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250" w:rsidRDefault="00D212E5">
      <w:pPr>
        <w:pStyle w:val="a3"/>
        <w:spacing w:before="70"/>
        <w:ind w:right="167"/>
        <w:jc w:val="right"/>
      </w:pPr>
      <w:r>
        <w:t>Приложение</w:t>
      </w:r>
      <w:r>
        <w:rPr>
          <w:spacing w:val="-3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Закупочной</w:t>
      </w:r>
      <w:r>
        <w:rPr>
          <w:spacing w:val="-3"/>
        </w:rPr>
        <w:t xml:space="preserve"> </w:t>
      </w:r>
      <w:r>
        <w:t>документации</w:t>
      </w:r>
    </w:p>
    <w:p w:rsidR="009E3250" w:rsidRDefault="009E3250">
      <w:pPr>
        <w:spacing w:before="2"/>
        <w:rPr>
          <w:b/>
          <w:sz w:val="16"/>
        </w:rPr>
      </w:pPr>
    </w:p>
    <w:p w:rsidR="009E3250" w:rsidRDefault="00D212E5">
      <w:pPr>
        <w:pStyle w:val="a3"/>
        <w:spacing w:before="90"/>
        <w:ind w:left="6498" w:right="6438"/>
        <w:jc w:val="center"/>
      </w:pPr>
      <w:r>
        <w:t>ТЕХНИЧЕСКОЕ</w:t>
      </w:r>
      <w:r>
        <w:rPr>
          <w:spacing w:val="-6"/>
        </w:rPr>
        <w:t xml:space="preserve"> </w:t>
      </w:r>
      <w:r>
        <w:t>ЗАДАНИЕ</w:t>
      </w:r>
    </w:p>
    <w:p w:rsidR="009E3250" w:rsidRDefault="009E3250">
      <w:pPr>
        <w:rPr>
          <w:b/>
          <w:sz w:val="20"/>
        </w:rPr>
      </w:pPr>
    </w:p>
    <w:p w:rsidR="009E3250" w:rsidRDefault="009E3250">
      <w:pPr>
        <w:spacing w:before="10" w:after="1"/>
        <w:rPr>
          <w:b/>
          <w:sz w:val="24"/>
        </w:rPr>
      </w:pPr>
    </w:p>
    <w:tbl>
      <w:tblPr>
        <w:tblStyle w:val="TableNormal"/>
        <w:tblW w:w="0" w:type="auto"/>
        <w:tblInd w:w="17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5815"/>
        <w:gridCol w:w="9323"/>
      </w:tblGrid>
      <w:tr w:rsidR="009E3250" w:rsidTr="00AE3042">
        <w:trPr>
          <w:trHeight w:val="563"/>
        </w:trPr>
        <w:tc>
          <w:tcPr>
            <w:tcW w:w="677" w:type="dxa"/>
          </w:tcPr>
          <w:p w:rsidR="009E3250" w:rsidRDefault="00D212E5">
            <w:pPr>
              <w:pStyle w:val="TableParagraph"/>
              <w:spacing w:before="161"/>
              <w:ind w:left="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5815" w:type="dxa"/>
            <w:tcBorders>
              <w:bottom w:val="single" w:sz="4" w:space="0" w:color="000000"/>
            </w:tcBorders>
          </w:tcPr>
          <w:p w:rsidR="009E3250" w:rsidRDefault="00D212E5">
            <w:pPr>
              <w:pStyle w:val="TableParagraph"/>
              <w:spacing w:before="161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Предмет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закупки</w:t>
            </w:r>
          </w:p>
        </w:tc>
        <w:tc>
          <w:tcPr>
            <w:tcW w:w="9323" w:type="dxa"/>
            <w:tcBorders>
              <w:bottom w:val="single" w:sz="4" w:space="0" w:color="000000"/>
            </w:tcBorders>
          </w:tcPr>
          <w:p w:rsidR="009E3250" w:rsidRDefault="00D212E5" w:rsidP="008C1DAD">
            <w:pPr>
              <w:pStyle w:val="TableParagraph"/>
              <w:spacing w:before="160"/>
              <w:ind w:left="53"/>
              <w:rPr>
                <w:sz w:val="21"/>
              </w:rPr>
            </w:pPr>
            <w:r>
              <w:rPr>
                <w:sz w:val="21"/>
              </w:rPr>
              <w:t>Поставка</w:t>
            </w:r>
            <w:r w:rsidR="0019344B">
              <w:rPr>
                <w:spacing w:val="-4"/>
                <w:sz w:val="21"/>
              </w:rPr>
              <w:t xml:space="preserve"> бытовых кухонных вытяжек</w:t>
            </w:r>
          </w:p>
        </w:tc>
      </w:tr>
      <w:tr w:rsidR="009E3250" w:rsidTr="00AE3042">
        <w:trPr>
          <w:trHeight w:val="540"/>
        </w:trPr>
        <w:tc>
          <w:tcPr>
            <w:tcW w:w="677" w:type="dxa"/>
            <w:vMerge w:val="restart"/>
            <w:tcBorders>
              <w:right w:val="single" w:sz="4" w:space="0" w:color="000000"/>
            </w:tcBorders>
          </w:tcPr>
          <w:p w:rsidR="009E3250" w:rsidRDefault="009E3250">
            <w:pPr>
              <w:pStyle w:val="TableParagraph"/>
              <w:rPr>
                <w:b/>
              </w:rPr>
            </w:pPr>
          </w:p>
          <w:p w:rsidR="009E3250" w:rsidRDefault="00D212E5">
            <w:pPr>
              <w:pStyle w:val="TableParagraph"/>
              <w:spacing w:before="168"/>
              <w:ind w:left="8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250" w:rsidRDefault="00D212E5">
            <w:pPr>
              <w:pStyle w:val="TableParagraph"/>
              <w:spacing w:before="149"/>
              <w:ind w:left="52"/>
              <w:rPr>
                <w:b/>
                <w:sz w:val="21"/>
              </w:rPr>
            </w:pPr>
            <w:r>
              <w:rPr>
                <w:b/>
                <w:sz w:val="21"/>
              </w:rPr>
              <w:t>Код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ОКПД2</w:t>
            </w:r>
          </w:p>
        </w:tc>
        <w:tc>
          <w:tcPr>
            <w:tcW w:w="9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3250" w:rsidRDefault="0019344B">
            <w:pPr>
              <w:pStyle w:val="TableParagraph"/>
              <w:spacing w:before="148"/>
              <w:ind w:left="51"/>
              <w:rPr>
                <w:sz w:val="21"/>
              </w:rPr>
            </w:pPr>
            <w:r>
              <w:t>27.51.15.120</w:t>
            </w:r>
          </w:p>
        </w:tc>
      </w:tr>
      <w:tr w:rsidR="009E3250" w:rsidTr="00AE3042">
        <w:trPr>
          <w:trHeight w:val="536"/>
        </w:trPr>
        <w:tc>
          <w:tcPr>
            <w:tcW w:w="677" w:type="dxa"/>
            <w:vMerge/>
            <w:tcBorders>
              <w:top w:val="nil"/>
              <w:right w:val="single" w:sz="4" w:space="0" w:color="000000"/>
            </w:tcBorders>
          </w:tcPr>
          <w:p w:rsidR="009E3250" w:rsidRDefault="009E3250">
            <w:pPr>
              <w:rPr>
                <w:sz w:val="2"/>
                <w:szCs w:val="2"/>
              </w:rPr>
            </w:pP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250" w:rsidRDefault="00D212E5">
            <w:pPr>
              <w:pStyle w:val="TableParagraph"/>
              <w:spacing w:before="147"/>
              <w:ind w:left="52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Код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ОКВЭД2</w:t>
            </w:r>
          </w:p>
        </w:tc>
        <w:tc>
          <w:tcPr>
            <w:tcW w:w="9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3250" w:rsidRDefault="000048A0">
            <w:pPr>
              <w:pStyle w:val="TableParagraph"/>
              <w:spacing w:before="145"/>
              <w:ind w:left="51"/>
              <w:rPr>
                <w:sz w:val="21"/>
              </w:rPr>
            </w:pPr>
            <w:r w:rsidRPr="000048A0">
              <w:rPr>
                <w:sz w:val="21"/>
              </w:rPr>
              <w:t>46.90 торговля оптовая неспециализированная</w:t>
            </w:r>
          </w:p>
        </w:tc>
      </w:tr>
      <w:tr w:rsidR="009E3250" w:rsidTr="00AE3042">
        <w:trPr>
          <w:trHeight w:val="1075"/>
        </w:trPr>
        <w:tc>
          <w:tcPr>
            <w:tcW w:w="677" w:type="dxa"/>
            <w:tcBorders>
              <w:right w:val="single" w:sz="4" w:space="0" w:color="000000"/>
            </w:tcBorders>
          </w:tcPr>
          <w:p w:rsidR="009E3250" w:rsidRDefault="009E3250">
            <w:pPr>
              <w:pStyle w:val="TableParagraph"/>
              <w:rPr>
                <w:b/>
              </w:rPr>
            </w:pPr>
          </w:p>
          <w:p w:rsidR="009E3250" w:rsidRDefault="00D212E5">
            <w:pPr>
              <w:pStyle w:val="TableParagraph"/>
              <w:spacing w:before="164"/>
              <w:ind w:left="8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250" w:rsidRDefault="00D212E5">
            <w:pPr>
              <w:pStyle w:val="TableParagraph"/>
              <w:spacing w:before="54"/>
              <w:ind w:left="52" w:right="45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Требования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безопасности,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качеству,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техническим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характеристикам,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функциональным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характеристикам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(потребительским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свойствам)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товара,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размерам,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упаковке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т.д.</w:t>
            </w:r>
          </w:p>
        </w:tc>
        <w:tc>
          <w:tcPr>
            <w:tcW w:w="9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3250" w:rsidRPr="000048A0" w:rsidRDefault="000048A0" w:rsidP="000048A0">
            <w:pPr>
              <w:pStyle w:val="TableParagraph"/>
              <w:spacing w:before="162"/>
              <w:rPr>
                <w:sz w:val="21"/>
              </w:rPr>
            </w:pPr>
            <w:r w:rsidRPr="000048A0">
              <w:rPr>
                <w:sz w:val="21"/>
              </w:rPr>
              <w:t>Товар должен быть новым, не бывшим в употреблении и находится в работоспособном состоянии, изготовленным не ранее 2020 года, не восстановленным, не должен являться выставочным образцом, свободным от прав третьих лиц;</w:t>
            </w:r>
          </w:p>
        </w:tc>
      </w:tr>
      <w:tr w:rsidR="009E3250" w:rsidTr="00AE3042">
        <w:trPr>
          <w:trHeight w:val="430"/>
        </w:trPr>
        <w:tc>
          <w:tcPr>
            <w:tcW w:w="677" w:type="dxa"/>
            <w:tcBorders>
              <w:right w:val="single" w:sz="4" w:space="0" w:color="000000"/>
            </w:tcBorders>
          </w:tcPr>
          <w:p w:rsidR="009E3250" w:rsidRDefault="00D212E5">
            <w:pPr>
              <w:pStyle w:val="TableParagraph"/>
              <w:spacing w:before="94"/>
              <w:ind w:left="8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250" w:rsidRDefault="00D212E5">
            <w:pPr>
              <w:pStyle w:val="TableParagraph"/>
              <w:spacing w:before="94"/>
              <w:ind w:left="52"/>
              <w:rPr>
                <w:b/>
                <w:sz w:val="21"/>
              </w:rPr>
            </w:pPr>
            <w:r>
              <w:rPr>
                <w:b/>
                <w:sz w:val="21"/>
              </w:rPr>
              <w:t>Количество</w:t>
            </w:r>
            <w:r>
              <w:rPr>
                <w:b/>
                <w:spacing w:val="-12"/>
                <w:sz w:val="21"/>
              </w:rPr>
              <w:t xml:space="preserve"> </w:t>
            </w:r>
            <w:r>
              <w:rPr>
                <w:b/>
                <w:sz w:val="21"/>
              </w:rPr>
              <w:t>товара</w:t>
            </w:r>
          </w:p>
        </w:tc>
        <w:tc>
          <w:tcPr>
            <w:tcW w:w="9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3250" w:rsidRPr="000048A0" w:rsidRDefault="0019344B">
            <w:pPr>
              <w:pStyle w:val="TableParagraph"/>
              <w:spacing w:before="91"/>
              <w:ind w:left="51"/>
              <w:rPr>
                <w:sz w:val="21"/>
              </w:rPr>
            </w:pPr>
            <w:r>
              <w:rPr>
                <w:sz w:val="21"/>
              </w:rPr>
              <w:t>155</w:t>
            </w:r>
            <w:r w:rsidR="000048A0" w:rsidRPr="000048A0">
              <w:rPr>
                <w:sz w:val="21"/>
              </w:rPr>
              <w:t xml:space="preserve"> </w:t>
            </w:r>
            <w:proofErr w:type="spellStart"/>
            <w:r w:rsidR="000048A0" w:rsidRPr="000048A0">
              <w:rPr>
                <w:sz w:val="21"/>
              </w:rPr>
              <w:t>шт</w:t>
            </w:r>
            <w:proofErr w:type="spellEnd"/>
          </w:p>
        </w:tc>
      </w:tr>
      <w:tr w:rsidR="009E3250" w:rsidTr="00AE3042">
        <w:trPr>
          <w:trHeight w:val="425"/>
        </w:trPr>
        <w:tc>
          <w:tcPr>
            <w:tcW w:w="677" w:type="dxa"/>
          </w:tcPr>
          <w:p w:rsidR="009E3250" w:rsidRDefault="00D212E5">
            <w:pPr>
              <w:pStyle w:val="TableParagraph"/>
              <w:spacing w:before="89"/>
              <w:ind w:left="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5815" w:type="dxa"/>
            <w:tcBorders>
              <w:top w:val="single" w:sz="4" w:space="0" w:color="000000"/>
            </w:tcBorders>
          </w:tcPr>
          <w:p w:rsidR="009E3250" w:rsidRDefault="00D212E5">
            <w:pPr>
              <w:pStyle w:val="TableParagraph"/>
              <w:spacing w:before="89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Место</w:t>
            </w:r>
            <w:r>
              <w:rPr>
                <w:b/>
                <w:spacing w:val="-7"/>
                <w:sz w:val="21"/>
              </w:rPr>
              <w:t xml:space="preserve"> </w:t>
            </w:r>
            <w:r>
              <w:rPr>
                <w:b/>
                <w:sz w:val="21"/>
              </w:rPr>
              <w:t>поставки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товара</w:t>
            </w:r>
            <w:r>
              <w:rPr>
                <w:b/>
                <w:spacing w:val="-8"/>
                <w:sz w:val="21"/>
              </w:rPr>
              <w:t xml:space="preserve"> </w:t>
            </w:r>
            <w:r>
              <w:rPr>
                <w:b/>
                <w:sz w:val="21"/>
              </w:rPr>
              <w:t>(отгрузки</w:t>
            </w:r>
            <w:r>
              <w:rPr>
                <w:b/>
                <w:spacing w:val="-7"/>
                <w:sz w:val="21"/>
              </w:rPr>
              <w:t xml:space="preserve"> </w:t>
            </w:r>
            <w:r>
              <w:rPr>
                <w:b/>
                <w:sz w:val="21"/>
              </w:rPr>
              <w:t>товара)</w:t>
            </w:r>
          </w:p>
        </w:tc>
        <w:tc>
          <w:tcPr>
            <w:tcW w:w="9323" w:type="dxa"/>
            <w:tcBorders>
              <w:top w:val="single" w:sz="4" w:space="0" w:color="000000"/>
            </w:tcBorders>
          </w:tcPr>
          <w:p w:rsidR="009E3250" w:rsidRDefault="000048A0">
            <w:pPr>
              <w:pStyle w:val="TableParagraph"/>
              <w:spacing w:before="88"/>
              <w:ind w:left="53"/>
              <w:rPr>
                <w:sz w:val="21"/>
              </w:rPr>
            </w:pPr>
            <w:r w:rsidRPr="000048A0">
              <w:rPr>
                <w:sz w:val="21"/>
              </w:rPr>
              <w:t xml:space="preserve">108840, </w:t>
            </w:r>
            <w:bookmarkStart w:id="0" w:name="_GoBack"/>
            <w:bookmarkEnd w:id="0"/>
            <w:r w:rsidRPr="000048A0">
              <w:rPr>
                <w:sz w:val="21"/>
              </w:rPr>
              <w:t>Москва, Троицк, Промышленная, 15</w:t>
            </w:r>
          </w:p>
        </w:tc>
      </w:tr>
      <w:tr w:rsidR="009E3250" w:rsidTr="00AE3042">
        <w:trPr>
          <w:trHeight w:val="1558"/>
        </w:trPr>
        <w:tc>
          <w:tcPr>
            <w:tcW w:w="677" w:type="dxa"/>
          </w:tcPr>
          <w:p w:rsidR="009E3250" w:rsidRDefault="009E3250">
            <w:pPr>
              <w:pStyle w:val="TableParagraph"/>
              <w:rPr>
                <w:b/>
              </w:rPr>
            </w:pPr>
          </w:p>
          <w:p w:rsidR="009E3250" w:rsidRDefault="009E3250">
            <w:pPr>
              <w:pStyle w:val="TableParagraph"/>
              <w:rPr>
                <w:b/>
              </w:rPr>
            </w:pPr>
          </w:p>
          <w:p w:rsidR="009E3250" w:rsidRDefault="00D212E5">
            <w:pPr>
              <w:pStyle w:val="TableParagraph"/>
              <w:spacing w:before="152"/>
              <w:ind w:left="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  <w:tc>
          <w:tcPr>
            <w:tcW w:w="5815" w:type="dxa"/>
          </w:tcPr>
          <w:p w:rsidR="009E3250" w:rsidRDefault="009E3250">
            <w:pPr>
              <w:pStyle w:val="TableParagraph"/>
              <w:rPr>
                <w:b/>
              </w:rPr>
            </w:pPr>
          </w:p>
          <w:p w:rsidR="009E3250" w:rsidRDefault="009E3250">
            <w:pPr>
              <w:pStyle w:val="TableParagraph"/>
              <w:rPr>
                <w:b/>
              </w:rPr>
            </w:pPr>
          </w:p>
          <w:p w:rsidR="009E3250" w:rsidRDefault="00D212E5">
            <w:pPr>
              <w:pStyle w:val="TableParagraph"/>
              <w:spacing w:before="152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Условия</w:t>
            </w:r>
            <w:r>
              <w:rPr>
                <w:b/>
                <w:spacing w:val="-13"/>
                <w:sz w:val="21"/>
              </w:rPr>
              <w:t xml:space="preserve"> </w:t>
            </w:r>
            <w:r>
              <w:rPr>
                <w:b/>
                <w:sz w:val="21"/>
              </w:rPr>
              <w:t>поставки</w:t>
            </w:r>
            <w:r>
              <w:rPr>
                <w:b/>
                <w:spacing w:val="-13"/>
                <w:sz w:val="21"/>
              </w:rPr>
              <w:t xml:space="preserve"> </w:t>
            </w:r>
            <w:r>
              <w:rPr>
                <w:b/>
                <w:sz w:val="21"/>
              </w:rPr>
              <w:t>товара</w:t>
            </w:r>
            <w:r>
              <w:rPr>
                <w:b/>
                <w:spacing w:val="-11"/>
                <w:sz w:val="21"/>
              </w:rPr>
              <w:t xml:space="preserve"> </w:t>
            </w:r>
            <w:r>
              <w:rPr>
                <w:b/>
                <w:sz w:val="21"/>
              </w:rPr>
              <w:t>(отгрузки</w:t>
            </w:r>
            <w:r>
              <w:rPr>
                <w:b/>
                <w:spacing w:val="-13"/>
                <w:sz w:val="21"/>
              </w:rPr>
              <w:t xml:space="preserve"> </w:t>
            </w:r>
            <w:r>
              <w:rPr>
                <w:b/>
                <w:sz w:val="21"/>
              </w:rPr>
              <w:t>товара)</w:t>
            </w:r>
          </w:p>
        </w:tc>
        <w:tc>
          <w:tcPr>
            <w:tcW w:w="9323" w:type="dxa"/>
          </w:tcPr>
          <w:p w:rsidR="009E3250" w:rsidRDefault="00D212E5" w:rsidP="003965DF">
            <w:pPr>
              <w:pStyle w:val="TableParagraph"/>
              <w:spacing w:before="53"/>
              <w:ind w:left="53" w:right="48"/>
              <w:jc w:val="both"/>
              <w:rPr>
                <w:sz w:val="21"/>
              </w:rPr>
            </w:pPr>
            <w:r>
              <w:rPr>
                <w:sz w:val="21"/>
              </w:rPr>
              <w:t>Товар (товары) поставляются силами и средствами Поставщика, отдельными партиями, по заявкам, в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место поставки. Отгрузка товара (товаров) осуществляется по заявкам, силами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 средствами Поставщика, в место поставки. Поставка осуществляется в рабочие дни (кроме субботы,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воскресения и праздничных дней) с 10-00 ч до 16-00 ч местного времени Покупателя. Дата и время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доставки товара (товаров) должны быть предварительно согласованы с Покупателем. Разгрузка товара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(товаров)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осуществляется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силами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средствами Поставщика.</w:t>
            </w:r>
          </w:p>
        </w:tc>
      </w:tr>
      <w:tr w:rsidR="009E3250" w:rsidTr="00AE3042">
        <w:trPr>
          <w:trHeight w:val="2283"/>
        </w:trPr>
        <w:tc>
          <w:tcPr>
            <w:tcW w:w="677" w:type="dxa"/>
          </w:tcPr>
          <w:p w:rsidR="009E3250" w:rsidRDefault="009E3250">
            <w:pPr>
              <w:pStyle w:val="TableParagraph"/>
              <w:rPr>
                <w:b/>
              </w:rPr>
            </w:pPr>
          </w:p>
          <w:p w:rsidR="009E3250" w:rsidRDefault="009E3250">
            <w:pPr>
              <w:pStyle w:val="TableParagraph"/>
              <w:rPr>
                <w:b/>
              </w:rPr>
            </w:pPr>
          </w:p>
          <w:p w:rsidR="009E3250" w:rsidRDefault="009E3250">
            <w:pPr>
              <w:pStyle w:val="TableParagraph"/>
              <w:rPr>
                <w:b/>
              </w:rPr>
            </w:pPr>
          </w:p>
          <w:p w:rsidR="009E3250" w:rsidRDefault="009E3250">
            <w:pPr>
              <w:pStyle w:val="TableParagraph"/>
              <w:spacing w:before="8"/>
              <w:rPr>
                <w:b/>
              </w:rPr>
            </w:pPr>
          </w:p>
          <w:p w:rsidR="009E3250" w:rsidRDefault="00D212E5">
            <w:pPr>
              <w:pStyle w:val="TableParagraph"/>
              <w:ind w:left="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7</w:t>
            </w:r>
          </w:p>
        </w:tc>
        <w:tc>
          <w:tcPr>
            <w:tcW w:w="5815" w:type="dxa"/>
          </w:tcPr>
          <w:p w:rsidR="009E3250" w:rsidRDefault="009E3250">
            <w:pPr>
              <w:pStyle w:val="TableParagraph"/>
              <w:rPr>
                <w:b/>
              </w:rPr>
            </w:pPr>
          </w:p>
          <w:p w:rsidR="009E3250" w:rsidRDefault="009E3250">
            <w:pPr>
              <w:pStyle w:val="TableParagraph"/>
              <w:rPr>
                <w:b/>
              </w:rPr>
            </w:pPr>
          </w:p>
          <w:p w:rsidR="009E3250" w:rsidRDefault="009E3250">
            <w:pPr>
              <w:pStyle w:val="TableParagraph"/>
              <w:rPr>
                <w:b/>
              </w:rPr>
            </w:pPr>
          </w:p>
          <w:p w:rsidR="009E3250" w:rsidRDefault="009E3250">
            <w:pPr>
              <w:pStyle w:val="TableParagraph"/>
              <w:spacing w:before="8"/>
              <w:rPr>
                <w:b/>
              </w:rPr>
            </w:pPr>
          </w:p>
          <w:p w:rsidR="009E3250" w:rsidRDefault="00D212E5">
            <w:pPr>
              <w:pStyle w:val="TableParagraph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Сроки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(периоды)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поставки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товара</w:t>
            </w:r>
          </w:p>
        </w:tc>
        <w:tc>
          <w:tcPr>
            <w:tcW w:w="9323" w:type="dxa"/>
          </w:tcPr>
          <w:p w:rsidR="000048A0" w:rsidRDefault="000048A0">
            <w:pPr>
              <w:pStyle w:val="TableParagraph"/>
              <w:ind w:left="53" w:right="8" w:hanging="1"/>
              <w:rPr>
                <w:sz w:val="21"/>
              </w:rPr>
            </w:pPr>
          </w:p>
          <w:p w:rsidR="000048A0" w:rsidRDefault="000048A0">
            <w:pPr>
              <w:pStyle w:val="TableParagraph"/>
              <w:ind w:left="53" w:right="8" w:hanging="1"/>
              <w:rPr>
                <w:sz w:val="21"/>
              </w:rPr>
            </w:pPr>
          </w:p>
          <w:p w:rsidR="000048A0" w:rsidRDefault="000048A0">
            <w:pPr>
              <w:pStyle w:val="TableParagraph"/>
              <w:ind w:left="53" w:right="8" w:hanging="1"/>
              <w:rPr>
                <w:sz w:val="21"/>
              </w:rPr>
            </w:pPr>
          </w:p>
          <w:p w:rsidR="000048A0" w:rsidRDefault="000048A0">
            <w:pPr>
              <w:pStyle w:val="TableParagraph"/>
              <w:ind w:left="53" w:right="8" w:hanging="1"/>
              <w:rPr>
                <w:sz w:val="21"/>
              </w:rPr>
            </w:pPr>
          </w:p>
          <w:p w:rsidR="009E3250" w:rsidRDefault="000048A0" w:rsidP="00F26201">
            <w:pPr>
              <w:pStyle w:val="TableParagraph"/>
              <w:ind w:left="53" w:right="8" w:hanging="1"/>
              <w:rPr>
                <w:sz w:val="21"/>
              </w:rPr>
            </w:pPr>
            <w:r w:rsidRPr="000048A0">
              <w:rPr>
                <w:sz w:val="21"/>
              </w:rPr>
              <w:t xml:space="preserve">Оговариваются на стадии заключения договора, но не более 10 </w:t>
            </w:r>
            <w:r w:rsidR="00F26201">
              <w:rPr>
                <w:sz w:val="21"/>
              </w:rPr>
              <w:t>календарных</w:t>
            </w:r>
            <w:r w:rsidRPr="000048A0">
              <w:rPr>
                <w:sz w:val="21"/>
              </w:rPr>
              <w:t xml:space="preserve"> дней.</w:t>
            </w:r>
          </w:p>
        </w:tc>
      </w:tr>
      <w:tr w:rsidR="009E3250" w:rsidTr="00AE3042">
        <w:trPr>
          <w:trHeight w:val="592"/>
        </w:trPr>
        <w:tc>
          <w:tcPr>
            <w:tcW w:w="677" w:type="dxa"/>
          </w:tcPr>
          <w:p w:rsidR="009E3250" w:rsidRDefault="00D212E5">
            <w:pPr>
              <w:pStyle w:val="TableParagraph"/>
              <w:spacing w:before="174"/>
              <w:ind w:left="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8</w:t>
            </w:r>
          </w:p>
        </w:tc>
        <w:tc>
          <w:tcPr>
            <w:tcW w:w="5815" w:type="dxa"/>
          </w:tcPr>
          <w:p w:rsidR="009E3250" w:rsidRDefault="00D212E5">
            <w:pPr>
              <w:pStyle w:val="TableParagraph"/>
              <w:spacing w:before="54"/>
              <w:ind w:left="54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Гарантийные</w:t>
            </w:r>
            <w:r>
              <w:rPr>
                <w:b/>
                <w:spacing w:val="22"/>
                <w:sz w:val="21"/>
              </w:rPr>
              <w:t xml:space="preserve"> </w:t>
            </w:r>
            <w:r>
              <w:rPr>
                <w:b/>
                <w:sz w:val="21"/>
              </w:rPr>
              <w:t>обязательства</w:t>
            </w:r>
            <w:r>
              <w:rPr>
                <w:b/>
                <w:spacing w:val="21"/>
                <w:sz w:val="21"/>
              </w:rPr>
              <w:t xml:space="preserve"> </w:t>
            </w:r>
            <w:r>
              <w:rPr>
                <w:b/>
                <w:sz w:val="21"/>
              </w:rPr>
              <w:t>(Срок</w:t>
            </w:r>
            <w:r>
              <w:rPr>
                <w:b/>
                <w:spacing w:val="22"/>
                <w:sz w:val="21"/>
              </w:rPr>
              <w:t xml:space="preserve"> </w:t>
            </w:r>
            <w:r>
              <w:rPr>
                <w:b/>
                <w:sz w:val="21"/>
              </w:rPr>
              <w:t>гарантии)</w:t>
            </w:r>
            <w:r>
              <w:rPr>
                <w:b/>
                <w:spacing w:val="20"/>
                <w:sz w:val="21"/>
              </w:rPr>
              <w:t xml:space="preserve"> </w:t>
            </w:r>
            <w:r>
              <w:rPr>
                <w:b/>
                <w:sz w:val="21"/>
              </w:rPr>
              <w:t>/</w:t>
            </w:r>
            <w:r>
              <w:rPr>
                <w:b/>
                <w:spacing w:val="22"/>
                <w:sz w:val="21"/>
              </w:rPr>
              <w:t xml:space="preserve"> </w:t>
            </w:r>
            <w:r>
              <w:rPr>
                <w:b/>
                <w:sz w:val="21"/>
              </w:rPr>
              <w:t>Срок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годности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товара</w:t>
            </w:r>
          </w:p>
        </w:tc>
        <w:tc>
          <w:tcPr>
            <w:tcW w:w="9323" w:type="dxa"/>
          </w:tcPr>
          <w:p w:rsidR="009E3250" w:rsidRPr="003965DF" w:rsidRDefault="003965DF">
            <w:pPr>
              <w:pStyle w:val="TableParagraph"/>
              <w:spacing w:before="173"/>
              <w:ind w:left="53"/>
              <w:rPr>
                <w:sz w:val="20"/>
                <w:szCs w:val="20"/>
              </w:rPr>
            </w:pPr>
            <w:r w:rsidRPr="003965DF">
              <w:rPr>
                <w:sz w:val="20"/>
                <w:szCs w:val="20"/>
              </w:rPr>
              <w:t>Не менее 12 месяцев</w:t>
            </w:r>
          </w:p>
        </w:tc>
      </w:tr>
      <w:tr w:rsidR="009E3250" w:rsidTr="00AE3042">
        <w:trPr>
          <w:trHeight w:val="830"/>
        </w:trPr>
        <w:tc>
          <w:tcPr>
            <w:tcW w:w="677" w:type="dxa"/>
            <w:tcBorders>
              <w:bottom w:val="single" w:sz="4" w:space="0" w:color="000000"/>
            </w:tcBorders>
          </w:tcPr>
          <w:p w:rsidR="009E3250" w:rsidRDefault="009E3250">
            <w:pPr>
              <w:pStyle w:val="TableParagraph"/>
              <w:spacing w:before="3"/>
              <w:rPr>
                <w:b/>
                <w:sz w:val="25"/>
              </w:rPr>
            </w:pPr>
          </w:p>
          <w:p w:rsidR="009E3250" w:rsidRDefault="00D212E5">
            <w:pPr>
              <w:pStyle w:val="TableParagraph"/>
              <w:ind w:left="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9</w:t>
            </w:r>
          </w:p>
        </w:tc>
        <w:tc>
          <w:tcPr>
            <w:tcW w:w="5815" w:type="dxa"/>
            <w:tcBorders>
              <w:bottom w:val="single" w:sz="4" w:space="0" w:color="000000"/>
            </w:tcBorders>
          </w:tcPr>
          <w:p w:rsidR="009E3250" w:rsidRDefault="009E3250">
            <w:pPr>
              <w:pStyle w:val="TableParagraph"/>
              <w:spacing w:before="3"/>
              <w:rPr>
                <w:b/>
                <w:sz w:val="25"/>
              </w:rPr>
            </w:pPr>
          </w:p>
          <w:p w:rsidR="009E3250" w:rsidRDefault="00D212E5">
            <w:pPr>
              <w:pStyle w:val="TableParagraph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Форма,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сроки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и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порядок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оплаты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товара</w:t>
            </w:r>
          </w:p>
        </w:tc>
        <w:tc>
          <w:tcPr>
            <w:tcW w:w="9323" w:type="dxa"/>
            <w:tcBorders>
              <w:bottom w:val="single" w:sz="4" w:space="0" w:color="000000"/>
            </w:tcBorders>
          </w:tcPr>
          <w:p w:rsidR="009E3250" w:rsidRDefault="00D212E5">
            <w:pPr>
              <w:pStyle w:val="TableParagraph"/>
              <w:spacing w:before="48"/>
              <w:ind w:left="53" w:right="49"/>
              <w:jc w:val="both"/>
              <w:rPr>
                <w:sz w:val="21"/>
              </w:rPr>
            </w:pPr>
            <w:r>
              <w:rPr>
                <w:sz w:val="21"/>
              </w:rPr>
              <w:t>Оплата товара (товаров) производится в рублях. Форма оплаты – безналичный расчет. Оплата по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Договору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производится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путем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перечисления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денежных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средств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на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расчетный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счет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Поставщика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следующем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порядке:</w:t>
            </w:r>
          </w:p>
        </w:tc>
      </w:tr>
    </w:tbl>
    <w:p w:rsidR="009E3250" w:rsidRDefault="009E3250">
      <w:pPr>
        <w:jc w:val="both"/>
        <w:rPr>
          <w:sz w:val="21"/>
        </w:rPr>
        <w:sectPr w:rsidR="009E3250">
          <w:type w:val="continuous"/>
          <w:pgSz w:w="16840" w:h="11900" w:orient="landscape"/>
          <w:pgMar w:top="780" w:right="40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7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5748"/>
        <w:gridCol w:w="9390"/>
      </w:tblGrid>
      <w:tr w:rsidR="009E3250">
        <w:trPr>
          <w:trHeight w:val="2042"/>
        </w:trPr>
        <w:tc>
          <w:tcPr>
            <w:tcW w:w="677" w:type="dxa"/>
            <w:tcBorders>
              <w:top w:val="nil"/>
              <w:bottom w:val="single" w:sz="4" w:space="0" w:color="000000"/>
            </w:tcBorders>
          </w:tcPr>
          <w:p w:rsidR="009E3250" w:rsidRDefault="009E3250">
            <w:pPr>
              <w:pStyle w:val="TableParagraph"/>
              <w:rPr>
                <w:sz w:val="20"/>
              </w:rPr>
            </w:pPr>
          </w:p>
        </w:tc>
        <w:tc>
          <w:tcPr>
            <w:tcW w:w="5748" w:type="dxa"/>
            <w:tcBorders>
              <w:top w:val="nil"/>
              <w:bottom w:val="single" w:sz="4" w:space="0" w:color="000000"/>
            </w:tcBorders>
          </w:tcPr>
          <w:p w:rsidR="009E3250" w:rsidRDefault="009E3250">
            <w:pPr>
              <w:pStyle w:val="TableParagraph"/>
              <w:rPr>
                <w:sz w:val="20"/>
              </w:rPr>
            </w:pPr>
          </w:p>
        </w:tc>
        <w:tc>
          <w:tcPr>
            <w:tcW w:w="9390" w:type="dxa"/>
            <w:tcBorders>
              <w:top w:val="nil"/>
              <w:bottom w:val="single" w:sz="4" w:space="0" w:color="000000"/>
            </w:tcBorders>
          </w:tcPr>
          <w:p w:rsidR="009E3250" w:rsidRDefault="00D212E5">
            <w:pPr>
              <w:pStyle w:val="TableParagraph"/>
              <w:spacing w:before="53"/>
              <w:ind w:left="56" w:right="45"/>
              <w:jc w:val="both"/>
              <w:rPr>
                <w:sz w:val="21"/>
              </w:rPr>
            </w:pPr>
            <w:r>
              <w:rPr>
                <w:sz w:val="21"/>
              </w:rPr>
              <w:t>- после поставки партии товара (товаров), по заявке, и предоставления Поставщиком документов на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 xml:space="preserve">оплату, в течение </w:t>
            </w:r>
            <w:r w:rsidR="00505CCF">
              <w:rPr>
                <w:sz w:val="21"/>
              </w:rPr>
              <w:t>3</w:t>
            </w:r>
            <w:r w:rsidR="008C1DAD">
              <w:rPr>
                <w:sz w:val="21"/>
              </w:rPr>
              <w:t>0 календарных</w:t>
            </w:r>
            <w:r>
              <w:rPr>
                <w:sz w:val="21"/>
              </w:rPr>
              <w:t xml:space="preserve"> дней, начиная со дня, следующего за днем подписания Сторонами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документов,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предусмотренных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законодательством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РФ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для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осуществления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торговых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операций,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содержащих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величину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натурального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денежного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измерения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каждой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товарной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позиции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(счёт-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фактура,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товарная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накладная,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накладная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ТОРГ-12,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акт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приёмки-передачи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или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иные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документы</w:t>
            </w:r>
            <w:r w:rsidR="003965DF">
              <w:rPr>
                <w:sz w:val="21"/>
              </w:rPr>
              <w:t xml:space="preserve"> </w:t>
            </w:r>
            <w:r>
              <w:rPr>
                <w:sz w:val="21"/>
              </w:rPr>
              <w:t>").</w:t>
            </w:r>
          </w:p>
          <w:p w:rsidR="009E3250" w:rsidRDefault="00D212E5">
            <w:pPr>
              <w:pStyle w:val="TableParagraph"/>
              <w:ind w:left="56" w:right="46"/>
              <w:jc w:val="both"/>
              <w:rPr>
                <w:sz w:val="21"/>
              </w:rPr>
            </w:pPr>
            <w:r>
              <w:rPr>
                <w:sz w:val="21"/>
              </w:rPr>
              <w:t>*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Рабочие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дни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определяются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соответствии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Производственным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календарем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на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2021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год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пятидневной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рабочей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неделе.</w:t>
            </w:r>
          </w:p>
        </w:tc>
      </w:tr>
      <w:tr w:rsidR="009E3250">
        <w:trPr>
          <w:trHeight w:val="1065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</w:tcBorders>
          </w:tcPr>
          <w:p w:rsidR="009E3250" w:rsidRDefault="009E3250">
            <w:pPr>
              <w:pStyle w:val="TableParagraph"/>
              <w:rPr>
                <w:b/>
              </w:rPr>
            </w:pPr>
          </w:p>
          <w:p w:rsidR="009E3250" w:rsidRDefault="00D212E5">
            <w:pPr>
              <w:pStyle w:val="TableParagraph"/>
              <w:spacing w:before="153"/>
              <w:ind w:left="216" w:right="205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10</w:t>
            </w:r>
          </w:p>
        </w:tc>
        <w:tc>
          <w:tcPr>
            <w:tcW w:w="5748" w:type="dxa"/>
            <w:tcBorders>
              <w:top w:val="single" w:sz="4" w:space="0" w:color="000000"/>
              <w:bottom w:val="single" w:sz="4" w:space="0" w:color="000000"/>
            </w:tcBorders>
          </w:tcPr>
          <w:p w:rsidR="009E3250" w:rsidRDefault="00D212E5">
            <w:pPr>
              <w:pStyle w:val="TableParagraph"/>
              <w:spacing w:before="165"/>
              <w:ind w:left="57"/>
              <w:rPr>
                <w:b/>
                <w:sz w:val="21"/>
              </w:rPr>
            </w:pPr>
            <w:r>
              <w:rPr>
                <w:b/>
                <w:sz w:val="21"/>
              </w:rPr>
              <w:t>Порядок формирования цены договора (цены лота)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(сведения</w:t>
            </w:r>
            <w:r>
              <w:rPr>
                <w:b/>
                <w:spacing w:val="19"/>
                <w:sz w:val="21"/>
              </w:rPr>
              <w:t xml:space="preserve"> </w:t>
            </w:r>
            <w:r>
              <w:rPr>
                <w:b/>
                <w:sz w:val="21"/>
              </w:rPr>
              <w:t>о</w:t>
            </w:r>
            <w:r>
              <w:rPr>
                <w:b/>
                <w:spacing w:val="19"/>
                <w:sz w:val="21"/>
              </w:rPr>
              <w:t xml:space="preserve"> </w:t>
            </w:r>
            <w:r>
              <w:rPr>
                <w:b/>
                <w:sz w:val="21"/>
              </w:rPr>
              <w:t>расходах,</w:t>
            </w:r>
            <w:r>
              <w:rPr>
                <w:b/>
                <w:spacing w:val="19"/>
                <w:sz w:val="21"/>
              </w:rPr>
              <w:t xml:space="preserve"> </w:t>
            </w:r>
            <w:r>
              <w:rPr>
                <w:b/>
                <w:sz w:val="21"/>
              </w:rPr>
              <w:t>включенных</w:t>
            </w:r>
            <w:r>
              <w:rPr>
                <w:b/>
                <w:spacing w:val="20"/>
                <w:sz w:val="21"/>
              </w:rPr>
              <w:t xml:space="preserve"> </w:t>
            </w:r>
            <w:r>
              <w:rPr>
                <w:b/>
                <w:sz w:val="21"/>
              </w:rPr>
              <w:t>в</w:t>
            </w:r>
            <w:r>
              <w:rPr>
                <w:b/>
                <w:spacing w:val="19"/>
                <w:sz w:val="21"/>
              </w:rPr>
              <w:t xml:space="preserve"> </w:t>
            </w:r>
            <w:r>
              <w:rPr>
                <w:b/>
                <w:sz w:val="21"/>
              </w:rPr>
              <w:t>цену</w:t>
            </w:r>
            <w:r>
              <w:rPr>
                <w:b/>
                <w:spacing w:val="19"/>
                <w:sz w:val="21"/>
              </w:rPr>
              <w:t xml:space="preserve"> </w:t>
            </w:r>
            <w:r>
              <w:rPr>
                <w:b/>
                <w:sz w:val="21"/>
              </w:rPr>
              <w:t>договора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(товара))</w:t>
            </w:r>
          </w:p>
        </w:tc>
        <w:tc>
          <w:tcPr>
            <w:tcW w:w="9390" w:type="dxa"/>
            <w:tcBorders>
              <w:top w:val="single" w:sz="4" w:space="0" w:color="000000"/>
              <w:bottom w:val="single" w:sz="4" w:space="0" w:color="000000"/>
            </w:tcBorders>
          </w:tcPr>
          <w:p w:rsidR="009E3250" w:rsidRDefault="00D212E5" w:rsidP="003965DF">
            <w:pPr>
              <w:pStyle w:val="TableParagraph"/>
              <w:spacing w:before="43"/>
              <w:ind w:left="55" w:right="46" w:hanging="1"/>
              <w:jc w:val="both"/>
              <w:rPr>
                <w:sz w:val="21"/>
              </w:rPr>
            </w:pPr>
            <w:r>
              <w:rPr>
                <w:sz w:val="21"/>
              </w:rPr>
              <w:t>В цену Договора включены все расходы, связанные с поставкой данного вида товара (товаров), в том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 xml:space="preserve">числе </w:t>
            </w:r>
            <w:r w:rsidR="003965DF">
              <w:rPr>
                <w:sz w:val="21"/>
              </w:rPr>
              <w:t xml:space="preserve">расходы на доставку, погрузку </w:t>
            </w:r>
            <w:r>
              <w:rPr>
                <w:sz w:val="21"/>
              </w:rPr>
              <w:t>товара (товаров), страхование, расходы на уплату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налогов,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сборов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обязательных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платежей,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которые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должен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понести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Поставщик,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связи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исполнением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Договора.</w:t>
            </w:r>
          </w:p>
        </w:tc>
      </w:tr>
      <w:tr w:rsidR="009E3250" w:rsidTr="003965DF">
        <w:trPr>
          <w:trHeight w:val="1408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</w:tcBorders>
          </w:tcPr>
          <w:p w:rsidR="003965DF" w:rsidRDefault="003965DF" w:rsidP="003965DF">
            <w:pPr>
              <w:pStyle w:val="TableParagraph"/>
              <w:ind w:right="205"/>
              <w:rPr>
                <w:b/>
              </w:rPr>
            </w:pPr>
          </w:p>
          <w:p w:rsidR="003965DF" w:rsidRDefault="003965DF" w:rsidP="003965DF">
            <w:pPr>
              <w:pStyle w:val="TableParagraph"/>
              <w:ind w:right="205"/>
              <w:rPr>
                <w:b/>
              </w:rPr>
            </w:pPr>
          </w:p>
          <w:p w:rsidR="009E3250" w:rsidRDefault="003965DF" w:rsidP="003965DF">
            <w:pPr>
              <w:pStyle w:val="TableParagraph"/>
              <w:ind w:right="205"/>
              <w:rPr>
                <w:b/>
                <w:sz w:val="21"/>
              </w:rPr>
            </w:pPr>
            <w:r>
              <w:rPr>
                <w:b/>
              </w:rPr>
              <w:t xml:space="preserve">   </w:t>
            </w:r>
            <w:r w:rsidR="00D212E5">
              <w:rPr>
                <w:b/>
                <w:sz w:val="21"/>
              </w:rPr>
              <w:t>11</w:t>
            </w:r>
          </w:p>
        </w:tc>
        <w:tc>
          <w:tcPr>
            <w:tcW w:w="5748" w:type="dxa"/>
            <w:tcBorders>
              <w:top w:val="single" w:sz="4" w:space="0" w:color="000000"/>
              <w:bottom w:val="single" w:sz="4" w:space="0" w:color="000000"/>
            </w:tcBorders>
          </w:tcPr>
          <w:p w:rsidR="009E3250" w:rsidRDefault="009E3250" w:rsidP="003965DF">
            <w:pPr>
              <w:pStyle w:val="TableParagraph"/>
              <w:rPr>
                <w:b/>
              </w:rPr>
            </w:pPr>
          </w:p>
          <w:p w:rsidR="009E3250" w:rsidRDefault="009E3250" w:rsidP="003965DF">
            <w:pPr>
              <w:pStyle w:val="TableParagraph"/>
              <w:rPr>
                <w:b/>
              </w:rPr>
            </w:pPr>
          </w:p>
          <w:p w:rsidR="009E3250" w:rsidRDefault="003965DF" w:rsidP="003965DF">
            <w:pPr>
              <w:pStyle w:val="TableParagraph"/>
              <w:rPr>
                <w:b/>
                <w:sz w:val="21"/>
              </w:rPr>
            </w:pPr>
            <w:r>
              <w:rPr>
                <w:b/>
              </w:rPr>
              <w:t xml:space="preserve"> </w:t>
            </w:r>
            <w:r w:rsidR="00D212E5">
              <w:rPr>
                <w:b/>
                <w:sz w:val="21"/>
              </w:rPr>
              <w:t>Иные</w:t>
            </w:r>
            <w:r w:rsidR="00D212E5">
              <w:rPr>
                <w:b/>
                <w:spacing w:val="-4"/>
                <w:sz w:val="21"/>
              </w:rPr>
              <w:t xml:space="preserve"> </w:t>
            </w:r>
            <w:r w:rsidR="00D212E5">
              <w:rPr>
                <w:b/>
                <w:sz w:val="21"/>
              </w:rPr>
              <w:t>условия</w:t>
            </w:r>
          </w:p>
        </w:tc>
        <w:tc>
          <w:tcPr>
            <w:tcW w:w="9390" w:type="dxa"/>
            <w:tcBorders>
              <w:top w:val="single" w:sz="4" w:space="0" w:color="000000"/>
              <w:bottom w:val="single" w:sz="4" w:space="0" w:color="000000"/>
            </w:tcBorders>
          </w:tcPr>
          <w:p w:rsidR="009E3250" w:rsidRDefault="00D212E5">
            <w:pPr>
              <w:pStyle w:val="TableParagraph"/>
              <w:spacing w:before="43"/>
              <w:ind w:left="56" w:right="46" w:hanging="1"/>
              <w:jc w:val="both"/>
              <w:rPr>
                <w:sz w:val="21"/>
              </w:rPr>
            </w:pPr>
            <w:r>
              <w:rPr>
                <w:sz w:val="21"/>
              </w:rPr>
              <w:t xml:space="preserve">Покупатель за свой счет обеспечивает беспрепятственный проезд (в </w:t>
            </w:r>
            <w:proofErr w:type="spellStart"/>
            <w:r>
              <w:rPr>
                <w:sz w:val="21"/>
              </w:rPr>
              <w:t>т.ч</w:t>
            </w:r>
            <w:proofErr w:type="spellEnd"/>
            <w:r>
              <w:rPr>
                <w:sz w:val="21"/>
              </w:rPr>
              <w:t>. оформление пропуска на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контролируемую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 xml:space="preserve">территорию </w:t>
            </w:r>
            <w:r w:rsidR="003965DF">
              <w:rPr>
                <w:sz w:val="21"/>
              </w:rPr>
              <w:t>склада</w:t>
            </w:r>
            <w:r>
              <w:rPr>
                <w:sz w:val="21"/>
              </w:rPr>
              <w:t>).</w:t>
            </w:r>
          </w:p>
          <w:p w:rsidR="009E3250" w:rsidRDefault="00D212E5">
            <w:pPr>
              <w:pStyle w:val="TableParagraph"/>
              <w:spacing w:before="1"/>
              <w:ind w:left="56" w:right="48" w:hanging="1"/>
              <w:jc w:val="both"/>
              <w:rPr>
                <w:sz w:val="21"/>
              </w:rPr>
            </w:pPr>
            <w:r>
              <w:rPr>
                <w:sz w:val="21"/>
              </w:rPr>
              <w:t>Поставщик должен предоставить документы на водителя и транспортное средство, для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оформления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пропуска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на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охраняемую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территорию</w:t>
            </w:r>
            <w:r>
              <w:rPr>
                <w:spacing w:val="-1"/>
                <w:sz w:val="21"/>
              </w:rPr>
              <w:t xml:space="preserve"> </w:t>
            </w:r>
            <w:r w:rsidR="003965DF">
              <w:rPr>
                <w:sz w:val="21"/>
              </w:rPr>
              <w:t>склада</w:t>
            </w:r>
            <w:r>
              <w:rPr>
                <w:sz w:val="21"/>
              </w:rPr>
              <w:t>.</w:t>
            </w:r>
          </w:p>
          <w:p w:rsidR="009E3250" w:rsidRDefault="009E3250">
            <w:pPr>
              <w:pStyle w:val="TableParagraph"/>
              <w:ind w:left="56" w:right="47" w:hanging="1"/>
              <w:jc w:val="both"/>
              <w:rPr>
                <w:sz w:val="21"/>
              </w:rPr>
            </w:pPr>
          </w:p>
        </w:tc>
      </w:tr>
      <w:tr w:rsidR="009E3250">
        <w:trPr>
          <w:trHeight w:val="2524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250" w:rsidRDefault="009E3250">
            <w:pPr>
              <w:pStyle w:val="TableParagraph"/>
              <w:rPr>
                <w:b/>
              </w:rPr>
            </w:pPr>
          </w:p>
          <w:p w:rsidR="009E3250" w:rsidRDefault="009E3250">
            <w:pPr>
              <w:pStyle w:val="TableParagraph"/>
              <w:rPr>
                <w:b/>
              </w:rPr>
            </w:pPr>
          </w:p>
          <w:p w:rsidR="009E3250" w:rsidRDefault="009E3250">
            <w:pPr>
              <w:pStyle w:val="TableParagraph"/>
              <w:rPr>
                <w:b/>
              </w:rPr>
            </w:pPr>
          </w:p>
          <w:p w:rsidR="009E3250" w:rsidRDefault="009E3250">
            <w:pPr>
              <w:pStyle w:val="TableParagraph"/>
              <w:rPr>
                <w:b/>
              </w:rPr>
            </w:pPr>
          </w:p>
          <w:p w:rsidR="009E3250" w:rsidRDefault="00D212E5">
            <w:pPr>
              <w:pStyle w:val="TableParagraph"/>
              <w:spacing w:before="130"/>
              <w:ind w:left="214" w:right="20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12</w:t>
            </w:r>
          </w:p>
        </w:tc>
        <w:tc>
          <w:tcPr>
            <w:tcW w:w="5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250" w:rsidRDefault="00D212E5">
            <w:pPr>
              <w:pStyle w:val="TableParagraph"/>
              <w:spacing w:before="54"/>
              <w:ind w:left="54" w:right="42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Требования к Участникам закупки и привлекаемым ими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субподрядчикам, соисполнителям и (или) изготовителям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товара,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являющегося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предметом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закупки,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и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перечень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документов, представляемых Участниками такой закупки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для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подтверждения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их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соответствия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указанным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требованиям, в случае закупки работ по проектированию,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строительству,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модернизации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и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ремонту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особо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опасных,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технически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сложных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объектов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капитального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строительства и закупки товаров, работ, услуг, связанных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с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использованием атомной энергии</w:t>
            </w:r>
          </w:p>
        </w:tc>
        <w:tc>
          <w:tcPr>
            <w:tcW w:w="9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250" w:rsidRDefault="009E3250">
            <w:pPr>
              <w:pStyle w:val="TableParagraph"/>
              <w:rPr>
                <w:b/>
              </w:rPr>
            </w:pPr>
          </w:p>
          <w:p w:rsidR="009E3250" w:rsidRDefault="009E3250">
            <w:pPr>
              <w:pStyle w:val="TableParagraph"/>
              <w:rPr>
                <w:b/>
              </w:rPr>
            </w:pPr>
          </w:p>
          <w:p w:rsidR="009E3250" w:rsidRDefault="009E3250">
            <w:pPr>
              <w:pStyle w:val="TableParagraph"/>
              <w:rPr>
                <w:b/>
              </w:rPr>
            </w:pPr>
          </w:p>
          <w:p w:rsidR="009E3250" w:rsidRDefault="009E3250">
            <w:pPr>
              <w:pStyle w:val="TableParagraph"/>
              <w:rPr>
                <w:b/>
              </w:rPr>
            </w:pPr>
          </w:p>
          <w:p w:rsidR="009E3250" w:rsidRDefault="00D212E5">
            <w:pPr>
              <w:pStyle w:val="TableParagraph"/>
              <w:spacing w:before="128"/>
              <w:ind w:left="53"/>
              <w:rPr>
                <w:sz w:val="21"/>
              </w:rPr>
            </w:pPr>
            <w:r>
              <w:rPr>
                <w:sz w:val="21"/>
              </w:rPr>
              <w:t>Не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установлено.</w:t>
            </w:r>
          </w:p>
        </w:tc>
      </w:tr>
      <w:tr w:rsidR="009E3250">
        <w:trPr>
          <w:trHeight w:val="179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</w:tcBorders>
          </w:tcPr>
          <w:p w:rsidR="009E3250" w:rsidRDefault="009E3250">
            <w:pPr>
              <w:pStyle w:val="TableParagraph"/>
              <w:rPr>
                <w:b/>
              </w:rPr>
            </w:pPr>
          </w:p>
          <w:p w:rsidR="009E3250" w:rsidRDefault="009E3250">
            <w:pPr>
              <w:pStyle w:val="TableParagraph"/>
              <w:rPr>
                <w:b/>
              </w:rPr>
            </w:pPr>
          </w:p>
          <w:p w:rsidR="009E3250" w:rsidRDefault="009E3250">
            <w:pPr>
              <w:pStyle w:val="TableParagraph"/>
              <w:spacing w:before="10"/>
              <w:rPr>
                <w:b/>
              </w:rPr>
            </w:pPr>
          </w:p>
          <w:p w:rsidR="009E3250" w:rsidRDefault="00D212E5">
            <w:pPr>
              <w:pStyle w:val="TableParagraph"/>
              <w:spacing w:before="1"/>
              <w:ind w:left="216" w:right="205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13</w:t>
            </w:r>
          </w:p>
        </w:tc>
        <w:tc>
          <w:tcPr>
            <w:tcW w:w="5748" w:type="dxa"/>
            <w:tcBorders>
              <w:top w:val="single" w:sz="4" w:space="0" w:color="000000"/>
              <w:bottom w:val="single" w:sz="4" w:space="0" w:color="000000"/>
            </w:tcBorders>
          </w:tcPr>
          <w:p w:rsidR="009E3250" w:rsidRDefault="00D212E5">
            <w:pPr>
              <w:pStyle w:val="TableParagraph"/>
              <w:spacing w:before="45"/>
              <w:ind w:left="57" w:right="45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Требования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Участникам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закупки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их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соответствии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требованиям,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устанавливаемым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законодательством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Российской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Федерации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лицам,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осуществляющим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поставки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товаров,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выполнение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работ и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оказание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услуг,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являющихся предметом закупки и перечень документов,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предоставляемых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Участниками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закупки,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для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подтверждения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их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соответствия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указанным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требованиям</w:t>
            </w:r>
          </w:p>
        </w:tc>
        <w:tc>
          <w:tcPr>
            <w:tcW w:w="9390" w:type="dxa"/>
            <w:tcBorders>
              <w:top w:val="single" w:sz="4" w:space="0" w:color="000000"/>
              <w:bottom w:val="single" w:sz="4" w:space="0" w:color="000000"/>
            </w:tcBorders>
          </w:tcPr>
          <w:p w:rsidR="009E3250" w:rsidRDefault="009E3250">
            <w:pPr>
              <w:pStyle w:val="TableParagraph"/>
              <w:rPr>
                <w:b/>
              </w:rPr>
            </w:pPr>
          </w:p>
          <w:p w:rsidR="009E3250" w:rsidRDefault="009E3250">
            <w:pPr>
              <w:pStyle w:val="TableParagraph"/>
              <w:rPr>
                <w:b/>
              </w:rPr>
            </w:pPr>
          </w:p>
          <w:p w:rsidR="009E3250" w:rsidRDefault="009E3250">
            <w:pPr>
              <w:pStyle w:val="TableParagraph"/>
              <w:spacing w:before="9"/>
              <w:rPr>
                <w:b/>
              </w:rPr>
            </w:pPr>
          </w:p>
          <w:p w:rsidR="009E3250" w:rsidRDefault="00D212E5">
            <w:pPr>
              <w:pStyle w:val="TableParagraph"/>
              <w:ind w:left="56"/>
              <w:rPr>
                <w:sz w:val="21"/>
              </w:rPr>
            </w:pPr>
            <w:r>
              <w:rPr>
                <w:sz w:val="21"/>
              </w:rPr>
              <w:t>Не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установлено.</w:t>
            </w:r>
          </w:p>
        </w:tc>
      </w:tr>
    </w:tbl>
    <w:p w:rsidR="00D212E5" w:rsidRDefault="00D212E5" w:rsidP="003965DF">
      <w:pPr>
        <w:spacing w:before="68"/>
        <w:ind w:right="166"/>
      </w:pPr>
    </w:p>
    <w:sectPr w:rsidR="00D212E5" w:rsidSect="003965DF">
      <w:pgSz w:w="16840" w:h="11900" w:orient="landscape"/>
      <w:pgMar w:top="780" w:right="40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592CBF"/>
    <w:multiLevelType w:val="hybridMultilevel"/>
    <w:tmpl w:val="B7828B6A"/>
    <w:lvl w:ilvl="0" w:tplc="F104E3C4">
      <w:numFmt w:val="bullet"/>
      <w:lvlText w:val="-"/>
      <w:lvlJc w:val="left"/>
      <w:pPr>
        <w:ind w:left="106" w:hanging="126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1" w:tplc="64F8F2EA">
      <w:numFmt w:val="bullet"/>
      <w:lvlText w:val="•"/>
      <w:lvlJc w:val="left"/>
      <w:pPr>
        <w:ind w:left="988" w:hanging="126"/>
      </w:pPr>
      <w:rPr>
        <w:rFonts w:hint="default"/>
        <w:lang w:val="ru-RU" w:eastAsia="en-US" w:bidi="ar-SA"/>
      </w:rPr>
    </w:lvl>
    <w:lvl w:ilvl="2" w:tplc="9B14CC5E">
      <w:numFmt w:val="bullet"/>
      <w:lvlText w:val="•"/>
      <w:lvlJc w:val="left"/>
      <w:pPr>
        <w:ind w:left="1877" w:hanging="126"/>
      </w:pPr>
      <w:rPr>
        <w:rFonts w:hint="default"/>
        <w:lang w:val="ru-RU" w:eastAsia="en-US" w:bidi="ar-SA"/>
      </w:rPr>
    </w:lvl>
    <w:lvl w:ilvl="3" w:tplc="C5B41F72">
      <w:numFmt w:val="bullet"/>
      <w:lvlText w:val="•"/>
      <w:lvlJc w:val="left"/>
      <w:pPr>
        <w:ind w:left="2765" w:hanging="126"/>
      </w:pPr>
      <w:rPr>
        <w:rFonts w:hint="default"/>
        <w:lang w:val="ru-RU" w:eastAsia="en-US" w:bidi="ar-SA"/>
      </w:rPr>
    </w:lvl>
    <w:lvl w:ilvl="4" w:tplc="A1604B06">
      <w:numFmt w:val="bullet"/>
      <w:lvlText w:val="•"/>
      <w:lvlJc w:val="left"/>
      <w:pPr>
        <w:ind w:left="3654" w:hanging="126"/>
      </w:pPr>
      <w:rPr>
        <w:rFonts w:hint="default"/>
        <w:lang w:val="ru-RU" w:eastAsia="en-US" w:bidi="ar-SA"/>
      </w:rPr>
    </w:lvl>
    <w:lvl w:ilvl="5" w:tplc="94306ACA">
      <w:numFmt w:val="bullet"/>
      <w:lvlText w:val="•"/>
      <w:lvlJc w:val="left"/>
      <w:pPr>
        <w:ind w:left="4543" w:hanging="126"/>
      </w:pPr>
      <w:rPr>
        <w:rFonts w:hint="default"/>
        <w:lang w:val="ru-RU" w:eastAsia="en-US" w:bidi="ar-SA"/>
      </w:rPr>
    </w:lvl>
    <w:lvl w:ilvl="6" w:tplc="30824C0E">
      <w:numFmt w:val="bullet"/>
      <w:lvlText w:val="•"/>
      <w:lvlJc w:val="left"/>
      <w:pPr>
        <w:ind w:left="5431" w:hanging="126"/>
      </w:pPr>
      <w:rPr>
        <w:rFonts w:hint="default"/>
        <w:lang w:val="ru-RU" w:eastAsia="en-US" w:bidi="ar-SA"/>
      </w:rPr>
    </w:lvl>
    <w:lvl w:ilvl="7" w:tplc="157A5498">
      <w:numFmt w:val="bullet"/>
      <w:lvlText w:val="•"/>
      <w:lvlJc w:val="left"/>
      <w:pPr>
        <w:ind w:left="6320" w:hanging="126"/>
      </w:pPr>
      <w:rPr>
        <w:rFonts w:hint="default"/>
        <w:lang w:val="ru-RU" w:eastAsia="en-US" w:bidi="ar-SA"/>
      </w:rPr>
    </w:lvl>
    <w:lvl w:ilvl="8" w:tplc="B93E2738">
      <w:numFmt w:val="bullet"/>
      <w:lvlText w:val="•"/>
      <w:lvlJc w:val="left"/>
      <w:pPr>
        <w:ind w:left="7208" w:hanging="126"/>
      </w:pPr>
      <w:rPr>
        <w:rFonts w:hint="default"/>
        <w:lang w:val="ru-RU" w:eastAsia="en-US" w:bidi="ar-SA"/>
      </w:rPr>
    </w:lvl>
  </w:abstractNum>
  <w:abstractNum w:abstractNumId="1" w15:restartNumberingAfterBreak="0">
    <w:nsid w:val="5F0E6404"/>
    <w:multiLevelType w:val="hybridMultilevel"/>
    <w:tmpl w:val="83FCEC06"/>
    <w:lvl w:ilvl="0" w:tplc="3EA24B62">
      <w:numFmt w:val="bullet"/>
      <w:lvlText w:val="-"/>
      <w:lvlJc w:val="left"/>
      <w:pPr>
        <w:ind w:left="229" w:hanging="123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1" w:tplc="5BDEE372">
      <w:numFmt w:val="bullet"/>
      <w:lvlText w:val="•"/>
      <w:lvlJc w:val="left"/>
      <w:pPr>
        <w:ind w:left="1096" w:hanging="123"/>
      </w:pPr>
      <w:rPr>
        <w:rFonts w:hint="default"/>
        <w:lang w:val="ru-RU" w:eastAsia="en-US" w:bidi="ar-SA"/>
      </w:rPr>
    </w:lvl>
    <w:lvl w:ilvl="2" w:tplc="33107D58">
      <w:numFmt w:val="bullet"/>
      <w:lvlText w:val="•"/>
      <w:lvlJc w:val="left"/>
      <w:pPr>
        <w:ind w:left="1973" w:hanging="123"/>
      </w:pPr>
      <w:rPr>
        <w:rFonts w:hint="default"/>
        <w:lang w:val="ru-RU" w:eastAsia="en-US" w:bidi="ar-SA"/>
      </w:rPr>
    </w:lvl>
    <w:lvl w:ilvl="3" w:tplc="09C2D260">
      <w:numFmt w:val="bullet"/>
      <w:lvlText w:val="•"/>
      <w:lvlJc w:val="left"/>
      <w:pPr>
        <w:ind w:left="2849" w:hanging="123"/>
      </w:pPr>
      <w:rPr>
        <w:rFonts w:hint="default"/>
        <w:lang w:val="ru-RU" w:eastAsia="en-US" w:bidi="ar-SA"/>
      </w:rPr>
    </w:lvl>
    <w:lvl w:ilvl="4" w:tplc="30B85F3E">
      <w:numFmt w:val="bullet"/>
      <w:lvlText w:val="•"/>
      <w:lvlJc w:val="left"/>
      <w:pPr>
        <w:ind w:left="3726" w:hanging="123"/>
      </w:pPr>
      <w:rPr>
        <w:rFonts w:hint="default"/>
        <w:lang w:val="ru-RU" w:eastAsia="en-US" w:bidi="ar-SA"/>
      </w:rPr>
    </w:lvl>
    <w:lvl w:ilvl="5" w:tplc="3CECAC26">
      <w:numFmt w:val="bullet"/>
      <w:lvlText w:val="•"/>
      <w:lvlJc w:val="left"/>
      <w:pPr>
        <w:ind w:left="4603" w:hanging="123"/>
      </w:pPr>
      <w:rPr>
        <w:rFonts w:hint="default"/>
        <w:lang w:val="ru-RU" w:eastAsia="en-US" w:bidi="ar-SA"/>
      </w:rPr>
    </w:lvl>
    <w:lvl w:ilvl="6" w:tplc="DC740132">
      <w:numFmt w:val="bullet"/>
      <w:lvlText w:val="•"/>
      <w:lvlJc w:val="left"/>
      <w:pPr>
        <w:ind w:left="5479" w:hanging="123"/>
      </w:pPr>
      <w:rPr>
        <w:rFonts w:hint="default"/>
        <w:lang w:val="ru-RU" w:eastAsia="en-US" w:bidi="ar-SA"/>
      </w:rPr>
    </w:lvl>
    <w:lvl w:ilvl="7" w:tplc="3CEEFE02">
      <w:numFmt w:val="bullet"/>
      <w:lvlText w:val="•"/>
      <w:lvlJc w:val="left"/>
      <w:pPr>
        <w:ind w:left="6356" w:hanging="123"/>
      </w:pPr>
      <w:rPr>
        <w:rFonts w:hint="default"/>
        <w:lang w:val="ru-RU" w:eastAsia="en-US" w:bidi="ar-SA"/>
      </w:rPr>
    </w:lvl>
    <w:lvl w:ilvl="8" w:tplc="4AB2E064">
      <w:numFmt w:val="bullet"/>
      <w:lvlText w:val="•"/>
      <w:lvlJc w:val="left"/>
      <w:pPr>
        <w:ind w:left="7232" w:hanging="123"/>
      </w:pPr>
      <w:rPr>
        <w:rFonts w:hint="default"/>
        <w:lang w:val="ru-RU" w:eastAsia="en-US" w:bidi="ar-SA"/>
      </w:rPr>
    </w:lvl>
  </w:abstractNum>
  <w:abstractNum w:abstractNumId="2" w15:restartNumberingAfterBreak="0">
    <w:nsid w:val="7C63344B"/>
    <w:multiLevelType w:val="hybridMultilevel"/>
    <w:tmpl w:val="9C0C0ECE"/>
    <w:lvl w:ilvl="0" w:tplc="47FE6686">
      <w:numFmt w:val="bullet"/>
      <w:lvlText w:val="-"/>
      <w:lvlJc w:val="left"/>
      <w:pPr>
        <w:ind w:left="106" w:hanging="137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1" w:tplc="A3405F9C">
      <w:numFmt w:val="bullet"/>
      <w:lvlText w:val="•"/>
      <w:lvlJc w:val="left"/>
      <w:pPr>
        <w:ind w:left="988" w:hanging="137"/>
      </w:pPr>
      <w:rPr>
        <w:rFonts w:hint="default"/>
        <w:lang w:val="ru-RU" w:eastAsia="en-US" w:bidi="ar-SA"/>
      </w:rPr>
    </w:lvl>
    <w:lvl w:ilvl="2" w:tplc="8312A75C">
      <w:numFmt w:val="bullet"/>
      <w:lvlText w:val="•"/>
      <w:lvlJc w:val="left"/>
      <w:pPr>
        <w:ind w:left="1877" w:hanging="137"/>
      </w:pPr>
      <w:rPr>
        <w:rFonts w:hint="default"/>
        <w:lang w:val="ru-RU" w:eastAsia="en-US" w:bidi="ar-SA"/>
      </w:rPr>
    </w:lvl>
    <w:lvl w:ilvl="3" w:tplc="1DF0D760">
      <w:numFmt w:val="bullet"/>
      <w:lvlText w:val="•"/>
      <w:lvlJc w:val="left"/>
      <w:pPr>
        <w:ind w:left="2765" w:hanging="137"/>
      </w:pPr>
      <w:rPr>
        <w:rFonts w:hint="default"/>
        <w:lang w:val="ru-RU" w:eastAsia="en-US" w:bidi="ar-SA"/>
      </w:rPr>
    </w:lvl>
    <w:lvl w:ilvl="4" w:tplc="131469B8">
      <w:numFmt w:val="bullet"/>
      <w:lvlText w:val="•"/>
      <w:lvlJc w:val="left"/>
      <w:pPr>
        <w:ind w:left="3654" w:hanging="137"/>
      </w:pPr>
      <w:rPr>
        <w:rFonts w:hint="default"/>
        <w:lang w:val="ru-RU" w:eastAsia="en-US" w:bidi="ar-SA"/>
      </w:rPr>
    </w:lvl>
    <w:lvl w:ilvl="5" w:tplc="1A9AD16A">
      <w:numFmt w:val="bullet"/>
      <w:lvlText w:val="•"/>
      <w:lvlJc w:val="left"/>
      <w:pPr>
        <w:ind w:left="4543" w:hanging="137"/>
      </w:pPr>
      <w:rPr>
        <w:rFonts w:hint="default"/>
        <w:lang w:val="ru-RU" w:eastAsia="en-US" w:bidi="ar-SA"/>
      </w:rPr>
    </w:lvl>
    <w:lvl w:ilvl="6" w:tplc="89666E6C">
      <w:numFmt w:val="bullet"/>
      <w:lvlText w:val="•"/>
      <w:lvlJc w:val="left"/>
      <w:pPr>
        <w:ind w:left="5431" w:hanging="137"/>
      </w:pPr>
      <w:rPr>
        <w:rFonts w:hint="default"/>
        <w:lang w:val="ru-RU" w:eastAsia="en-US" w:bidi="ar-SA"/>
      </w:rPr>
    </w:lvl>
    <w:lvl w:ilvl="7" w:tplc="A5E615A0">
      <w:numFmt w:val="bullet"/>
      <w:lvlText w:val="•"/>
      <w:lvlJc w:val="left"/>
      <w:pPr>
        <w:ind w:left="6320" w:hanging="137"/>
      </w:pPr>
      <w:rPr>
        <w:rFonts w:hint="default"/>
        <w:lang w:val="ru-RU" w:eastAsia="en-US" w:bidi="ar-SA"/>
      </w:rPr>
    </w:lvl>
    <w:lvl w:ilvl="8" w:tplc="1736D558">
      <w:numFmt w:val="bullet"/>
      <w:lvlText w:val="•"/>
      <w:lvlJc w:val="left"/>
      <w:pPr>
        <w:ind w:left="7208" w:hanging="137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250"/>
    <w:rsid w:val="000048A0"/>
    <w:rsid w:val="0019344B"/>
    <w:rsid w:val="003965DF"/>
    <w:rsid w:val="00505CCF"/>
    <w:rsid w:val="00573C0B"/>
    <w:rsid w:val="008C1DAD"/>
    <w:rsid w:val="008D2DBA"/>
    <w:rsid w:val="009E3250"/>
    <w:rsid w:val="00AE3042"/>
    <w:rsid w:val="00B939C2"/>
    <w:rsid w:val="00CB2E75"/>
    <w:rsid w:val="00D212E5"/>
    <w:rsid w:val="00EB6E84"/>
    <w:rsid w:val="00F26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D87FA"/>
  <w15:docId w15:val="{80DE1639-B52E-4001-B539-216BF5C27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0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&lt;4D6963726F736F667420576F7264202D20CFF0E8EBEEE6E5EDE8E520B93320EA20C7C45FD2E5F5EDE8F7E5F1EAEEE520E7E0E4E0EDE8E520283229&gt;</vt:lpstr>
    </vt:vector>
  </TitlesOfParts>
  <Company/>
  <LinksUpToDate>false</LinksUpToDate>
  <CharactersWithSpaces>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&lt;4D6963726F736F667420576F7264202D20CFF0E8EBEEE6E5EDE8E520B93320EA20C7C45FD2E5F5EDE8F7E5F1EAEEE520E7E0E4E0EDE8E520283229&gt;</dc:title>
  <dc:creator>maxim.antonenko</dc:creator>
  <cp:lastModifiedBy>Деня Айфон</cp:lastModifiedBy>
  <cp:revision>2</cp:revision>
  <dcterms:created xsi:type="dcterms:W3CDTF">2021-11-26T13:55:00Z</dcterms:created>
  <dcterms:modified xsi:type="dcterms:W3CDTF">2021-11-26T13:55:00Z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2021-11-15T00:00:00Z</vt:filetime>
  </property>
</Properties>
</file>