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BA" w:rsidRPr="00F87E3C" w:rsidRDefault="00502CBA" w:rsidP="00502CBA">
      <w:pPr>
        <w:jc w:val="right"/>
        <w:rPr>
          <w:rFonts w:ascii="Times New Roman" w:hAnsi="Times New Roman" w:cs="Times New Roman"/>
          <w:sz w:val="21"/>
          <w:szCs w:val="21"/>
        </w:rPr>
      </w:pPr>
      <w:r w:rsidRPr="00F87E3C">
        <w:rPr>
          <w:rFonts w:ascii="Times New Roman" w:hAnsi="Times New Roman" w:cs="Times New Roman"/>
          <w:sz w:val="21"/>
          <w:szCs w:val="21"/>
        </w:rPr>
        <w:t>Приложение №1</w:t>
      </w:r>
    </w:p>
    <w:p w:rsidR="00502CBA" w:rsidRPr="00F87E3C" w:rsidRDefault="00502CBA" w:rsidP="00502CBA">
      <w:pPr>
        <w:spacing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F87E3C">
        <w:rPr>
          <w:rFonts w:ascii="Times New Roman" w:hAnsi="Times New Roman" w:cs="Times New Roman"/>
          <w:sz w:val="21"/>
          <w:szCs w:val="21"/>
        </w:rPr>
        <w:t xml:space="preserve">к договору подряда </w:t>
      </w:r>
      <w:proofErr w:type="gramStart"/>
      <w:r w:rsidRPr="00F87E3C">
        <w:rPr>
          <w:rFonts w:ascii="Times New Roman" w:hAnsi="Times New Roman" w:cs="Times New Roman"/>
          <w:sz w:val="21"/>
          <w:szCs w:val="21"/>
        </w:rPr>
        <w:t>№</w:t>
      </w:r>
      <w:r w:rsidR="003626C6">
        <w:rPr>
          <w:rFonts w:ascii="Times New Roman" w:hAnsi="Times New Roman" w:cs="Times New Roman"/>
          <w:sz w:val="21"/>
          <w:szCs w:val="21"/>
        </w:rPr>
        <w:t xml:space="preserve">  </w:t>
      </w:r>
      <w:r w:rsidRPr="00F87E3C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Pr="00F87E3C">
        <w:rPr>
          <w:rFonts w:ascii="Times New Roman" w:hAnsi="Times New Roman" w:cs="Times New Roman"/>
          <w:sz w:val="21"/>
          <w:szCs w:val="21"/>
        </w:rPr>
        <w:t xml:space="preserve">  «</w:t>
      </w:r>
      <w:r w:rsidR="003626C6">
        <w:rPr>
          <w:rFonts w:ascii="Times New Roman" w:hAnsi="Times New Roman" w:cs="Times New Roman"/>
          <w:sz w:val="21"/>
          <w:szCs w:val="21"/>
        </w:rPr>
        <w:t xml:space="preserve"> </w:t>
      </w:r>
      <w:r w:rsidRPr="00F87E3C">
        <w:rPr>
          <w:rFonts w:ascii="Times New Roman" w:hAnsi="Times New Roman" w:cs="Times New Roman"/>
          <w:sz w:val="21"/>
          <w:szCs w:val="21"/>
        </w:rPr>
        <w:t>»</w:t>
      </w:r>
      <w:r w:rsidR="003626C6">
        <w:rPr>
          <w:rFonts w:ascii="Times New Roman" w:hAnsi="Times New Roman" w:cs="Times New Roman"/>
          <w:sz w:val="21"/>
          <w:szCs w:val="21"/>
        </w:rPr>
        <w:t xml:space="preserve">     </w:t>
      </w:r>
      <w:r w:rsidR="003F207F">
        <w:rPr>
          <w:rFonts w:ascii="Times New Roman" w:hAnsi="Times New Roman" w:cs="Times New Roman"/>
          <w:sz w:val="21"/>
          <w:szCs w:val="21"/>
        </w:rPr>
        <w:t xml:space="preserve"> </w:t>
      </w:r>
      <w:r w:rsidRPr="00F87E3C">
        <w:rPr>
          <w:rFonts w:ascii="Times New Roman" w:hAnsi="Times New Roman" w:cs="Times New Roman"/>
          <w:sz w:val="21"/>
          <w:szCs w:val="21"/>
        </w:rPr>
        <w:t>202</w:t>
      </w:r>
      <w:r w:rsidR="003626C6">
        <w:rPr>
          <w:rFonts w:ascii="Times New Roman" w:hAnsi="Times New Roman" w:cs="Times New Roman"/>
          <w:sz w:val="21"/>
          <w:szCs w:val="21"/>
        </w:rPr>
        <w:t>4</w:t>
      </w:r>
      <w:r w:rsidRPr="00F87E3C">
        <w:rPr>
          <w:rFonts w:ascii="Times New Roman" w:hAnsi="Times New Roman" w:cs="Times New Roman"/>
          <w:sz w:val="21"/>
          <w:szCs w:val="21"/>
        </w:rP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5"/>
        <w:gridCol w:w="4282"/>
      </w:tblGrid>
      <w:tr w:rsidR="00502CBA" w:rsidRPr="00F87E3C" w:rsidTr="008B236B">
        <w:trPr>
          <w:trHeight w:val="2290"/>
        </w:trPr>
        <w:tc>
          <w:tcPr>
            <w:tcW w:w="6345" w:type="dxa"/>
            <w:shd w:val="clear" w:color="auto" w:fill="auto"/>
          </w:tcPr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СОГЛАСОВАНО: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Директор ИП Мытищи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 И.В. Оденко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</w:t>
            </w:r>
            <w:proofErr w:type="gramStart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_»_</w:t>
            </w:r>
            <w:proofErr w:type="gramEnd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СОГЛАСОВАНО: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Технический директор АО «ЭЛМА»                                                              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__________________ С.А. Платонов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</w:t>
            </w:r>
            <w:proofErr w:type="gramStart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_»_</w:t>
            </w:r>
            <w:proofErr w:type="gramEnd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7B510F" w:rsidRDefault="007B510F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строительству АО «ЭЛМА»</w:t>
            </w:r>
          </w:p>
          <w:p w:rsidR="007B510F" w:rsidRPr="00F87E3C" w:rsidRDefault="007B510F" w:rsidP="007B510F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А.А. Буданов</w:t>
            </w:r>
          </w:p>
          <w:p w:rsidR="007B510F" w:rsidRPr="00F87E3C" w:rsidRDefault="007B510F" w:rsidP="00FA67F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«___»________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4337" w:type="dxa"/>
            <w:shd w:val="clear" w:color="auto" w:fill="auto"/>
          </w:tcPr>
          <w:p w:rsidR="00DA36CF" w:rsidRDefault="00502CBA" w:rsidP="00DA36CF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«УТВЕРЖДАЮ»</w:t>
            </w:r>
          </w:p>
          <w:p w:rsidR="00502CBA" w:rsidRPr="00F87E3C" w:rsidRDefault="00502CBA" w:rsidP="008B236B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Директор по строительству АО «</w:t>
            </w:r>
            <w:proofErr w:type="gramStart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ЭЛМА»   </w:t>
            </w:r>
            <w:proofErr w:type="gramEnd"/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________________     В.И. Майлов</w:t>
            </w:r>
          </w:p>
          <w:p w:rsidR="00502CBA" w:rsidRPr="00F87E3C" w:rsidRDefault="00502CBA" w:rsidP="00FA67F1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«___»__________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502CBA" w:rsidRPr="00F87E3C" w:rsidTr="008B236B">
        <w:tc>
          <w:tcPr>
            <w:tcW w:w="6345" w:type="dxa"/>
            <w:shd w:val="clear" w:color="auto" w:fill="auto"/>
          </w:tcPr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 СОГЛАСОВАНО: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по эксплуатации ИП Мытищи                                                                              </w:t>
            </w:r>
          </w:p>
          <w:p w:rsidR="00502CBA" w:rsidRPr="00F87E3C" w:rsidRDefault="00502CBA" w:rsidP="008B236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__________________ Ю.А. Будкин</w:t>
            </w:r>
          </w:p>
          <w:p w:rsidR="00502CBA" w:rsidRPr="00F87E3C" w:rsidRDefault="00502CBA" w:rsidP="00FA67F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«___»________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4337" w:type="dxa"/>
            <w:shd w:val="clear" w:color="auto" w:fill="auto"/>
          </w:tcPr>
          <w:p w:rsidR="00502CBA" w:rsidRPr="00F87E3C" w:rsidRDefault="00502CBA" w:rsidP="00AF5838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СОГЛАСОВАНО:                                                                                                                 </w:t>
            </w:r>
          </w:p>
          <w:p w:rsidR="00502CBA" w:rsidRPr="00F87E3C" w:rsidRDefault="00502CBA" w:rsidP="008B236B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Подрядчик ___________________</w:t>
            </w:r>
          </w:p>
          <w:p w:rsidR="00502CBA" w:rsidRPr="00F87E3C" w:rsidRDefault="00502CBA" w:rsidP="00FA67F1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«___»________ 202</w:t>
            </w:r>
            <w:r w:rsidR="00FA67F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F87E3C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:rsidR="00604994" w:rsidRPr="00F87E3C" w:rsidRDefault="00604994" w:rsidP="00604994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604994" w:rsidRPr="00F87E3C" w:rsidRDefault="00604994" w:rsidP="00604994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7E3C">
        <w:rPr>
          <w:rFonts w:ascii="Times New Roman" w:hAnsi="Times New Roman" w:cs="Times New Roman"/>
          <w:b/>
          <w:sz w:val="21"/>
          <w:szCs w:val="21"/>
        </w:rPr>
        <w:t>Техническое задание</w:t>
      </w:r>
    </w:p>
    <w:p w:rsidR="00604994" w:rsidRPr="00F87E3C" w:rsidRDefault="00604994" w:rsidP="00CD304A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F87E3C">
        <w:rPr>
          <w:rFonts w:ascii="Times New Roman" w:hAnsi="Times New Roman" w:cs="Times New Roman"/>
          <w:b/>
          <w:sz w:val="21"/>
          <w:szCs w:val="21"/>
        </w:rPr>
        <w:t xml:space="preserve">на </w:t>
      </w:r>
      <w:r w:rsidR="00CD304A" w:rsidRPr="00CD304A">
        <w:rPr>
          <w:rFonts w:ascii="Times New Roman" w:hAnsi="Times New Roman" w:cs="Times New Roman"/>
          <w:b/>
          <w:sz w:val="21"/>
          <w:szCs w:val="21"/>
        </w:rPr>
        <w:t>проведение комплекса работ по демонтажу не действующего водозаборного узла с последующей рекультивацией и благоустройством территории на участке по адресу: Московская обл., г. Мытищи, Проектируемый проезд № 4735 (кадастровый номер 50:12:0101302:0014)</w:t>
      </w:r>
    </w:p>
    <w:bookmarkEnd w:id="0"/>
    <w:p w:rsidR="00604994" w:rsidRDefault="00604994" w:rsidP="00604994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B510F" w:rsidRDefault="007B510F" w:rsidP="00604994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CD304A" w:rsidRDefault="00CD304A" w:rsidP="00604994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CD304A" w:rsidRPr="00A9219F" w:rsidRDefault="00CD304A" w:rsidP="00604994">
      <w:pPr>
        <w:spacing w:line="36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C2104C" w:rsidRPr="00F87E3C" w:rsidRDefault="00604994" w:rsidP="00A264F3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87E3C">
        <w:rPr>
          <w:rFonts w:ascii="Times New Roman" w:hAnsi="Times New Roman" w:cs="Times New Roman"/>
          <w:sz w:val="21"/>
          <w:szCs w:val="21"/>
        </w:rPr>
        <w:t>г.</w:t>
      </w:r>
      <w:r w:rsidR="007B510F">
        <w:rPr>
          <w:rFonts w:ascii="Times New Roman" w:hAnsi="Times New Roman" w:cs="Times New Roman"/>
          <w:sz w:val="21"/>
          <w:szCs w:val="21"/>
        </w:rPr>
        <w:t xml:space="preserve"> </w:t>
      </w:r>
      <w:r w:rsidRPr="00F87E3C">
        <w:rPr>
          <w:rFonts w:ascii="Times New Roman" w:hAnsi="Times New Roman" w:cs="Times New Roman"/>
          <w:sz w:val="21"/>
          <w:szCs w:val="21"/>
        </w:rPr>
        <w:t>Москва</w:t>
      </w:r>
    </w:p>
    <w:p w:rsidR="006E4DB4" w:rsidRPr="00B63D58" w:rsidRDefault="006E4DB4" w:rsidP="00655FA9">
      <w:pPr>
        <w:pStyle w:val="14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63D58">
        <w:rPr>
          <w:rFonts w:ascii="Times New Roman" w:hAnsi="Times New Roman" w:cs="Times New Roman"/>
          <w:b/>
          <w:sz w:val="21"/>
          <w:szCs w:val="21"/>
        </w:rPr>
        <w:lastRenderedPageBreak/>
        <w:t>Общие положения</w:t>
      </w:r>
      <w:r w:rsidR="00745A33" w:rsidRPr="00B63D58">
        <w:rPr>
          <w:rFonts w:ascii="Times New Roman" w:hAnsi="Times New Roman" w:cs="Times New Roman"/>
          <w:b/>
          <w:sz w:val="21"/>
          <w:szCs w:val="21"/>
        </w:rPr>
        <w:t>.</w:t>
      </w:r>
    </w:p>
    <w:p w:rsidR="006E4DB4" w:rsidRPr="00F87E3C" w:rsidRDefault="006E4DB4" w:rsidP="00655FA9">
      <w:p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:rsidR="006E4DB4" w:rsidRPr="00F87E3C" w:rsidRDefault="006E4DB4" w:rsidP="00CD304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87E3C">
        <w:rPr>
          <w:rFonts w:ascii="Times New Roman" w:hAnsi="Times New Roman" w:cs="Times New Roman"/>
          <w:sz w:val="21"/>
          <w:szCs w:val="21"/>
        </w:rPr>
        <w:t xml:space="preserve">Настоящим Техническим заданием предусматривается проведение комплекса </w:t>
      </w:r>
      <w:r w:rsidR="00D62F4A" w:rsidRPr="00F87E3C">
        <w:rPr>
          <w:rFonts w:ascii="Times New Roman" w:hAnsi="Times New Roman" w:cs="Times New Roman"/>
          <w:sz w:val="21"/>
          <w:szCs w:val="21"/>
        </w:rPr>
        <w:t xml:space="preserve">работ по </w:t>
      </w:r>
      <w:r w:rsidR="00CD304A">
        <w:rPr>
          <w:rFonts w:ascii="Times New Roman" w:hAnsi="Times New Roman" w:cs="Times New Roman"/>
          <w:sz w:val="21"/>
          <w:szCs w:val="21"/>
        </w:rPr>
        <w:t xml:space="preserve">демонтажу не действующего водозаборного узла с последующей рекультивацией и </w:t>
      </w:r>
      <w:r w:rsidR="003626C6" w:rsidRPr="003626C6">
        <w:rPr>
          <w:rFonts w:ascii="Times New Roman" w:hAnsi="Times New Roman" w:cs="Times New Roman"/>
          <w:sz w:val="21"/>
          <w:szCs w:val="21"/>
        </w:rPr>
        <w:t>благоустройство</w:t>
      </w:r>
      <w:r w:rsidR="00CD304A">
        <w:rPr>
          <w:rFonts w:ascii="Times New Roman" w:hAnsi="Times New Roman" w:cs="Times New Roman"/>
          <w:sz w:val="21"/>
          <w:szCs w:val="21"/>
        </w:rPr>
        <w:t>м</w:t>
      </w:r>
      <w:r w:rsidR="003626C6" w:rsidRPr="003626C6">
        <w:rPr>
          <w:rFonts w:ascii="Times New Roman" w:hAnsi="Times New Roman" w:cs="Times New Roman"/>
          <w:sz w:val="21"/>
          <w:szCs w:val="21"/>
        </w:rPr>
        <w:t xml:space="preserve"> территории </w:t>
      </w:r>
      <w:r w:rsidR="00CD304A">
        <w:rPr>
          <w:rFonts w:ascii="Times New Roman" w:hAnsi="Times New Roman" w:cs="Times New Roman"/>
          <w:sz w:val="21"/>
          <w:szCs w:val="21"/>
        </w:rPr>
        <w:t xml:space="preserve">на участке </w:t>
      </w:r>
      <w:r w:rsidR="003626C6" w:rsidRPr="003626C6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="00CD304A" w:rsidRPr="00CD304A">
        <w:rPr>
          <w:rFonts w:ascii="Times New Roman" w:hAnsi="Times New Roman" w:cs="Times New Roman"/>
          <w:sz w:val="21"/>
          <w:szCs w:val="21"/>
        </w:rPr>
        <w:t>Московская обл., г. Мыти</w:t>
      </w:r>
      <w:r w:rsidR="00CD304A">
        <w:rPr>
          <w:rFonts w:ascii="Times New Roman" w:hAnsi="Times New Roman" w:cs="Times New Roman"/>
          <w:sz w:val="21"/>
          <w:szCs w:val="21"/>
        </w:rPr>
        <w:t>щи, Проектируемый проезд № 4735</w:t>
      </w:r>
      <w:r w:rsidR="003626C6" w:rsidRPr="003626C6">
        <w:rPr>
          <w:rFonts w:ascii="Times New Roman" w:hAnsi="Times New Roman" w:cs="Times New Roman"/>
          <w:sz w:val="21"/>
          <w:szCs w:val="21"/>
        </w:rPr>
        <w:t xml:space="preserve"> (кадастровый номер </w:t>
      </w:r>
      <w:r w:rsidR="00CD304A" w:rsidRPr="00CD304A">
        <w:rPr>
          <w:rFonts w:ascii="Times New Roman" w:hAnsi="Times New Roman" w:cs="Times New Roman"/>
          <w:sz w:val="21"/>
          <w:szCs w:val="21"/>
        </w:rPr>
        <w:t>50:12:0101302:0014</w:t>
      </w:r>
      <w:r w:rsidR="003626C6" w:rsidRPr="003626C6">
        <w:rPr>
          <w:rFonts w:ascii="Times New Roman" w:hAnsi="Times New Roman" w:cs="Times New Roman"/>
          <w:sz w:val="21"/>
          <w:szCs w:val="21"/>
        </w:rPr>
        <w:t>)</w:t>
      </w:r>
    </w:p>
    <w:p w:rsidR="00B63D58" w:rsidRPr="00B63D58" w:rsidRDefault="00B63D58" w:rsidP="00B63D5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</w:rPr>
        <w:t>Требования к безопасности выполнения работ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 xml:space="preserve">Все виды работ должны выполняться в строгом соответствии с требованиями </w:t>
      </w:r>
      <w:r w:rsidR="003626C6">
        <w:rPr>
          <w:rFonts w:ascii="Times New Roman" w:hAnsi="Times New Roman" w:cs="Times New Roman"/>
          <w:sz w:val="21"/>
          <w:szCs w:val="21"/>
        </w:rPr>
        <w:t xml:space="preserve">федеральных и региональных нормативно-правовых актов, </w:t>
      </w:r>
      <w:r w:rsidRPr="00B63D58">
        <w:rPr>
          <w:rFonts w:ascii="Times New Roman" w:hAnsi="Times New Roman" w:cs="Times New Roman"/>
          <w:sz w:val="21"/>
          <w:szCs w:val="21"/>
        </w:rPr>
        <w:t>Строительных Норм и Правил, Свод</w:t>
      </w:r>
      <w:r w:rsidR="003626C6">
        <w:rPr>
          <w:rFonts w:ascii="Times New Roman" w:hAnsi="Times New Roman" w:cs="Times New Roman"/>
          <w:sz w:val="21"/>
          <w:szCs w:val="21"/>
        </w:rPr>
        <w:t xml:space="preserve">ов Правил, </w:t>
      </w:r>
      <w:r w:rsidRPr="00B63D58">
        <w:rPr>
          <w:rFonts w:ascii="Times New Roman" w:hAnsi="Times New Roman" w:cs="Times New Roman"/>
          <w:sz w:val="21"/>
          <w:szCs w:val="21"/>
        </w:rPr>
        <w:t xml:space="preserve">других регламентирующих документов в области строительства и капитального </w:t>
      </w:r>
      <w:r w:rsidR="003626C6">
        <w:rPr>
          <w:rFonts w:ascii="Times New Roman" w:hAnsi="Times New Roman" w:cs="Times New Roman"/>
          <w:sz w:val="21"/>
          <w:szCs w:val="21"/>
        </w:rPr>
        <w:t>ремонта зданий, в том числе, и в</w:t>
      </w:r>
      <w:r w:rsidRPr="00B63D58">
        <w:rPr>
          <w:rFonts w:ascii="Times New Roman" w:hAnsi="Times New Roman" w:cs="Times New Roman"/>
          <w:sz w:val="21"/>
          <w:szCs w:val="21"/>
        </w:rPr>
        <w:t xml:space="preserve"> части обеспечения мер по охране труда, экологической и взрывопожарной безопасности действующих на территории Российской Федерации.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 xml:space="preserve">Обязательному выполнению подлежат также технические решения, приводимые Заказчиком в составе настоящего Технического задания, если стороны не договорились об изменениях. </w:t>
      </w:r>
    </w:p>
    <w:p w:rsidR="003626C6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 xml:space="preserve">Подрядчик обязан проводить работы по договору таким образом, чтобы выполнение работ не создавало опасности для третьих лиц и не препятствовало эксплуатации по установленному назначению объектов, на которых выполняются работы. 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 xml:space="preserve">При выполнении работ обеспечить беспрепятственный проезд транспортных средств, обеспечить безопасность дорожного движения, в случае необходимости организовать согласование схемы организации дорожного движения с УГИБДД ГУ МВД России по Московской области. 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>Ущерб, причиненный Подрядчиком Заказчику или третьим лицам, подлежит возмещению за счет Подрядчика.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>Подрядчик обязан осуществлять своими силами операционный контроль выполняемых работ, а также отчитываться перед Заказчиком о проделанных работах, по запросу Заказчика представлять всю требуемую информацию по настоящему договору в установленные Заказчиком сроки.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>В случае выявления недостатков представителями сторон составляется и подписывается Акт с указанием перечня таких недостатков и сроков их устранения. Срок устранения выявленных недостатков не может превышать 2 суток с момента составления и подписания Акта.</w:t>
      </w:r>
    </w:p>
    <w:p w:rsidR="00B63D58" w:rsidRPr="00B63D58" w:rsidRDefault="00B63D58" w:rsidP="00B63D58">
      <w:pPr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B63D58">
        <w:rPr>
          <w:rFonts w:ascii="Times New Roman" w:hAnsi="Times New Roman" w:cs="Times New Roman"/>
          <w:sz w:val="21"/>
          <w:szCs w:val="21"/>
        </w:rPr>
        <w:t>Подрядчик не имеет права самостоятельно изменять перечень и объемы работ, указанные в Техническом задании.</w:t>
      </w:r>
    </w:p>
    <w:p w:rsidR="00B63D58" w:rsidRDefault="00B63D58" w:rsidP="00B63D58">
      <w:pPr>
        <w:spacing w:after="0" w:line="10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B63D58">
        <w:rPr>
          <w:rFonts w:ascii="Times New Roman" w:hAnsi="Times New Roman" w:cs="Times New Roman"/>
          <w:color w:val="FF0000"/>
          <w:sz w:val="21"/>
          <w:szCs w:val="21"/>
        </w:rPr>
        <w:t>Позиции с знаком * подлежат уточнению в процессе производства работ.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3626C6" w:rsidRDefault="00B63D58" w:rsidP="00B63D58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 </w:t>
      </w:r>
    </w:p>
    <w:p w:rsidR="00B63D58" w:rsidRPr="00B63D58" w:rsidRDefault="00B63D58" w:rsidP="00B63D58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Организация и выполнение работ должны осуществляться с соблюдением законодательства Российской Федерации об охране труда, перечня нормативных правовых актов, утвержденных постановлением Правительства РФ от 27 декабря 2010 года N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России; правил безопасности, правил устройства и безопасной эксплуатации, инструкции по безопасности, государственных санитарно-эпидемиологические правил и нормативов, гигиенических нормативов, санитарных правил и норм, утвержденных Минздравом России. </w:t>
      </w:r>
    </w:p>
    <w:p w:rsidR="003626C6" w:rsidRPr="00AF1BE2" w:rsidRDefault="00B63D58" w:rsidP="00AF1BE2">
      <w:pPr>
        <w:keepNext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AF1BE2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Мероприятия по охране труда</w:t>
      </w:r>
    </w:p>
    <w:p w:rsidR="00B63D58" w:rsidRPr="00B63D58" w:rsidRDefault="00AF1BE2" w:rsidP="00AF1BE2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   О</w:t>
      </w:r>
      <w:r w:rsidR="00B63D58"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 и устройств в соответствии с действующими нормами. Организация строительной площадки, для ведения на ней работ, должна обеспечивать безопасность труда работающих, а также безопасность сотрудников и посетителей Заказчика. Рабочие места в вечернее время должны быть освещены по установленным нормам.  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Требования к методам производства и качеству работ, качеству и техническим характеристикам материалов.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en-US"/>
        </w:rPr>
        <w:t xml:space="preserve">При производстве работ </w:t>
      </w:r>
      <w:r w:rsidRPr="00B63D58">
        <w:rPr>
          <w:rFonts w:ascii="Times New Roman" w:eastAsia="Times New Roman" w:hAnsi="Times New Roman" w:cs="Times New Roman"/>
          <w:b/>
          <w:i/>
          <w:kern w:val="0"/>
          <w:sz w:val="21"/>
          <w:szCs w:val="21"/>
          <w:u w:val="single"/>
          <w:lang w:eastAsia="en-US"/>
        </w:rPr>
        <w:t>обязательно согласование</w:t>
      </w: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en-US"/>
        </w:rPr>
        <w:t xml:space="preserve"> с Заказчиком образцов материалов и изделий, не поставляемых Заказчиком.</w:t>
      </w:r>
    </w:p>
    <w:p w:rsidR="00B63D58" w:rsidRDefault="00B63D58" w:rsidP="00B63D58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en-US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en-US"/>
        </w:rPr>
        <w:t xml:space="preserve">При производстве работ </w:t>
      </w:r>
      <w:r w:rsidRPr="00B63D58">
        <w:rPr>
          <w:rFonts w:ascii="Times New Roman" w:eastAsia="Times New Roman" w:hAnsi="Times New Roman" w:cs="Times New Roman"/>
          <w:b/>
          <w:i/>
          <w:kern w:val="0"/>
          <w:sz w:val="21"/>
          <w:szCs w:val="21"/>
          <w:u w:val="single"/>
          <w:lang w:eastAsia="en-US"/>
        </w:rPr>
        <w:t>обязательно текущее согласование</w:t>
      </w: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en-US"/>
        </w:rPr>
        <w:t xml:space="preserve"> хода выполнения и последовательности монтажных работ с Заказчиком.</w:t>
      </w:r>
    </w:p>
    <w:p w:rsidR="003626C6" w:rsidRPr="003626C6" w:rsidRDefault="003626C6" w:rsidP="003626C6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3626C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Качество выполняемых работ должно соответствовать стандартам и требованиям, предъявляемым к соответствующим видам работ нормативными документами в области строительства и капитального ремонта действующими на территории Российской Федерации. </w:t>
      </w:r>
    </w:p>
    <w:p w:rsidR="003626C6" w:rsidRPr="003626C6" w:rsidRDefault="003626C6" w:rsidP="003626C6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3626C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Материалы, изделия и инженерное оборудование, применяемые при производстве работ, должны соответствовать действующим государственным стандартам, техническим требованиям, паспортным данным и характеристикам, </w:t>
      </w:r>
      <w:r w:rsidRPr="003626C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 xml:space="preserve">должны быть новыми (не бывшими в употреблении) и иметь паспорта качества, сертификаты соответствия, другие документы, предусмотренные для подтверждения качества соответствующих материалов, изделий и оборудования. </w:t>
      </w:r>
    </w:p>
    <w:p w:rsidR="00AF1BE2" w:rsidRDefault="003626C6" w:rsidP="003626C6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3626C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Документы, удостоверяющие качество применяемых материалов, изделий и оборудования предоставляются Заказчику на всех этапах работ.</w:t>
      </w:r>
    </w:p>
    <w:p w:rsidR="00B63D58" w:rsidRDefault="00B63D58" w:rsidP="003626C6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При исполнении условий Договора Подрядчик должен обеспечить осуществление контроля качества работ службами, оснащёнными техническими средствами, обеспечивающими необходимую достоверность и полноту контроля.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Производственный контроль качества должен включать входной, операционный и приёмочный контроль в соответствии с указаниями СП 48.13330.2011.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ь их за счет средств Подрядчика.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Отключение существующих инженерных систем или отдельных их участков могут производиться только по предварительному согласованию с Заказчиком.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Приемка выполненных работ осуществляется комиссией с подписанием акта на выполненные работы. 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Капитальный ремонт выполняется только индивидуальными предпринимателями или юридическими лицами, имеющими Свидетельство о вступлении в СРО и о допуске к </w:t>
      </w:r>
      <w:proofErr w:type="spell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выполняяемым</w:t>
      </w:r>
      <w:proofErr w:type="spell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работам в соответствии с перечнем видов работ приказа № 624 </w:t>
      </w:r>
      <w:proofErr w:type="spell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Минрегион</w:t>
      </w:r>
      <w:proofErr w:type="spell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развития от 30</w:t>
      </w:r>
      <w:proofErr w:type="gram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</w:t>
      </w:r>
      <w:proofErr w:type="gram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11.2009г. раздел 3 п.15,5; п.15,6; п.21; п.24,7; п.24,10 которые оказывают влияние на безопасность объектов капитального строительства и ремонта.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Требования к Подрядчику: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Ежедневно после окончания работ производить уборку на месте выполнения работ и наводить порядок собственными силами. 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Еженедельно предоставлять отчет о ходе производства работ содержащие сведения о ходе работ, </w:t>
      </w:r>
      <w:proofErr w:type="spell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фотофиксацию</w:t>
      </w:r>
      <w:proofErr w:type="spell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выполненных работ, сведения о планируемых работах на следующую неделю.</w:t>
      </w:r>
    </w:p>
    <w:p w:rsid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Жидкие остатки растворов, красок, отходы от них, воду после мытья инструмента сливать в специальные емкости для отстоя твердых и взвешенных компонентов, в канализацию не сливать. Объем строительного мусора и отходов производства определяется по сметному расчету.</w:t>
      </w:r>
    </w:p>
    <w:p w:rsidR="00B63D58" w:rsidRPr="00B63D58" w:rsidRDefault="00B63D58" w:rsidP="00B63D58">
      <w:pPr>
        <w:tabs>
          <w:tab w:val="num" w:pos="92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Предотвращать ущерб имуществу Заказчика и других лиц, попадающих в зону проведения работ, а в случае причинения ущерба, возмещать его стоимость.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Своевременно устранять недостатки и дефекты, выявленные при приемке работ и в течение гарантийного срока.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Соблюдать правила противопожарной и безопасности труда.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 окончании работ, в течение 3-х дней произвести уборку строительного мусора и элементов разборки с места производства работ.</w:t>
      </w:r>
    </w:p>
    <w:p w:rsidR="00B63D58" w:rsidRPr="00B63D58" w:rsidRDefault="00B63D58" w:rsidP="00B63D58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При производстве работ необходимо ведение на объекте Общего журнала работ.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 окончании работ на объекте предоставить заказчику фотографии объекта до начала работ, в процессе работ после производства ремонтных работ.</w:t>
      </w:r>
    </w:p>
    <w:p w:rsidR="00B63D58" w:rsidRPr="00B63D58" w:rsidRDefault="00B63D58" w:rsidP="00B63D58">
      <w:pPr>
        <w:suppressAutoHyphens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 xml:space="preserve"> Порядок сдачи и приемки результатов работ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Подрядчик ведет журнал производства работ, в котором ежедневно отражает объемы и технологию производства работ, данные о проведении ревизий, испытаний, опробования оборудования, все согласованные отступления от ТЗ и сметной документации.  При предъявлении этапов работ, но не реже 1 раза в неделю Подрядчик предъявляет журнал производства работ для ознакомления и/или внесения замечаний Уполномоченному представителю Заказчика (инженеру технического надзора). 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При необходимости ведения специальных журналов, перечень которых устанавливается Заказчиком по согласованию с Подрядчиком, указывается в Общем журнале работ в предназначенном для этого разделе.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Подрядчик своими силами осуществляет входной контроль качества материалов применяемых в процессе работ материалах/изделиях и вносит данные о применяемых в процессе работ материалах/изделиях в Журнал входного контроля качества материалов (Приложение И к СП 48.13330.2019).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Ход выполнения скрытых работ, а также демонтажных работ обязательно сопровождается </w:t>
      </w:r>
      <w:proofErr w:type="spell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фотофиксацией</w:t>
      </w:r>
      <w:proofErr w:type="spell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, обеспечивающей возможность оценки объема, качества и технологии их проведения. Скрытые работы подлежат обязательному освидетельствованию в установленном порядке, запрещается проведение последующих работ без предъявления по акту работ закрываемых последующими. 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Для отдельных видов работ по согласованию с Заказчиком так же выполняются исполнительные геодезические съемки.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По окончании работ Подрядчик передает Заказчику: 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  Общий журнал работ;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  Журналы по видам работ (при необходимости). 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  Акт геодезической разбивки здания, сооружения (при необходимости);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  Акты освидетельствования скрытых работ, 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>- Акты освидетельствования ответственных конструкций, участков сетей инженерно-технического обеспечения, о проведении ревизий, испытаний, опробования оборудования (при необходимости проведения этих работ);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  Исполнительные схемы, в </w:t>
      </w:r>
      <w:proofErr w:type="spellStart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т.ч</w:t>
      </w:r>
      <w:proofErr w:type="spellEnd"/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 геодезические схемы на отдельные виды работ/конструкций.;</w:t>
      </w:r>
    </w:p>
    <w:p w:rsidR="00B63D58" w:rsidRP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  Сертификаты, технические паспорта или другие документы, удостоверяющие качество примененных материалов, конструкций и деталей. </w:t>
      </w:r>
    </w:p>
    <w:p w:rsidR="00B63D58" w:rsidRDefault="00B63D58" w:rsidP="00B63D58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Передача документации осуществляется по сводному реестру с отметкой принимающей стороны о получении документации.</w:t>
      </w:r>
    </w:p>
    <w:p w:rsidR="008A3BDF" w:rsidRDefault="00B63D58" w:rsidP="008A3BDF">
      <w:pPr>
        <w:suppressAutoHyphens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Основные нормативные и методические ссылки.</w:t>
      </w:r>
    </w:p>
    <w:p w:rsidR="008A3BDF" w:rsidRDefault="00491C31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491C3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СНиП 3.01.01-85 (с изм. 1 1987, 2 1995) Организация строительного производства.</w:t>
      </w:r>
      <w:r w:rsidR="008A3BDF" w:rsidRPr="008A3BD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</w:t>
      </w:r>
    </w:p>
    <w:p w:rsidR="008A3BDF" w:rsidRDefault="008A3BDF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491C3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СНиП III-10-75 Благоустройство территорий.</w:t>
      </w:r>
    </w:p>
    <w:p w:rsidR="008A3BDF" w:rsidRDefault="00711703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491C3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</w:t>
      </w:r>
      <w:r w:rsidR="008A3BDF" w:rsidRPr="00491C3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«Безопасность труда в строительстве. Часть 1. Общие требования» СНиП 12-03-2001, одобренные Постановлением Госстроя России от 23.07.2001г. № 80.</w:t>
      </w:r>
    </w:p>
    <w:p w:rsidR="008A3BDF" w:rsidRDefault="008A3BDF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СП 6.13130.2013 Электрооборудование. Требования пожарной безопасности</w:t>
      </w:r>
    </w:p>
    <w:p w:rsidR="008A3BDF" w:rsidRDefault="008A3BDF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ПУЭ -действующие на 01.01.2022г главы изд.6и7</w:t>
      </w:r>
    </w:p>
    <w:p w:rsidR="008A3BDF" w:rsidRDefault="008A3BDF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8A3BDF" w:rsidRDefault="008A3BDF" w:rsidP="008A3BD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Постановление Правительства Российской Федерации от 16.09.2020№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1479 «О противопожарном режиме»</w:t>
      </w:r>
    </w:p>
    <w:p w:rsidR="00CD304A" w:rsidRDefault="008A3BDF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B63D58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СП 8.13130.2020 Системы противопожарной защиты. Наружное противопожарное водоснабжение. Требования пожарной безопаснос</w:t>
      </w:r>
      <w:r w:rsidR="0071170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ти.</w:t>
      </w:r>
    </w:p>
    <w:p w:rsidR="00711703" w:rsidRDefault="00711703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71170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МДС 12-46.2008 Методические рекомендации по разработке и оформлению проекта организации строительства проекта организации работ по сносу (демонтажу) проекта производства работ.</w:t>
      </w:r>
    </w:p>
    <w:p w:rsidR="00711703" w:rsidRDefault="00711703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CD304A" w:rsidRPr="00CD304A" w:rsidRDefault="00CD304A" w:rsidP="00CD304A">
      <w:pPr>
        <w:suppressAutoHyphens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Исходная документация, предоставляемая Заказчиком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1. Выписки ЕГРН на ликвидируемые объекты. 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Технические </w:t>
      </w: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паспорта зданий и сооружений (при наличии). 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3</w:t>
      </w: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 Решение собственника о сносе строений (приказы).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4</w:t>
      </w: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 Документы, подтверждающие отключение объектов от действующих коммуникации (электросетей, трубопроводов).</w:t>
      </w:r>
    </w:p>
    <w:p w:rsidR="00B63D58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5</w:t>
      </w: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. Сведения </w:t>
      </w:r>
      <w:proofErr w:type="gramStart"/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 земельном участке</w:t>
      </w:r>
      <w:proofErr w:type="gramEnd"/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на котором находятся объекты.</w:t>
      </w:r>
    </w:p>
    <w:p w:rsidR="00CD304A" w:rsidRPr="008A3BDF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CD304A" w:rsidRDefault="00A9219F" w:rsidP="00CD304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9219F">
        <w:rPr>
          <w:rFonts w:ascii="Times New Roman" w:hAnsi="Times New Roman" w:cs="Times New Roman"/>
          <w:b/>
          <w:bCs/>
          <w:sz w:val="21"/>
          <w:szCs w:val="21"/>
        </w:rPr>
        <w:t>Требования к составу проектной документации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1. Проект организации работ по сносу (ликвидации) объекта капитального строительства состоит из текстовой и графической частей.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1.1. Текстовая часть проекта содержит: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а) основание для разработки проекта (решение собственника объекта капитального строительства);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б) вид, определяемый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 «О составе разделов проектной документации и требованиях к их содержанию», и описание объекта капитального строительства, подлежащего сносу, с указанием основных параметров, конструктивных и инженерно-технических характеристик;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в) сведения о проектной документации объекта капитального строительства, подлежащего сносу (при наличии);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г) сведения о заключении государственной или негосударственной экспертизы проектной документации объекта капитального строительства, подлежащего сносу (при наличии);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д) сведения о результатах и материалах обследования объекта капитального строительства, подлежащего сносу;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е) перечень мероприятий по выведению из эксплуатации объекта капитального строительства, подлежащего сносу (если вывод объекта капитального строительства из эксплуатации не осуществлен до его сноса в соответствии с законодательством Российской Федерации);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ж) перечень демонтируемого технологического оборудования, габаритные размеры и массы, условия демонтажа и транспортирования (при наличии такого оборудования);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з) сведения об условиях отключения объекта капитального строительства от сетей инженерно-технического обеспечения в соответствии с условиями отключения объекта капитального строительства, подлежащего сносу, от сетей инженерно-технического обеспечения;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и) перечень мероприятий по обеспечению защиты сносимого объекта капитального строительства от проникновения посторонних лиц и животных в опасную зону и внутрь объекта;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к) описание и обоснование принятого способа сноса объекта капитального строительства;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л) расчет продолжительности работ по сносу объекта капитального строительства в зависимости от технологии их выполнения;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м) расчеты и обоснование размеров зон развала и опасных зон в зависимости от принятого способа сноса;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>н) оценку вероятности повреждения при сносе объекта капитального строительства действующих сетей инженерно-технического обеспечения;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о) описание и обоснование методов защиты и защитных устройств действующих сетей инженерно-технического обеспечения, согласованных с владельцами таких сетей;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п) описание и обоснование решений по безопасному ведению работ по сносу объекта капитального строительства;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р) перечень мероприятий, направленных на предупреждение причинения вреда жизни или здоровью людей, окружающей среде.;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с) перечень мероприятия по предупреждению аварий, а также ликвидацию последствий возможных аварийных ситуаций (при необходимости);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т) описание решения по утилизации или передаче опасных веществ (при наличии);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у) описание решений по вывозу и утилизации отходов от сноса объекта капитального строительства, в том числе демонтированного оборудования (при наличии такого оборудования);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ф) перечень мероприятий по рекультивации и благоустройству земельного участка;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х) сведения об остающихся после сноса объекта капитального строительства в земле коммуникациях, конструкциях и сооружениях, сведения о наличии разрешений органов государственного надзора на сохранение этих коммуникаций, конструкций и сооружений в земле, если наличие такого разрешения предусмотрено законодательством Российской Федерации;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ц) сведения об акте, подтверждающем отключение объекта капитального строительства, подлежащего сносу, от сетей инженерно-технического обеспечения, подписанном организацией, осуществляющей эксплуатацию соответствующих сетей инженерно-технического обеспечения;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ч) график ликвидации объектов согласованный собственником объектов.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5. Документы, указанные в подпунктах «а», «в» – «д», «з» пункта 4 настоящего документа, оформленные в установленном порядке, или копии таких документов прилагаются к проекту в полном объеме.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6. Графическая часть проекта содержит: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а) план земельного участка, в границах которого расположен объект капитального строительства, подлежащий сносу, и прилегающих территорий с указанием места размещения сносимого объекта капитального строительства, надземных и подземных сетей инженерно-технического обеспечения, зон развала и опасных зон в период сноса объекта капитального строительства с указанием мест складирования материалов, конструкций, изделий и оборудования, установки кранов и путей перемещения кранов большой грузоподъемности, а также схемы движения транспортных средств;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б) обмерные чертежи планов, разрезов объекта капитального строительства, подлежащего сносу;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в) чертежи защитных устройств сетей инженерно-технического обеспечения;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г) технологические карты-схемы последовательности сноса и разборки строительных конструкций, оборудования и сетей инженерно-технического обеспечения.</w:t>
      </w:r>
    </w:p>
    <w:p w:rsidR="00CD304A" w:rsidRPr="00CD304A" w:rsidRDefault="00CD304A" w:rsidP="00CD304A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CD304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7. Оформить проектную и сметную документацию в объеме, необходимом для снятия с кадастрового учета объекта.</w:t>
      </w:r>
    </w:p>
    <w:p w:rsidR="00A9219F" w:rsidRPr="00A9219F" w:rsidRDefault="00A9219F" w:rsidP="00A9219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A9219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8. Все технические решения, применяемые при разработке и корректировке проекта согласовывать с Заказчиком в ходе производства работ. </w:t>
      </w:r>
    </w:p>
    <w:p w:rsidR="00A9219F" w:rsidRPr="00A9219F" w:rsidRDefault="00A9219F" w:rsidP="00A9219F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A9219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9. В случае наличия в зоне работ по сносу действующих сетей согласовать с балансодержателями мероприятий по их защите.</w:t>
      </w:r>
    </w:p>
    <w:p w:rsidR="00CD304A" w:rsidRPr="00136FEC" w:rsidRDefault="00A9219F" w:rsidP="00136FEC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A9219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10. В случае наличия замечаний к разработанной проектной документации при подаче в ЕСИА уведомления о планируемом сносе у Администрации </w:t>
      </w:r>
      <w:proofErr w:type="spellStart"/>
      <w:r w:rsidRPr="00A9219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г.о</w:t>
      </w:r>
      <w:proofErr w:type="spellEnd"/>
      <w:r w:rsidRPr="00A9219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 Мытищи, Исполнитель устраняет такие замечания за свой счет, в кратчайшие сроки, путем доработки проектной документации с учетом указанных замечаний.</w:t>
      </w:r>
    </w:p>
    <w:p w:rsidR="00CD304A" w:rsidRDefault="00CD304A" w:rsidP="00CD304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805DD2" w:rsidRPr="00622D8A" w:rsidRDefault="00CD304A" w:rsidP="00622D8A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22D8A">
        <w:rPr>
          <w:rFonts w:ascii="Times New Roman" w:hAnsi="Times New Roman" w:cs="Times New Roman"/>
          <w:b/>
          <w:sz w:val="21"/>
          <w:szCs w:val="21"/>
        </w:rPr>
        <w:t>Производство работ.</w:t>
      </w:r>
    </w:p>
    <w:p w:rsidR="006D6BCD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ПЕРЕЧЕНЬ ЗДАНИЙ СТРОЕНИЙ И СООРУЖЕНИЙ ПОДЛЕЖАЩИХ СНОСУ (ДЕМОНТАЖУ)</w:t>
      </w:r>
      <w:r w:rsidR="006D6B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В соответствии с проектом предусматривается демонтаж</w:t>
      </w:r>
      <w:r w:rsidR="006A0FF1" w:rsidRPr="006A0F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</w:t>
      </w:r>
      <w:r w:rsidR="006A0F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строений,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технических коммуникаций и резервуаров. </w:t>
      </w:r>
    </w:p>
    <w:p w:rsidR="0051608B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Перечень демонтируемых коммуникаций и сооружений</w:t>
      </w:r>
      <w:r w:rsidR="006D6B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Резервуар </w:t>
      </w:r>
      <w:r w:rsidR="006D6B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чистой воды</w:t>
      </w:r>
      <w:r w:rsidR="00834090" w:rsidRPr="0083409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</w:t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(РЧВ)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Камеры и коллекторы между насосной и РЧВ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="006A0F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Подземный водо</w:t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провод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Оборудование насосной (насосы, задвижки, трубопроводы)</w:t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Здание насосной</w:t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Демонтированное оборудование материалы и конст</w:t>
      </w:r>
      <w:r w:rsidR="0051608B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рукции складируются на площадке, металл передается в службу эксплуатации. Грунт и кирпичный бой используются для засыпки РЧВ.</w:t>
      </w:r>
    </w:p>
    <w:p w:rsidR="004C500A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ПЕРЕЧЕНЬ МЕРОПРИЯТИЙ ПО ВЫВЕДЕНИЮ ОБЪЕКТОВ ИЗ ЭКСПЛУАТАЦИИ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К демонтажу оборудования следует приступать только после передачи участка заказчиком подрядчику для производства работ и по окончании необходимых подготовительных мероприятий которые предусматриваются 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>проектом организации работ.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Ответственность за обеспечение безопасности при производстве работ несет руководитель монтажных работ от Подрядчика.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Подрядная организация составляет и не менее чем за </w:t>
      </w:r>
      <w:r w:rsidR="00910324" w:rsidRP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5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дней до начала работ направляет на согласование 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Заказчику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-проект производства работ;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-приказ о назначении ответственных лиц за организацию и безопасное производство работ;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-список лиц участвующих в производстве работ;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-документы подтверждающие квалификацию инженерно-технического персонала и рабочих;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 материалы подтверждающие готовность подрядчика к выполнению работ повышенной опасности.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Заказчик совместно с представителями подрядчика должны оформить наряд-допуск (форма - Приложение 3 СНиП 12-03-99). В наряде-допуске должны быть указаны мероприятия по охране труда промышленной и пожарной безопасности обеспечивающие безопасность проведения работ.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При наличии согласованного ППР оформленного наряда - допуска эксплуатирующая организация допускает к проведению работ на территории площадки под контролем своего представителя.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Все работники (руководители специалисты рабочие) допускаемые к работам по монтажу должны пройти вводный инструктаж по охране труда пожарной безопасности и первичный инструктаж по обеспечению безопасности производства работ у представителя эксплуатирующей организации.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Представитель 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Заказчика 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немедленно останавливает работы при нарушении подрядчиком мероприятий указанных в разрешении на производство работ отступлений от ППР. Работы могут быть возобновлены только после устранения причин и оформления нового наряда-д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опуска в установленном порядке.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Отходы полученные в результате очистки резервуара и не подлежащие дальнейшему использованию должны быть утилизированы или размещены в специально отведенных местах согласованных с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Заказчиком.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Ликвидируемые подземные сооружения должны </w:t>
      </w:r>
      <w:r w:rsidR="004C500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по возможности 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извлекаться из грунта. При этом не допускается разлив технических жидкостей фекальных и промышленных сточных вод утечка газов и других вредных (экологически загрязненных) веществ.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При значительной трудоемкости высокой стоимости работ по извлечению или другим обоснованным причинам они могут быть оставлены в грунте при условии освобождения сооружений (коммуникаций) от транспортируемых продуктов демонтажа запорной арматуры разборки камер и колодцев на глубину не менее 1 метра тщательного заполнения всех пустот.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МЕРОПРИЯТИЯ ПО ЗАЩИТЕ ЛИКВИДИРУЕМЫХ ОБЪЕКТОВ ОТ ПРОНИКНОВЕНИЯ ЛЮДЕЙ И ЖИВОТНЫХ В ОПАСНУЮ ЗОНУ И ВНУТРЬ ОБЪЕКТА А ТАКЖЕ ПО ЗАЩИТЕ ЗЕЛЕНЫХ НАСАЖДЕНИЙ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При производстве земляных работ все выемки котлованы траншеи ограждаются сигнальной лентой.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Для снижения и предотвращения отрицательных воздействий на растительность и животный мир в период демонтажа должны выполняться следующие природоохранные требования: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-производство демонтажных работ должно быть строго ограничено площадями отведенными под </w:t>
      </w:r>
      <w:proofErr w:type="spellStart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демонтажмонтаж</w:t>
      </w:r>
      <w:proofErr w:type="spellEnd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объекта.;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-перемещение строительной техники допускается только в пределах специально отведенных дорог;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-соблюдать правила пожарной безопасности;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-исключить вероятность загрязнения горюче-смазочными материалами территории;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До начала работ по демонтажу оборудования ограждение участка производства работ должно быть проверено на наличие </w:t>
      </w:r>
      <w:proofErr w:type="spellStart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неогражденных</w:t>
      </w:r>
      <w:proofErr w:type="spellEnd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участков и проемов въездные ворота на участок должны быть закрыты. Ограждение опасных зон устанавливается за пределами опасной зоны работы строительных механизмов и зоны обрушения согласно СНиП 12-03-2001.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Для предупреждения людей об опасности выполнить установку предупредительных надписей и указателей.</w:t>
      </w:r>
    </w:p>
    <w:p w:rsidR="004C500A" w:rsidRDefault="004C500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4C500A" w:rsidRDefault="004C500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B34F4D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ОБОСНОВАНИЕ ПРИНЯТОГО МЕТОДА СНОСА (ДЕМОНТАЖА)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На все виды работ в ППР должны быть составлены технологические карты. Все выполняемые работы необходимо производить с соблюдением СНиП 12-03-2001 «Безопасность труда в строительстве. Часть.1. Общие требования» СНиП 12-04-2002 «Безопасность труда в строительстве. Часть 2. Строительное производство».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К работам по демонтажу объектов допускаются лица не моложе 18 лет прошедшие медицинское освидетельствование инструктажи по охране труда (вводный первичный на рабочем месте) обучение по установленной программе проверку знаний в квалификации и имеющие удостоверение о проверке знаний установленного образца.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Потенциально опасных методов производства работ (взрывы сжигание) проектом не предусмотрено.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Обеспечение участков демонтажа энергоресурсами и водой от существующих сетей (точки подключения определить в ППР по согласованию с 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Заказчиком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).</w:t>
      </w:r>
      <w:r w:rsidR="00910324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>Окончательно метод разборки отдельных участков и конструктивных элементов определяют с учетом результатов обследования и технико-экономическим расчетом в проекте производства работ.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="00B34F4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Демонтаж трубопроводов, коллектора и камер: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Технологические операции при демонтаже выполняются в следующем порядке: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-уточнение положения трубопровод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ов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и подземных коммуникаций;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-разработка траншеи до средней образующей трубопровода;</w:t>
      </w:r>
    </w:p>
    <w:p w:rsidR="00B34F4D" w:rsidRDefault="00B34F4D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-разборка бетонных стен и  кирпичной кладки камер;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-подъем трубопровода;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-укладка трубопровода на бровку траншеи;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-резка трубопровода на части;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-погрузка и транспортировка труб к месту складирования;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-засыпка траншеи минеральным грунтом;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Земляные работы при демонтаже трубопровода выполнять механизированным способом.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Траншею разрабатывать экскаватором с вертикальными стенками до средней образующей. Минеральный грунт извлеченный из траншеи следует укладывать в отвал на расстояние не ближе 1 м от бровки траншеи.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Засыпку траншеи следует проводить после подъема и укладки трубопровода на бровку траншеи резки на части и вывоза труб к месту складирования.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При обнаружении на месте производства работ подземных коммуникаций и сооружений не указанных в проектной документации земляные работы должны быть прекращены.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П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одрядчик должен поставить в известность Заказчика и принять меры по защите обнаруженных коммуникац</w:t>
      </w:r>
      <w:r w:rsidR="0091032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ий и сооружений от повреждений.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Резку демонтированного трубопровода на отдельные трубы следует осуществлять газорезкой.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Работы при резке труб следует проводить в следующей последовательности: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-проверить и убедиться в полной исправности и комплектности применяемого оборудования до начала работ;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-произвести разрез трубопровода в соответствии с ППР (размер элемента должен соответствовать габаритным характеристикам применяемого для перевозки автотранспорта.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 </w:t>
      </w:r>
      <w:r w:rsidR="00622D8A" w:rsidRPr="00B34F4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</w:rPr>
        <w:t>Демонтаж насосной</w:t>
      </w:r>
      <w:r w:rsidRPr="00B34F4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</w:rPr>
        <w:t>: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Оборудование демонтировать только после обесточивания всех компонентов помещения. Раскрепить и демонтировать обвязку насосной. При невозможности разбора узлов – демонтировать резкой на составляющие.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Насосы открепить от фундаментов.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-демонтаж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фундамент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ов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(</w:t>
      </w:r>
      <w:proofErr w:type="spellStart"/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пневмоотбойниками</w:t>
      </w:r>
      <w:proofErr w:type="spellEnd"/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перфораторами).</w:t>
      </w:r>
    </w:p>
    <w:p w:rsidR="00B34F4D" w:rsidRDefault="00B34F4D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-демонтаж конструкций стен и перекрытий </w:t>
      </w:r>
      <w:proofErr w:type="spellStart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гидромолотом</w:t>
      </w:r>
      <w:proofErr w:type="spellEnd"/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</w:t>
      </w:r>
    </w:p>
    <w:p w:rsidR="00B34F4D" w:rsidRDefault="00B34F4D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-засыпка резервуара грунтом и вторичным щебнем с уплотнением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-планировка территории.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 </w:t>
      </w:r>
      <w:r w:rsidR="00622D8A" w:rsidRPr="00B34F4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</w:rPr>
        <w:t xml:space="preserve">Демонтаж </w:t>
      </w:r>
      <w:r w:rsidRPr="00B34F4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</w:rPr>
        <w:t>РЧВ: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Демонтаж осуществляется после выполнения работ по освобождению емкости от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воды и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очистки от отложений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.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Работы выполняются в следующей последовательности: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-разбор существующего обвалования (бульдозер);</w:t>
      </w:r>
    </w:p>
    <w:p w:rsidR="004C500A" w:rsidRDefault="00B34F4D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-демонтаж перекрытия и стен резервуара 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-демонтаж навесного оборудования;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-демонтаж резервуара</w:t>
      </w:r>
    </w:p>
    <w:p w:rsidR="00A46F38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РАСЧЕТЫ И ОБОСНОВАНИЯ РАЗМЕРОВ ЗОН РАЗВАЛА И ОПАСНЫХ ЗОН В ЗАВИСИМОСТИ ОТ ПРИНЯТОГО МЕТОДА ДЕМОНТАЖА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По границам опасных зон должно быть установлено сигнальное ограждение. Тип ограждения указать в ППР.</w:t>
      </w:r>
    </w:p>
    <w:p w:rsidR="004C500A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РЕШЕНИЯ ПО ВЫВОЗУ И УТИЛИЗАЦИИ ОТХОДОВ И ДЕМОНТИРОВАННОГО ОБОРУДОВАНИЯ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Вывоз с площадок временного складирования и утилизация отходов образующихся в процессе демонтажных работ осуществляется в соответствии с договорами заключенными между подрядной организацией и пунктами приёма в период организационно-технической подготовки к строительству.</w:t>
      </w:r>
    </w:p>
    <w:p w:rsidR="009621CC" w:rsidRPr="00622D8A" w:rsidRDefault="00622D8A" w:rsidP="00622D8A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ПЕРЕЧЕНЬ МЕРОПРИЯТИЙ ПО РЕКУЛЬТИВАЦИИ И БЛАГОУСТРОЙСТВУ ЗЕМЕЛЬНОГО УЧАСТКА 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Отвод территории для размещения временного хозяйства и зоны производства работ необходимо оформить до начала производства демонтажных работ. При производстве работ не допускается: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-захламление территории строительными материалами отходами и мусором загрязнение токсичными веществами;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-вылив и утечки горюче-смазочных материалов;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>-выбросы в атмосферу газов утечки по поверхности почвы или с грунтовыми водами нефти и других загрязнителей;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lastRenderedPageBreak/>
        <w:t>-проезд транспортных средств по произвольным не установленным в ППР маршрутам.</w:t>
      </w: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br/>
        <w:t xml:space="preserve">Проектными решениями предусмотрено планировка территории </w:t>
      </w:r>
      <w:r w:rsidR="0071170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 окончании демонтажных работ:</w:t>
      </w:r>
    </w:p>
    <w:p w:rsidR="00622D8A" w:rsidRPr="00622D8A" w:rsidRDefault="00711703" w:rsidP="00711703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-</w:t>
      </w:r>
      <w:r w:rsidR="00622D8A"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Окончательная планировка поверхности бульдозерами</w:t>
      </w:r>
    </w:p>
    <w:p w:rsidR="00622D8A" w:rsidRPr="00622D8A" w:rsidRDefault="00622D8A" w:rsidP="00711703">
      <w:pPr>
        <w:spacing w:after="0" w:line="100" w:lineRule="atLeast"/>
        <w:ind w:firstLine="142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622D8A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>по нивелировочным отметкам</w:t>
      </w:r>
    </w:p>
    <w:p w:rsidR="00427FD6" w:rsidRPr="00F87E3C" w:rsidRDefault="00427FD6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87E3C">
        <w:rPr>
          <w:rFonts w:ascii="Times New Roman" w:hAnsi="Times New Roman" w:cs="Times New Roman"/>
          <w:color w:val="000000"/>
          <w:sz w:val="21"/>
          <w:szCs w:val="21"/>
        </w:rPr>
        <w:t>- Демонтаж не действующих ЖБ фонарных опор</w:t>
      </w:r>
      <w:r w:rsidR="00BF54CE" w:rsidRPr="00F87E3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27FD6" w:rsidRPr="00F87E3C" w:rsidRDefault="00427FD6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87E3C">
        <w:rPr>
          <w:rFonts w:ascii="Times New Roman" w:hAnsi="Times New Roman" w:cs="Times New Roman"/>
          <w:color w:val="000000"/>
          <w:sz w:val="21"/>
          <w:szCs w:val="21"/>
        </w:rPr>
        <w:t xml:space="preserve">- Вырубка зеленой зоны с измельчением и вывозом </w:t>
      </w:r>
    </w:p>
    <w:p w:rsidR="00432557" w:rsidRPr="00F87E3C" w:rsidRDefault="00432557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87E3C">
        <w:rPr>
          <w:rFonts w:ascii="Times New Roman" w:hAnsi="Times New Roman" w:cs="Times New Roman"/>
          <w:color w:val="000000"/>
          <w:sz w:val="21"/>
          <w:szCs w:val="21"/>
        </w:rPr>
        <w:t>- Механизированная разборка существующего покрытия</w:t>
      </w:r>
      <w:r w:rsidR="0030444A" w:rsidRPr="00F87E3C">
        <w:rPr>
          <w:rFonts w:ascii="Times New Roman" w:hAnsi="Times New Roman" w:cs="Times New Roman"/>
          <w:color w:val="000000"/>
          <w:sz w:val="21"/>
          <w:szCs w:val="21"/>
        </w:rPr>
        <w:t xml:space="preserve"> после ликвидации зеленой зоны</w:t>
      </w:r>
      <w:r w:rsidR="00BF54CE" w:rsidRPr="00F87E3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87E3C">
        <w:rPr>
          <w:rFonts w:ascii="Times New Roman" w:hAnsi="Times New Roman" w:cs="Times New Roman"/>
          <w:color w:val="000000"/>
          <w:sz w:val="21"/>
          <w:szCs w:val="21"/>
        </w:rPr>
        <w:t xml:space="preserve">на глубину </w:t>
      </w:r>
      <w:r w:rsidR="00677FAE">
        <w:rPr>
          <w:rFonts w:ascii="Times New Roman" w:hAnsi="Times New Roman" w:cs="Times New Roman"/>
          <w:color w:val="000000"/>
          <w:sz w:val="21"/>
          <w:szCs w:val="21"/>
        </w:rPr>
        <w:t>42</w:t>
      </w:r>
      <w:r w:rsidR="00E03D80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F87E3C">
        <w:rPr>
          <w:rFonts w:ascii="Times New Roman" w:hAnsi="Times New Roman" w:cs="Times New Roman"/>
          <w:color w:val="000000"/>
          <w:sz w:val="21"/>
          <w:szCs w:val="21"/>
        </w:rPr>
        <w:t xml:space="preserve">мм </w:t>
      </w:r>
      <w:r w:rsidR="00677FAE">
        <w:rPr>
          <w:rFonts w:ascii="Times New Roman" w:hAnsi="Times New Roman" w:cs="Times New Roman"/>
          <w:color w:val="000000"/>
          <w:sz w:val="21"/>
          <w:szCs w:val="21"/>
        </w:rPr>
        <w:t xml:space="preserve">      </w:t>
      </w:r>
      <w:proofErr w:type="gramStart"/>
      <w:r w:rsidR="00677FAE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F87E3C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End"/>
      <w:r w:rsidRPr="00F87E3C">
        <w:rPr>
          <w:rFonts w:ascii="Times New Roman" w:hAnsi="Times New Roman" w:cs="Times New Roman"/>
          <w:color w:val="000000"/>
          <w:sz w:val="21"/>
          <w:szCs w:val="21"/>
        </w:rPr>
        <w:t>устройство корыта).</w:t>
      </w:r>
    </w:p>
    <w:p w:rsidR="00677FAE" w:rsidRPr="00677FAE" w:rsidRDefault="00711703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Планировка и уплотнение грунта</w:t>
      </w:r>
    </w:p>
    <w:p w:rsidR="00677FAE" w:rsidRPr="00677FAE" w:rsidRDefault="00711703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 xml:space="preserve">Устройство основания из щебня фракции мм 40-70 м600 толщиной 150 уплотнить </w:t>
      </w:r>
      <w:proofErr w:type="spellStart"/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виброкатком</w:t>
      </w:r>
      <w:proofErr w:type="spellEnd"/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677FAE" w:rsidRPr="00677FAE" w:rsidRDefault="00711703" w:rsidP="0071170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 xml:space="preserve">Устройство основания из щебня фракции </w:t>
      </w:r>
      <w:r w:rsidR="00677FAE">
        <w:rPr>
          <w:rFonts w:ascii="Times New Roman" w:hAnsi="Times New Roman" w:cs="Times New Roman"/>
          <w:color w:val="000000"/>
          <w:sz w:val="21"/>
          <w:szCs w:val="21"/>
        </w:rPr>
        <w:t xml:space="preserve">20-40мм м800 </w:t>
      </w:r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толщиной 100 мм с уплотнением катками (</w:t>
      </w:r>
      <w:proofErr w:type="spellStart"/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расклинцовка</w:t>
      </w:r>
      <w:proofErr w:type="spellEnd"/>
      <w:r w:rsidR="00677FAE" w:rsidRPr="00677FAE"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CC2C8F" w:rsidRDefault="00677FAE" w:rsidP="004C500A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</w:t>
      </w:r>
      <w:r w:rsidR="004C500A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</w:p>
    <w:p w:rsidR="004C500A" w:rsidRDefault="004C500A" w:rsidP="004C500A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2286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685">
        <w:rPr>
          <w:rFonts w:ascii="Times New Roman" w:hAnsi="Times New Roman" w:cs="Times New Roman"/>
          <w:b/>
          <w:sz w:val="21"/>
          <w:szCs w:val="21"/>
        </w:rPr>
        <w:t>Требовани</w:t>
      </w:r>
      <w:r>
        <w:rPr>
          <w:rFonts w:ascii="Times New Roman" w:hAnsi="Times New Roman" w:cs="Times New Roman"/>
          <w:b/>
          <w:sz w:val="21"/>
          <w:szCs w:val="21"/>
        </w:rPr>
        <w:t>я</w:t>
      </w:r>
      <w:r w:rsidRPr="00917685">
        <w:rPr>
          <w:rFonts w:ascii="Times New Roman" w:hAnsi="Times New Roman" w:cs="Times New Roman"/>
          <w:b/>
          <w:sz w:val="21"/>
          <w:szCs w:val="21"/>
        </w:rPr>
        <w:t xml:space="preserve"> пожарной безопасности при проведении работ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 xml:space="preserve">Пожароопасные работы проводятся с учетом требований Правил противопожарного режима в РФ утвержденного ППР от 16.09.2020 г. № 1479 раздел </w:t>
      </w:r>
      <w:r w:rsidRPr="00917685">
        <w:rPr>
          <w:rFonts w:ascii="Times New Roman" w:hAnsi="Times New Roman" w:cs="Times New Roman"/>
          <w:sz w:val="21"/>
          <w:szCs w:val="21"/>
          <w:lang w:val="en-US"/>
        </w:rPr>
        <w:t>XVI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На все пожароопасные работы оформляются наряда-допуска. Проведение пожароопасных работ без наряда допуска запрещено.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Наряд допуск оформляется руководителем подрядной организации или лицом, ответственным за пожарную безопасность и утверждается ответственным лицом со стороны Заказчика - директором по эксплуатации.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 xml:space="preserve">Ответственным за проведение вводного инструктажа со всеми работниками Подрядчика, является директор по эксплуатации       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Ответственным за проведения первичного инструктажа непосредственно на месте проведения работ является лицо ответственное за пожарную безопасность и назначенное приказом Подрядчика.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 xml:space="preserve">На всем этапе выполнения работ от Подрядчика должен быть назначен ответственный за соблюдение требований пожарной безопасности, обученный в соответствии с требованиями Приказа МЧС РФ № 806 от 18.11.2021. 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Копии подтверждающих документов с оригиналом, как и приказ о назначении должны быть предоставлены при проведении вводного инструктажа по ПБ.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Подрядчик обязан обеспечить зону выполнения работ первичными средствами пожаротушения (огнетушителями) в соответствии с требованиями СП 9.13130.2009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Подрядчик несет административную и уголовную ответственность за нарушение требований пожарной безопасности на переданном под ремонт участке, а также за нарушение приведшие к чрезвычайной ситуации в том числе пожару.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 xml:space="preserve">Заказчик имеет право контролировать выполнение требований пожарной безопасности работниками Подрядчика, путем осмотра строительной площадке, без уведомления представителя Подрядчика. 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В случае выявление систематических нарушений требований ПБ Заказчик имеет право приостановить работы до полного устранения замечаний. Замечания оформляются в письменном виде в двух экземплярах, один передается представителю Подрядчика.</w:t>
      </w:r>
    </w:p>
    <w:p w:rsidR="004C500A" w:rsidRPr="00917685" w:rsidRDefault="004C500A" w:rsidP="004C500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17685">
        <w:rPr>
          <w:rFonts w:ascii="Times New Roman" w:hAnsi="Times New Roman" w:cs="Times New Roman"/>
          <w:sz w:val="21"/>
          <w:szCs w:val="21"/>
        </w:rPr>
        <w:t>Срок контракта на дни приостановки работ при этом не продлевается.</w:t>
      </w:r>
    </w:p>
    <w:p w:rsidR="004C500A" w:rsidRDefault="004C500A" w:rsidP="004C500A">
      <w:pPr>
        <w:spacing w:after="120" w:line="100" w:lineRule="atLeast"/>
        <w:rPr>
          <w:rFonts w:ascii="Times New Roman" w:hAnsi="Times New Roman" w:cs="Times New Roman"/>
          <w:sz w:val="21"/>
          <w:szCs w:val="21"/>
        </w:rPr>
      </w:pPr>
    </w:p>
    <w:p w:rsidR="004C500A" w:rsidRPr="00C01CB3" w:rsidRDefault="004C500A" w:rsidP="004C500A">
      <w:pPr>
        <w:spacing w:after="120" w:line="100" w:lineRule="atLeast"/>
        <w:rPr>
          <w:rFonts w:ascii="Times New Roman" w:hAnsi="Times New Roman" w:cs="Times New Roman"/>
          <w:sz w:val="21"/>
          <w:szCs w:val="21"/>
        </w:rPr>
      </w:pPr>
    </w:p>
    <w:p w:rsidR="00432936" w:rsidRPr="00F87E3C" w:rsidRDefault="00432936" w:rsidP="009D03EA">
      <w:pPr>
        <w:tabs>
          <w:tab w:val="left" w:pos="1728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7A68F8" w:rsidRPr="00EA6C62" w:rsidRDefault="008C67ED" w:rsidP="00EA6C62">
      <w:pPr>
        <w:pStyle w:val="a9"/>
        <w:spacing w:after="0"/>
        <w:ind w:firstLine="709"/>
        <w:jc w:val="both"/>
        <w:rPr>
          <w:sz w:val="21"/>
          <w:szCs w:val="21"/>
          <w:lang w:eastAsia="ru-RU"/>
        </w:rPr>
      </w:pPr>
      <w:r>
        <w:rPr>
          <w:rFonts w:eastAsia="Times New Roman"/>
          <w:i/>
          <w:iCs/>
          <w:kern w:val="0"/>
          <w:sz w:val="21"/>
          <w:szCs w:val="21"/>
          <w:lang w:eastAsia="ru-RU"/>
        </w:rPr>
        <w:t>По вопросам посещения площадки: +7(926)279-16-23 Пахомова Елена Александровна</w:t>
      </w:r>
    </w:p>
    <w:sectPr w:rsidR="007A68F8" w:rsidRPr="00EA6C62" w:rsidSect="00AF1BE2">
      <w:headerReference w:type="default" r:id="rId9"/>
      <w:footerReference w:type="default" r:id="rId10"/>
      <w:pgSz w:w="11906" w:h="16838"/>
      <w:pgMar w:top="567" w:right="680" w:bottom="851" w:left="709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15" w:rsidRDefault="00227215" w:rsidP="002B0B5C">
      <w:pPr>
        <w:spacing w:after="0" w:line="240" w:lineRule="auto"/>
      </w:pPr>
      <w:r>
        <w:separator/>
      </w:r>
    </w:p>
  </w:endnote>
  <w:endnote w:type="continuationSeparator" w:id="0">
    <w:p w:rsidR="00227215" w:rsidRDefault="00227215" w:rsidP="002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5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8A" w:rsidRDefault="00622D8A">
    <w:pPr>
      <w:pStyle w:val="af1"/>
      <w:rPr>
        <w:rFonts w:ascii="Times New Roman" w:hAnsi="Times New Roman" w:cs="Times New Roman"/>
        <w:sz w:val="20"/>
        <w:szCs w:val="20"/>
      </w:rPr>
    </w:pPr>
  </w:p>
  <w:p w:rsidR="00622D8A" w:rsidRPr="00643CF8" w:rsidRDefault="00622D8A">
    <w:pPr>
      <w:pStyle w:val="af1"/>
      <w:rPr>
        <w:rFonts w:ascii="Times New Roman" w:hAnsi="Times New Roman" w:cs="Times New Roman"/>
        <w:sz w:val="20"/>
        <w:szCs w:val="20"/>
      </w:rPr>
    </w:pPr>
    <w:r w:rsidRPr="00643CF8">
      <w:rPr>
        <w:rFonts w:ascii="Times New Roman" w:hAnsi="Times New Roman" w:cs="Times New Roman"/>
        <w:sz w:val="20"/>
        <w:szCs w:val="20"/>
      </w:rPr>
      <w:t>Заказчик_______________</w:t>
    </w:r>
    <w:r w:rsidRPr="00643CF8">
      <w:rPr>
        <w:rFonts w:ascii="Times New Roman" w:hAnsi="Times New Roman" w:cs="Times New Roman"/>
        <w:sz w:val="20"/>
        <w:szCs w:val="20"/>
      </w:rPr>
      <w:tab/>
    </w:r>
    <w:r w:rsidRPr="00643CF8">
      <w:rPr>
        <w:rFonts w:ascii="Times New Roman" w:hAnsi="Times New Roman" w:cs="Times New Roman"/>
        <w:sz w:val="20"/>
        <w:szCs w:val="20"/>
      </w:rPr>
      <w:tab/>
      <w:t>Подрядчик________________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15" w:rsidRDefault="00227215" w:rsidP="002B0B5C">
      <w:pPr>
        <w:spacing w:after="0" w:line="240" w:lineRule="auto"/>
      </w:pPr>
      <w:r>
        <w:separator/>
      </w:r>
    </w:p>
  </w:footnote>
  <w:footnote w:type="continuationSeparator" w:id="0">
    <w:p w:rsidR="00227215" w:rsidRDefault="00227215" w:rsidP="002B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8A" w:rsidRDefault="00622D8A" w:rsidP="00643CF8">
    <w:pPr>
      <w:pStyle w:val="af"/>
      <w:jc w:val="right"/>
    </w:pPr>
    <w:r w:rsidRPr="00643CF8">
      <w:rPr>
        <w:rFonts w:ascii="Times New Roman" w:hAnsi="Times New Roman" w:cs="Times New Roman"/>
        <w:sz w:val="18"/>
        <w:szCs w:val="18"/>
      </w:rPr>
      <w:fldChar w:fldCharType="begin"/>
    </w:r>
    <w:r w:rsidRPr="00643CF8">
      <w:rPr>
        <w:rFonts w:ascii="Times New Roman" w:hAnsi="Times New Roman" w:cs="Times New Roman"/>
        <w:sz w:val="18"/>
        <w:szCs w:val="18"/>
      </w:rPr>
      <w:instrText>PAGE   \* MERGEFORMAT</w:instrText>
    </w:r>
    <w:r w:rsidRPr="00643CF8">
      <w:rPr>
        <w:rFonts w:ascii="Times New Roman" w:hAnsi="Times New Roman" w:cs="Times New Roman"/>
        <w:sz w:val="18"/>
        <w:szCs w:val="18"/>
      </w:rPr>
      <w:fldChar w:fldCharType="separate"/>
    </w:r>
    <w:r w:rsidR="00136FEC">
      <w:rPr>
        <w:rFonts w:ascii="Times New Roman" w:hAnsi="Times New Roman" w:cs="Times New Roman"/>
        <w:noProof/>
        <w:sz w:val="18"/>
        <w:szCs w:val="18"/>
      </w:rPr>
      <w:t>8</w:t>
    </w:r>
    <w:r w:rsidRPr="00643CF8">
      <w:rPr>
        <w:rFonts w:ascii="Times New Roman" w:hAnsi="Times New Roman" w:cs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2.6pt;height:10.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02A4F"/>
    <w:multiLevelType w:val="hybridMultilevel"/>
    <w:tmpl w:val="76808EDC"/>
    <w:lvl w:ilvl="0" w:tplc="4476F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44AB1"/>
    <w:multiLevelType w:val="multilevel"/>
    <w:tmpl w:val="9DC63564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0F2121CB"/>
    <w:multiLevelType w:val="hybridMultilevel"/>
    <w:tmpl w:val="365CF75C"/>
    <w:lvl w:ilvl="0" w:tplc="A2A065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DEA"/>
    <w:multiLevelType w:val="multilevel"/>
    <w:tmpl w:val="8FECB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F800D37"/>
    <w:multiLevelType w:val="multilevel"/>
    <w:tmpl w:val="75DCE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235A41"/>
    <w:multiLevelType w:val="multilevel"/>
    <w:tmpl w:val="65DE5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BE4BCB"/>
    <w:multiLevelType w:val="hybridMultilevel"/>
    <w:tmpl w:val="AE5A4C2C"/>
    <w:lvl w:ilvl="0" w:tplc="56D0E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05789"/>
    <w:multiLevelType w:val="hybridMultilevel"/>
    <w:tmpl w:val="F3D84B3E"/>
    <w:lvl w:ilvl="0" w:tplc="751669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B17F70"/>
    <w:multiLevelType w:val="hybridMultilevel"/>
    <w:tmpl w:val="365CF75C"/>
    <w:lvl w:ilvl="0" w:tplc="A2A065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F9B"/>
    <w:multiLevelType w:val="multilevel"/>
    <w:tmpl w:val="1FCEA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5A4044"/>
    <w:multiLevelType w:val="multilevel"/>
    <w:tmpl w:val="72720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4BD55D1"/>
    <w:multiLevelType w:val="hybridMultilevel"/>
    <w:tmpl w:val="D292D692"/>
    <w:lvl w:ilvl="0" w:tplc="4B1E4C1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47EA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EC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62B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45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8D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E1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68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26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FD2341"/>
    <w:multiLevelType w:val="multilevel"/>
    <w:tmpl w:val="39AA9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9"/>
    <w:rsid w:val="000000FC"/>
    <w:rsid w:val="00001F59"/>
    <w:rsid w:val="00002DBC"/>
    <w:rsid w:val="00014471"/>
    <w:rsid w:val="00017012"/>
    <w:rsid w:val="000175F2"/>
    <w:rsid w:val="00020E02"/>
    <w:rsid w:val="00021149"/>
    <w:rsid w:val="0002232E"/>
    <w:rsid w:val="0002521C"/>
    <w:rsid w:val="00025832"/>
    <w:rsid w:val="00025C0F"/>
    <w:rsid w:val="00030E65"/>
    <w:rsid w:val="00033940"/>
    <w:rsid w:val="00034EA9"/>
    <w:rsid w:val="000352B3"/>
    <w:rsid w:val="00035D30"/>
    <w:rsid w:val="00036A03"/>
    <w:rsid w:val="0003729A"/>
    <w:rsid w:val="00043DC0"/>
    <w:rsid w:val="00044AC0"/>
    <w:rsid w:val="000455A9"/>
    <w:rsid w:val="00045F94"/>
    <w:rsid w:val="00047B69"/>
    <w:rsid w:val="0005195D"/>
    <w:rsid w:val="00051E5D"/>
    <w:rsid w:val="00052706"/>
    <w:rsid w:val="0005306C"/>
    <w:rsid w:val="000620F3"/>
    <w:rsid w:val="00064B9A"/>
    <w:rsid w:val="000666E0"/>
    <w:rsid w:val="000669C0"/>
    <w:rsid w:val="000721DE"/>
    <w:rsid w:val="00075774"/>
    <w:rsid w:val="00076902"/>
    <w:rsid w:val="0008214A"/>
    <w:rsid w:val="000908E0"/>
    <w:rsid w:val="0009193A"/>
    <w:rsid w:val="00092EC4"/>
    <w:rsid w:val="00093F14"/>
    <w:rsid w:val="000941EE"/>
    <w:rsid w:val="000948DD"/>
    <w:rsid w:val="00097FFE"/>
    <w:rsid w:val="000A2B65"/>
    <w:rsid w:val="000A4504"/>
    <w:rsid w:val="000A629E"/>
    <w:rsid w:val="000B0021"/>
    <w:rsid w:val="000B0473"/>
    <w:rsid w:val="000B175A"/>
    <w:rsid w:val="000B17E0"/>
    <w:rsid w:val="000B3D0D"/>
    <w:rsid w:val="000B49BD"/>
    <w:rsid w:val="000C33C8"/>
    <w:rsid w:val="000D2334"/>
    <w:rsid w:val="000E1DF6"/>
    <w:rsid w:val="000E1EC1"/>
    <w:rsid w:val="000E2B69"/>
    <w:rsid w:val="000F4FA9"/>
    <w:rsid w:val="000F60F8"/>
    <w:rsid w:val="00100E5E"/>
    <w:rsid w:val="00110D03"/>
    <w:rsid w:val="00112F80"/>
    <w:rsid w:val="00115576"/>
    <w:rsid w:val="001217D0"/>
    <w:rsid w:val="00131C52"/>
    <w:rsid w:val="00131DF7"/>
    <w:rsid w:val="00132454"/>
    <w:rsid w:val="00134914"/>
    <w:rsid w:val="00136FEC"/>
    <w:rsid w:val="001372B3"/>
    <w:rsid w:val="0014084D"/>
    <w:rsid w:val="0014106C"/>
    <w:rsid w:val="001410C2"/>
    <w:rsid w:val="001447DA"/>
    <w:rsid w:val="001516FA"/>
    <w:rsid w:val="0015201E"/>
    <w:rsid w:val="00152306"/>
    <w:rsid w:val="0015235B"/>
    <w:rsid w:val="00154C86"/>
    <w:rsid w:val="00157EDE"/>
    <w:rsid w:val="00157F49"/>
    <w:rsid w:val="00166A62"/>
    <w:rsid w:val="00174DFA"/>
    <w:rsid w:val="00176278"/>
    <w:rsid w:val="001814E7"/>
    <w:rsid w:val="00181549"/>
    <w:rsid w:val="00182858"/>
    <w:rsid w:val="00193529"/>
    <w:rsid w:val="00193ACA"/>
    <w:rsid w:val="00195D88"/>
    <w:rsid w:val="001967E1"/>
    <w:rsid w:val="00197CE0"/>
    <w:rsid w:val="001A3C6E"/>
    <w:rsid w:val="001B19DA"/>
    <w:rsid w:val="001B2ECA"/>
    <w:rsid w:val="001B37F1"/>
    <w:rsid w:val="001B6190"/>
    <w:rsid w:val="001C26A8"/>
    <w:rsid w:val="001C2DD4"/>
    <w:rsid w:val="001C345A"/>
    <w:rsid w:val="001C740A"/>
    <w:rsid w:val="001D43B5"/>
    <w:rsid w:val="001D4A89"/>
    <w:rsid w:val="001D583D"/>
    <w:rsid w:val="001D5E63"/>
    <w:rsid w:val="001D70D4"/>
    <w:rsid w:val="001E11D1"/>
    <w:rsid w:val="001E2883"/>
    <w:rsid w:val="001E4619"/>
    <w:rsid w:val="001F65B4"/>
    <w:rsid w:val="001F692C"/>
    <w:rsid w:val="001F71F2"/>
    <w:rsid w:val="002001D3"/>
    <w:rsid w:val="00200CE3"/>
    <w:rsid w:val="00202831"/>
    <w:rsid w:val="002028D0"/>
    <w:rsid w:val="002141AE"/>
    <w:rsid w:val="0021446A"/>
    <w:rsid w:val="002241DA"/>
    <w:rsid w:val="00227215"/>
    <w:rsid w:val="00227DA9"/>
    <w:rsid w:val="00230CB5"/>
    <w:rsid w:val="002421FB"/>
    <w:rsid w:val="00242531"/>
    <w:rsid w:val="00247D4C"/>
    <w:rsid w:val="00260242"/>
    <w:rsid w:val="0026493D"/>
    <w:rsid w:val="0026680E"/>
    <w:rsid w:val="00272E16"/>
    <w:rsid w:val="002849E8"/>
    <w:rsid w:val="00285142"/>
    <w:rsid w:val="00286A3E"/>
    <w:rsid w:val="002922BF"/>
    <w:rsid w:val="002A0E22"/>
    <w:rsid w:val="002A1C1B"/>
    <w:rsid w:val="002A30E4"/>
    <w:rsid w:val="002A377F"/>
    <w:rsid w:val="002A71D0"/>
    <w:rsid w:val="002A7C00"/>
    <w:rsid w:val="002B0B5C"/>
    <w:rsid w:val="002B2B41"/>
    <w:rsid w:val="002B31DD"/>
    <w:rsid w:val="002B50AE"/>
    <w:rsid w:val="002C0D5C"/>
    <w:rsid w:val="002C3876"/>
    <w:rsid w:val="002D0D18"/>
    <w:rsid w:val="002D720B"/>
    <w:rsid w:val="002D789D"/>
    <w:rsid w:val="002F1165"/>
    <w:rsid w:val="002F1923"/>
    <w:rsid w:val="002F2318"/>
    <w:rsid w:val="002F3D16"/>
    <w:rsid w:val="002F6B72"/>
    <w:rsid w:val="0030202D"/>
    <w:rsid w:val="00303CAA"/>
    <w:rsid w:val="0030407F"/>
    <w:rsid w:val="00304356"/>
    <w:rsid w:val="0030444A"/>
    <w:rsid w:val="003070F3"/>
    <w:rsid w:val="0030735B"/>
    <w:rsid w:val="003074C5"/>
    <w:rsid w:val="00311A6A"/>
    <w:rsid w:val="00314214"/>
    <w:rsid w:val="0031447F"/>
    <w:rsid w:val="00315A3D"/>
    <w:rsid w:val="00315C59"/>
    <w:rsid w:val="0032200E"/>
    <w:rsid w:val="00322BEF"/>
    <w:rsid w:val="00325224"/>
    <w:rsid w:val="00325483"/>
    <w:rsid w:val="003265D7"/>
    <w:rsid w:val="00327762"/>
    <w:rsid w:val="00331217"/>
    <w:rsid w:val="003372FE"/>
    <w:rsid w:val="00337973"/>
    <w:rsid w:val="00341F05"/>
    <w:rsid w:val="00345DD8"/>
    <w:rsid w:val="00346783"/>
    <w:rsid w:val="00347316"/>
    <w:rsid w:val="00350ACA"/>
    <w:rsid w:val="00350DE5"/>
    <w:rsid w:val="0035628C"/>
    <w:rsid w:val="0035756F"/>
    <w:rsid w:val="00360D8F"/>
    <w:rsid w:val="003626C6"/>
    <w:rsid w:val="003629CE"/>
    <w:rsid w:val="003648C5"/>
    <w:rsid w:val="003653E7"/>
    <w:rsid w:val="00367303"/>
    <w:rsid w:val="00372488"/>
    <w:rsid w:val="00374837"/>
    <w:rsid w:val="0037526C"/>
    <w:rsid w:val="00380208"/>
    <w:rsid w:val="0038593A"/>
    <w:rsid w:val="00390CAB"/>
    <w:rsid w:val="003915BD"/>
    <w:rsid w:val="00393127"/>
    <w:rsid w:val="00393ECD"/>
    <w:rsid w:val="003949F6"/>
    <w:rsid w:val="003A139A"/>
    <w:rsid w:val="003A186C"/>
    <w:rsid w:val="003A298B"/>
    <w:rsid w:val="003A5FF3"/>
    <w:rsid w:val="003B08B3"/>
    <w:rsid w:val="003B37F5"/>
    <w:rsid w:val="003B3B87"/>
    <w:rsid w:val="003B6A34"/>
    <w:rsid w:val="003C15E7"/>
    <w:rsid w:val="003C4ADC"/>
    <w:rsid w:val="003D1E74"/>
    <w:rsid w:val="003D34F3"/>
    <w:rsid w:val="003D43DF"/>
    <w:rsid w:val="003D4577"/>
    <w:rsid w:val="003E5DB3"/>
    <w:rsid w:val="003F207F"/>
    <w:rsid w:val="003F23D4"/>
    <w:rsid w:val="003F3C72"/>
    <w:rsid w:val="003F7FDA"/>
    <w:rsid w:val="00402649"/>
    <w:rsid w:val="00406892"/>
    <w:rsid w:val="00407B15"/>
    <w:rsid w:val="004135A7"/>
    <w:rsid w:val="00413F31"/>
    <w:rsid w:val="00414C1D"/>
    <w:rsid w:val="004223A4"/>
    <w:rsid w:val="00424D61"/>
    <w:rsid w:val="00427FD6"/>
    <w:rsid w:val="00430A03"/>
    <w:rsid w:val="00432557"/>
    <w:rsid w:val="00432936"/>
    <w:rsid w:val="0043507A"/>
    <w:rsid w:val="004374EB"/>
    <w:rsid w:val="00442FA6"/>
    <w:rsid w:val="00453D57"/>
    <w:rsid w:val="004635C8"/>
    <w:rsid w:val="00464326"/>
    <w:rsid w:val="0046542D"/>
    <w:rsid w:val="0047166B"/>
    <w:rsid w:val="00475F91"/>
    <w:rsid w:val="00484B0A"/>
    <w:rsid w:val="00491C31"/>
    <w:rsid w:val="0049753B"/>
    <w:rsid w:val="004A2ACA"/>
    <w:rsid w:val="004A77C2"/>
    <w:rsid w:val="004B0675"/>
    <w:rsid w:val="004B1B61"/>
    <w:rsid w:val="004B3C0E"/>
    <w:rsid w:val="004B5AD6"/>
    <w:rsid w:val="004B79A0"/>
    <w:rsid w:val="004C1C01"/>
    <w:rsid w:val="004C2529"/>
    <w:rsid w:val="004C500A"/>
    <w:rsid w:val="004D0AAF"/>
    <w:rsid w:val="004D371A"/>
    <w:rsid w:val="004D6F49"/>
    <w:rsid w:val="004E132C"/>
    <w:rsid w:val="004E3624"/>
    <w:rsid w:val="004E508A"/>
    <w:rsid w:val="004E5F8D"/>
    <w:rsid w:val="004F0171"/>
    <w:rsid w:val="004F6899"/>
    <w:rsid w:val="00502439"/>
    <w:rsid w:val="00502CBA"/>
    <w:rsid w:val="0050753C"/>
    <w:rsid w:val="005108B7"/>
    <w:rsid w:val="0051163C"/>
    <w:rsid w:val="00512170"/>
    <w:rsid w:val="005143CD"/>
    <w:rsid w:val="0051608B"/>
    <w:rsid w:val="00516EE9"/>
    <w:rsid w:val="005227AD"/>
    <w:rsid w:val="005229A5"/>
    <w:rsid w:val="00531938"/>
    <w:rsid w:val="00531E1A"/>
    <w:rsid w:val="00531E70"/>
    <w:rsid w:val="00535981"/>
    <w:rsid w:val="00535D9A"/>
    <w:rsid w:val="0053674F"/>
    <w:rsid w:val="00541881"/>
    <w:rsid w:val="005444EC"/>
    <w:rsid w:val="00545D68"/>
    <w:rsid w:val="00551C56"/>
    <w:rsid w:val="005527F0"/>
    <w:rsid w:val="0055535C"/>
    <w:rsid w:val="005578B8"/>
    <w:rsid w:val="00561447"/>
    <w:rsid w:val="00563F48"/>
    <w:rsid w:val="00565F4B"/>
    <w:rsid w:val="005714F9"/>
    <w:rsid w:val="00571802"/>
    <w:rsid w:val="00571DB8"/>
    <w:rsid w:val="005742C2"/>
    <w:rsid w:val="00576DDA"/>
    <w:rsid w:val="0057771E"/>
    <w:rsid w:val="005808DB"/>
    <w:rsid w:val="005809CB"/>
    <w:rsid w:val="00586B61"/>
    <w:rsid w:val="00590431"/>
    <w:rsid w:val="005917CB"/>
    <w:rsid w:val="00592360"/>
    <w:rsid w:val="00595E09"/>
    <w:rsid w:val="00597436"/>
    <w:rsid w:val="005A3E14"/>
    <w:rsid w:val="005A7380"/>
    <w:rsid w:val="005B72EA"/>
    <w:rsid w:val="005C3494"/>
    <w:rsid w:val="005C47D6"/>
    <w:rsid w:val="005D0065"/>
    <w:rsid w:val="005D152F"/>
    <w:rsid w:val="005D1F37"/>
    <w:rsid w:val="005D7B5D"/>
    <w:rsid w:val="005E636D"/>
    <w:rsid w:val="005E7CD5"/>
    <w:rsid w:val="005F056C"/>
    <w:rsid w:val="005F07FF"/>
    <w:rsid w:val="005F08E4"/>
    <w:rsid w:val="005F70FB"/>
    <w:rsid w:val="006010B0"/>
    <w:rsid w:val="0060122C"/>
    <w:rsid w:val="0060312A"/>
    <w:rsid w:val="0060395E"/>
    <w:rsid w:val="006045FA"/>
    <w:rsid w:val="00604994"/>
    <w:rsid w:val="00612973"/>
    <w:rsid w:val="00622437"/>
    <w:rsid w:val="00622D8A"/>
    <w:rsid w:val="0062300A"/>
    <w:rsid w:val="006234B1"/>
    <w:rsid w:val="00626CF0"/>
    <w:rsid w:val="006275B8"/>
    <w:rsid w:val="00632BEB"/>
    <w:rsid w:val="00634926"/>
    <w:rsid w:val="00635400"/>
    <w:rsid w:val="00636CEB"/>
    <w:rsid w:val="0063712A"/>
    <w:rsid w:val="006408E1"/>
    <w:rsid w:val="00643CF8"/>
    <w:rsid w:val="006464E5"/>
    <w:rsid w:val="00650F8D"/>
    <w:rsid w:val="00655FA9"/>
    <w:rsid w:val="006569FE"/>
    <w:rsid w:val="00665EA9"/>
    <w:rsid w:val="0066644E"/>
    <w:rsid w:val="00667B23"/>
    <w:rsid w:val="00667BE6"/>
    <w:rsid w:val="00667F83"/>
    <w:rsid w:val="00670B31"/>
    <w:rsid w:val="00675F34"/>
    <w:rsid w:val="00677FAE"/>
    <w:rsid w:val="006831C2"/>
    <w:rsid w:val="00687D29"/>
    <w:rsid w:val="00687F07"/>
    <w:rsid w:val="006906BB"/>
    <w:rsid w:val="00693FD3"/>
    <w:rsid w:val="00694365"/>
    <w:rsid w:val="00696124"/>
    <w:rsid w:val="00696489"/>
    <w:rsid w:val="00696F35"/>
    <w:rsid w:val="006A0FF1"/>
    <w:rsid w:val="006B10BE"/>
    <w:rsid w:val="006B20A0"/>
    <w:rsid w:val="006B335E"/>
    <w:rsid w:val="006B563E"/>
    <w:rsid w:val="006B5D37"/>
    <w:rsid w:val="006C000C"/>
    <w:rsid w:val="006C2CF6"/>
    <w:rsid w:val="006C6EA8"/>
    <w:rsid w:val="006D6BCD"/>
    <w:rsid w:val="006D74A0"/>
    <w:rsid w:val="006E2694"/>
    <w:rsid w:val="006E4DB4"/>
    <w:rsid w:val="006E7F03"/>
    <w:rsid w:val="007065E4"/>
    <w:rsid w:val="00710112"/>
    <w:rsid w:val="00710423"/>
    <w:rsid w:val="007116A9"/>
    <w:rsid w:val="00711703"/>
    <w:rsid w:val="00711867"/>
    <w:rsid w:val="0071528B"/>
    <w:rsid w:val="00716933"/>
    <w:rsid w:val="00716AF4"/>
    <w:rsid w:val="007171F3"/>
    <w:rsid w:val="007177BD"/>
    <w:rsid w:val="00721142"/>
    <w:rsid w:val="00721764"/>
    <w:rsid w:val="00723793"/>
    <w:rsid w:val="00724BDB"/>
    <w:rsid w:val="00725813"/>
    <w:rsid w:val="00731BD9"/>
    <w:rsid w:val="00732231"/>
    <w:rsid w:val="007355BC"/>
    <w:rsid w:val="0073616C"/>
    <w:rsid w:val="00745331"/>
    <w:rsid w:val="00745851"/>
    <w:rsid w:val="00745A33"/>
    <w:rsid w:val="00747C51"/>
    <w:rsid w:val="00753A4A"/>
    <w:rsid w:val="00754BFE"/>
    <w:rsid w:val="00760431"/>
    <w:rsid w:val="00760460"/>
    <w:rsid w:val="007616A8"/>
    <w:rsid w:val="00764F1E"/>
    <w:rsid w:val="0076515A"/>
    <w:rsid w:val="007702EE"/>
    <w:rsid w:val="007706DB"/>
    <w:rsid w:val="00770972"/>
    <w:rsid w:val="00772C6C"/>
    <w:rsid w:val="00773B0B"/>
    <w:rsid w:val="007856DF"/>
    <w:rsid w:val="007870F1"/>
    <w:rsid w:val="00787A17"/>
    <w:rsid w:val="007901B9"/>
    <w:rsid w:val="007950D8"/>
    <w:rsid w:val="00797513"/>
    <w:rsid w:val="007A16AA"/>
    <w:rsid w:val="007A4142"/>
    <w:rsid w:val="007A54ED"/>
    <w:rsid w:val="007A68F8"/>
    <w:rsid w:val="007B0C3C"/>
    <w:rsid w:val="007B510F"/>
    <w:rsid w:val="007B59A9"/>
    <w:rsid w:val="007B7A68"/>
    <w:rsid w:val="007C31F3"/>
    <w:rsid w:val="007C6835"/>
    <w:rsid w:val="007F0D05"/>
    <w:rsid w:val="007F2C69"/>
    <w:rsid w:val="007F31F0"/>
    <w:rsid w:val="00801648"/>
    <w:rsid w:val="00805DD2"/>
    <w:rsid w:val="00821276"/>
    <w:rsid w:val="00822849"/>
    <w:rsid w:val="00827407"/>
    <w:rsid w:val="00830D46"/>
    <w:rsid w:val="008338B7"/>
    <w:rsid w:val="00834090"/>
    <w:rsid w:val="0083443C"/>
    <w:rsid w:val="00843A79"/>
    <w:rsid w:val="008443D4"/>
    <w:rsid w:val="00844F11"/>
    <w:rsid w:val="008478D9"/>
    <w:rsid w:val="008531DD"/>
    <w:rsid w:val="0085562C"/>
    <w:rsid w:val="00862243"/>
    <w:rsid w:val="0087176C"/>
    <w:rsid w:val="008731CE"/>
    <w:rsid w:val="00874025"/>
    <w:rsid w:val="008768DD"/>
    <w:rsid w:val="00876A58"/>
    <w:rsid w:val="008820DC"/>
    <w:rsid w:val="00884656"/>
    <w:rsid w:val="008873FA"/>
    <w:rsid w:val="0089153F"/>
    <w:rsid w:val="008928B9"/>
    <w:rsid w:val="0089594F"/>
    <w:rsid w:val="00895C31"/>
    <w:rsid w:val="008A0418"/>
    <w:rsid w:val="008A3BDF"/>
    <w:rsid w:val="008A650B"/>
    <w:rsid w:val="008B00A5"/>
    <w:rsid w:val="008B236B"/>
    <w:rsid w:val="008B25F4"/>
    <w:rsid w:val="008B2BA0"/>
    <w:rsid w:val="008B3F46"/>
    <w:rsid w:val="008C412E"/>
    <w:rsid w:val="008C5FE4"/>
    <w:rsid w:val="008C67ED"/>
    <w:rsid w:val="008C7ABF"/>
    <w:rsid w:val="008C7B0B"/>
    <w:rsid w:val="008D3F42"/>
    <w:rsid w:val="008D5209"/>
    <w:rsid w:val="008D6BC9"/>
    <w:rsid w:val="008E2BA4"/>
    <w:rsid w:val="008E6D40"/>
    <w:rsid w:val="008E7B69"/>
    <w:rsid w:val="008F229D"/>
    <w:rsid w:val="008F3AAC"/>
    <w:rsid w:val="008F443C"/>
    <w:rsid w:val="008F4C3A"/>
    <w:rsid w:val="008F6BB3"/>
    <w:rsid w:val="008F75E6"/>
    <w:rsid w:val="00904B53"/>
    <w:rsid w:val="00907B2A"/>
    <w:rsid w:val="00910324"/>
    <w:rsid w:val="00912D06"/>
    <w:rsid w:val="00913521"/>
    <w:rsid w:val="00921874"/>
    <w:rsid w:val="00921C89"/>
    <w:rsid w:val="00924438"/>
    <w:rsid w:val="0092444E"/>
    <w:rsid w:val="009357B1"/>
    <w:rsid w:val="00937CF4"/>
    <w:rsid w:val="00941990"/>
    <w:rsid w:val="0094375B"/>
    <w:rsid w:val="00943D32"/>
    <w:rsid w:val="00944579"/>
    <w:rsid w:val="009450AD"/>
    <w:rsid w:val="00950BDA"/>
    <w:rsid w:val="00953D1E"/>
    <w:rsid w:val="0095442B"/>
    <w:rsid w:val="00960FEE"/>
    <w:rsid w:val="009621CC"/>
    <w:rsid w:val="00971539"/>
    <w:rsid w:val="00977767"/>
    <w:rsid w:val="009814CE"/>
    <w:rsid w:val="00987612"/>
    <w:rsid w:val="0099214C"/>
    <w:rsid w:val="00995D48"/>
    <w:rsid w:val="009A4C3E"/>
    <w:rsid w:val="009A5438"/>
    <w:rsid w:val="009A55BC"/>
    <w:rsid w:val="009A61AB"/>
    <w:rsid w:val="009C32F1"/>
    <w:rsid w:val="009C5012"/>
    <w:rsid w:val="009C5544"/>
    <w:rsid w:val="009D03EA"/>
    <w:rsid w:val="009D03EC"/>
    <w:rsid w:val="009D2CB5"/>
    <w:rsid w:val="009D7806"/>
    <w:rsid w:val="009E2738"/>
    <w:rsid w:val="009E33F5"/>
    <w:rsid w:val="009F34D9"/>
    <w:rsid w:val="009F364A"/>
    <w:rsid w:val="009F46AB"/>
    <w:rsid w:val="009F690E"/>
    <w:rsid w:val="009F7E0F"/>
    <w:rsid w:val="00A00533"/>
    <w:rsid w:val="00A03CD3"/>
    <w:rsid w:val="00A05D87"/>
    <w:rsid w:val="00A129EF"/>
    <w:rsid w:val="00A12A5A"/>
    <w:rsid w:val="00A168F9"/>
    <w:rsid w:val="00A21503"/>
    <w:rsid w:val="00A22595"/>
    <w:rsid w:val="00A264F3"/>
    <w:rsid w:val="00A37DDE"/>
    <w:rsid w:val="00A46F38"/>
    <w:rsid w:val="00A52388"/>
    <w:rsid w:val="00A54E82"/>
    <w:rsid w:val="00A554DD"/>
    <w:rsid w:val="00A65364"/>
    <w:rsid w:val="00A72E56"/>
    <w:rsid w:val="00A81AC5"/>
    <w:rsid w:val="00A8404D"/>
    <w:rsid w:val="00A87646"/>
    <w:rsid w:val="00A9107F"/>
    <w:rsid w:val="00A9219F"/>
    <w:rsid w:val="00A93AD5"/>
    <w:rsid w:val="00A963AE"/>
    <w:rsid w:val="00AA0B99"/>
    <w:rsid w:val="00AA25E3"/>
    <w:rsid w:val="00AA3152"/>
    <w:rsid w:val="00AA42CD"/>
    <w:rsid w:val="00AA75C1"/>
    <w:rsid w:val="00AB3025"/>
    <w:rsid w:val="00AB6E4B"/>
    <w:rsid w:val="00AB7883"/>
    <w:rsid w:val="00AB78B8"/>
    <w:rsid w:val="00AC4FCF"/>
    <w:rsid w:val="00AC5002"/>
    <w:rsid w:val="00AD0884"/>
    <w:rsid w:val="00AD0A5B"/>
    <w:rsid w:val="00AD368A"/>
    <w:rsid w:val="00AD63CE"/>
    <w:rsid w:val="00AE58BE"/>
    <w:rsid w:val="00AE744F"/>
    <w:rsid w:val="00AF028E"/>
    <w:rsid w:val="00AF0562"/>
    <w:rsid w:val="00AF1BE2"/>
    <w:rsid w:val="00AF4215"/>
    <w:rsid w:val="00AF5838"/>
    <w:rsid w:val="00AF6281"/>
    <w:rsid w:val="00AF6763"/>
    <w:rsid w:val="00AF6AD0"/>
    <w:rsid w:val="00B0004A"/>
    <w:rsid w:val="00B00864"/>
    <w:rsid w:val="00B013B1"/>
    <w:rsid w:val="00B0325D"/>
    <w:rsid w:val="00B032A7"/>
    <w:rsid w:val="00B050D6"/>
    <w:rsid w:val="00B06060"/>
    <w:rsid w:val="00B068EA"/>
    <w:rsid w:val="00B06BA4"/>
    <w:rsid w:val="00B07638"/>
    <w:rsid w:val="00B10AC2"/>
    <w:rsid w:val="00B11428"/>
    <w:rsid w:val="00B12D10"/>
    <w:rsid w:val="00B1617A"/>
    <w:rsid w:val="00B16448"/>
    <w:rsid w:val="00B170D7"/>
    <w:rsid w:val="00B172A6"/>
    <w:rsid w:val="00B17BC4"/>
    <w:rsid w:val="00B21F45"/>
    <w:rsid w:val="00B2259C"/>
    <w:rsid w:val="00B226F1"/>
    <w:rsid w:val="00B23CD4"/>
    <w:rsid w:val="00B26593"/>
    <w:rsid w:val="00B26843"/>
    <w:rsid w:val="00B31744"/>
    <w:rsid w:val="00B317A7"/>
    <w:rsid w:val="00B32C58"/>
    <w:rsid w:val="00B34029"/>
    <w:rsid w:val="00B34F4D"/>
    <w:rsid w:val="00B36D48"/>
    <w:rsid w:val="00B36FD7"/>
    <w:rsid w:val="00B37C4C"/>
    <w:rsid w:val="00B4098E"/>
    <w:rsid w:val="00B41529"/>
    <w:rsid w:val="00B42950"/>
    <w:rsid w:val="00B50959"/>
    <w:rsid w:val="00B51EE6"/>
    <w:rsid w:val="00B5460F"/>
    <w:rsid w:val="00B557E7"/>
    <w:rsid w:val="00B56F90"/>
    <w:rsid w:val="00B56FCF"/>
    <w:rsid w:val="00B57653"/>
    <w:rsid w:val="00B63D58"/>
    <w:rsid w:val="00B715A8"/>
    <w:rsid w:val="00B769F4"/>
    <w:rsid w:val="00B8255C"/>
    <w:rsid w:val="00B84D2B"/>
    <w:rsid w:val="00B85132"/>
    <w:rsid w:val="00B90ECE"/>
    <w:rsid w:val="00B932A0"/>
    <w:rsid w:val="00BA5116"/>
    <w:rsid w:val="00BA6AA9"/>
    <w:rsid w:val="00BB14ED"/>
    <w:rsid w:val="00BB291D"/>
    <w:rsid w:val="00BB29AE"/>
    <w:rsid w:val="00BB52B8"/>
    <w:rsid w:val="00BB71B2"/>
    <w:rsid w:val="00BC18C6"/>
    <w:rsid w:val="00BC322D"/>
    <w:rsid w:val="00BC3EDC"/>
    <w:rsid w:val="00BC4274"/>
    <w:rsid w:val="00BC52AF"/>
    <w:rsid w:val="00BC73B8"/>
    <w:rsid w:val="00BD06BC"/>
    <w:rsid w:val="00BD109A"/>
    <w:rsid w:val="00BD17D9"/>
    <w:rsid w:val="00BD4371"/>
    <w:rsid w:val="00BD4435"/>
    <w:rsid w:val="00BD608E"/>
    <w:rsid w:val="00BD638E"/>
    <w:rsid w:val="00BE00FD"/>
    <w:rsid w:val="00BF54CE"/>
    <w:rsid w:val="00BF6313"/>
    <w:rsid w:val="00BF672C"/>
    <w:rsid w:val="00C05E75"/>
    <w:rsid w:val="00C1099E"/>
    <w:rsid w:val="00C127E7"/>
    <w:rsid w:val="00C1498B"/>
    <w:rsid w:val="00C15B24"/>
    <w:rsid w:val="00C207C0"/>
    <w:rsid w:val="00C2104C"/>
    <w:rsid w:val="00C22330"/>
    <w:rsid w:val="00C248AA"/>
    <w:rsid w:val="00C3171C"/>
    <w:rsid w:val="00C326AB"/>
    <w:rsid w:val="00C329AE"/>
    <w:rsid w:val="00C330B1"/>
    <w:rsid w:val="00C4183F"/>
    <w:rsid w:val="00C41B9D"/>
    <w:rsid w:val="00C43FF6"/>
    <w:rsid w:val="00C44AE1"/>
    <w:rsid w:val="00C47584"/>
    <w:rsid w:val="00C47D7B"/>
    <w:rsid w:val="00C500B5"/>
    <w:rsid w:val="00C50698"/>
    <w:rsid w:val="00C506EE"/>
    <w:rsid w:val="00C51A2A"/>
    <w:rsid w:val="00C63D6D"/>
    <w:rsid w:val="00C6449B"/>
    <w:rsid w:val="00C65FFE"/>
    <w:rsid w:val="00C66945"/>
    <w:rsid w:val="00C708D1"/>
    <w:rsid w:val="00C73FD4"/>
    <w:rsid w:val="00C7523A"/>
    <w:rsid w:val="00C83D66"/>
    <w:rsid w:val="00C87EB7"/>
    <w:rsid w:val="00C91189"/>
    <w:rsid w:val="00C92B60"/>
    <w:rsid w:val="00C93D3C"/>
    <w:rsid w:val="00C94271"/>
    <w:rsid w:val="00C95B97"/>
    <w:rsid w:val="00CA3C8C"/>
    <w:rsid w:val="00CB036B"/>
    <w:rsid w:val="00CB240E"/>
    <w:rsid w:val="00CB4026"/>
    <w:rsid w:val="00CB4691"/>
    <w:rsid w:val="00CB6DE1"/>
    <w:rsid w:val="00CC2C8F"/>
    <w:rsid w:val="00CC3C08"/>
    <w:rsid w:val="00CD304A"/>
    <w:rsid w:val="00CD4568"/>
    <w:rsid w:val="00CE0726"/>
    <w:rsid w:val="00CE0B81"/>
    <w:rsid w:val="00CE34C0"/>
    <w:rsid w:val="00CF4DFA"/>
    <w:rsid w:val="00CF550B"/>
    <w:rsid w:val="00D02FA2"/>
    <w:rsid w:val="00D067A0"/>
    <w:rsid w:val="00D10367"/>
    <w:rsid w:val="00D106A9"/>
    <w:rsid w:val="00D10944"/>
    <w:rsid w:val="00D12953"/>
    <w:rsid w:val="00D16DAF"/>
    <w:rsid w:val="00D17AC6"/>
    <w:rsid w:val="00D20CEF"/>
    <w:rsid w:val="00D21AFB"/>
    <w:rsid w:val="00D23A9F"/>
    <w:rsid w:val="00D33833"/>
    <w:rsid w:val="00D34B1E"/>
    <w:rsid w:val="00D34BF1"/>
    <w:rsid w:val="00D34F60"/>
    <w:rsid w:val="00D36A54"/>
    <w:rsid w:val="00D370EE"/>
    <w:rsid w:val="00D40641"/>
    <w:rsid w:val="00D408B2"/>
    <w:rsid w:val="00D431D5"/>
    <w:rsid w:val="00D47B92"/>
    <w:rsid w:val="00D51BB3"/>
    <w:rsid w:val="00D521F1"/>
    <w:rsid w:val="00D54013"/>
    <w:rsid w:val="00D55169"/>
    <w:rsid w:val="00D60C76"/>
    <w:rsid w:val="00D62F4A"/>
    <w:rsid w:val="00D6387E"/>
    <w:rsid w:val="00D6416C"/>
    <w:rsid w:val="00D65879"/>
    <w:rsid w:val="00D66BAF"/>
    <w:rsid w:val="00D74BAA"/>
    <w:rsid w:val="00D7609E"/>
    <w:rsid w:val="00D7789E"/>
    <w:rsid w:val="00D90CF1"/>
    <w:rsid w:val="00D95556"/>
    <w:rsid w:val="00D97594"/>
    <w:rsid w:val="00DA2787"/>
    <w:rsid w:val="00DA36CF"/>
    <w:rsid w:val="00DA4C2D"/>
    <w:rsid w:val="00DA56E3"/>
    <w:rsid w:val="00DA6A6A"/>
    <w:rsid w:val="00DA6F99"/>
    <w:rsid w:val="00DB4EB4"/>
    <w:rsid w:val="00DC02F9"/>
    <w:rsid w:val="00DC0F06"/>
    <w:rsid w:val="00DC101F"/>
    <w:rsid w:val="00DC2DAD"/>
    <w:rsid w:val="00DC53F5"/>
    <w:rsid w:val="00DC5E1B"/>
    <w:rsid w:val="00DC7B79"/>
    <w:rsid w:val="00DD294F"/>
    <w:rsid w:val="00DD6286"/>
    <w:rsid w:val="00DD6986"/>
    <w:rsid w:val="00DE0237"/>
    <w:rsid w:val="00DE0C79"/>
    <w:rsid w:val="00DE2E10"/>
    <w:rsid w:val="00DE3AAA"/>
    <w:rsid w:val="00DE5860"/>
    <w:rsid w:val="00DF0B9A"/>
    <w:rsid w:val="00DF2395"/>
    <w:rsid w:val="00DF5571"/>
    <w:rsid w:val="00DF71AF"/>
    <w:rsid w:val="00E0245D"/>
    <w:rsid w:val="00E02E28"/>
    <w:rsid w:val="00E03D80"/>
    <w:rsid w:val="00E05239"/>
    <w:rsid w:val="00E113E5"/>
    <w:rsid w:val="00E1279E"/>
    <w:rsid w:val="00E12D96"/>
    <w:rsid w:val="00E16C3A"/>
    <w:rsid w:val="00E24794"/>
    <w:rsid w:val="00E268DE"/>
    <w:rsid w:val="00E32279"/>
    <w:rsid w:val="00E32659"/>
    <w:rsid w:val="00E32D68"/>
    <w:rsid w:val="00E4730F"/>
    <w:rsid w:val="00E5568B"/>
    <w:rsid w:val="00E6187B"/>
    <w:rsid w:val="00E72049"/>
    <w:rsid w:val="00E7286E"/>
    <w:rsid w:val="00E76B73"/>
    <w:rsid w:val="00E80978"/>
    <w:rsid w:val="00E84EA7"/>
    <w:rsid w:val="00E84F91"/>
    <w:rsid w:val="00E8535E"/>
    <w:rsid w:val="00E90A92"/>
    <w:rsid w:val="00E97D06"/>
    <w:rsid w:val="00EA0D31"/>
    <w:rsid w:val="00EA3AD0"/>
    <w:rsid w:val="00EA4DD3"/>
    <w:rsid w:val="00EA6C62"/>
    <w:rsid w:val="00EA6E09"/>
    <w:rsid w:val="00EB68D5"/>
    <w:rsid w:val="00EB761F"/>
    <w:rsid w:val="00EC22E4"/>
    <w:rsid w:val="00EC28E6"/>
    <w:rsid w:val="00ED1345"/>
    <w:rsid w:val="00ED19C8"/>
    <w:rsid w:val="00ED1EEC"/>
    <w:rsid w:val="00ED4AC0"/>
    <w:rsid w:val="00ED5665"/>
    <w:rsid w:val="00ED76C2"/>
    <w:rsid w:val="00EE0D71"/>
    <w:rsid w:val="00EE16E1"/>
    <w:rsid w:val="00EE3228"/>
    <w:rsid w:val="00EE4185"/>
    <w:rsid w:val="00EE4D90"/>
    <w:rsid w:val="00EE784B"/>
    <w:rsid w:val="00EF413C"/>
    <w:rsid w:val="00EF4907"/>
    <w:rsid w:val="00EF7807"/>
    <w:rsid w:val="00EF7EDA"/>
    <w:rsid w:val="00F024D9"/>
    <w:rsid w:val="00F03B9C"/>
    <w:rsid w:val="00F05841"/>
    <w:rsid w:val="00F0621B"/>
    <w:rsid w:val="00F11225"/>
    <w:rsid w:val="00F12C79"/>
    <w:rsid w:val="00F1560D"/>
    <w:rsid w:val="00F17AAF"/>
    <w:rsid w:val="00F21532"/>
    <w:rsid w:val="00F21C36"/>
    <w:rsid w:val="00F25877"/>
    <w:rsid w:val="00F26143"/>
    <w:rsid w:val="00F27230"/>
    <w:rsid w:val="00F320EB"/>
    <w:rsid w:val="00F3356D"/>
    <w:rsid w:val="00F33F65"/>
    <w:rsid w:val="00F353FC"/>
    <w:rsid w:val="00F45AA1"/>
    <w:rsid w:val="00F50947"/>
    <w:rsid w:val="00F5094F"/>
    <w:rsid w:val="00F50C98"/>
    <w:rsid w:val="00F53F17"/>
    <w:rsid w:val="00F63197"/>
    <w:rsid w:val="00F72BCB"/>
    <w:rsid w:val="00F76D3D"/>
    <w:rsid w:val="00F7775C"/>
    <w:rsid w:val="00F80FB1"/>
    <w:rsid w:val="00F8319F"/>
    <w:rsid w:val="00F83AD3"/>
    <w:rsid w:val="00F84905"/>
    <w:rsid w:val="00F87E3C"/>
    <w:rsid w:val="00F9188E"/>
    <w:rsid w:val="00F92D65"/>
    <w:rsid w:val="00F951F6"/>
    <w:rsid w:val="00F95587"/>
    <w:rsid w:val="00FA056A"/>
    <w:rsid w:val="00FA17F8"/>
    <w:rsid w:val="00FA4E6E"/>
    <w:rsid w:val="00FA67F1"/>
    <w:rsid w:val="00FA729D"/>
    <w:rsid w:val="00FB1C0B"/>
    <w:rsid w:val="00FB36DF"/>
    <w:rsid w:val="00FB463D"/>
    <w:rsid w:val="00FC3FDB"/>
    <w:rsid w:val="00FC4375"/>
    <w:rsid w:val="00FC71C5"/>
    <w:rsid w:val="00FD1C0E"/>
    <w:rsid w:val="00FD2AFD"/>
    <w:rsid w:val="00FD33CA"/>
    <w:rsid w:val="00FD6C64"/>
    <w:rsid w:val="00FE115C"/>
    <w:rsid w:val="00FE740C"/>
    <w:rsid w:val="00FF2B60"/>
    <w:rsid w:val="00FF32A3"/>
    <w:rsid w:val="00FF368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25F30"/>
  <w15:chartTrackingRefBased/>
  <w15:docId w15:val="{5E9360CD-C36B-47E2-A9D0-1609BD7A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4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keepLines/>
      <w:spacing w:before="480" w:after="0"/>
      <w:outlineLvl w:val="0"/>
    </w:pPr>
    <w:rPr>
      <w:rFonts w:ascii="Cambria" w:hAnsi="Cambria" w:cs="font459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6">
    <w:name w:val="Strong"/>
    <w:qFormat/>
    <w:rPr>
      <w:b/>
      <w:bCs/>
    </w:rPr>
  </w:style>
  <w:style w:type="character" w:customStyle="1" w:styleId="11">
    <w:name w:val="Заголовок 1 Знак"/>
    <w:rPr>
      <w:rFonts w:ascii="Cambria" w:hAnsi="Cambria" w:cs="font459"/>
      <w:b/>
      <w:bCs/>
      <w:color w:val="365F91"/>
      <w:sz w:val="28"/>
      <w:szCs w:val="28"/>
    </w:rPr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84B0A"/>
    <w:rPr>
      <w:rFonts w:ascii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0B5C"/>
    <w:rPr>
      <w:rFonts w:cs="Times New Roman"/>
      <w:sz w:val="20"/>
      <w:szCs w:val="20"/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2B0B5C"/>
    <w:rPr>
      <w:rFonts w:ascii="Calibri" w:eastAsia="SimSun" w:hAnsi="Calibri" w:cs="Calibri"/>
      <w:kern w:val="1"/>
      <w:lang w:eastAsia="ar-SA"/>
    </w:rPr>
  </w:style>
  <w:style w:type="character" w:styleId="ac">
    <w:name w:val="endnote reference"/>
    <w:uiPriority w:val="99"/>
    <w:semiHidden/>
    <w:unhideWhenUsed/>
    <w:rsid w:val="002B0B5C"/>
    <w:rPr>
      <w:vertAlign w:val="superscript"/>
    </w:rPr>
  </w:style>
  <w:style w:type="paragraph" w:styleId="ad">
    <w:name w:val="Balloon Text"/>
    <w:basedOn w:val="a"/>
    <w:link w:val="16"/>
    <w:uiPriority w:val="99"/>
    <w:semiHidden/>
    <w:unhideWhenUsed/>
    <w:rsid w:val="000669C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6">
    <w:name w:val="Текст выноски Знак1"/>
    <w:link w:val="ad"/>
    <w:uiPriority w:val="99"/>
    <w:semiHidden/>
    <w:rsid w:val="000669C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e">
    <w:name w:val="No Spacing"/>
    <w:uiPriority w:val="1"/>
    <w:qFormat/>
    <w:rsid w:val="00CE0B81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9D0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D03EA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1">
    <w:name w:val="footer"/>
    <w:basedOn w:val="a"/>
    <w:link w:val="af2"/>
    <w:uiPriority w:val="99"/>
    <w:unhideWhenUsed/>
    <w:rsid w:val="009D0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D03EA"/>
    <w:rPr>
      <w:rFonts w:ascii="Calibri" w:eastAsia="SimSun" w:hAnsi="Calibri" w:cs="Calibri"/>
      <w:kern w:val="1"/>
      <w:sz w:val="22"/>
      <w:szCs w:val="22"/>
      <w:lang w:eastAsia="ar-SA"/>
    </w:rPr>
  </w:style>
  <w:style w:type="table" w:styleId="af3">
    <w:name w:val="Table Grid"/>
    <w:basedOn w:val="a2"/>
    <w:uiPriority w:val="59"/>
    <w:rsid w:val="00CC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CD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8B87-7C7A-432F-8848-589880C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8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 Евгений Анатольевич</dc:creator>
  <cp:keywords/>
  <cp:lastModifiedBy>Пахомова Елена Александровна</cp:lastModifiedBy>
  <cp:revision>8</cp:revision>
  <cp:lastPrinted>2024-04-12T04:44:00Z</cp:lastPrinted>
  <dcterms:created xsi:type="dcterms:W3CDTF">2024-04-16T20:48:00Z</dcterms:created>
  <dcterms:modified xsi:type="dcterms:W3CDTF">2024-05-02T17:33:00Z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