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F04BF8" w:rsidRPr="00F04BF8">
        <w:rPr>
          <w:rFonts w:ascii="Times New Roman" w:eastAsia="Times New Roman" w:hAnsi="Times New Roman" w:cs="Times New Roman"/>
          <w:b/>
          <w:sz w:val="28"/>
          <w:szCs w:val="28"/>
        </w:rPr>
        <w:t xml:space="preserve">БЫСТРОИЗНАШИВАЮЩИХСЯ ДЕТАЛЕЙ </w:t>
      </w:r>
      <w:proofErr w:type="gramStart"/>
      <w:r w:rsidR="00F04BF8" w:rsidRPr="00F04BF8">
        <w:rPr>
          <w:rFonts w:ascii="Times New Roman" w:eastAsia="Times New Roman" w:hAnsi="Times New Roman" w:cs="Times New Roman"/>
          <w:b/>
          <w:sz w:val="28"/>
          <w:szCs w:val="28"/>
        </w:rPr>
        <w:t>К</w:t>
      </w:r>
      <w:proofErr w:type="gramEnd"/>
      <w:r w:rsidR="00F04BF8" w:rsidRPr="00F04BF8">
        <w:rPr>
          <w:rFonts w:ascii="Times New Roman" w:eastAsia="Times New Roman" w:hAnsi="Times New Roman" w:cs="Times New Roman"/>
          <w:b/>
          <w:sz w:val="28"/>
          <w:szCs w:val="28"/>
        </w:rPr>
        <w:t xml:space="preserve"> ПЛАЗМЕННОЙ РЕЗКИ H</w:t>
      </w:r>
      <w:r w:rsidR="00BA69A3">
        <w:rPr>
          <w:rFonts w:ascii="Times New Roman" w:eastAsia="Times New Roman" w:hAnsi="Times New Roman" w:cs="Times New Roman"/>
          <w:b/>
          <w:sz w:val="28"/>
          <w:szCs w:val="28"/>
          <w:lang w:val="en-US"/>
        </w:rPr>
        <w:t>Y</w:t>
      </w:r>
      <w:r w:rsidR="00F04BF8" w:rsidRPr="00F04BF8">
        <w:rPr>
          <w:rFonts w:ascii="Times New Roman" w:eastAsia="Times New Roman" w:hAnsi="Times New Roman" w:cs="Times New Roman"/>
          <w:b/>
          <w:sz w:val="28"/>
          <w:szCs w:val="28"/>
        </w:rPr>
        <w:t>PERTHERM HPR 400ХD ДЛЯ ФОРМИРОВАНИЯ КОРПУСА ЗАКАЗА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F04BF8">
        <w:rPr>
          <w:rFonts w:ascii="Times New Roman" w:hAnsi="Times New Roman" w:cs="Times New Roman"/>
          <w:sz w:val="24"/>
          <w:szCs w:val="24"/>
        </w:rPr>
        <w:t>7(365)613-78-22 (Зарешнюк Владимир Михайлович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F04BF8" w:rsidRPr="00F04BF8">
        <w:rPr>
          <w:rFonts w:ascii="Times New Roman" w:hAnsi="Times New Roman" w:cs="Times New Roman"/>
          <w:sz w:val="24"/>
          <w:szCs w:val="24"/>
        </w:rPr>
        <w:t xml:space="preserve">быстроизнашивающихся деталей </w:t>
      </w:r>
      <w:proofErr w:type="gramStart"/>
      <w:r w:rsidR="00F04BF8" w:rsidRPr="00F04BF8">
        <w:rPr>
          <w:rFonts w:ascii="Times New Roman" w:hAnsi="Times New Roman" w:cs="Times New Roman"/>
          <w:sz w:val="24"/>
          <w:szCs w:val="24"/>
        </w:rPr>
        <w:t>к</w:t>
      </w:r>
      <w:proofErr w:type="gramEnd"/>
      <w:r w:rsidR="00F04BF8" w:rsidRPr="00F04BF8">
        <w:rPr>
          <w:rFonts w:ascii="Times New Roman" w:hAnsi="Times New Roman" w:cs="Times New Roman"/>
          <w:sz w:val="24"/>
          <w:szCs w:val="24"/>
        </w:rPr>
        <w:t xml:space="preserve"> </w:t>
      </w:r>
      <w:proofErr w:type="gramStart"/>
      <w:r w:rsidR="00F04BF8" w:rsidRPr="00F04BF8">
        <w:rPr>
          <w:rFonts w:ascii="Times New Roman" w:hAnsi="Times New Roman" w:cs="Times New Roman"/>
          <w:sz w:val="24"/>
          <w:szCs w:val="24"/>
        </w:rPr>
        <w:t>плазменной</w:t>
      </w:r>
      <w:proofErr w:type="gramEnd"/>
      <w:r w:rsidR="00F04BF8" w:rsidRPr="00F04BF8">
        <w:rPr>
          <w:rFonts w:ascii="Times New Roman" w:hAnsi="Times New Roman" w:cs="Times New Roman"/>
          <w:sz w:val="24"/>
          <w:szCs w:val="24"/>
        </w:rPr>
        <w:t xml:space="preserve"> резки H</w:t>
      </w:r>
      <w:r w:rsidR="00BA69A3">
        <w:rPr>
          <w:rFonts w:ascii="Times New Roman" w:hAnsi="Times New Roman" w:cs="Times New Roman"/>
          <w:sz w:val="24"/>
          <w:szCs w:val="24"/>
          <w:lang w:val="en-US"/>
        </w:rPr>
        <w:t>y</w:t>
      </w:r>
      <w:bookmarkStart w:id="0" w:name="_GoBack"/>
      <w:bookmarkEnd w:id="0"/>
      <w:proofErr w:type="spellStart"/>
      <w:r w:rsidR="00F04BF8" w:rsidRPr="00F04BF8">
        <w:rPr>
          <w:rFonts w:ascii="Times New Roman" w:hAnsi="Times New Roman" w:cs="Times New Roman"/>
          <w:sz w:val="24"/>
          <w:szCs w:val="24"/>
        </w:rPr>
        <w:t>pertherm</w:t>
      </w:r>
      <w:proofErr w:type="spellEnd"/>
      <w:r w:rsidR="00F04BF8" w:rsidRPr="00F04BF8">
        <w:rPr>
          <w:rFonts w:ascii="Times New Roman" w:hAnsi="Times New Roman" w:cs="Times New Roman"/>
          <w:sz w:val="24"/>
          <w:szCs w:val="24"/>
        </w:rPr>
        <w:t xml:space="preserve"> HPR 400хD для формирования корпуса заказа 01901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F04BF8"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F04BF8" w:rsidRPr="00F04BF8">
        <w:rPr>
          <w:rFonts w:eastAsia="Courier New"/>
          <w:spacing w:val="-4"/>
          <w:sz w:val="24"/>
          <w:szCs w:val="24"/>
        </w:rPr>
        <w:t>30 (тридцать) рабочих дней с момента оплаты авансового платежа в размере не более 70% от общей стоимости спецификации к договору,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AE40B5" w:rsidRPr="00C71634">
        <w:rPr>
          <w:sz w:val="24"/>
          <w:szCs w:val="24"/>
        </w:rPr>
        <w:t>1</w:t>
      </w:r>
      <w:r w:rsidR="00F04BF8">
        <w:rPr>
          <w:sz w:val="24"/>
          <w:szCs w:val="24"/>
        </w:rPr>
        <w:t> 949 416,00</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F04BF8">
        <w:rPr>
          <w:rFonts w:ascii="Times New Roman" w:hAnsi="Times New Roman" w:cs="Times New Roman"/>
          <w:sz w:val="24"/>
          <w:szCs w:val="24"/>
          <w:u w:val="single"/>
        </w:rPr>
        <w:t>10</w:t>
      </w:r>
      <w:r w:rsidR="00BA03CD"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F04BF8">
        <w:rPr>
          <w:rFonts w:ascii="Times New Roman" w:hAnsi="Times New Roman" w:cs="Times New Roman"/>
          <w:sz w:val="24"/>
          <w:szCs w:val="24"/>
          <w:u w:val="single"/>
        </w:rPr>
        <w:t>11</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04BF8">
        <w:rPr>
          <w:rFonts w:ascii="Times New Roman" w:hAnsi="Times New Roman" w:cs="Times New Roman"/>
          <w:sz w:val="24"/>
          <w:szCs w:val="24"/>
          <w:u w:val="single"/>
        </w:rPr>
        <w:t>17</w:t>
      </w:r>
      <w:r w:rsidR="00CD6F1C"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F04BF8">
              <w:rPr>
                <w:rFonts w:ascii="Times New Roman" w:hAnsi="Times New Roman" w:cs="Times New Roman"/>
                <w:sz w:val="24"/>
                <w:szCs w:val="24"/>
              </w:rPr>
              <w:t>10</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F04BF8">
              <w:rPr>
                <w:rFonts w:ascii="Times New Roman" w:hAnsi="Times New Roman" w:cs="Times New Roman"/>
                <w:sz w:val="24"/>
                <w:szCs w:val="24"/>
              </w:rPr>
              <w:t xml:space="preserve"> 11</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F04BF8">
              <w:rPr>
                <w:rFonts w:ascii="Times New Roman" w:hAnsi="Times New Roman" w:cs="Times New Roman"/>
                <w:sz w:val="24"/>
                <w:szCs w:val="24"/>
              </w:rPr>
              <w:t>17</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A69A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A69A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A69A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A69A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F04BF8">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 xml:space="preserve">9) документ подтверждающий статус производителя либо официального торгового представителя производителя </w:t>
      </w:r>
      <w:r w:rsidR="00F04BF8">
        <w:rPr>
          <w:rFonts w:ascii="Times New Roman" w:hAnsi="Times New Roman" w:cs="Times New Roman"/>
          <w:b/>
          <w:bCs/>
          <w:sz w:val="24"/>
          <w:szCs w:val="24"/>
          <w:highlight w:val="green"/>
          <w:lang w:bidi="ru-RU"/>
        </w:rPr>
        <w:t>(обязательно).</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w:t>
      </w:r>
      <w:r w:rsidR="00F04BF8">
        <w:rPr>
          <w:rFonts w:ascii="Times New Roman" w:hAnsi="Times New Roman" w:cs="Times New Roman"/>
          <w:b/>
          <w:sz w:val="24"/>
          <w:szCs w:val="24"/>
          <w:highlight w:val="green"/>
        </w:rPr>
        <w:t>0</w:t>
      </w:r>
      <w:r w:rsidRPr="00AE40B5">
        <w:rPr>
          <w:rFonts w:ascii="Times New Roman" w:hAnsi="Times New Roman" w:cs="Times New Roman"/>
          <w:b/>
          <w:sz w:val="24"/>
          <w:szCs w:val="24"/>
          <w:highlight w:val="green"/>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F04BF8" w:rsidRPr="00F04BF8" w:rsidRDefault="00F04BF8" w:rsidP="00F04BF8">
      <w:pPr>
        <w:suppressAutoHyphens/>
        <w:spacing w:after="0" w:line="240" w:lineRule="auto"/>
        <w:jc w:val="center"/>
        <w:rPr>
          <w:rFonts w:ascii="Times New Roman" w:eastAsia="Calibri" w:hAnsi="Times New Roman" w:cs="Calibri"/>
          <w:b/>
          <w:lang w:eastAsia="ar-SA"/>
        </w:rPr>
      </w:pPr>
      <w:r w:rsidRPr="00F04BF8">
        <w:rPr>
          <w:rFonts w:ascii="Times New Roman" w:eastAsia="Calibri" w:hAnsi="Times New Roman" w:cs="Calibri"/>
          <w:b/>
          <w:lang w:eastAsia="ar-SA"/>
        </w:rPr>
        <w:t xml:space="preserve">Запрос ценового предложения на приобретение быстроизнашивающихся деталей </w:t>
      </w:r>
      <w:proofErr w:type="gramStart"/>
      <w:r w:rsidRPr="00F04BF8">
        <w:rPr>
          <w:rFonts w:ascii="Times New Roman" w:eastAsia="Calibri" w:hAnsi="Times New Roman" w:cs="Calibri"/>
          <w:b/>
          <w:lang w:eastAsia="ar-SA"/>
        </w:rPr>
        <w:t>к</w:t>
      </w:r>
      <w:proofErr w:type="gramEnd"/>
      <w:r w:rsidRPr="00F04BF8">
        <w:rPr>
          <w:rFonts w:ascii="Times New Roman" w:eastAsia="Calibri" w:hAnsi="Times New Roman" w:cs="Calibri"/>
          <w:b/>
          <w:lang w:eastAsia="ar-SA"/>
        </w:rPr>
        <w:t xml:space="preserve"> плазменной резки H</w:t>
      </w:r>
      <w:r w:rsidR="00BA69A3">
        <w:rPr>
          <w:rFonts w:ascii="Times New Roman" w:eastAsia="Calibri" w:hAnsi="Times New Roman" w:cs="Calibri"/>
          <w:b/>
          <w:lang w:val="en-US" w:eastAsia="ar-SA"/>
        </w:rPr>
        <w:t>y</w:t>
      </w:r>
      <w:proofErr w:type="spellStart"/>
      <w:r w:rsidRPr="00F04BF8">
        <w:rPr>
          <w:rFonts w:ascii="Times New Roman" w:eastAsia="Calibri" w:hAnsi="Times New Roman" w:cs="Calibri"/>
          <w:b/>
          <w:lang w:eastAsia="ar-SA"/>
        </w:rPr>
        <w:t>pertherm</w:t>
      </w:r>
      <w:proofErr w:type="spellEnd"/>
      <w:r w:rsidRPr="00F04BF8">
        <w:rPr>
          <w:rFonts w:ascii="Times New Roman" w:eastAsia="Calibri" w:hAnsi="Times New Roman" w:cs="Calibri"/>
          <w:b/>
          <w:lang w:eastAsia="ar-SA"/>
        </w:rPr>
        <w:t xml:space="preserve"> HPR 400хD для формирования корпуса заказа 01901</w:t>
      </w:r>
    </w:p>
    <w:p w:rsidR="00F04BF8" w:rsidRPr="00F04BF8" w:rsidRDefault="00F04BF8" w:rsidP="00F04BF8">
      <w:pPr>
        <w:suppressAutoHyphens/>
        <w:spacing w:after="0" w:line="240" w:lineRule="auto"/>
        <w:rPr>
          <w:rFonts w:ascii="Times New Roman" w:eastAsia="Calibri" w:hAnsi="Times New Roman" w:cs="Calibri"/>
          <w:b/>
          <w:lang w:eastAsia="ar-SA"/>
        </w:rPr>
      </w:pPr>
      <w:r w:rsidRPr="00F04BF8">
        <w:rPr>
          <w:rFonts w:ascii="Times New Roman" w:eastAsia="Calibri" w:hAnsi="Times New Roman" w:cs="Calibri"/>
          <w:b/>
          <w:lang w:eastAsia="ar-SA"/>
        </w:rPr>
        <w:t xml:space="preserve">                                                                         </w:t>
      </w:r>
    </w:p>
    <w:p w:rsidR="00F04BF8" w:rsidRPr="00F04BF8" w:rsidRDefault="00F04BF8" w:rsidP="00F04BF8">
      <w:pPr>
        <w:numPr>
          <w:ilvl w:val="0"/>
          <w:numId w:val="35"/>
        </w:numPr>
        <w:suppressAutoHyphens/>
        <w:ind w:left="-142" w:firstLine="0"/>
        <w:contextualSpacing/>
        <w:jc w:val="both"/>
        <w:rPr>
          <w:rFonts w:ascii="Times New Roman" w:eastAsia="Calibri" w:hAnsi="Times New Roman" w:cs="Times New Roman"/>
          <w:b/>
          <w:color w:val="000000"/>
        </w:rPr>
      </w:pPr>
      <w:r w:rsidRPr="00F04BF8">
        <w:rPr>
          <w:rFonts w:ascii="Times New Roman" w:eastAsia="Calibri" w:hAnsi="Times New Roman" w:cs="Times New Roman"/>
          <w:b/>
          <w:color w:val="000000"/>
        </w:rPr>
        <w:t>Требование к количественным характеристикам поставки.</w:t>
      </w:r>
    </w:p>
    <w:p w:rsidR="00F04BF8" w:rsidRPr="00F04BF8" w:rsidRDefault="00F04BF8" w:rsidP="00F04BF8">
      <w:pPr>
        <w:suppressAutoHyphens/>
        <w:spacing w:after="0"/>
        <w:ind w:left="-142"/>
        <w:rPr>
          <w:rFonts w:ascii="Times New Roman" w:eastAsia="Calibri" w:hAnsi="Times New Roman" w:cs="Times New Roman"/>
        </w:rPr>
      </w:pPr>
      <w:r w:rsidRPr="00F04BF8">
        <w:rPr>
          <w:rFonts w:ascii="Times New Roman" w:eastAsia="Calibri" w:hAnsi="Times New Roman" w:cs="Times New Roman"/>
        </w:rPr>
        <w:t xml:space="preserve">1.1. </w:t>
      </w:r>
      <w:proofErr w:type="gramStart"/>
      <w:r w:rsidRPr="00F04BF8">
        <w:rPr>
          <w:rFonts w:ascii="Times New Roman" w:eastAsia="Calibri" w:hAnsi="Times New Roman" w:cs="Times New Roman"/>
        </w:rPr>
        <w:t xml:space="preserve">Предметом настоящего технического задания является  поставка  быстроизнашивающихся деталей к плазменной резки </w:t>
      </w:r>
      <w:proofErr w:type="spellStart"/>
      <w:r w:rsidRPr="00F04BF8">
        <w:rPr>
          <w:rFonts w:ascii="Times New Roman" w:eastAsia="Calibri" w:hAnsi="Times New Roman" w:cs="Times New Roman"/>
        </w:rPr>
        <w:t>Hupertherm</w:t>
      </w:r>
      <w:proofErr w:type="spellEnd"/>
      <w:r w:rsidRPr="00F04BF8">
        <w:rPr>
          <w:rFonts w:ascii="Times New Roman" w:eastAsia="Calibri" w:hAnsi="Times New Roman" w:cs="Times New Roman"/>
        </w:rPr>
        <w:t xml:space="preserve"> HPR 400хD для нужд предприятия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2028…….2843).</w:t>
      </w:r>
      <w:proofErr w:type="gramEnd"/>
    </w:p>
    <w:p w:rsidR="00F04BF8" w:rsidRPr="00F04BF8" w:rsidRDefault="00F04BF8" w:rsidP="00F04BF8">
      <w:pPr>
        <w:spacing w:after="0" w:line="240" w:lineRule="auto"/>
        <w:ind w:left="-142"/>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1.2.  Порядок поставки Товара: товар поставляется силами и за счет Поставщика до склада Покупателя по адресу:  Республика Крым, г. Керчь, ул. Танкистов, д. 4.</w:t>
      </w:r>
    </w:p>
    <w:p w:rsidR="00F04BF8" w:rsidRPr="00F04BF8" w:rsidRDefault="00F04BF8" w:rsidP="00F04BF8">
      <w:pPr>
        <w:spacing w:line="240" w:lineRule="auto"/>
        <w:ind w:left="-142"/>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1.3.  Срок поставки товара</w:t>
      </w:r>
      <w:proofErr w:type="gramStart"/>
      <w:r w:rsidRPr="00F04BF8">
        <w:rPr>
          <w:rFonts w:ascii="Times New Roman" w:eastAsia="Calibri" w:hAnsi="Times New Roman" w:cs="Times New Roman"/>
          <w:color w:val="000000"/>
        </w:rPr>
        <w:t xml:space="preserve"> :</w:t>
      </w:r>
      <w:proofErr w:type="gramEnd"/>
      <w:r w:rsidRPr="00F04BF8">
        <w:rPr>
          <w:rFonts w:ascii="Times New Roman" w:eastAsia="Calibri" w:hAnsi="Times New Roman" w:cs="Times New Roman"/>
          <w:color w:val="000000"/>
        </w:rPr>
        <w:t xml:space="preserve"> 30 (тридцать) рабочих дней с момента оплаты авансового платежа в размере не более 70% от общей стоимости спецификации к договору, с возможностью досрочной поставки на АО «Судостроительный завод имени Б.Е. Бутомы».</w:t>
      </w:r>
    </w:p>
    <w:p w:rsidR="00F04BF8" w:rsidRPr="00F04BF8" w:rsidRDefault="00F04BF8" w:rsidP="00F04BF8">
      <w:pPr>
        <w:spacing w:line="240" w:lineRule="auto"/>
        <w:ind w:left="-142"/>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1.4. При поставке товара Поставщик обязан предоставить Заказчику, оригиналы товарных накладных, ТТН, счетов-фактур (УПД).</w:t>
      </w:r>
    </w:p>
    <w:p w:rsidR="00F04BF8" w:rsidRPr="00F04BF8" w:rsidRDefault="00F04BF8" w:rsidP="00F04BF8">
      <w:pPr>
        <w:spacing w:line="240" w:lineRule="auto"/>
        <w:ind w:left="-142"/>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1.5 Перечень необходимого Товара:</w:t>
      </w:r>
    </w:p>
    <w:tbl>
      <w:tblPr>
        <w:tblW w:w="10207" w:type="dxa"/>
        <w:tblInd w:w="-34" w:type="dxa"/>
        <w:tblLook w:val="04A0" w:firstRow="1" w:lastRow="0" w:firstColumn="1" w:lastColumn="0" w:noHBand="0" w:noVBand="1"/>
      </w:tblPr>
      <w:tblGrid>
        <w:gridCol w:w="704"/>
        <w:gridCol w:w="1044"/>
        <w:gridCol w:w="5907"/>
        <w:gridCol w:w="1134"/>
        <w:gridCol w:w="1418"/>
      </w:tblGrid>
      <w:tr w:rsidR="00F04BF8" w:rsidRPr="00F04BF8" w:rsidTr="001F77A6">
        <w:trPr>
          <w:trHeight w:val="484"/>
        </w:trPr>
        <w:tc>
          <w:tcPr>
            <w:tcW w:w="704" w:type="dxa"/>
            <w:tcBorders>
              <w:top w:val="single" w:sz="4" w:space="0" w:color="auto"/>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jc w:val="center"/>
              <w:rPr>
                <w:rFonts w:ascii="Times New Roman" w:eastAsia="Times New Roman" w:hAnsi="Times New Roman" w:cs="Times New Roman"/>
                <w:b/>
                <w:bCs/>
                <w:color w:val="000000"/>
                <w:sz w:val="20"/>
                <w:szCs w:val="20"/>
                <w:lang w:eastAsia="ru-RU"/>
              </w:rPr>
            </w:pPr>
            <w:r w:rsidRPr="00F04BF8">
              <w:rPr>
                <w:rFonts w:ascii="Times New Roman" w:eastAsia="Calibri" w:hAnsi="Times New Roman" w:cs="Calibri"/>
                <w:sz w:val="20"/>
                <w:szCs w:val="20"/>
                <w:lang w:eastAsia="ar-SA"/>
              </w:rPr>
              <w:t xml:space="preserve">        </w:t>
            </w:r>
            <w:r w:rsidRPr="00F04BF8">
              <w:rPr>
                <w:rFonts w:ascii="Times New Roman" w:eastAsia="Times New Roman" w:hAnsi="Times New Roman" w:cs="Times New Roman"/>
                <w:b/>
                <w:bCs/>
                <w:color w:val="000000"/>
                <w:sz w:val="20"/>
                <w:szCs w:val="20"/>
                <w:lang w:eastAsia="ru-RU"/>
              </w:rPr>
              <w:t>№</w:t>
            </w:r>
            <w:proofErr w:type="gramStart"/>
            <w:r w:rsidRPr="00F04BF8">
              <w:rPr>
                <w:rFonts w:ascii="Times New Roman" w:eastAsia="Times New Roman" w:hAnsi="Times New Roman" w:cs="Times New Roman"/>
                <w:b/>
                <w:bCs/>
                <w:color w:val="000000"/>
                <w:sz w:val="20"/>
                <w:szCs w:val="20"/>
                <w:lang w:eastAsia="ru-RU"/>
              </w:rPr>
              <w:t>п</w:t>
            </w:r>
            <w:proofErr w:type="gramEnd"/>
            <w:r w:rsidRPr="00F04BF8">
              <w:rPr>
                <w:rFonts w:ascii="Times New Roman" w:eastAsia="Times New Roman" w:hAnsi="Times New Roman" w:cs="Times New Roman"/>
                <w:b/>
                <w:bCs/>
                <w:color w:val="000000"/>
                <w:sz w:val="20"/>
                <w:szCs w:val="20"/>
                <w:lang w:eastAsia="ru-RU"/>
              </w:rPr>
              <w:t>/п</w:t>
            </w:r>
          </w:p>
        </w:tc>
        <w:tc>
          <w:tcPr>
            <w:tcW w:w="1044" w:type="dxa"/>
            <w:tcBorders>
              <w:top w:val="single" w:sz="4" w:space="0" w:color="auto"/>
              <w:left w:val="nil"/>
              <w:bottom w:val="single" w:sz="4" w:space="0" w:color="auto"/>
              <w:right w:val="single" w:sz="4" w:space="0" w:color="auto"/>
            </w:tcBorders>
            <w:vAlign w:val="bottom"/>
            <w:hideMark/>
          </w:tcPr>
          <w:p w:rsidR="00F04BF8" w:rsidRPr="00F04BF8" w:rsidRDefault="00F04BF8" w:rsidP="00F04BF8">
            <w:pPr>
              <w:spacing w:after="0" w:line="240" w:lineRule="auto"/>
              <w:jc w:val="center"/>
              <w:rPr>
                <w:rFonts w:ascii="Times New Roman" w:eastAsia="Times New Roman" w:hAnsi="Times New Roman" w:cs="Times New Roman"/>
                <w:b/>
                <w:bCs/>
                <w:color w:val="000000"/>
                <w:lang w:eastAsia="ru-RU"/>
              </w:rPr>
            </w:pPr>
            <w:r w:rsidRPr="00F04BF8">
              <w:rPr>
                <w:rFonts w:ascii="Times New Roman" w:eastAsia="Times New Roman" w:hAnsi="Times New Roman" w:cs="Times New Roman"/>
                <w:b/>
                <w:bCs/>
                <w:color w:val="000000"/>
                <w:lang w:eastAsia="ru-RU"/>
              </w:rPr>
              <w:t>артикул</w:t>
            </w:r>
          </w:p>
        </w:tc>
        <w:tc>
          <w:tcPr>
            <w:tcW w:w="5907" w:type="dxa"/>
            <w:tcBorders>
              <w:top w:val="single" w:sz="4" w:space="0" w:color="auto"/>
              <w:left w:val="nil"/>
              <w:bottom w:val="single" w:sz="4" w:space="0" w:color="auto"/>
              <w:right w:val="single" w:sz="4" w:space="0" w:color="auto"/>
            </w:tcBorders>
            <w:vAlign w:val="bottom"/>
            <w:hideMark/>
          </w:tcPr>
          <w:p w:rsidR="00F04BF8" w:rsidRPr="00F04BF8" w:rsidRDefault="00F04BF8" w:rsidP="00F04BF8">
            <w:pPr>
              <w:spacing w:after="0" w:line="240" w:lineRule="auto"/>
              <w:jc w:val="center"/>
              <w:rPr>
                <w:rFonts w:ascii="Times New Roman" w:eastAsia="Times New Roman" w:hAnsi="Times New Roman" w:cs="Times New Roman"/>
                <w:b/>
                <w:bCs/>
                <w:color w:val="000000"/>
                <w:lang w:eastAsia="ru-RU"/>
              </w:rPr>
            </w:pPr>
            <w:r w:rsidRPr="00F04BF8">
              <w:rPr>
                <w:rFonts w:ascii="Times New Roman" w:eastAsia="Times New Roman" w:hAnsi="Times New Roman" w:cs="Times New Roman"/>
                <w:b/>
                <w:bCs/>
                <w:color w:val="000000"/>
                <w:lang w:eastAsia="ru-RU"/>
              </w:rPr>
              <w:t>Наименование</w:t>
            </w:r>
          </w:p>
        </w:tc>
        <w:tc>
          <w:tcPr>
            <w:tcW w:w="1134" w:type="dxa"/>
            <w:tcBorders>
              <w:top w:val="single" w:sz="4" w:space="0" w:color="auto"/>
              <w:left w:val="nil"/>
              <w:bottom w:val="single" w:sz="4" w:space="0" w:color="auto"/>
              <w:right w:val="single" w:sz="4" w:space="0" w:color="auto"/>
            </w:tcBorders>
            <w:hideMark/>
          </w:tcPr>
          <w:p w:rsidR="00F04BF8" w:rsidRPr="00F04BF8" w:rsidRDefault="00F04BF8" w:rsidP="00F04BF8">
            <w:pPr>
              <w:spacing w:after="0" w:line="240" w:lineRule="auto"/>
              <w:jc w:val="center"/>
              <w:rPr>
                <w:rFonts w:ascii="Times New Roman" w:eastAsia="Times New Roman" w:hAnsi="Times New Roman" w:cs="Times New Roman"/>
                <w:b/>
                <w:bCs/>
                <w:color w:val="000000"/>
                <w:sz w:val="20"/>
                <w:szCs w:val="20"/>
                <w:lang w:eastAsia="ru-RU"/>
              </w:rPr>
            </w:pPr>
            <w:r w:rsidRPr="00F04BF8">
              <w:rPr>
                <w:rFonts w:ascii="Times New Roman" w:eastAsia="Times New Roman" w:hAnsi="Times New Roman" w:cs="Times New Roman"/>
                <w:b/>
                <w:bCs/>
                <w:color w:val="000000"/>
                <w:sz w:val="20"/>
                <w:szCs w:val="20"/>
                <w:lang w:eastAsia="ru-RU"/>
              </w:rPr>
              <w:t>Ед.</w:t>
            </w:r>
          </w:p>
          <w:p w:rsidR="00F04BF8" w:rsidRPr="00F04BF8" w:rsidRDefault="00F04BF8" w:rsidP="00F04BF8">
            <w:pPr>
              <w:spacing w:after="0" w:line="240" w:lineRule="auto"/>
              <w:jc w:val="center"/>
              <w:rPr>
                <w:rFonts w:ascii="Times New Roman" w:eastAsia="Times New Roman" w:hAnsi="Times New Roman" w:cs="Times New Roman"/>
                <w:b/>
                <w:bCs/>
                <w:color w:val="000000"/>
                <w:sz w:val="20"/>
                <w:szCs w:val="20"/>
                <w:lang w:eastAsia="ru-RU"/>
              </w:rPr>
            </w:pPr>
            <w:r w:rsidRPr="00F04BF8">
              <w:rPr>
                <w:rFonts w:ascii="Times New Roman" w:eastAsia="Times New Roman" w:hAnsi="Times New Roman" w:cs="Times New Roman"/>
                <w:b/>
                <w:bCs/>
                <w:color w:val="000000"/>
                <w:sz w:val="20"/>
                <w:szCs w:val="20"/>
                <w:lang w:eastAsia="ru-RU"/>
              </w:rPr>
              <w:t>изм.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jc w:val="center"/>
              <w:rPr>
                <w:rFonts w:ascii="Times New Roman" w:eastAsia="Times New Roman" w:hAnsi="Times New Roman" w:cs="Times New Roman"/>
                <w:b/>
                <w:bCs/>
                <w:color w:val="000000"/>
                <w:sz w:val="20"/>
                <w:szCs w:val="20"/>
                <w:lang w:eastAsia="ru-RU"/>
              </w:rPr>
            </w:pPr>
            <w:r w:rsidRPr="00F04BF8">
              <w:rPr>
                <w:rFonts w:ascii="Times New Roman" w:eastAsia="Times New Roman" w:hAnsi="Times New Roman" w:cs="Times New Roman"/>
                <w:b/>
                <w:bCs/>
                <w:color w:val="000000"/>
                <w:sz w:val="20"/>
                <w:szCs w:val="20"/>
                <w:lang w:eastAsia="ru-RU"/>
              </w:rPr>
              <w:t>Кол-во</w:t>
            </w:r>
          </w:p>
        </w:tc>
      </w:tr>
      <w:tr w:rsidR="00F04BF8" w:rsidRPr="00F04BF8" w:rsidTr="001F77A6">
        <w:trPr>
          <w:trHeight w:val="169"/>
        </w:trPr>
        <w:tc>
          <w:tcPr>
            <w:tcW w:w="704"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w:t>
            </w:r>
          </w:p>
        </w:tc>
        <w:tc>
          <w:tcPr>
            <w:tcW w:w="1044"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220340</w:t>
            </w:r>
          </w:p>
        </w:tc>
        <w:tc>
          <w:tcPr>
            <w:tcW w:w="5907"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Трубка водяного охлаждения 30-260А</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p>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12,00</w:t>
            </w:r>
          </w:p>
        </w:tc>
      </w:tr>
      <w:tr w:rsidR="00F04BF8" w:rsidRPr="00F04BF8" w:rsidTr="001F77A6">
        <w:trPr>
          <w:trHeight w:val="189"/>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2.</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220747</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 xml:space="preserve">Защитный </w:t>
            </w:r>
            <w:proofErr w:type="spellStart"/>
            <w:r w:rsidRPr="00F04BF8">
              <w:rPr>
                <w:rFonts w:ascii="Times New Roman" w:eastAsia="Times New Roman" w:hAnsi="Times New Roman" w:cs="Times New Roman"/>
                <w:lang w:eastAsia="ru-RU"/>
              </w:rPr>
              <w:t>колпачёк</w:t>
            </w:r>
            <w:proofErr w:type="spellEnd"/>
            <w:r w:rsidRPr="00F04BF8">
              <w:rPr>
                <w:rFonts w:ascii="Times New Roman" w:eastAsia="Times New Roman" w:hAnsi="Times New Roman" w:cs="Times New Roman"/>
                <w:lang w:eastAsia="ru-RU"/>
              </w:rPr>
              <w:t xml:space="preserve"> 30-130А</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24.00</w:t>
            </w:r>
          </w:p>
        </w:tc>
      </w:tr>
      <w:tr w:rsidR="00F04BF8" w:rsidRPr="00F04BF8" w:rsidTr="001F77A6">
        <w:trPr>
          <w:trHeight w:val="222"/>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3.</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220187</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Электрод  80А</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48,00</w:t>
            </w:r>
          </w:p>
        </w:tc>
      </w:tr>
      <w:tr w:rsidR="00F04BF8" w:rsidRPr="00F04BF8" w:rsidTr="001F77A6">
        <w:trPr>
          <w:trHeight w:val="225"/>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4.</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220188</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Сопло 80А</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48,00</w:t>
            </w:r>
          </w:p>
        </w:tc>
      </w:tr>
      <w:tr w:rsidR="00F04BF8" w:rsidRPr="00F04BF8" w:rsidTr="001F77A6">
        <w:trPr>
          <w:trHeight w:val="225"/>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5.</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220756</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Кожух сопла 80А- 130А</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24,00</w:t>
            </w:r>
          </w:p>
        </w:tc>
      </w:tr>
      <w:tr w:rsidR="00F04BF8" w:rsidRPr="00F04BF8" w:rsidTr="001F77A6">
        <w:trPr>
          <w:trHeight w:val="225"/>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6.</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220189</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Защитный экран 80А</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24,00</w:t>
            </w:r>
          </w:p>
        </w:tc>
      </w:tr>
      <w:tr w:rsidR="00F04BF8" w:rsidRPr="00F04BF8" w:rsidTr="001F77A6">
        <w:trPr>
          <w:trHeight w:val="225"/>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7.</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220181</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Электрод 130А</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84,00</w:t>
            </w:r>
          </w:p>
        </w:tc>
      </w:tr>
      <w:tr w:rsidR="00F04BF8" w:rsidRPr="00F04BF8" w:rsidTr="001F77A6">
        <w:trPr>
          <w:trHeight w:val="116"/>
        </w:trPr>
        <w:tc>
          <w:tcPr>
            <w:tcW w:w="704"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8.</w:t>
            </w:r>
          </w:p>
        </w:tc>
        <w:tc>
          <w:tcPr>
            <w:tcW w:w="1044"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220182</w:t>
            </w:r>
          </w:p>
        </w:tc>
        <w:tc>
          <w:tcPr>
            <w:tcW w:w="5907"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 xml:space="preserve">Сопло 130А </w:t>
            </w:r>
          </w:p>
        </w:tc>
        <w:tc>
          <w:tcPr>
            <w:tcW w:w="1134" w:type="dxa"/>
            <w:tcBorders>
              <w:top w:val="nil"/>
              <w:left w:val="nil"/>
              <w:bottom w:val="single" w:sz="4" w:space="0" w:color="auto"/>
              <w:right w:val="single" w:sz="4" w:space="0" w:color="auto"/>
            </w:tcBorders>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84,00</w:t>
            </w:r>
          </w:p>
        </w:tc>
      </w:tr>
      <w:tr w:rsidR="00F04BF8" w:rsidRPr="00F04BF8" w:rsidTr="001F77A6">
        <w:trPr>
          <w:trHeight w:val="133"/>
        </w:trPr>
        <w:tc>
          <w:tcPr>
            <w:tcW w:w="704"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9.</w:t>
            </w:r>
          </w:p>
        </w:tc>
        <w:tc>
          <w:tcPr>
            <w:tcW w:w="1044"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220183</w:t>
            </w:r>
          </w:p>
        </w:tc>
        <w:tc>
          <w:tcPr>
            <w:tcW w:w="5907"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Защитный экран 130А</w:t>
            </w:r>
          </w:p>
        </w:tc>
        <w:tc>
          <w:tcPr>
            <w:tcW w:w="1134" w:type="dxa"/>
            <w:tcBorders>
              <w:top w:val="nil"/>
              <w:left w:val="nil"/>
              <w:bottom w:val="single" w:sz="4" w:space="0" w:color="auto"/>
              <w:right w:val="single" w:sz="4" w:space="0" w:color="auto"/>
            </w:tcBorders>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48,00</w:t>
            </w:r>
          </w:p>
        </w:tc>
      </w:tr>
      <w:tr w:rsidR="00F04BF8" w:rsidRPr="00F04BF8" w:rsidTr="001F77A6">
        <w:trPr>
          <w:trHeight w:val="138"/>
        </w:trPr>
        <w:tc>
          <w:tcPr>
            <w:tcW w:w="704"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10.</w:t>
            </w:r>
          </w:p>
        </w:tc>
        <w:tc>
          <w:tcPr>
            <w:tcW w:w="1044"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220637</w:t>
            </w:r>
          </w:p>
        </w:tc>
        <w:tc>
          <w:tcPr>
            <w:tcW w:w="5907"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 xml:space="preserve">Защитный </w:t>
            </w:r>
            <w:proofErr w:type="spellStart"/>
            <w:r w:rsidRPr="00F04BF8">
              <w:rPr>
                <w:rFonts w:ascii="Times New Roman" w:eastAsia="Times New Roman" w:hAnsi="Times New Roman" w:cs="Times New Roman"/>
                <w:lang w:eastAsia="ru-RU"/>
              </w:rPr>
              <w:t>колпачек</w:t>
            </w:r>
            <w:proofErr w:type="spellEnd"/>
            <w:r w:rsidRPr="00F04BF8">
              <w:rPr>
                <w:rFonts w:ascii="Times New Roman" w:eastAsia="Times New Roman" w:hAnsi="Times New Roman" w:cs="Times New Roman"/>
                <w:lang w:eastAsia="ru-RU"/>
              </w:rPr>
              <w:t xml:space="preserve"> 200-400А</w:t>
            </w:r>
          </w:p>
        </w:tc>
        <w:tc>
          <w:tcPr>
            <w:tcW w:w="1134" w:type="dxa"/>
            <w:tcBorders>
              <w:top w:val="nil"/>
              <w:left w:val="nil"/>
              <w:bottom w:val="single" w:sz="4" w:space="0" w:color="auto"/>
              <w:right w:val="single" w:sz="4" w:space="0" w:color="auto"/>
            </w:tcBorders>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12,00</w:t>
            </w:r>
          </w:p>
        </w:tc>
      </w:tr>
      <w:tr w:rsidR="00F04BF8" w:rsidRPr="00F04BF8" w:rsidTr="001F77A6">
        <w:trPr>
          <w:trHeight w:val="170"/>
        </w:trPr>
        <w:tc>
          <w:tcPr>
            <w:tcW w:w="704"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11.</w:t>
            </w:r>
          </w:p>
        </w:tc>
        <w:tc>
          <w:tcPr>
            <w:tcW w:w="1044"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220435</w:t>
            </w:r>
          </w:p>
        </w:tc>
        <w:tc>
          <w:tcPr>
            <w:tcW w:w="5907"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Электрод 260А</w:t>
            </w:r>
          </w:p>
        </w:tc>
        <w:tc>
          <w:tcPr>
            <w:tcW w:w="1134" w:type="dxa"/>
            <w:tcBorders>
              <w:top w:val="nil"/>
              <w:left w:val="nil"/>
              <w:bottom w:val="single" w:sz="4" w:space="0" w:color="auto"/>
              <w:right w:val="single" w:sz="4" w:space="0" w:color="auto"/>
            </w:tcBorders>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96,00</w:t>
            </w:r>
          </w:p>
        </w:tc>
      </w:tr>
      <w:tr w:rsidR="00F04BF8" w:rsidRPr="00F04BF8" w:rsidTr="001F77A6">
        <w:trPr>
          <w:trHeight w:val="170"/>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12.</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220436</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proofErr w:type="spellStart"/>
            <w:r w:rsidRPr="00F04BF8">
              <w:rPr>
                <w:rFonts w:ascii="Times New Roman" w:eastAsia="Times New Roman" w:hAnsi="Times New Roman" w:cs="Times New Roman"/>
                <w:lang w:eastAsia="ru-RU"/>
              </w:rPr>
              <w:t>Завихритель</w:t>
            </w:r>
            <w:proofErr w:type="spellEnd"/>
            <w:r w:rsidRPr="00F04BF8">
              <w:rPr>
                <w:rFonts w:ascii="Times New Roman" w:eastAsia="Times New Roman" w:hAnsi="Times New Roman" w:cs="Times New Roman"/>
                <w:lang w:eastAsia="ru-RU"/>
              </w:rPr>
              <w:t xml:space="preserve"> 260А</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12,00</w:t>
            </w:r>
          </w:p>
        </w:tc>
      </w:tr>
      <w:tr w:rsidR="00F04BF8" w:rsidRPr="00F04BF8" w:rsidTr="001F77A6">
        <w:trPr>
          <w:trHeight w:val="170"/>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13.</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220439</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Сопло 260А</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96,00</w:t>
            </w:r>
          </w:p>
        </w:tc>
      </w:tr>
      <w:tr w:rsidR="00F04BF8" w:rsidRPr="00F04BF8" w:rsidTr="001F77A6">
        <w:trPr>
          <w:trHeight w:val="170"/>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14.</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220760</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Кожух сопла 260А</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12,00</w:t>
            </w:r>
          </w:p>
        </w:tc>
      </w:tr>
      <w:tr w:rsidR="00F04BF8" w:rsidRPr="00F04BF8" w:rsidTr="001F77A6">
        <w:trPr>
          <w:trHeight w:val="170"/>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15.</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220764</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Защитный экран 260А</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48,00</w:t>
            </w:r>
          </w:p>
        </w:tc>
      </w:tr>
      <w:tr w:rsidR="00F04BF8" w:rsidRPr="00F04BF8" w:rsidTr="001F77A6">
        <w:trPr>
          <w:trHeight w:val="70"/>
        </w:trPr>
        <w:tc>
          <w:tcPr>
            <w:tcW w:w="704"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16.</w:t>
            </w:r>
          </w:p>
        </w:tc>
        <w:tc>
          <w:tcPr>
            <w:tcW w:w="1044"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220629</w:t>
            </w:r>
          </w:p>
        </w:tc>
        <w:tc>
          <w:tcPr>
            <w:tcW w:w="5907"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Электрод 400А/ косой срез</w:t>
            </w:r>
          </w:p>
        </w:tc>
        <w:tc>
          <w:tcPr>
            <w:tcW w:w="1134" w:type="dxa"/>
            <w:tcBorders>
              <w:top w:val="nil"/>
              <w:left w:val="nil"/>
              <w:bottom w:val="single" w:sz="4" w:space="0" w:color="auto"/>
              <w:right w:val="single" w:sz="4" w:space="0" w:color="auto"/>
            </w:tcBorders>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12,00</w:t>
            </w:r>
          </w:p>
        </w:tc>
      </w:tr>
      <w:tr w:rsidR="00F04BF8" w:rsidRPr="00F04BF8" w:rsidTr="001F77A6">
        <w:trPr>
          <w:trHeight w:val="103"/>
        </w:trPr>
        <w:tc>
          <w:tcPr>
            <w:tcW w:w="704"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17.</w:t>
            </w:r>
          </w:p>
        </w:tc>
        <w:tc>
          <w:tcPr>
            <w:tcW w:w="1044"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220632</w:t>
            </w:r>
          </w:p>
        </w:tc>
        <w:tc>
          <w:tcPr>
            <w:tcW w:w="5907"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Сопло 400А/косой срез</w:t>
            </w:r>
          </w:p>
        </w:tc>
        <w:tc>
          <w:tcPr>
            <w:tcW w:w="1134" w:type="dxa"/>
            <w:tcBorders>
              <w:top w:val="nil"/>
              <w:left w:val="nil"/>
              <w:bottom w:val="single" w:sz="4" w:space="0" w:color="auto"/>
              <w:right w:val="single" w:sz="4" w:space="0" w:color="auto"/>
            </w:tcBorders>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12,00  </w:t>
            </w:r>
          </w:p>
        </w:tc>
      </w:tr>
      <w:tr w:rsidR="00F04BF8" w:rsidRPr="00F04BF8" w:rsidTr="001F77A6">
        <w:trPr>
          <w:trHeight w:val="224"/>
        </w:trPr>
        <w:tc>
          <w:tcPr>
            <w:tcW w:w="704"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18.</w:t>
            </w:r>
          </w:p>
        </w:tc>
        <w:tc>
          <w:tcPr>
            <w:tcW w:w="1044"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220635</w:t>
            </w:r>
          </w:p>
        </w:tc>
        <w:tc>
          <w:tcPr>
            <w:tcW w:w="5907"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Кожух сопла 400А/косой срез</w:t>
            </w:r>
          </w:p>
        </w:tc>
        <w:tc>
          <w:tcPr>
            <w:tcW w:w="1134" w:type="dxa"/>
            <w:tcBorders>
              <w:top w:val="nil"/>
              <w:left w:val="nil"/>
              <w:bottom w:val="single" w:sz="4" w:space="0" w:color="auto"/>
              <w:right w:val="single" w:sz="4" w:space="0" w:color="auto"/>
            </w:tcBorders>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12,00</w:t>
            </w:r>
          </w:p>
        </w:tc>
      </w:tr>
      <w:tr w:rsidR="00F04BF8" w:rsidRPr="00F04BF8" w:rsidTr="001F77A6">
        <w:trPr>
          <w:trHeight w:val="114"/>
        </w:trPr>
        <w:tc>
          <w:tcPr>
            <w:tcW w:w="704"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19.</w:t>
            </w:r>
          </w:p>
        </w:tc>
        <w:tc>
          <w:tcPr>
            <w:tcW w:w="1044"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220636</w:t>
            </w:r>
          </w:p>
        </w:tc>
        <w:tc>
          <w:tcPr>
            <w:tcW w:w="5907"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Защитный экран 400А/косой срез</w:t>
            </w:r>
          </w:p>
        </w:tc>
        <w:tc>
          <w:tcPr>
            <w:tcW w:w="1134" w:type="dxa"/>
            <w:tcBorders>
              <w:top w:val="nil"/>
              <w:left w:val="nil"/>
              <w:bottom w:val="single" w:sz="4" w:space="0" w:color="auto"/>
              <w:right w:val="single" w:sz="4" w:space="0" w:color="auto"/>
            </w:tcBorders>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12,00 </w:t>
            </w:r>
          </w:p>
        </w:tc>
      </w:tr>
      <w:tr w:rsidR="00F04BF8" w:rsidRPr="00F04BF8" w:rsidTr="001F77A6">
        <w:trPr>
          <w:trHeight w:val="132"/>
        </w:trPr>
        <w:tc>
          <w:tcPr>
            <w:tcW w:w="704"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20.</w:t>
            </w:r>
          </w:p>
        </w:tc>
        <w:tc>
          <w:tcPr>
            <w:tcW w:w="1044"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 xml:space="preserve"> 220571</w:t>
            </w:r>
          </w:p>
        </w:tc>
        <w:tc>
          <w:tcPr>
            <w:tcW w:w="5907" w:type="dxa"/>
            <w:tcBorders>
              <w:top w:val="nil"/>
              <w:left w:val="nil"/>
              <w:bottom w:val="single" w:sz="4" w:space="0" w:color="auto"/>
              <w:right w:val="single" w:sz="4" w:space="0" w:color="auto"/>
            </w:tcBorders>
            <w:vAlign w:val="bottom"/>
            <w:hideMark/>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Трубка водяного охлаждения 260-400А</w:t>
            </w:r>
          </w:p>
        </w:tc>
        <w:tc>
          <w:tcPr>
            <w:tcW w:w="1134" w:type="dxa"/>
            <w:tcBorders>
              <w:top w:val="nil"/>
              <w:left w:val="nil"/>
              <w:bottom w:val="single" w:sz="4" w:space="0" w:color="auto"/>
              <w:right w:val="single" w:sz="4" w:space="0" w:color="auto"/>
            </w:tcBorders>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hideMark/>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12,00</w:t>
            </w:r>
          </w:p>
        </w:tc>
      </w:tr>
      <w:tr w:rsidR="00F04BF8" w:rsidRPr="00F04BF8" w:rsidTr="001F77A6">
        <w:trPr>
          <w:trHeight w:val="132"/>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21.</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 xml:space="preserve"> 220179</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proofErr w:type="spellStart"/>
            <w:r w:rsidRPr="00F04BF8">
              <w:rPr>
                <w:rFonts w:ascii="Times New Roman" w:eastAsia="Times New Roman" w:hAnsi="Times New Roman" w:cs="Times New Roman"/>
                <w:lang w:eastAsia="ru-RU"/>
              </w:rPr>
              <w:t>Завихритель</w:t>
            </w:r>
            <w:proofErr w:type="spellEnd"/>
            <w:r w:rsidRPr="00F04BF8">
              <w:rPr>
                <w:rFonts w:ascii="Times New Roman" w:eastAsia="Times New Roman" w:hAnsi="Times New Roman" w:cs="Times New Roman"/>
                <w:lang w:eastAsia="ru-RU"/>
              </w:rPr>
              <w:t xml:space="preserve"> 80- 130А/косой срез</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24,00</w:t>
            </w:r>
          </w:p>
        </w:tc>
      </w:tr>
      <w:tr w:rsidR="00F04BF8" w:rsidRPr="00F04BF8" w:rsidTr="001F77A6">
        <w:trPr>
          <w:trHeight w:val="132"/>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22.</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220806</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Сопло 80А/косой срез</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12,00</w:t>
            </w:r>
          </w:p>
        </w:tc>
      </w:tr>
      <w:tr w:rsidR="00F04BF8" w:rsidRPr="00F04BF8" w:rsidTr="001F77A6">
        <w:trPr>
          <w:trHeight w:val="132"/>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23.</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220646</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Сопло 130А/косой срез</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12,00</w:t>
            </w:r>
          </w:p>
        </w:tc>
      </w:tr>
      <w:tr w:rsidR="00F04BF8" w:rsidRPr="00F04BF8" w:rsidTr="001F77A6">
        <w:trPr>
          <w:trHeight w:val="132"/>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24.</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220742</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Защитный экран 80-130АА/косой срез</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24,00</w:t>
            </w:r>
          </w:p>
        </w:tc>
      </w:tr>
      <w:tr w:rsidR="00F04BF8" w:rsidRPr="00F04BF8" w:rsidTr="001F77A6">
        <w:trPr>
          <w:trHeight w:val="132"/>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25.</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220845</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Кожух сопла 80А/косой срез</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12,00</w:t>
            </w:r>
          </w:p>
        </w:tc>
      </w:tr>
      <w:tr w:rsidR="00F04BF8" w:rsidRPr="00F04BF8" w:rsidTr="001F77A6">
        <w:trPr>
          <w:trHeight w:val="132"/>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26</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220740</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Кожух сопла 130А/косой срез</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12,00</w:t>
            </w:r>
          </w:p>
        </w:tc>
      </w:tr>
      <w:tr w:rsidR="00F04BF8" w:rsidRPr="00F04BF8" w:rsidTr="001F77A6">
        <w:trPr>
          <w:trHeight w:val="132"/>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27.</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220802</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Электрод 80А/косой срез</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12,00</w:t>
            </w:r>
          </w:p>
        </w:tc>
      </w:tr>
      <w:tr w:rsidR="00F04BF8" w:rsidRPr="00F04BF8" w:rsidTr="001F77A6">
        <w:trPr>
          <w:trHeight w:val="132"/>
        </w:trPr>
        <w:tc>
          <w:tcPr>
            <w:tcW w:w="704"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 xml:space="preserve">  28.</w:t>
            </w:r>
          </w:p>
        </w:tc>
        <w:tc>
          <w:tcPr>
            <w:tcW w:w="1044"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220649</w:t>
            </w:r>
          </w:p>
        </w:tc>
        <w:tc>
          <w:tcPr>
            <w:tcW w:w="5907" w:type="dxa"/>
            <w:tcBorders>
              <w:top w:val="nil"/>
              <w:left w:val="nil"/>
              <w:bottom w:val="single" w:sz="4" w:space="0" w:color="auto"/>
              <w:right w:val="single" w:sz="4" w:space="0" w:color="auto"/>
            </w:tcBorders>
            <w:vAlign w:val="bottom"/>
          </w:tcPr>
          <w:p w:rsidR="00F04BF8" w:rsidRPr="00F04BF8" w:rsidRDefault="00F04BF8" w:rsidP="00F04BF8">
            <w:pPr>
              <w:spacing w:after="0" w:line="240" w:lineRule="auto"/>
              <w:rPr>
                <w:rFonts w:ascii="Times New Roman" w:eastAsia="Times New Roman" w:hAnsi="Times New Roman" w:cs="Times New Roman"/>
                <w:lang w:eastAsia="ru-RU"/>
              </w:rPr>
            </w:pPr>
            <w:r w:rsidRPr="00F04BF8">
              <w:rPr>
                <w:rFonts w:ascii="Times New Roman" w:eastAsia="Times New Roman" w:hAnsi="Times New Roman" w:cs="Times New Roman"/>
                <w:lang w:eastAsia="ru-RU"/>
              </w:rPr>
              <w:t>Электрод 130А/ косой срез</w:t>
            </w:r>
          </w:p>
        </w:tc>
        <w:tc>
          <w:tcPr>
            <w:tcW w:w="1134" w:type="dxa"/>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шт.</w:t>
            </w:r>
          </w:p>
        </w:tc>
        <w:tc>
          <w:tcPr>
            <w:tcW w:w="1418" w:type="dxa"/>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jc w:val="center"/>
              <w:rPr>
                <w:rFonts w:ascii="Times New Roman" w:eastAsia="Times New Roman" w:hAnsi="Times New Roman" w:cs="Times New Roman"/>
                <w:sz w:val="20"/>
                <w:szCs w:val="20"/>
                <w:lang w:eastAsia="ru-RU"/>
              </w:rPr>
            </w:pPr>
            <w:r w:rsidRPr="00F04BF8">
              <w:rPr>
                <w:rFonts w:ascii="Times New Roman" w:eastAsia="Times New Roman" w:hAnsi="Times New Roman" w:cs="Times New Roman"/>
                <w:sz w:val="20"/>
                <w:szCs w:val="20"/>
                <w:lang w:eastAsia="ru-RU"/>
              </w:rPr>
              <w:t>12,00</w:t>
            </w:r>
          </w:p>
        </w:tc>
      </w:tr>
      <w:tr w:rsidR="00F04BF8" w:rsidRPr="00F04BF8" w:rsidTr="001F77A6">
        <w:trPr>
          <w:trHeight w:val="132"/>
        </w:trPr>
        <w:tc>
          <w:tcPr>
            <w:tcW w:w="7655" w:type="dxa"/>
            <w:gridSpan w:val="3"/>
            <w:tcBorders>
              <w:top w:val="nil"/>
              <w:left w:val="single" w:sz="4" w:space="0" w:color="auto"/>
              <w:bottom w:val="single" w:sz="4" w:space="0" w:color="auto"/>
              <w:right w:val="single" w:sz="4" w:space="0" w:color="auto"/>
            </w:tcBorders>
            <w:noWrap/>
            <w:vAlign w:val="bottom"/>
          </w:tcPr>
          <w:p w:rsidR="00F04BF8" w:rsidRPr="00F04BF8" w:rsidRDefault="00F04BF8" w:rsidP="00F04BF8">
            <w:pPr>
              <w:spacing w:after="0" w:line="240" w:lineRule="auto"/>
              <w:rPr>
                <w:rFonts w:ascii="Times New Roman" w:eastAsia="Times New Roman" w:hAnsi="Times New Roman" w:cs="Times New Roman"/>
                <w:b/>
                <w:lang w:eastAsia="ru-RU"/>
              </w:rPr>
            </w:pPr>
            <w:r w:rsidRPr="00F04BF8">
              <w:rPr>
                <w:rFonts w:ascii="Times New Roman" w:eastAsia="Times New Roman" w:hAnsi="Times New Roman" w:cs="Times New Roman"/>
                <w:lang w:eastAsia="ru-RU"/>
              </w:rPr>
              <w:t xml:space="preserve">                                                                                     </w:t>
            </w:r>
            <w:r w:rsidRPr="00F04BF8">
              <w:rPr>
                <w:rFonts w:ascii="Times New Roman" w:eastAsia="Times New Roman" w:hAnsi="Times New Roman" w:cs="Times New Roman"/>
                <w:b/>
                <w:lang w:eastAsia="ru-RU"/>
              </w:rPr>
              <w:t>Стоимость с НДС (НМЦД)</w:t>
            </w:r>
          </w:p>
        </w:tc>
        <w:tc>
          <w:tcPr>
            <w:tcW w:w="2552" w:type="dxa"/>
            <w:gridSpan w:val="2"/>
            <w:tcBorders>
              <w:top w:val="nil"/>
              <w:left w:val="nil"/>
              <w:bottom w:val="single" w:sz="4" w:space="0" w:color="auto"/>
              <w:right w:val="single" w:sz="4" w:space="0" w:color="auto"/>
            </w:tcBorders>
          </w:tcPr>
          <w:p w:rsidR="00F04BF8" w:rsidRPr="00F04BF8" w:rsidRDefault="00F04BF8" w:rsidP="00F04BF8">
            <w:pPr>
              <w:spacing w:after="0" w:line="240" w:lineRule="auto"/>
              <w:jc w:val="center"/>
              <w:rPr>
                <w:rFonts w:ascii="Times New Roman" w:eastAsia="Times New Roman" w:hAnsi="Times New Roman" w:cs="Times New Roman"/>
                <w:b/>
                <w:sz w:val="20"/>
                <w:szCs w:val="20"/>
                <w:lang w:eastAsia="ru-RU"/>
              </w:rPr>
            </w:pPr>
            <w:r w:rsidRPr="00F04BF8">
              <w:rPr>
                <w:rFonts w:ascii="Times New Roman" w:eastAsia="Times New Roman" w:hAnsi="Times New Roman" w:cs="Times New Roman"/>
                <w:b/>
                <w:sz w:val="20"/>
                <w:szCs w:val="20"/>
                <w:lang w:eastAsia="ru-RU"/>
              </w:rPr>
              <w:t>1 949 416,00</w:t>
            </w:r>
          </w:p>
        </w:tc>
      </w:tr>
    </w:tbl>
    <w:p w:rsidR="00F04BF8" w:rsidRPr="00F04BF8" w:rsidRDefault="00F04BF8" w:rsidP="00F04BF8">
      <w:pPr>
        <w:suppressAutoHyphens/>
        <w:spacing w:after="0" w:line="240" w:lineRule="auto"/>
        <w:ind w:left="-567"/>
        <w:jc w:val="both"/>
        <w:rPr>
          <w:rFonts w:ascii="Times New Roman" w:eastAsia="Calibri" w:hAnsi="Times New Roman" w:cs="Calibri"/>
          <w:sz w:val="20"/>
          <w:szCs w:val="20"/>
          <w:lang w:eastAsia="ar-SA"/>
        </w:rPr>
      </w:pPr>
      <w:r w:rsidRPr="00F04BF8">
        <w:rPr>
          <w:rFonts w:ascii="Times New Roman" w:eastAsia="Calibri" w:hAnsi="Times New Roman" w:cs="Calibri"/>
          <w:sz w:val="20"/>
          <w:szCs w:val="20"/>
          <w:lang w:eastAsia="ar-SA"/>
        </w:rPr>
        <w:t xml:space="preserve"> </w:t>
      </w:r>
    </w:p>
    <w:p w:rsidR="00F04BF8" w:rsidRPr="00F04BF8" w:rsidRDefault="00F04BF8" w:rsidP="00F04BF8">
      <w:pPr>
        <w:suppressAutoHyphens/>
        <w:spacing w:after="0" w:line="240" w:lineRule="auto"/>
        <w:ind w:left="-142"/>
        <w:jc w:val="both"/>
        <w:rPr>
          <w:rFonts w:ascii="Times New Roman" w:eastAsia="Calibri" w:hAnsi="Times New Roman" w:cs="Calibri"/>
          <w:sz w:val="20"/>
          <w:szCs w:val="20"/>
          <w:lang w:eastAsia="ar-SA"/>
        </w:rPr>
      </w:pPr>
    </w:p>
    <w:p w:rsidR="00F04BF8" w:rsidRPr="00F04BF8" w:rsidRDefault="00F04BF8" w:rsidP="00F04BF8">
      <w:pPr>
        <w:numPr>
          <w:ilvl w:val="0"/>
          <w:numId w:val="35"/>
        </w:numPr>
        <w:suppressAutoHyphens/>
        <w:spacing w:after="0" w:line="240" w:lineRule="auto"/>
        <w:contextualSpacing/>
        <w:jc w:val="both"/>
        <w:rPr>
          <w:rFonts w:ascii="Times New Roman" w:eastAsia="Calibri" w:hAnsi="Times New Roman" w:cs="Times New Roman"/>
          <w:b/>
          <w:color w:val="000000"/>
        </w:rPr>
      </w:pPr>
      <w:r w:rsidRPr="00F04BF8">
        <w:rPr>
          <w:rFonts w:ascii="Times New Roman" w:eastAsia="Calibri" w:hAnsi="Times New Roman" w:cs="Times New Roman"/>
          <w:b/>
          <w:color w:val="000000"/>
        </w:rPr>
        <w:t xml:space="preserve">Требования к качеству и безопасности товара: </w:t>
      </w:r>
    </w:p>
    <w:p w:rsidR="00F04BF8" w:rsidRPr="00F04BF8" w:rsidRDefault="00F04BF8" w:rsidP="00F04BF8">
      <w:pPr>
        <w:spacing w:line="240" w:lineRule="auto"/>
        <w:ind w:left="-142"/>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2.1 Качество поставляемого товара должно соответствовать отнесенным Законом в области стандартизации документам:</w:t>
      </w:r>
    </w:p>
    <w:p w:rsidR="00F04BF8" w:rsidRPr="00F04BF8" w:rsidRDefault="00F04BF8" w:rsidP="00F04BF8">
      <w:pPr>
        <w:spacing w:line="240" w:lineRule="auto"/>
        <w:ind w:left="-207"/>
        <w:contextualSpacing/>
        <w:jc w:val="both"/>
        <w:rPr>
          <w:rFonts w:ascii="Times New Roman" w:eastAsia="Times New Roman" w:hAnsi="Times New Roman" w:cs="Times New Roman"/>
          <w:color w:val="000000"/>
          <w:lang w:eastAsia="ru-RU"/>
        </w:rPr>
      </w:pPr>
      <w:r w:rsidRPr="00F04BF8">
        <w:rPr>
          <w:rFonts w:ascii="Times New Roman" w:eastAsia="Times New Roman" w:hAnsi="Times New Roman" w:cs="Times New Roman"/>
          <w:color w:val="000000"/>
          <w:lang w:eastAsia="ru-RU"/>
        </w:rPr>
        <w:t xml:space="preserve"> - национальные стандарты РФ;</w:t>
      </w:r>
    </w:p>
    <w:p w:rsidR="00F04BF8" w:rsidRPr="00F04BF8" w:rsidRDefault="00F04BF8" w:rsidP="00F04BF8">
      <w:pPr>
        <w:spacing w:line="240" w:lineRule="auto"/>
        <w:ind w:left="-207"/>
        <w:contextualSpacing/>
        <w:jc w:val="both"/>
        <w:rPr>
          <w:rFonts w:ascii="Times New Roman" w:eastAsia="Times New Roman" w:hAnsi="Times New Roman" w:cs="Times New Roman"/>
          <w:color w:val="000000"/>
          <w:lang w:eastAsia="ru-RU"/>
        </w:rPr>
      </w:pPr>
      <w:r w:rsidRPr="00F04BF8">
        <w:rPr>
          <w:rFonts w:ascii="Times New Roman" w:eastAsia="Times New Roman" w:hAnsi="Times New Roman" w:cs="Times New Roman"/>
          <w:color w:val="000000"/>
          <w:lang w:eastAsia="ru-RU"/>
        </w:rPr>
        <w:t xml:space="preserve"> - правила по стандартизации, нормы и рекомендации в области стандартизации;</w:t>
      </w:r>
    </w:p>
    <w:p w:rsidR="00F04BF8" w:rsidRPr="00F04BF8" w:rsidRDefault="00F04BF8" w:rsidP="00F04BF8">
      <w:pPr>
        <w:spacing w:line="240" w:lineRule="auto"/>
        <w:ind w:left="-207"/>
        <w:contextualSpacing/>
        <w:jc w:val="both"/>
        <w:rPr>
          <w:rFonts w:ascii="Times New Roman" w:eastAsia="Times New Roman" w:hAnsi="Times New Roman" w:cs="Times New Roman"/>
          <w:color w:val="000000"/>
          <w:lang w:eastAsia="ru-RU"/>
        </w:rPr>
      </w:pPr>
      <w:r w:rsidRPr="00F04BF8">
        <w:rPr>
          <w:rFonts w:ascii="Times New Roman" w:eastAsia="Times New Roman" w:hAnsi="Times New Roman" w:cs="Times New Roman"/>
          <w:color w:val="000000"/>
          <w:lang w:eastAsia="ru-RU"/>
        </w:rPr>
        <w:t xml:space="preserve"> - общероссийские классификаторы технико-экономической и социальной информации;</w:t>
      </w:r>
    </w:p>
    <w:p w:rsidR="00F04BF8" w:rsidRPr="00F04BF8" w:rsidRDefault="00F04BF8" w:rsidP="00F04BF8">
      <w:pPr>
        <w:ind w:left="-142"/>
        <w:contextualSpacing/>
        <w:jc w:val="both"/>
        <w:rPr>
          <w:rFonts w:ascii="Times New Roman" w:eastAsia="Calibri" w:hAnsi="Times New Roman" w:cs="Times New Roman"/>
          <w:color w:val="000000"/>
          <w:lang w:eastAsia="ru-RU"/>
        </w:rPr>
      </w:pPr>
      <w:r w:rsidRPr="00F04BF8">
        <w:rPr>
          <w:rFonts w:ascii="Times New Roman" w:eastAsia="Calibri" w:hAnsi="Times New Roman" w:cs="Times New Roman"/>
          <w:color w:val="000000"/>
          <w:lang w:eastAsia="ru-RU"/>
        </w:rPr>
        <w:lastRenderedPageBreak/>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04BF8" w:rsidRPr="00F04BF8" w:rsidRDefault="00F04BF8" w:rsidP="00F04BF8">
      <w:pPr>
        <w:numPr>
          <w:ilvl w:val="1"/>
          <w:numId w:val="36"/>
        </w:numPr>
        <w:tabs>
          <w:tab w:val="left" w:pos="284"/>
        </w:tabs>
        <w:suppressAutoHyphens/>
        <w:ind w:left="-142" w:firstLine="0"/>
        <w:contextualSpacing/>
        <w:jc w:val="both"/>
        <w:rPr>
          <w:rFonts w:ascii="Times New Roman" w:eastAsia="Calibri" w:hAnsi="Times New Roman" w:cs="Times New Roman"/>
          <w:color w:val="000000"/>
          <w:lang w:eastAsia="ru-RU"/>
        </w:rPr>
      </w:pPr>
      <w:r w:rsidRPr="00F04BF8">
        <w:rPr>
          <w:rFonts w:ascii="Times New Roman" w:eastAsia="Calibri" w:hAnsi="Times New Roman" w:cs="Times New Roman"/>
          <w:color w:val="000000"/>
          <w:lang w:eastAsia="ru-RU"/>
        </w:rPr>
        <w:t>Ответственность за безопасность эксплуатации поставляемого товара в гарантийный период несет Поставщик.</w:t>
      </w:r>
    </w:p>
    <w:p w:rsidR="00F04BF8" w:rsidRPr="00F04BF8" w:rsidRDefault="00F04BF8" w:rsidP="00F04BF8">
      <w:pPr>
        <w:tabs>
          <w:tab w:val="left" w:pos="284"/>
        </w:tabs>
        <w:ind w:left="-142"/>
        <w:contextualSpacing/>
        <w:jc w:val="both"/>
        <w:rPr>
          <w:rFonts w:ascii="Times New Roman" w:eastAsia="Calibri" w:hAnsi="Times New Roman" w:cs="Times New Roman"/>
          <w:color w:val="000000"/>
          <w:lang w:eastAsia="ru-RU"/>
        </w:rPr>
      </w:pPr>
      <w:r w:rsidRPr="00F04BF8">
        <w:rPr>
          <w:rFonts w:ascii="Times New Roman" w:eastAsia="Calibri" w:hAnsi="Times New Roman" w:cs="Times New Roman"/>
          <w:color w:val="000000"/>
          <w:lang w:eastAsia="ru-RU"/>
        </w:rPr>
        <w:t>2.4..</w:t>
      </w:r>
      <w:r w:rsidRPr="00F04BF8">
        <w:rPr>
          <w:rFonts w:ascii="Calibri" w:eastAsia="Calibri" w:hAnsi="Calibri" w:cs="Times New Roman"/>
        </w:rPr>
        <w:t xml:space="preserve"> </w:t>
      </w:r>
      <w:r w:rsidRPr="00F04BF8">
        <w:rPr>
          <w:rFonts w:ascii="Times New Roman" w:eastAsia="Calibri" w:hAnsi="Times New Roman" w:cs="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F04BF8" w:rsidRPr="00F04BF8" w:rsidRDefault="00F04BF8" w:rsidP="00F04BF8">
      <w:pPr>
        <w:ind w:left="-567"/>
        <w:contextualSpacing/>
        <w:jc w:val="both"/>
        <w:rPr>
          <w:rFonts w:ascii="Times New Roman" w:eastAsia="Calibri" w:hAnsi="Times New Roman" w:cs="Times New Roman"/>
          <w:color w:val="000000"/>
          <w:lang w:eastAsia="ru-RU"/>
        </w:rPr>
      </w:pPr>
    </w:p>
    <w:p w:rsidR="00F04BF8" w:rsidRPr="00F04BF8" w:rsidRDefault="00F04BF8" w:rsidP="00F04BF8">
      <w:pPr>
        <w:numPr>
          <w:ilvl w:val="0"/>
          <w:numId w:val="36"/>
        </w:numPr>
        <w:suppressAutoHyphens/>
        <w:contextualSpacing/>
        <w:jc w:val="both"/>
        <w:rPr>
          <w:rFonts w:ascii="Times New Roman" w:eastAsia="Calibri" w:hAnsi="Times New Roman" w:cs="Times New Roman"/>
          <w:b/>
          <w:color w:val="000000"/>
          <w:lang w:eastAsia="ru-RU"/>
        </w:rPr>
      </w:pPr>
      <w:r w:rsidRPr="00F04BF8">
        <w:rPr>
          <w:rFonts w:ascii="Times New Roman" w:eastAsia="Calibri" w:hAnsi="Times New Roman" w:cs="Times New Roman"/>
          <w:b/>
          <w:color w:val="000000"/>
          <w:lang w:eastAsia="ru-RU"/>
        </w:rPr>
        <w:t>Требования к техническим характеристикам товара и условиям договора:</w:t>
      </w:r>
    </w:p>
    <w:p w:rsidR="00F04BF8" w:rsidRPr="00F04BF8" w:rsidRDefault="00F04BF8" w:rsidP="00F04BF8">
      <w:pPr>
        <w:ind w:left="-142"/>
        <w:contextualSpacing/>
        <w:jc w:val="both"/>
        <w:rPr>
          <w:rFonts w:ascii="Times New Roman" w:eastAsia="Calibri" w:hAnsi="Times New Roman" w:cs="Times New Roman"/>
          <w:color w:val="000000"/>
          <w:lang w:eastAsia="ru-RU"/>
        </w:rPr>
      </w:pPr>
      <w:r w:rsidRPr="00F04BF8">
        <w:rPr>
          <w:rFonts w:ascii="Times New Roman" w:eastAsia="Calibri" w:hAnsi="Times New Roman" w:cs="Times New Roman"/>
          <w:color w:val="000000"/>
          <w:lang w:eastAsia="ru-RU"/>
        </w:rPr>
        <w:t>3.1. Товар должен соответствовать всем критериям и  требованиям настоящего Технического задания.</w:t>
      </w:r>
      <w:r w:rsidRPr="00F04BF8">
        <w:rPr>
          <w:rFonts w:ascii="Times New Roman" w:eastAsia="Calibri" w:hAnsi="Times New Roman" w:cs="Times New Roman"/>
          <w:b/>
          <w:color w:val="000000"/>
          <w:lang w:eastAsia="ru-RU"/>
        </w:rPr>
        <w:t xml:space="preserve"> </w:t>
      </w:r>
      <w:r w:rsidRPr="00F04BF8">
        <w:rPr>
          <w:rFonts w:ascii="Times New Roman" w:eastAsia="Calibri" w:hAnsi="Times New Roman" w:cs="Times New Roman"/>
          <w:color w:val="000000"/>
          <w:lang w:eastAsia="ru-RU"/>
        </w:rPr>
        <w:t xml:space="preserve">   </w:t>
      </w:r>
    </w:p>
    <w:p w:rsidR="00F04BF8" w:rsidRPr="00F04BF8" w:rsidRDefault="00F04BF8" w:rsidP="00F04BF8">
      <w:pPr>
        <w:ind w:left="-142"/>
        <w:contextualSpacing/>
        <w:jc w:val="both"/>
        <w:rPr>
          <w:rFonts w:ascii="Times New Roman" w:eastAsia="Calibri" w:hAnsi="Times New Roman" w:cs="Times New Roman"/>
          <w:b/>
          <w:color w:val="000000"/>
          <w:lang w:eastAsia="ru-RU"/>
        </w:rPr>
      </w:pPr>
      <w:r w:rsidRPr="00F04BF8">
        <w:rPr>
          <w:rFonts w:ascii="Times New Roman" w:eastAsia="Calibri" w:hAnsi="Times New Roman" w:cs="Times New Roman"/>
          <w:color w:val="000000"/>
          <w:lang w:eastAsia="ru-RU"/>
        </w:rPr>
        <w:t>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w:t>
      </w:r>
    </w:p>
    <w:p w:rsidR="00F04BF8" w:rsidRPr="00F04BF8" w:rsidRDefault="00F04BF8" w:rsidP="00F04BF8">
      <w:pPr>
        <w:ind w:left="-142"/>
        <w:contextualSpacing/>
        <w:jc w:val="both"/>
        <w:rPr>
          <w:rFonts w:ascii="Times New Roman" w:eastAsia="Calibri" w:hAnsi="Times New Roman" w:cs="Times New Roman"/>
          <w:lang w:eastAsia="ru-RU"/>
        </w:rPr>
      </w:pPr>
      <w:r w:rsidRPr="00F04BF8">
        <w:rPr>
          <w:rFonts w:ascii="Times New Roman" w:eastAsia="Calibri" w:hAnsi="Times New Roman" w:cs="Times New Roman"/>
          <w:color w:val="000000"/>
          <w:lang w:eastAsia="ru-RU"/>
        </w:rPr>
        <w:t xml:space="preserve"> 3.3.</w:t>
      </w:r>
      <w:r w:rsidRPr="00F04BF8">
        <w:rPr>
          <w:rFonts w:ascii="Times New Roman" w:eastAsia="Calibri" w:hAnsi="Times New Roman" w:cs="Times New Roman"/>
          <w:color w:val="FF0000"/>
          <w:lang w:eastAsia="ru-RU"/>
        </w:rPr>
        <w:t xml:space="preserve"> </w:t>
      </w:r>
      <w:proofErr w:type="gramStart"/>
      <w:r w:rsidRPr="00F04BF8">
        <w:rPr>
          <w:rFonts w:ascii="Times New Roman" w:eastAsia="Calibri" w:hAnsi="Times New Roman" w:cs="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10 </w:t>
      </w:r>
      <w:r w:rsidRPr="00F04BF8">
        <w:rPr>
          <w:rFonts w:ascii="Times New Roman" w:eastAsia="Calibri" w:hAnsi="Times New Roman" w:cs="Times New Roman"/>
        </w:rPr>
        <w:t>(десяти) р</w:t>
      </w:r>
      <w:r w:rsidRPr="00F04BF8">
        <w:rPr>
          <w:rFonts w:ascii="Times New Roman" w:eastAsia="Calibri" w:hAnsi="Times New Roman" w:cs="Times New Roman"/>
          <w:color w:val="000000"/>
        </w:rPr>
        <w:t>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F04BF8">
        <w:rPr>
          <w:rFonts w:ascii="Times New Roman" w:eastAsia="Calibri" w:hAnsi="Times New Roman" w:cs="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F04BF8" w:rsidRPr="00F04BF8" w:rsidRDefault="00F04BF8" w:rsidP="00F04BF8">
      <w:pPr>
        <w:ind w:left="-142"/>
        <w:contextualSpacing/>
        <w:jc w:val="both"/>
        <w:rPr>
          <w:rFonts w:ascii="Times New Roman" w:eastAsia="Calibri" w:hAnsi="Times New Roman" w:cs="Times New Roman"/>
          <w:color w:val="000000"/>
          <w:lang w:eastAsia="ru-RU"/>
        </w:rPr>
      </w:pPr>
      <w:r w:rsidRPr="00F04BF8">
        <w:rPr>
          <w:rFonts w:ascii="Times New Roman" w:eastAsia="Calibri" w:hAnsi="Times New Roman" w:cs="Times New Roman"/>
          <w:color w:val="000000"/>
          <w:lang w:eastAsia="ru-RU"/>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 </w:t>
      </w:r>
    </w:p>
    <w:p w:rsidR="00F04BF8" w:rsidRPr="00F04BF8" w:rsidRDefault="00F04BF8" w:rsidP="00F04BF8">
      <w:pPr>
        <w:ind w:left="-142"/>
        <w:contextualSpacing/>
        <w:jc w:val="both"/>
        <w:rPr>
          <w:rFonts w:ascii="Times New Roman" w:eastAsia="Calibri" w:hAnsi="Times New Roman" w:cs="Times New Roman"/>
          <w:color w:val="000000"/>
          <w:lang w:eastAsia="ru-RU"/>
        </w:rPr>
      </w:pPr>
      <w:r w:rsidRPr="00F04BF8">
        <w:rPr>
          <w:rFonts w:ascii="Times New Roman" w:eastAsia="Calibri" w:hAnsi="Times New Roman" w:cs="Times New Roman"/>
          <w:color w:val="000000"/>
          <w:lang w:eastAsia="ru-RU"/>
        </w:rPr>
        <w:t xml:space="preserve">3.5. Существенные условия: </w:t>
      </w:r>
      <w:proofErr w:type="gramStart"/>
      <w:r w:rsidRPr="00F04BF8">
        <w:rPr>
          <w:rFonts w:ascii="Times New Roman" w:eastAsia="Calibri"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F04BF8">
        <w:rPr>
          <w:rFonts w:ascii="Times New Roman" w:eastAsia="Calibri"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F04BF8" w:rsidRPr="00F04BF8" w:rsidRDefault="00F04BF8" w:rsidP="00F04BF8">
      <w:pPr>
        <w:ind w:left="-142"/>
        <w:contextualSpacing/>
        <w:jc w:val="both"/>
        <w:rPr>
          <w:rFonts w:ascii="Times New Roman" w:eastAsia="Calibri" w:hAnsi="Times New Roman" w:cs="Times New Roman"/>
          <w:lang w:eastAsia="ru-RU"/>
        </w:rPr>
      </w:pPr>
    </w:p>
    <w:p w:rsidR="00F04BF8" w:rsidRPr="00F04BF8" w:rsidRDefault="00F04BF8" w:rsidP="00F04BF8">
      <w:pPr>
        <w:spacing w:after="0" w:line="240" w:lineRule="auto"/>
        <w:ind w:left="-567"/>
        <w:contextualSpacing/>
        <w:jc w:val="both"/>
        <w:rPr>
          <w:rFonts w:ascii="Times New Roman" w:eastAsia="Calibri" w:hAnsi="Times New Roman" w:cs="Times New Roman"/>
          <w:b/>
          <w:lang w:eastAsia="ru-RU"/>
        </w:rPr>
      </w:pPr>
      <w:r w:rsidRPr="00F04BF8">
        <w:rPr>
          <w:rFonts w:ascii="Times New Roman" w:eastAsia="Calibri" w:hAnsi="Times New Roman" w:cs="Times New Roman"/>
          <w:b/>
          <w:color w:val="000000"/>
        </w:rPr>
        <w:t xml:space="preserve">             4.</w:t>
      </w:r>
      <w:r w:rsidRPr="00F04BF8">
        <w:rPr>
          <w:rFonts w:ascii="Times New Roman" w:eastAsia="Calibri" w:hAnsi="Times New Roman" w:cs="Times New Roman"/>
          <w:color w:val="000000"/>
        </w:rPr>
        <w:t xml:space="preserve">  </w:t>
      </w:r>
      <w:r w:rsidRPr="00F04BF8">
        <w:rPr>
          <w:rFonts w:ascii="Times New Roman" w:eastAsia="Calibri" w:hAnsi="Times New Roman" w:cs="Times New Roman"/>
          <w:b/>
          <w:lang w:eastAsia="ru-RU"/>
        </w:rPr>
        <w:t>Гарантийные обязательства:</w:t>
      </w:r>
    </w:p>
    <w:p w:rsidR="00F04BF8" w:rsidRPr="00F04BF8" w:rsidRDefault="00F04BF8" w:rsidP="00F04BF8">
      <w:pPr>
        <w:spacing w:after="0" w:line="240" w:lineRule="auto"/>
        <w:ind w:left="-142"/>
        <w:contextualSpacing/>
        <w:jc w:val="both"/>
        <w:rPr>
          <w:rFonts w:ascii="Times New Roman" w:eastAsia="Calibri" w:hAnsi="Times New Roman" w:cs="Times New Roman"/>
          <w:b/>
          <w:lang w:eastAsia="ru-RU"/>
        </w:rPr>
      </w:pPr>
      <w:r w:rsidRPr="00F04BF8">
        <w:rPr>
          <w:rFonts w:ascii="Times New Roman" w:eastAsia="Calibri" w:hAnsi="Times New Roman" w:cs="Times New Roman"/>
          <w:lang w:eastAsia="ru-RU"/>
        </w:rPr>
        <w:t>4.1. Товар  должен быть новым, ранее не эксплуатируемым, не восстановленным, произведенным не    ранее 2023года.</w:t>
      </w:r>
    </w:p>
    <w:p w:rsidR="00F04BF8" w:rsidRPr="00F04BF8" w:rsidRDefault="00F04BF8" w:rsidP="00F04BF8">
      <w:pPr>
        <w:spacing w:after="0"/>
        <w:ind w:left="-142"/>
        <w:contextualSpacing/>
        <w:jc w:val="both"/>
        <w:rPr>
          <w:rFonts w:ascii="Times New Roman" w:eastAsia="Calibri" w:hAnsi="Times New Roman" w:cs="Times New Roman"/>
        </w:rPr>
      </w:pPr>
      <w:r w:rsidRPr="00F04BF8">
        <w:rPr>
          <w:rFonts w:ascii="Times New Roman" w:eastAsia="Calibri" w:hAnsi="Times New Roman" w:cs="Times New Roman"/>
        </w:rPr>
        <w:t>4.2. Гарантийный срок для поставляемого товара</w:t>
      </w:r>
      <w:r w:rsidRPr="00F04BF8">
        <w:rPr>
          <w:rFonts w:ascii="Times New Roman" w:eastAsia="Calibri" w:hAnsi="Times New Roman" w:cs="Times New Roman"/>
          <w:b/>
        </w:rPr>
        <w:t xml:space="preserve"> </w:t>
      </w:r>
      <w:r w:rsidRPr="00F04BF8">
        <w:rPr>
          <w:rFonts w:ascii="Times New Roman" w:eastAsia="Calibri" w:hAnsi="Times New Roman" w:cs="Times New Roman"/>
        </w:rPr>
        <w:t>-  12 (двенадцать) месяцев с момента получения Товара на склад   Покупателя.</w:t>
      </w:r>
    </w:p>
    <w:p w:rsidR="00F04BF8" w:rsidRPr="00F04BF8" w:rsidRDefault="00F04BF8" w:rsidP="00F04BF8">
      <w:pPr>
        <w:spacing w:after="0"/>
        <w:ind w:left="-142"/>
        <w:contextualSpacing/>
        <w:jc w:val="both"/>
        <w:rPr>
          <w:rFonts w:ascii="Times New Roman" w:eastAsia="Calibri" w:hAnsi="Times New Roman" w:cs="Calibri"/>
          <w:b/>
          <w:color w:val="000000"/>
          <w:lang w:eastAsia="ar-SA"/>
        </w:rPr>
      </w:pPr>
      <w:r w:rsidRPr="00F04BF8">
        <w:rPr>
          <w:rFonts w:ascii="Times New Roman" w:eastAsia="Calibri" w:hAnsi="Times New Roman" w:cs="Calibri"/>
          <w:b/>
          <w:color w:val="000000"/>
          <w:lang w:eastAsia="ar-SA"/>
        </w:rPr>
        <w:t xml:space="preserve">      5.  Требования к Поставщику:</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5.2. Не должен находиться в процессе ликвидации, банкротства и на его имущество не должен быть наложен арест.</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5.3. Обладать необходимыми профессиональными знаниями, опытом и репутацией;</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5.4. Иметь ресурсные возможности (финансовые, материально-технические, трудовые);</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5.5. Является добросовестным налогоплательщиком (своевременно и полно исчисляет и уплачивает налоги);</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5.6. Не искажает факты хозяйственной жизни и не ведет фиктивный документооборот;</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5.7. Не совершает сделки/операции, с целью неуплаты или неполной оплаты и/или зачета/возврата суммы налога;</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 xml:space="preserve">5.8. В </w:t>
      </w:r>
      <w:proofErr w:type="gramStart"/>
      <w:r w:rsidRPr="00F04BF8">
        <w:rPr>
          <w:rFonts w:ascii="Times New Roman" w:eastAsia="Calibri" w:hAnsi="Times New Roman" w:cs="Times New Roman"/>
          <w:color w:val="000000"/>
        </w:rPr>
        <w:t>составе</w:t>
      </w:r>
      <w:proofErr w:type="gramEnd"/>
      <w:r w:rsidRPr="00F04BF8">
        <w:rPr>
          <w:rFonts w:ascii="Times New Roman" w:eastAsia="Calibri" w:hAnsi="Times New Roman" w:cs="Times New Roman"/>
          <w:color w:val="000000"/>
        </w:rPr>
        <w:t xml:space="preserve"> исполнительного органа нет дисквалифицированных лиц</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 xml:space="preserve">5.9. </w:t>
      </w:r>
      <w:proofErr w:type="gramStart"/>
      <w:r w:rsidRPr="00F04BF8">
        <w:rPr>
          <w:rFonts w:ascii="Times New Roman" w:eastAsia="Calibri" w:hAnsi="Times New Roman" w:cs="Times New Roman"/>
          <w:color w:val="000000"/>
        </w:rPr>
        <w:t>Способен</w:t>
      </w:r>
      <w:proofErr w:type="gramEnd"/>
      <w:r w:rsidRPr="00F04BF8">
        <w:rPr>
          <w:rFonts w:ascii="Times New Roman" w:eastAsia="Calibri" w:hAnsi="Times New Roman" w:cs="Times New Roman"/>
          <w:color w:val="000000"/>
        </w:rPr>
        <w:t xml:space="preserve"> выполнить обязательства по договору в требуемые сроки и с должным качеством.</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5.10. Соответствует требованиям, указанным в документации о закупке.</w:t>
      </w:r>
    </w:p>
    <w:p w:rsidR="00F04BF8" w:rsidRPr="00F04BF8" w:rsidRDefault="00F04BF8" w:rsidP="00F04BF8">
      <w:pPr>
        <w:ind w:left="-142" w:hanging="11"/>
        <w:contextualSpacing/>
        <w:jc w:val="both"/>
        <w:rPr>
          <w:rFonts w:ascii="Times New Roman" w:eastAsia="Calibri" w:hAnsi="Times New Roman" w:cs="Times New Roman"/>
          <w:b/>
          <w:color w:val="000000"/>
        </w:rPr>
      </w:pP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b/>
          <w:color w:val="000000"/>
        </w:rPr>
        <w:t xml:space="preserve">        6.  Условия оплаты:</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lastRenderedPageBreak/>
        <w:t xml:space="preserve">6.1. </w:t>
      </w:r>
      <w:proofErr w:type="gramStart"/>
      <w:r w:rsidRPr="00F04BF8">
        <w:rPr>
          <w:rFonts w:ascii="Times New Roman" w:eastAsia="Calibri" w:hAnsi="Times New Roman" w:cs="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F04BF8">
        <w:rPr>
          <w:rFonts w:ascii="Times New Roman" w:eastAsia="Calibri" w:hAnsi="Times New Roman" w:cs="Times New Roman"/>
          <w:color w:val="000000"/>
        </w:rPr>
        <w:t xml:space="preserve"> Договора о банковском сопровождении.</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 xml:space="preserve">6.2.  Условия оплаты товара: </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 авансовый платёж производится в размере не превышающий 50 % после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 xml:space="preserve">- </w:t>
      </w:r>
      <w:proofErr w:type="gramStart"/>
      <w:r w:rsidRPr="00F04BF8">
        <w:rPr>
          <w:rFonts w:ascii="Times New Roman" w:eastAsia="Calibri" w:hAnsi="Times New Roman" w:cs="Times New Roman"/>
          <w:color w:val="000000"/>
        </w:rPr>
        <w:t>о</w:t>
      </w:r>
      <w:proofErr w:type="gramEnd"/>
      <w:r w:rsidRPr="00F04BF8">
        <w:rPr>
          <w:rFonts w:ascii="Times New Roman" w:eastAsia="Calibri" w:hAnsi="Times New Roman" w:cs="Times New Roman"/>
          <w:color w:val="000000"/>
        </w:rPr>
        <w:t>кончательный расчет, с учетом ранее уплаченного авансового платежа, производится в течение 30 (тридцати)  рабочих дней после приемки Товара по качеству и количеству на складе Покупателя без замечаний.</w:t>
      </w:r>
    </w:p>
    <w:p w:rsidR="00F04BF8" w:rsidRPr="00F04BF8" w:rsidRDefault="00F04BF8" w:rsidP="00F04BF8">
      <w:pPr>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w:t>
      </w:r>
    </w:p>
    <w:p w:rsidR="00F04BF8" w:rsidRPr="00F04BF8" w:rsidRDefault="00F04BF8" w:rsidP="00F04BF8">
      <w:pPr>
        <w:spacing w:line="240" w:lineRule="auto"/>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6.3. Общая стоимость по договору считается оплаченной с момента списания денежных средств с отдельного счета Покупателя.</w:t>
      </w:r>
    </w:p>
    <w:p w:rsidR="00F04BF8" w:rsidRPr="00F04BF8" w:rsidRDefault="00F04BF8" w:rsidP="00F04BF8">
      <w:pPr>
        <w:spacing w:line="240" w:lineRule="auto"/>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F04BF8">
        <w:rPr>
          <w:rFonts w:ascii="Times New Roman" w:eastAsia="Calibri" w:hAnsi="Times New Roman" w:cs="Times New Roman"/>
          <w:color w:val="000000"/>
        </w:rPr>
        <w:t>расходы</w:t>
      </w:r>
      <w:proofErr w:type="gramEnd"/>
      <w:r w:rsidRPr="00F04BF8">
        <w:rPr>
          <w:rFonts w:ascii="Times New Roman" w:eastAsia="Calibri"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04BF8" w:rsidRPr="00F04BF8" w:rsidRDefault="00F04BF8" w:rsidP="00F04BF8">
      <w:pPr>
        <w:spacing w:line="240" w:lineRule="auto"/>
        <w:ind w:left="-142" w:hanging="11"/>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04BF8" w:rsidRPr="00F04BF8" w:rsidRDefault="00F04BF8" w:rsidP="00F04BF8">
      <w:pPr>
        <w:spacing w:line="240" w:lineRule="auto"/>
        <w:ind w:left="-142" w:hanging="11"/>
        <w:contextualSpacing/>
        <w:jc w:val="both"/>
        <w:rPr>
          <w:rFonts w:ascii="Times New Roman" w:eastAsia="Calibri" w:hAnsi="Times New Roman" w:cs="Times New Roman"/>
          <w:color w:val="000000"/>
        </w:rPr>
      </w:pPr>
    </w:p>
    <w:p w:rsidR="00F04BF8" w:rsidRPr="00F04BF8" w:rsidRDefault="00F04BF8" w:rsidP="00F04BF8">
      <w:pPr>
        <w:spacing w:line="240" w:lineRule="auto"/>
        <w:ind w:left="-142" w:hanging="11"/>
        <w:contextualSpacing/>
        <w:jc w:val="both"/>
        <w:rPr>
          <w:rFonts w:ascii="Times New Roman" w:eastAsia="Calibri" w:hAnsi="Times New Roman" w:cs="Times New Roman"/>
          <w:b/>
        </w:rPr>
      </w:pPr>
      <w:r w:rsidRPr="00F04BF8">
        <w:rPr>
          <w:rFonts w:ascii="Times New Roman" w:eastAsia="Calibri" w:hAnsi="Times New Roman" w:cs="Times New Roman"/>
          <w:b/>
        </w:rPr>
        <w:t xml:space="preserve">         7. Обеспечение договора</w:t>
      </w:r>
      <w:r w:rsidRPr="00F04BF8">
        <w:rPr>
          <w:rFonts w:ascii="Times New Roman" w:eastAsia="Calibri" w:hAnsi="Times New Roman" w:cs="Times New Roman"/>
        </w:rPr>
        <w:t xml:space="preserve"> (применяется для обеспечения исполнения обязательств по договору):</w:t>
      </w:r>
    </w:p>
    <w:p w:rsidR="00F04BF8" w:rsidRPr="00F04BF8" w:rsidRDefault="00F04BF8" w:rsidP="00F04BF8">
      <w:pPr>
        <w:spacing w:after="0" w:line="240" w:lineRule="auto"/>
        <w:ind w:left="-142" w:hanging="11"/>
        <w:contextualSpacing/>
        <w:jc w:val="both"/>
        <w:rPr>
          <w:rFonts w:ascii="Times New Roman" w:eastAsia="Calibri" w:hAnsi="Times New Roman" w:cs="Times New Roman"/>
          <w:color w:val="000000"/>
          <w:lang w:val="x-none"/>
        </w:rPr>
      </w:pPr>
      <w:r w:rsidRPr="00F04BF8">
        <w:rPr>
          <w:rFonts w:ascii="Times New Roman" w:eastAsia="Calibri" w:hAnsi="Times New Roman" w:cs="Times New Roman"/>
          <w:color w:val="000000"/>
        </w:rPr>
        <w:t xml:space="preserve">7.1. Поставщик обязуется предоставить в срок не позднее 15 (пятнадцати) календарных дней </w:t>
      </w:r>
      <w:proofErr w:type="gramStart"/>
      <w:r w:rsidRPr="00F04BF8">
        <w:rPr>
          <w:rFonts w:ascii="Times New Roman" w:eastAsia="Calibri" w:hAnsi="Times New Roman" w:cs="Times New Roman"/>
          <w:color w:val="000000"/>
        </w:rPr>
        <w:t>с даты заключения</w:t>
      </w:r>
      <w:proofErr w:type="gramEnd"/>
      <w:r w:rsidRPr="00F04BF8">
        <w:rPr>
          <w:rFonts w:ascii="Times New Roman" w:eastAsia="Calibri" w:hAnsi="Times New Roman" w:cs="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F04BF8" w:rsidRPr="00F04BF8" w:rsidRDefault="00F04BF8" w:rsidP="00F04BF8">
      <w:pPr>
        <w:autoSpaceDE w:val="0"/>
        <w:autoSpaceDN w:val="0"/>
        <w:adjustRightInd w:val="0"/>
        <w:spacing w:after="0" w:line="240" w:lineRule="auto"/>
        <w:ind w:left="-142" w:hanging="567"/>
        <w:rPr>
          <w:rFonts w:ascii="Times New Roman" w:eastAsia="Calibri" w:hAnsi="Times New Roman" w:cs="Times New Roman"/>
          <w:color w:val="000000"/>
          <w:lang w:val="x-none"/>
        </w:rPr>
      </w:pPr>
      <w:r w:rsidRPr="00F04BF8">
        <w:rPr>
          <w:rFonts w:ascii="Times New Roman" w:eastAsia="Calibri" w:hAnsi="Times New Roman" w:cs="Times New Roman"/>
          <w:color w:val="000000"/>
        </w:rPr>
        <w:t xml:space="preserve">          7</w:t>
      </w:r>
      <w:r w:rsidRPr="00F04BF8">
        <w:rPr>
          <w:rFonts w:ascii="Times New Roman" w:eastAsia="Calibri" w:hAnsi="Times New Roman" w:cs="Times New Roman"/>
          <w:color w:val="000000"/>
          <w:lang w:val="x-none"/>
        </w:rPr>
        <w:t>.2. Поставщик несет все расходы по получению обеспечения возврата аванса  по Договору.</w:t>
      </w:r>
    </w:p>
    <w:p w:rsidR="00F04BF8" w:rsidRPr="00F04BF8" w:rsidRDefault="00F04BF8" w:rsidP="00F04BF8">
      <w:pPr>
        <w:autoSpaceDE w:val="0"/>
        <w:autoSpaceDN w:val="0"/>
        <w:adjustRightInd w:val="0"/>
        <w:spacing w:after="0" w:line="240" w:lineRule="auto"/>
        <w:ind w:left="-142"/>
        <w:rPr>
          <w:rFonts w:ascii="Times New Roman" w:eastAsia="Calibri" w:hAnsi="Times New Roman" w:cs="Times New Roman"/>
          <w:color w:val="000000"/>
          <w:lang w:val="x-none"/>
        </w:rPr>
      </w:pPr>
      <w:r w:rsidRPr="00F04BF8">
        <w:rPr>
          <w:rFonts w:ascii="Times New Roman" w:eastAsia="Calibri" w:hAnsi="Times New Roman" w:cs="Times New Roman"/>
          <w:color w:val="000000"/>
        </w:rPr>
        <w:t>7</w:t>
      </w:r>
      <w:r w:rsidRPr="00F04BF8">
        <w:rPr>
          <w:rFonts w:ascii="Times New Roman" w:eastAsia="Calibri" w:hAnsi="Times New Roman" w:cs="Times New Roman"/>
          <w:color w:val="000000"/>
          <w:lang w:val="x-none"/>
        </w:rPr>
        <w:t>.3.</w:t>
      </w:r>
      <w:r w:rsidRPr="00F04BF8">
        <w:rPr>
          <w:rFonts w:ascii="Calibri" w:eastAsia="Calibri" w:hAnsi="Calibri" w:cs="Calibri"/>
          <w:lang w:eastAsia="ar-SA"/>
        </w:rPr>
        <w:t xml:space="preserve"> </w:t>
      </w:r>
      <w:r w:rsidRPr="00F04BF8">
        <w:rPr>
          <w:rFonts w:ascii="Times New Roman" w:eastAsia="Calibri" w:hAnsi="Times New Roman" w:cs="Times New Roman"/>
          <w:color w:val="000000"/>
          <w:lang w:val="x-none"/>
        </w:rPr>
        <w:t>Размер обеспечения исполнения обязательства по Договору равен сумме всех выплачиваемых по Договору авансов.</w:t>
      </w:r>
    </w:p>
    <w:p w:rsidR="00F04BF8" w:rsidRPr="00F04BF8" w:rsidRDefault="00F04BF8" w:rsidP="00F04BF8">
      <w:pPr>
        <w:suppressAutoHyphens/>
        <w:spacing w:after="0" w:line="240" w:lineRule="auto"/>
        <w:ind w:left="-142"/>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7</w:t>
      </w:r>
      <w:r w:rsidRPr="00F04BF8">
        <w:rPr>
          <w:rFonts w:ascii="Times New Roman" w:eastAsia="Calibri" w:hAnsi="Times New Roman" w:cs="Times New Roman"/>
          <w:color w:val="000000"/>
          <w:lang w:val="x-none"/>
        </w:rPr>
        <w:t>.4.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F04BF8" w:rsidRPr="00F04BF8" w:rsidRDefault="00F04BF8" w:rsidP="00F04BF8">
      <w:pPr>
        <w:suppressAutoHyphens/>
        <w:spacing w:after="0" w:line="240" w:lineRule="auto"/>
        <w:ind w:left="-142"/>
        <w:contextualSpacing/>
        <w:jc w:val="both"/>
        <w:rPr>
          <w:rFonts w:ascii="Times New Roman" w:eastAsia="Calibri" w:hAnsi="Times New Roman" w:cs="Times New Roman"/>
          <w:color w:val="000000"/>
        </w:rPr>
      </w:pPr>
      <w:r w:rsidRPr="00F04BF8">
        <w:rPr>
          <w:rFonts w:ascii="Times New Roman" w:eastAsia="Calibri" w:hAnsi="Times New Roman" w:cs="Times New Roman"/>
          <w:color w:val="000000"/>
        </w:rPr>
        <w:t xml:space="preserve">7.5. В </w:t>
      </w:r>
      <w:proofErr w:type="gramStart"/>
      <w:r w:rsidRPr="00F04BF8">
        <w:rPr>
          <w:rFonts w:ascii="Times New Roman" w:eastAsia="Calibri" w:hAnsi="Times New Roman" w:cs="Times New Roman"/>
          <w:color w:val="000000"/>
        </w:rPr>
        <w:t>случае</w:t>
      </w:r>
      <w:proofErr w:type="gramEnd"/>
      <w:r w:rsidRPr="00F04BF8">
        <w:rPr>
          <w:rFonts w:ascii="Times New Roman" w:eastAsia="Calibri" w:hAnsi="Times New Roman" w:cs="Times New Roman"/>
          <w:color w:val="00000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F04BF8" w:rsidRPr="00F04BF8" w:rsidRDefault="00F04BF8" w:rsidP="00F04BF8">
      <w:pPr>
        <w:suppressAutoHyphens/>
        <w:spacing w:after="0" w:line="240" w:lineRule="auto"/>
        <w:ind w:left="-142" w:hanging="567"/>
        <w:rPr>
          <w:rFonts w:ascii="Times New Roman" w:eastAsia="Calibri" w:hAnsi="Times New Roman" w:cs="Times New Roman"/>
          <w:color w:val="000000"/>
        </w:rPr>
      </w:pPr>
    </w:p>
    <w:p w:rsidR="00F04BF8" w:rsidRPr="00F04BF8" w:rsidRDefault="00F04BF8" w:rsidP="00F04BF8">
      <w:pPr>
        <w:suppressAutoHyphens/>
        <w:spacing w:after="0" w:line="240" w:lineRule="auto"/>
        <w:ind w:left="-142" w:hanging="567"/>
        <w:rPr>
          <w:rFonts w:ascii="Times New Roman" w:eastAsia="Calibri" w:hAnsi="Times New Roman" w:cs="Times New Roman"/>
          <w:b/>
          <w:lang w:eastAsia="ar-SA"/>
        </w:rPr>
      </w:pPr>
      <w:r w:rsidRPr="00F04BF8">
        <w:rPr>
          <w:rFonts w:ascii="Times New Roman" w:eastAsia="Calibri" w:hAnsi="Times New Roman" w:cs="Times New Roman"/>
          <w:lang w:eastAsia="ar-SA"/>
        </w:rPr>
        <w:t xml:space="preserve">                  </w:t>
      </w:r>
      <w:r w:rsidRPr="00F04BF8">
        <w:rPr>
          <w:rFonts w:ascii="Times New Roman" w:eastAsia="Calibri" w:hAnsi="Times New Roman" w:cs="Times New Roman"/>
          <w:b/>
          <w:lang w:eastAsia="ar-SA"/>
        </w:rPr>
        <w:t>8. Условия о должной осмотрительности.</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8.1. 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8.2. Поставщик  обязан предоставлять по требованию Покупателя в 5-ти (пятидневный) срок следующие документы:</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выписка из ЕГРЮЛ с печатью ИФНС либо заверенная исполнительным органом Поставщика;</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приказ о вступлении в должность единоличного исполнительного органа общества;</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Устав;</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lastRenderedPageBreak/>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доверенность лица, подписывающего договор (в случае, если договор подписывает не единоличный исполнительный орган);</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справку из налогового органа об отсутствии задолженности на актуальную дату;</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штатное расписание, не содержащее персональные данные сотрудников (количество штатных единиц);</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документы, подтверждающие наличие офисных, складских и производственных помещений.</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p>
    <w:p w:rsidR="00F04BF8" w:rsidRPr="00F04BF8" w:rsidRDefault="00F04BF8" w:rsidP="00F04BF8">
      <w:pPr>
        <w:suppressAutoHyphens/>
        <w:spacing w:after="0" w:line="240" w:lineRule="auto"/>
        <w:ind w:left="-142"/>
        <w:rPr>
          <w:rFonts w:ascii="Times New Roman" w:eastAsia="Calibri" w:hAnsi="Times New Roman" w:cs="Times New Roman"/>
          <w:b/>
          <w:lang w:eastAsia="ar-SA"/>
        </w:rPr>
      </w:pPr>
      <w:r w:rsidRPr="00F04BF8">
        <w:rPr>
          <w:rFonts w:ascii="Times New Roman" w:eastAsia="Calibri" w:hAnsi="Times New Roman" w:cs="Times New Roman"/>
          <w:b/>
          <w:lang w:eastAsia="ar-SA"/>
        </w:rPr>
        <w:t xml:space="preserve">        9. Условия рассмотрения споров..</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9.2. Стороны рассматривают претензии в срок, не превышающий 14 календарных дней с момента ее получения.</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xml:space="preserve">9.3. В </w:t>
      </w:r>
      <w:proofErr w:type="gramStart"/>
      <w:r w:rsidRPr="00F04BF8">
        <w:rPr>
          <w:rFonts w:ascii="Times New Roman" w:eastAsia="Calibri" w:hAnsi="Times New Roman" w:cs="Times New Roman"/>
          <w:lang w:eastAsia="ar-SA"/>
        </w:rPr>
        <w:t>случае</w:t>
      </w:r>
      <w:proofErr w:type="gramEnd"/>
      <w:r w:rsidRPr="00F04BF8">
        <w:rPr>
          <w:rFonts w:ascii="Times New Roman" w:eastAsia="Calibri" w:hAnsi="Times New Roman" w:cs="Times New Roman"/>
          <w:lang w:eastAsia="ar-SA"/>
        </w:rPr>
        <w:t xml:space="preserve"> не урегулирования спора в претензионном порядке Стороны обращаются в Арбитражный суд Республики Крым. </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p>
    <w:p w:rsidR="00F04BF8" w:rsidRPr="00F04BF8" w:rsidRDefault="00F04BF8" w:rsidP="00F04BF8">
      <w:pPr>
        <w:suppressAutoHyphens/>
        <w:spacing w:after="0" w:line="240" w:lineRule="auto"/>
        <w:ind w:left="-142"/>
        <w:rPr>
          <w:rFonts w:ascii="Times New Roman" w:eastAsia="Calibri" w:hAnsi="Times New Roman" w:cs="Times New Roman"/>
          <w:b/>
          <w:lang w:eastAsia="ar-SA"/>
        </w:rPr>
      </w:pPr>
      <w:r w:rsidRPr="00F04BF8">
        <w:rPr>
          <w:rFonts w:ascii="Times New Roman" w:eastAsia="Calibri" w:hAnsi="Times New Roman" w:cs="Times New Roman"/>
          <w:b/>
          <w:lang w:eastAsia="ar-SA"/>
        </w:rPr>
        <w:t xml:space="preserve">          10. Условия конфиденциальности.</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10.1. Условия договора и соглашений (протоколов и т.п.) к нему конфиденциальны и не подлежат разглашению.</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04BF8" w:rsidRPr="00F04BF8" w:rsidRDefault="00F04BF8" w:rsidP="00F04BF8">
      <w:pPr>
        <w:suppressAutoHyphens/>
        <w:spacing w:after="0" w:line="240" w:lineRule="auto"/>
        <w:ind w:left="-142"/>
        <w:rPr>
          <w:rFonts w:ascii="Times New Roman" w:eastAsia="Calibri" w:hAnsi="Times New Roman" w:cs="Times New Roman"/>
          <w:lang w:eastAsia="ar-SA"/>
        </w:rPr>
      </w:pPr>
      <w:r w:rsidRPr="00F04BF8">
        <w:rPr>
          <w:rFonts w:ascii="Times New Roman" w:eastAsia="Calibri" w:hAnsi="Times New Roman" w:cs="Times New Roman"/>
          <w:lang w:eastAsia="ar-SA"/>
        </w:rPr>
        <w:t xml:space="preserve">10.3. Сторона, допустившая утрату или разглашение конфиденциальной информации, несет ответственность за </w:t>
      </w:r>
      <w:proofErr w:type="gramStart"/>
      <w:r w:rsidRPr="00F04BF8">
        <w:rPr>
          <w:rFonts w:ascii="Times New Roman" w:eastAsia="Calibri" w:hAnsi="Times New Roman" w:cs="Times New Roman"/>
          <w:lang w:eastAsia="ar-SA"/>
        </w:rPr>
        <w:t>убытки, понесенные другой Стороной в связи с утратой или разглашением конфиденциальной информации и уплачивает</w:t>
      </w:r>
      <w:proofErr w:type="gramEnd"/>
      <w:r w:rsidRPr="00F04BF8">
        <w:rPr>
          <w:rFonts w:ascii="Times New Roman" w:eastAsia="Calibri" w:hAnsi="Times New Roman" w:cs="Times New Roman"/>
          <w:lang w:eastAsia="ar-SA"/>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F04BF8">
        <w:rPr>
          <w:rFonts w:ascii="Times New Roman" w:eastAsia="Calibri" w:hAnsi="Times New Roman" w:cs="Times New Roman"/>
          <w:lang w:eastAsia="ar-SA"/>
        </w:rPr>
        <w:t>оплатить штраф не</w:t>
      </w:r>
      <w:proofErr w:type="gramEnd"/>
      <w:r w:rsidRPr="00F04BF8">
        <w:rPr>
          <w:rFonts w:ascii="Times New Roman" w:eastAsia="Calibri" w:hAnsi="Times New Roman" w:cs="Times New Roman"/>
          <w:lang w:eastAsia="ar-SA"/>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Default="00D92617" w:rsidP="00D92617">
      <w:pPr>
        <w:suppressAutoHyphens/>
        <w:rPr>
          <w:rFonts w:ascii="Times New Roman" w:eastAsia="Calibri" w:hAnsi="Times New Roman" w:cs="Times New Roman"/>
          <w:sz w:val="24"/>
          <w:szCs w:val="24"/>
          <w:vertAlign w:val="superscript"/>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F04BF8" w:rsidRPr="00D92617" w:rsidRDefault="00F04BF8" w:rsidP="00D92617">
      <w:pPr>
        <w:suppressAutoHyphens/>
        <w:rPr>
          <w:rFonts w:ascii="Times New Roman" w:eastAsia="Calibri" w:hAnsi="Times New Roman" w:cs="Times New Roman"/>
          <w:sz w:val="24"/>
          <w:szCs w:val="24"/>
          <w:lang w:eastAsia="zh-CN"/>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F04BF8"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50</w:t>
      </w:r>
      <w:r w:rsidR="001378DB" w:rsidRPr="008505EF">
        <w:rPr>
          <w:rFonts w:ascii="Times New Roman" w:hAnsi="Times New Roman" w:cs="Times New Roman"/>
          <w:color w:val="000000" w:themeColor="text1"/>
        </w:rPr>
        <w:t xml:space="preserve">%, производится 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F04BF8">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F04BF8">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04BF8" w:rsidRDefault="00F04BF8"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F04BF8" w:rsidRPr="007B357A" w:rsidRDefault="00F04BF8"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lastRenderedPageBreak/>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Default="001378DB" w:rsidP="001378DB">
      <w:pPr>
        <w:spacing w:after="0" w:line="240" w:lineRule="auto"/>
        <w:jc w:val="right"/>
        <w:rPr>
          <w:rFonts w:ascii="Times New Roman" w:eastAsia="Times New Roman" w:hAnsi="Times New Roman" w:cs="Times New Roman"/>
          <w:bCs/>
          <w:color w:val="000000" w:themeColor="text1"/>
        </w:rPr>
      </w:pPr>
    </w:p>
    <w:p w:rsidR="00F04BF8" w:rsidRDefault="00F04BF8" w:rsidP="001378DB">
      <w:pPr>
        <w:spacing w:after="0" w:line="240" w:lineRule="auto"/>
        <w:jc w:val="right"/>
        <w:rPr>
          <w:rFonts w:ascii="Times New Roman" w:eastAsia="Times New Roman" w:hAnsi="Times New Roman" w:cs="Times New Roman"/>
          <w:bCs/>
          <w:color w:val="000000" w:themeColor="text1"/>
        </w:rPr>
      </w:pPr>
    </w:p>
    <w:p w:rsidR="00F04BF8" w:rsidRDefault="00F04BF8" w:rsidP="001378DB">
      <w:pPr>
        <w:spacing w:after="0" w:line="240" w:lineRule="auto"/>
        <w:jc w:val="right"/>
        <w:rPr>
          <w:rFonts w:ascii="Times New Roman" w:eastAsia="Times New Roman" w:hAnsi="Times New Roman" w:cs="Times New Roman"/>
          <w:bCs/>
          <w:color w:val="000000" w:themeColor="text1"/>
        </w:rPr>
      </w:pPr>
    </w:p>
    <w:p w:rsidR="00F04BF8" w:rsidRDefault="00F04BF8" w:rsidP="001378DB">
      <w:pPr>
        <w:spacing w:after="0" w:line="240" w:lineRule="auto"/>
        <w:jc w:val="right"/>
        <w:rPr>
          <w:rFonts w:ascii="Times New Roman" w:eastAsia="Times New Roman" w:hAnsi="Times New Roman" w:cs="Times New Roman"/>
          <w:bCs/>
          <w:color w:val="000000" w:themeColor="text1"/>
        </w:rPr>
      </w:pPr>
    </w:p>
    <w:p w:rsidR="00F04BF8" w:rsidRPr="007B357A" w:rsidRDefault="00F04BF8"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F04BF8"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Цена за 1 шт.</w:t>
            </w:r>
            <w:r w:rsidR="001378DB"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F04BF8">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4"/>
  </w:num>
  <w:num w:numId="31">
    <w:abstractNumId w:val="37"/>
  </w:num>
  <w:num w:numId="32">
    <w:abstractNumId w:val="35"/>
  </w:num>
  <w:num w:numId="33">
    <w:abstractNumId w:val="38"/>
  </w:num>
  <w:num w:numId="34">
    <w:abstractNumId w:val="26"/>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A69A3"/>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04BF8"/>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2F907-5165-4339-A12D-C3CF4BC0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26</Pages>
  <Words>13653</Words>
  <Characters>77823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52</cp:revision>
  <cp:lastPrinted>2023-08-07T10:56:00Z</cp:lastPrinted>
  <dcterms:created xsi:type="dcterms:W3CDTF">2022-02-18T06:04:00Z</dcterms:created>
  <dcterms:modified xsi:type="dcterms:W3CDTF">2023-08-10T07:49:00Z</dcterms:modified>
</cp:coreProperties>
</file>