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16" w:rsidRPr="009367D8" w:rsidRDefault="00831616" w:rsidP="00831616">
      <w:pPr>
        <w:suppressAutoHyphens/>
        <w:ind w:right="-480"/>
        <w:jc w:val="center"/>
        <w:rPr>
          <w:rFonts w:ascii="Academy Italic" w:hAnsi="Academy Italic"/>
          <w:b/>
          <w:bCs/>
          <w:sz w:val="20"/>
          <w:szCs w:val="20"/>
          <w:lang w:eastAsia="ar-SA"/>
        </w:rPr>
      </w:pPr>
      <w:r>
        <w:rPr>
          <w:rFonts w:ascii="Academy Italic" w:hAnsi="Academy Italic"/>
          <w:b/>
          <w:noProof/>
          <w:sz w:val="20"/>
          <w:szCs w:val="20"/>
        </w:rPr>
        <w:drawing>
          <wp:inline distT="0" distB="0" distL="0" distR="0" wp14:anchorId="02F96249" wp14:editId="343C420B">
            <wp:extent cx="3182620" cy="791845"/>
            <wp:effectExtent l="0" t="0" r="0" b="0"/>
            <wp:docPr id="1" name="Рисунок 1" descr="Описание: D:\WORK\Work\EnergoStroy\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WORK\Work\EnergoStroy\E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16" w:rsidRPr="009367D8" w:rsidRDefault="00831616" w:rsidP="00831616">
      <w:pPr>
        <w:suppressAutoHyphens/>
        <w:ind w:right="-480"/>
        <w:jc w:val="center"/>
        <w:rPr>
          <w:rFonts w:ascii="Academy Italic" w:hAnsi="Academy Italic"/>
          <w:b/>
          <w:bCs/>
          <w:sz w:val="20"/>
          <w:szCs w:val="20"/>
          <w:lang w:eastAsia="ar-SA"/>
        </w:rPr>
      </w:pP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/>
          <w:bCs/>
          <w:lang w:eastAsia="ar-SA"/>
        </w:rPr>
      </w:pPr>
      <w:r w:rsidRPr="009367D8">
        <w:rPr>
          <w:rFonts w:ascii="Calibri" w:hAnsi="Calibri" w:cs="Calibri"/>
          <w:b/>
          <w:bCs/>
          <w:lang w:eastAsia="ar-SA"/>
        </w:rPr>
        <w:t>ООО «Энергострой»</w:t>
      </w: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Cs/>
          <w:lang w:eastAsia="ar-SA"/>
        </w:rPr>
      </w:pPr>
      <w:r w:rsidRPr="009367D8">
        <w:rPr>
          <w:rFonts w:ascii="Calibri" w:hAnsi="Calibri" w:cs="Calibri"/>
          <w:bCs/>
          <w:lang w:eastAsia="ar-SA"/>
        </w:rPr>
        <w:t>1213</w:t>
      </w:r>
      <w:r>
        <w:rPr>
          <w:rFonts w:ascii="Calibri" w:hAnsi="Calibri" w:cs="Calibri"/>
          <w:bCs/>
          <w:lang w:eastAsia="ar-SA"/>
        </w:rPr>
        <w:t>57</w:t>
      </w:r>
      <w:r w:rsidRPr="009367D8">
        <w:rPr>
          <w:rFonts w:ascii="Calibri" w:hAnsi="Calibri" w:cs="Calibri"/>
          <w:bCs/>
          <w:lang w:eastAsia="ar-SA"/>
        </w:rPr>
        <w:t>, г</w:t>
      </w:r>
      <w:r>
        <w:rPr>
          <w:rFonts w:ascii="Calibri" w:hAnsi="Calibri" w:cs="Calibri"/>
          <w:bCs/>
          <w:lang w:eastAsia="ar-SA"/>
        </w:rPr>
        <w:t>ород</w:t>
      </w:r>
      <w:r w:rsidRPr="009367D8">
        <w:rPr>
          <w:rFonts w:ascii="Calibri" w:hAnsi="Calibri" w:cs="Calibri"/>
          <w:bCs/>
          <w:lang w:eastAsia="ar-SA"/>
        </w:rPr>
        <w:t xml:space="preserve"> Москва, </w:t>
      </w:r>
      <w:r>
        <w:rPr>
          <w:rFonts w:ascii="Calibri" w:hAnsi="Calibri" w:cs="Calibri"/>
          <w:bCs/>
          <w:lang w:eastAsia="ar-SA"/>
        </w:rPr>
        <w:t xml:space="preserve">улица </w:t>
      </w:r>
      <w:proofErr w:type="spellStart"/>
      <w:r w:rsidRPr="009367D8">
        <w:rPr>
          <w:rFonts w:ascii="Calibri" w:hAnsi="Calibri" w:cs="Calibri"/>
          <w:bCs/>
          <w:lang w:eastAsia="ar-SA"/>
        </w:rPr>
        <w:t>Верейская</w:t>
      </w:r>
      <w:proofErr w:type="spellEnd"/>
      <w:r>
        <w:rPr>
          <w:rFonts w:ascii="Calibri" w:hAnsi="Calibri" w:cs="Calibri"/>
          <w:bCs/>
          <w:lang w:eastAsia="ar-SA"/>
        </w:rPr>
        <w:t>, дом</w:t>
      </w:r>
      <w:r w:rsidRPr="009367D8">
        <w:rPr>
          <w:rFonts w:ascii="Calibri" w:hAnsi="Calibri" w:cs="Calibri"/>
          <w:bCs/>
          <w:lang w:eastAsia="ar-SA"/>
        </w:rPr>
        <w:t xml:space="preserve"> 29,</w:t>
      </w:r>
      <w:r>
        <w:rPr>
          <w:rFonts w:ascii="Calibri" w:hAnsi="Calibri" w:cs="Calibri"/>
          <w:bCs/>
          <w:lang w:eastAsia="ar-SA"/>
        </w:rPr>
        <w:t xml:space="preserve"> строение</w:t>
      </w:r>
      <w:r w:rsidRPr="009367D8">
        <w:rPr>
          <w:rFonts w:ascii="Calibri" w:hAnsi="Calibri" w:cs="Calibri"/>
          <w:bCs/>
          <w:lang w:eastAsia="ar-SA"/>
        </w:rPr>
        <w:t xml:space="preserve"> </w:t>
      </w:r>
      <w:proofErr w:type="gramStart"/>
      <w:r w:rsidRPr="009367D8">
        <w:rPr>
          <w:rFonts w:ascii="Calibri" w:hAnsi="Calibri" w:cs="Calibri"/>
          <w:bCs/>
          <w:lang w:eastAsia="ar-SA"/>
        </w:rPr>
        <w:t xml:space="preserve">154, </w:t>
      </w:r>
      <w:r>
        <w:rPr>
          <w:rFonts w:ascii="Calibri" w:hAnsi="Calibri" w:cs="Calibri"/>
          <w:bCs/>
          <w:lang w:eastAsia="ar-SA"/>
        </w:rPr>
        <w:t xml:space="preserve"> этаж</w:t>
      </w:r>
      <w:proofErr w:type="gramEnd"/>
      <w:r>
        <w:rPr>
          <w:rFonts w:ascii="Calibri" w:hAnsi="Calibri" w:cs="Calibri"/>
          <w:bCs/>
          <w:lang w:eastAsia="ar-SA"/>
        </w:rPr>
        <w:t xml:space="preserve"> 3, пом.</w:t>
      </w:r>
      <w:r w:rsidRPr="009367D8">
        <w:rPr>
          <w:rFonts w:ascii="Calibri" w:hAnsi="Calibri" w:cs="Calibri"/>
          <w:bCs/>
          <w:lang w:eastAsia="ar-SA"/>
        </w:rPr>
        <w:t xml:space="preserve"> 27</w:t>
      </w:r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Cs/>
          <w:u w:val="single"/>
          <w:lang w:eastAsia="ar-SA"/>
        </w:rPr>
      </w:pPr>
      <w:r w:rsidRPr="009367D8">
        <w:rPr>
          <w:rFonts w:ascii="Calibri" w:hAnsi="Calibri" w:cs="Calibri"/>
          <w:bCs/>
          <w:lang w:eastAsia="ar-SA"/>
        </w:rPr>
        <w:t>Тел: +7(495) 984-77-50, е-</w:t>
      </w:r>
      <w:r w:rsidRPr="009367D8">
        <w:rPr>
          <w:rFonts w:ascii="Calibri" w:hAnsi="Calibri" w:cs="Calibri"/>
          <w:bCs/>
          <w:lang w:val="en-US" w:eastAsia="ar-SA"/>
        </w:rPr>
        <w:t>mail</w:t>
      </w:r>
      <w:r w:rsidRPr="009367D8">
        <w:rPr>
          <w:rFonts w:ascii="Calibri" w:hAnsi="Calibri" w:cs="Calibri"/>
          <w:bCs/>
          <w:lang w:eastAsia="ar-SA"/>
        </w:rPr>
        <w:t xml:space="preserve">: </w:t>
      </w:r>
      <w:hyperlink r:id="rId6" w:history="1"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reception</w:t>
        </w:r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@</w:t>
        </w:r>
        <w:proofErr w:type="spellStart"/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energo</w:t>
        </w:r>
        <w:proofErr w:type="spellEnd"/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-</w:t>
        </w:r>
        <w:proofErr w:type="spellStart"/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stroy</w:t>
        </w:r>
        <w:proofErr w:type="spellEnd"/>
        <w:r w:rsidRPr="009367D8">
          <w:rPr>
            <w:rFonts w:ascii="Calibri" w:hAnsi="Calibri" w:cs="Calibri"/>
            <w:bCs/>
            <w:color w:val="0000FF"/>
            <w:u w:val="single"/>
            <w:lang w:eastAsia="ar-SA"/>
          </w:rPr>
          <w:t>.</w:t>
        </w:r>
        <w:r w:rsidRPr="009367D8">
          <w:rPr>
            <w:rFonts w:ascii="Calibri" w:hAnsi="Calibri" w:cs="Calibri"/>
            <w:bCs/>
            <w:color w:val="0000FF"/>
            <w:u w:val="single"/>
            <w:lang w:val="en-US" w:eastAsia="ar-SA"/>
          </w:rPr>
          <w:t>org</w:t>
        </w:r>
      </w:hyperlink>
    </w:p>
    <w:p w:rsidR="00831616" w:rsidRPr="009367D8" w:rsidRDefault="00831616" w:rsidP="00831616">
      <w:pPr>
        <w:suppressAutoHyphens/>
        <w:ind w:right="-480"/>
        <w:jc w:val="center"/>
        <w:rPr>
          <w:rFonts w:ascii="Calibri" w:hAnsi="Calibri" w:cs="Calibri"/>
          <w:b/>
          <w:bCs/>
          <w:lang w:eastAsia="ar-SA"/>
        </w:rPr>
      </w:pPr>
      <w:r w:rsidRPr="009367D8">
        <w:rPr>
          <w:rFonts w:ascii="Calibri" w:hAnsi="Calibri" w:cs="Calibri"/>
          <w:b/>
          <w:bCs/>
          <w:lang w:eastAsia="ar-SA"/>
        </w:rPr>
        <w:t xml:space="preserve">ИНН 7842436640, КПП </w:t>
      </w:r>
      <w:r w:rsidRPr="005230AA">
        <w:rPr>
          <w:rFonts w:ascii="Calibri" w:hAnsi="Calibri" w:cs="Calibri"/>
          <w:b/>
          <w:bCs/>
          <w:lang w:eastAsia="ar-SA"/>
        </w:rPr>
        <w:t>773101001</w:t>
      </w:r>
      <w:r w:rsidRPr="009367D8">
        <w:rPr>
          <w:rFonts w:ascii="Calibri" w:hAnsi="Calibri" w:cs="Calibri"/>
          <w:b/>
          <w:bCs/>
          <w:lang w:eastAsia="ar-SA"/>
        </w:rPr>
        <w:t>, ОГРН 1107847280485</w:t>
      </w:r>
    </w:p>
    <w:p w:rsidR="00831616" w:rsidRPr="00A84C47" w:rsidRDefault="00831616" w:rsidP="00831616">
      <w:pPr>
        <w:pStyle w:val="a4"/>
        <w:jc w:val="center"/>
        <w:rPr>
          <w:rFonts w:ascii="Times New Roman" w:hAnsi="Times New Roman" w:cs="Times New Roman"/>
          <w:noProof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31616" w:rsidRPr="00A84C47" w:rsidTr="00DE15DB">
        <w:trPr>
          <w:cantSplit/>
          <w:trHeight w:val="552"/>
          <w:jc w:val="center"/>
        </w:trPr>
        <w:tc>
          <w:tcPr>
            <w:tcW w:w="9447" w:type="dxa"/>
          </w:tcPr>
          <w:p w:rsidR="00831616" w:rsidRPr="00A84C47" w:rsidRDefault="00831616" w:rsidP="00DE15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31616" w:rsidRPr="00A84C47" w:rsidRDefault="00831616" w:rsidP="00DE15DB">
            <w:pPr>
              <w:ind w:left="4254" w:firstLine="709"/>
              <w:jc w:val="both"/>
              <w:rPr>
                <w:b/>
              </w:rPr>
            </w:pPr>
            <w:r w:rsidRPr="00A84C47">
              <w:rPr>
                <w:b/>
              </w:rPr>
              <w:t xml:space="preserve">              УТВЕРЖДАЮ</w:t>
            </w:r>
          </w:p>
          <w:p w:rsidR="00831616" w:rsidRPr="00A84C47" w:rsidRDefault="00831616" w:rsidP="00DE15DB">
            <w:pPr>
              <w:ind w:left="4570"/>
              <w:jc w:val="both"/>
              <w:rPr>
                <w:b/>
              </w:rPr>
            </w:pP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</w:t>
            </w: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 _____________</w:t>
            </w:r>
            <w:proofErr w:type="gramStart"/>
            <w:r w:rsidRPr="00A84C47">
              <w:t xml:space="preserve">_  </w:t>
            </w:r>
            <w:proofErr w:type="spellStart"/>
            <w:r w:rsidRPr="00A84C47">
              <w:t>Титенок</w:t>
            </w:r>
            <w:proofErr w:type="spellEnd"/>
            <w:proofErr w:type="gramEnd"/>
            <w:r w:rsidRPr="00A84C47">
              <w:t xml:space="preserve"> А.В.</w:t>
            </w:r>
          </w:p>
          <w:p w:rsidR="00831616" w:rsidRPr="00A84C47" w:rsidRDefault="00831616" w:rsidP="00DE15DB">
            <w:pPr>
              <w:ind w:left="4571"/>
              <w:jc w:val="both"/>
            </w:pPr>
            <w:r w:rsidRPr="00A84C47">
              <w:t xml:space="preserve">  </w:t>
            </w:r>
          </w:p>
          <w:p w:rsidR="00831616" w:rsidRPr="00A84C47" w:rsidRDefault="00831616" w:rsidP="00DE15DB">
            <w:pPr>
              <w:jc w:val="both"/>
            </w:pPr>
            <w:r w:rsidRPr="00A84C47">
              <w:t xml:space="preserve">                                                                                  </w:t>
            </w:r>
            <w:proofErr w:type="gramStart"/>
            <w:r w:rsidRPr="00A84C47">
              <w:t>«</w:t>
            </w:r>
            <w:r w:rsidRPr="001801B0">
              <w:rPr>
                <w:u w:val="single"/>
              </w:rPr>
              <w:t xml:space="preserve">  </w:t>
            </w:r>
            <w:proofErr w:type="gramEnd"/>
            <w:r w:rsidRPr="001801B0">
              <w:rPr>
                <w:u w:val="single"/>
              </w:rPr>
              <w:t xml:space="preserve">    </w:t>
            </w:r>
            <w:r w:rsidRPr="00A84C47">
              <w:t>»</w:t>
            </w:r>
            <w:r w:rsidRPr="001801B0">
              <w:rPr>
                <w:u w:val="single"/>
              </w:rPr>
              <w:t xml:space="preserve">                         </w:t>
            </w:r>
            <w:r w:rsidRPr="00A84C47">
              <w:t>20</w:t>
            </w:r>
            <w:r w:rsidRPr="0046063A">
              <w:t>2</w:t>
            </w:r>
            <w:r w:rsidRPr="00E04D61">
              <w:t>1</w:t>
            </w:r>
            <w:r w:rsidRPr="00A84C47">
              <w:t xml:space="preserve"> г.</w:t>
            </w:r>
          </w:p>
          <w:p w:rsidR="00831616" w:rsidRPr="00A84C47" w:rsidRDefault="00831616" w:rsidP="00DE15DB">
            <w:pPr>
              <w:pStyle w:val="a5"/>
              <w:ind w:left="7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1616" w:rsidRPr="00A84C47" w:rsidRDefault="00831616" w:rsidP="00DE15D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31616" w:rsidRPr="00A84C47" w:rsidRDefault="00831616" w:rsidP="00831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b/>
          <w:color w:val="000000"/>
          <w:sz w:val="32"/>
          <w:szCs w:val="32"/>
        </w:rPr>
      </w:pPr>
      <w:r w:rsidRPr="00A84C47">
        <w:rPr>
          <w:b/>
          <w:color w:val="000000"/>
          <w:sz w:val="32"/>
          <w:szCs w:val="32"/>
        </w:rPr>
        <w:t xml:space="preserve">Техническое задание </w:t>
      </w:r>
    </w:p>
    <w:p w:rsidR="00F14D66" w:rsidRPr="00F14D66" w:rsidRDefault="00F14D66" w:rsidP="00F14D66">
      <w:pPr>
        <w:jc w:val="center"/>
        <w:rPr>
          <w:sz w:val="24"/>
          <w:szCs w:val="24"/>
        </w:rPr>
      </w:pPr>
      <w:r w:rsidRPr="00F14D66">
        <w:rPr>
          <w:color w:val="000000"/>
          <w:sz w:val="24"/>
          <w:szCs w:val="24"/>
        </w:rPr>
        <w:t>На предоставление коммерческого предложения </w:t>
      </w:r>
    </w:p>
    <w:p w:rsidR="00831616" w:rsidRPr="007C1B99" w:rsidRDefault="00F14D66" w:rsidP="00831616">
      <w:pPr>
        <w:jc w:val="center"/>
        <w:rPr>
          <w:color w:val="000000"/>
          <w:sz w:val="24"/>
          <w:szCs w:val="24"/>
        </w:rPr>
      </w:pPr>
      <w:r w:rsidRPr="00F14D66">
        <w:rPr>
          <w:color w:val="000000"/>
          <w:sz w:val="24"/>
          <w:szCs w:val="24"/>
        </w:rPr>
        <w:t xml:space="preserve">по изготовлению и </w:t>
      </w:r>
      <w:r>
        <w:rPr>
          <w:color w:val="000000"/>
          <w:sz w:val="24"/>
          <w:szCs w:val="24"/>
        </w:rPr>
        <w:t>монтажу</w:t>
      </w:r>
      <w:r w:rsidRPr="00F14D66">
        <w:rPr>
          <w:color w:val="000000"/>
          <w:sz w:val="24"/>
          <w:szCs w:val="24"/>
        </w:rPr>
        <w:t xml:space="preserve"> металлоконструкций</w:t>
      </w:r>
      <w:r w:rsidR="00831616">
        <w:rPr>
          <w:color w:val="000000"/>
          <w:sz w:val="24"/>
          <w:szCs w:val="24"/>
        </w:rPr>
        <w:t xml:space="preserve"> </w:t>
      </w:r>
      <w:r w:rsidR="00925CC6">
        <w:rPr>
          <w:color w:val="000000"/>
          <w:sz w:val="24"/>
          <w:szCs w:val="24"/>
        </w:rPr>
        <w:t>по</w:t>
      </w:r>
      <w:r w:rsidR="00831616">
        <w:rPr>
          <w:color w:val="000000"/>
          <w:sz w:val="24"/>
          <w:szCs w:val="24"/>
        </w:rPr>
        <w:t xml:space="preserve"> объект</w:t>
      </w:r>
      <w:r w:rsidR="00925CC6">
        <w:rPr>
          <w:color w:val="000000"/>
          <w:sz w:val="24"/>
          <w:szCs w:val="24"/>
        </w:rPr>
        <w:t>у</w:t>
      </w:r>
      <w:r w:rsidR="00831616">
        <w:rPr>
          <w:color w:val="000000"/>
          <w:sz w:val="24"/>
          <w:szCs w:val="24"/>
        </w:rPr>
        <w:t xml:space="preserve"> строительства:</w:t>
      </w:r>
    </w:p>
    <w:p w:rsidR="00831616" w:rsidRDefault="00B41317" w:rsidP="00831616">
      <w:pPr>
        <w:jc w:val="center"/>
        <w:rPr>
          <w:color w:val="000000"/>
          <w:sz w:val="24"/>
          <w:szCs w:val="24"/>
        </w:rPr>
      </w:pPr>
      <w:r w:rsidRPr="00B41317">
        <w:rPr>
          <w:b/>
          <w:color w:val="000000"/>
          <w:sz w:val="24"/>
        </w:rPr>
        <w:t>Строительство станции водоподготовки воды из артезианских скважин Центральный водозабор ВНС №2 г. Чита</w:t>
      </w: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Default="00831616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Default="009425CE" w:rsidP="00831616">
      <w:pPr>
        <w:rPr>
          <w:color w:val="000000"/>
          <w:sz w:val="24"/>
          <w:szCs w:val="24"/>
        </w:rPr>
      </w:pPr>
    </w:p>
    <w:p w:rsidR="009425CE" w:rsidRPr="00A84C47" w:rsidRDefault="009425CE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Москва</w:t>
      </w: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A84C47">
        <w:rPr>
          <w:color w:val="000000"/>
          <w:sz w:val="24"/>
          <w:szCs w:val="24"/>
        </w:rPr>
        <w:br w:type="page"/>
      </w:r>
      <w:r w:rsidRPr="00A84C47">
        <w:rPr>
          <w:color w:val="000000"/>
          <w:sz w:val="24"/>
          <w:szCs w:val="24"/>
        </w:rPr>
        <w:lastRenderedPageBreak/>
        <w:t>РАЗДЕЛ 1. НАИМЕНОВАНИЕ ВЫПОЛНЯЕМЫХ РАБОТ</w:t>
      </w:r>
    </w:p>
    <w:p w:rsidR="00831616" w:rsidRPr="00A84C47" w:rsidRDefault="00831616" w:rsidP="00831616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1616" w:rsidRPr="002A2313" w:rsidTr="00DE15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5376EE" w:rsidP="009275E9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 монтаж </w:t>
            </w:r>
            <w:r w:rsidR="009275E9">
              <w:rPr>
                <w:color w:val="000000"/>
                <w:sz w:val="24"/>
                <w:szCs w:val="24"/>
              </w:rPr>
              <w:t>металлических панелей и сэндвич-панелей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31616" w:rsidRPr="002A2313">
              <w:rPr>
                <w:color w:val="000000"/>
                <w:sz w:val="24"/>
                <w:szCs w:val="24"/>
              </w:rPr>
              <w:t>на объекте строительства</w:t>
            </w:r>
            <w:r w:rsidR="00831616" w:rsidRPr="002A2313">
              <w:rPr>
                <w:sz w:val="24"/>
                <w:szCs w:val="24"/>
              </w:rPr>
              <w:t xml:space="preserve"> в рамках реализации проекта: </w:t>
            </w:r>
            <w:r w:rsidR="00B41317" w:rsidRPr="00B41317">
              <w:rPr>
                <w:b/>
                <w:color w:val="000000"/>
                <w:sz w:val="24"/>
              </w:rPr>
              <w:t>Строительство станции водоподготовки воды из артезианских скважин Центральный водозабор ВНС №2 г. Чита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2. ОБЩИЕ ПОЛОЖЕНИЯ, ОСНОВАНИЕ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A2313">
              <w:rPr>
                <w:color w:val="000000"/>
                <w:sz w:val="24"/>
                <w:szCs w:val="24"/>
              </w:rPr>
              <w:t>Подраздел 2.1 Сведения об объекте, проектной документации, виду, порядку организации выполнения монтажных, пуско-наладочных работ, ремонтных работ при сооружении, модернизации, реконструкции или ремонте объектов строительства и инженерных систем.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E502A2">
            <w:pPr>
              <w:ind w:firstLine="313"/>
              <w:jc w:val="both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 xml:space="preserve">Объектом является </w:t>
            </w:r>
            <w:r w:rsidR="00E502A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41317" w:rsidRPr="00B41317">
              <w:rPr>
                <w:b/>
                <w:color w:val="000000"/>
                <w:sz w:val="24"/>
              </w:rPr>
              <w:t>Строительство станции водоподготовки воды из артезианских скважин Центральный водозабор ВНС №2 г. Чита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color w:val="000000"/>
                <w:sz w:val="24"/>
                <w:szCs w:val="24"/>
              </w:rPr>
              <w:t>Подраздел 2.2 Требования к разработке ППР, в случае выполнения монтажных работ по оборудованию и требования к разработке рабочих программ ПНР, в случае выполнения пусконаладочных работ.</w:t>
            </w:r>
          </w:p>
        </w:tc>
      </w:tr>
      <w:tr w:rsidR="00831616" w:rsidRPr="002A2313" w:rsidTr="00DE15D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3" w:rsidRPr="00685BCB" w:rsidRDefault="00D93FF3" w:rsidP="00D93F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Перед производством работ Подрядчик должен разработать и согласовать с заказчиком ППР</w:t>
            </w:r>
            <w:r w:rsidR="00F14D66">
              <w:rPr>
                <w:rFonts w:eastAsia="Calibri"/>
                <w:i/>
                <w:sz w:val="24"/>
                <w:szCs w:val="24"/>
              </w:rPr>
              <w:t xml:space="preserve"> и КМД</w:t>
            </w:r>
            <w:r w:rsidRPr="00685BCB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831616" w:rsidRPr="002A2313" w:rsidRDefault="00D93FF3" w:rsidP="00D93FF3">
            <w:pPr>
              <w:pStyle w:val="ConsPlusNormal"/>
              <w:jc w:val="both"/>
              <w:rPr>
                <w:i/>
              </w:rPr>
            </w:pPr>
            <w:r w:rsidRPr="00685BCB">
              <w:rPr>
                <w:i/>
              </w:rPr>
              <w:t xml:space="preserve">Предоставить Заказчику детализированный график </w:t>
            </w:r>
            <w:r w:rsidR="00F14D66">
              <w:rPr>
                <w:i/>
              </w:rPr>
              <w:t xml:space="preserve">изготовления, поставки и </w:t>
            </w:r>
            <w:r w:rsidRPr="00685BCB">
              <w:rPr>
                <w:i/>
              </w:rPr>
              <w:t>производства работ.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3. ТРЕБОВАНИЯ К ВЫПОЛНЯЕМЫМ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831616" w:rsidRPr="002A2313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2313">
              <w:rPr>
                <w:bCs/>
                <w:color w:val="000000"/>
                <w:sz w:val="24"/>
                <w:szCs w:val="24"/>
              </w:rPr>
              <w:t>Подраздел 3.1. Цель проведения работ.</w:t>
            </w:r>
          </w:p>
        </w:tc>
      </w:tr>
      <w:tr w:rsidR="00831616" w:rsidRPr="002A2313" w:rsidTr="00DE15DB">
        <w:trPr>
          <w:cantSplit/>
          <w:trHeight w:val="416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E" w:rsidRPr="002A2313" w:rsidRDefault="00D93FF3" w:rsidP="00F14D66">
            <w:pPr>
              <w:jc w:val="both"/>
              <w:outlineLvl w:val="0"/>
              <w:rPr>
                <w:bCs/>
                <w:i/>
                <w:color w:val="000000"/>
                <w:sz w:val="24"/>
                <w:szCs w:val="24"/>
              </w:rPr>
            </w:pP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Выполнение полного комплекса работ </w:t>
            </w:r>
            <w:r w:rsidR="002F3523">
              <w:rPr>
                <w:bCs/>
                <w:i/>
                <w:color w:val="000000"/>
                <w:sz w:val="24"/>
                <w:szCs w:val="24"/>
              </w:rPr>
              <w:t xml:space="preserve">по </w:t>
            </w:r>
            <w:r w:rsidR="00E502A2">
              <w:rPr>
                <w:bCs/>
                <w:i/>
                <w:color w:val="000000"/>
                <w:sz w:val="24"/>
                <w:szCs w:val="24"/>
              </w:rPr>
              <w:t xml:space="preserve">изготовлению и монтажу </w:t>
            </w:r>
            <w:r w:rsidR="00F14D66">
              <w:rPr>
                <w:bCs/>
                <w:i/>
                <w:color w:val="000000"/>
                <w:sz w:val="24"/>
                <w:szCs w:val="24"/>
              </w:rPr>
              <w:t>металлоконструкций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31616" w:rsidRPr="002A2313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2313">
              <w:rPr>
                <w:bCs/>
                <w:color w:val="000000"/>
                <w:sz w:val="24"/>
                <w:szCs w:val="24"/>
              </w:rPr>
              <w:t>Подраздел 3.2. Объем выполняемых работ.</w:t>
            </w:r>
          </w:p>
          <w:p w:rsidR="00D93FF3" w:rsidRPr="00685BCB" w:rsidRDefault="00D93FF3" w:rsidP="00D93FF3">
            <w:pPr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В соответствии с рабочей документацией и ведомостью объемов работ (приложение №1 к текущему ТЗ):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E4506" w:rsidRDefault="005376EE" w:rsidP="002E4506">
            <w:pPr>
              <w:pStyle w:val="a6"/>
              <w:numPr>
                <w:ilvl w:val="0"/>
                <w:numId w:val="2"/>
              </w:numPr>
              <w:rPr>
                <w:bCs/>
                <w:i/>
                <w:color w:val="000000"/>
                <w:sz w:val="24"/>
                <w:szCs w:val="24"/>
              </w:rPr>
            </w:pPr>
            <w:r w:rsidRPr="002E4506">
              <w:rPr>
                <w:bCs/>
                <w:i/>
                <w:color w:val="000000"/>
                <w:sz w:val="24"/>
                <w:szCs w:val="24"/>
              </w:rPr>
              <w:t xml:space="preserve">Изготовление и монтаж </w:t>
            </w:r>
            <w:r w:rsidR="002F3523" w:rsidRPr="002E4506">
              <w:rPr>
                <w:bCs/>
                <w:i/>
                <w:color w:val="000000"/>
                <w:sz w:val="24"/>
                <w:szCs w:val="24"/>
              </w:rPr>
              <w:t>сэндвич-панелей</w:t>
            </w:r>
            <w:r w:rsidR="00D93FF3" w:rsidRPr="002E4506">
              <w:rPr>
                <w:bCs/>
                <w:i/>
                <w:color w:val="000000"/>
                <w:sz w:val="24"/>
                <w:szCs w:val="24"/>
              </w:rPr>
              <w:t xml:space="preserve"> согласно тому </w:t>
            </w:r>
            <w:r w:rsidR="002E4506" w:rsidRPr="002E4506">
              <w:rPr>
                <w:bCs/>
                <w:i/>
                <w:color w:val="000000"/>
                <w:sz w:val="24"/>
                <w:szCs w:val="24"/>
              </w:rPr>
              <w:t>24.20/П - АР С, 24.20/П-КР.С</w:t>
            </w:r>
            <w:r w:rsidR="009D7FE6" w:rsidRPr="002E4506">
              <w:rPr>
                <w:bCs/>
                <w:i/>
                <w:color w:val="000000"/>
                <w:sz w:val="24"/>
                <w:szCs w:val="24"/>
              </w:rPr>
              <w:t>;</w:t>
            </w:r>
          </w:p>
          <w:p w:rsidR="009D7FE6" w:rsidRPr="00D56F93" w:rsidRDefault="009D7FE6" w:rsidP="00F14D66">
            <w:pPr>
              <w:pStyle w:val="a6"/>
              <w:ind w:left="1648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831616" w:rsidRPr="00A84C47" w:rsidTr="00DE15DB">
        <w:trPr>
          <w:cantSplit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D45CCA" w:rsidRDefault="00831616" w:rsidP="00DE15DB">
            <w:pPr>
              <w:jc w:val="center"/>
              <w:rPr>
                <w:i/>
                <w:color w:val="000000"/>
                <w:sz w:val="22"/>
                <w:szCs w:val="24"/>
              </w:rPr>
            </w:pPr>
            <w:r w:rsidRPr="00D45CCA">
              <w:rPr>
                <w:bCs/>
                <w:color w:val="000000"/>
                <w:sz w:val="22"/>
                <w:szCs w:val="24"/>
              </w:rPr>
              <w:t>Подраздел 3.3. Поставка оборудования и материалов.</w:t>
            </w:r>
          </w:p>
        </w:tc>
      </w:tr>
      <w:tr w:rsidR="00831616" w:rsidRPr="00A84C47" w:rsidTr="007770D0">
        <w:trPr>
          <w:cantSplit/>
          <w:trHeight w:val="83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5C69F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Обеспечение строительного процесса необходимой строительной техникой, материалами, инструментами и иным, инвентарем для выполнения работ, их доставка к месту выполнения работ, осуществляется силами Подрядчика.</w:t>
            </w:r>
          </w:p>
          <w:p w:rsidR="005C69FA" w:rsidRPr="005C69FA" w:rsidRDefault="005C69FA" w:rsidP="005C69FA">
            <w:pPr>
              <w:ind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 xml:space="preserve">- поставку основных материалов осуществляет </w:t>
            </w:r>
            <w:r w:rsidR="005376EE" w:rsidRPr="005C69FA">
              <w:rPr>
                <w:i/>
                <w:color w:val="000000"/>
                <w:sz w:val="24"/>
                <w:szCs w:val="24"/>
              </w:rPr>
              <w:t>подрядчик</w:t>
            </w:r>
            <w:r w:rsidRPr="005C69FA">
              <w:rPr>
                <w:i/>
                <w:color w:val="000000"/>
                <w:sz w:val="24"/>
                <w:szCs w:val="24"/>
              </w:rPr>
              <w:t>.</w:t>
            </w:r>
          </w:p>
          <w:p w:rsidR="005C69FA" w:rsidRPr="005C69F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 xml:space="preserve">- поставку вспомогательных материалов осуществляет подрядчик. </w:t>
            </w:r>
          </w:p>
          <w:p w:rsidR="00831616" w:rsidRPr="00D45CCA" w:rsidRDefault="005C69FA" w:rsidP="005C69FA">
            <w:pPr>
              <w:tabs>
                <w:tab w:val="left" w:pos="2661"/>
              </w:tabs>
              <w:ind w:firstLine="589"/>
              <w:jc w:val="both"/>
              <w:rPr>
                <w:i/>
                <w:color w:val="000000"/>
                <w:sz w:val="22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Используемые при выполнении работ материалы и оборудование должны быть разрешены к применению на территории Российской Федерации и иметь сертификаты соответствия (декларации о соответствии, паспорта), а также соответствовать требованиям рабочей документации.</w:t>
            </w:r>
          </w:p>
        </w:tc>
      </w:tr>
      <w:tr w:rsidR="00831616" w:rsidRPr="00A84C47" w:rsidTr="00DE15DB">
        <w:trPr>
          <w:cantSplit/>
          <w:trHeight w:val="27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76048A" w:rsidRDefault="00831616" w:rsidP="00DE15DB">
            <w:pPr>
              <w:jc w:val="center"/>
              <w:rPr>
                <w:sz w:val="22"/>
              </w:rPr>
            </w:pPr>
            <w:r w:rsidRPr="0076048A">
              <w:rPr>
                <w:sz w:val="22"/>
              </w:rPr>
              <w:t>Подраздел 3.4. Техника</w:t>
            </w:r>
          </w:p>
        </w:tc>
      </w:tr>
      <w:tr w:rsidR="00831616" w:rsidRPr="00A84C47" w:rsidTr="00114B6B">
        <w:trPr>
          <w:cantSplit/>
          <w:trHeight w:val="303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76048A" w:rsidRDefault="00831616" w:rsidP="00DE15DB">
            <w:pPr>
              <w:jc w:val="center"/>
              <w:rPr>
                <w:i/>
                <w:sz w:val="22"/>
              </w:rPr>
            </w:pPr>
            <w:r w:rsidRPr="0076048A">
              <w:rPr>
                <w:i/>
                <w:sz w:val="22"/>
              </w:rPr>
              <w:t>-предоставить данные о наличии необходимой техники и ее количестве.</w:t>
            </w:r>
          </w:p>
        </w:tc>
      </w:tr>
    </w:tbl>
    <w:p w:rsidR="00831616" w:rsidRPr="00A84C47" w:rsidRDefault="00831616" w:rsidP="00831616">
      <w:pPr>
        <w:jc w:val="both"/>
        <w:rPr>
          <w:bCs/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bCs/>
          <w:color w:val="000000"/>
          <w:sz w:val="24"/>
          <w:szCs w:val="24"/>
        </w:rPr>
      </w:pPr>
      <w:r w:rsidRPr="002A2313">
        <w:rPr>
          <w:bCs/>
          <w:color w:val="000000"/>
          <w:sz w:val="24"/>
          <w:szCs w:val="24"/>
        </w:rPr>
        <w:t>РАЗДЕЛ 4. ПЕРЕЧЕНЬ ПРОЕКТНОЙ И РАБОЧЕЙ ДОКУМЕНТАЦИИ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71"/>
        <w:gridCol w:w="1600"/>
        <w:gridCol w:w="3088"/>
        <w:gridCol w:w="1276"/>
      </w:tblGrid>
      <w:tr w:rsidR="00831616" w:rsidRPr="002A2313" w:rsidTr="00DE1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№ инвентарный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Кол-во листов</w:t>
            </w:r>
          </w:p>
        </w:tc>
      </w:tr>
      <w:tr w:rsidR="00831616" w:rsidRPr="002A2313" w:rsidTr="00DE1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A231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E4506" w:rsidP="007770D0">
            <w:pPr>
              <w:rPr>
                <w:i/>
                <w:color w:val="000000"/>
                <w:sz w:val="24"/>
                <w:szCs w:val="24"/>
              </w:rPr>
            </w:pPr>
            <w:r w:rsidRPr="002E4506">
              <w:rPr>
                <w:bCs/>
                <w:i/>
                <w:color w:val="000000"/>
                <w:sz w:val="24"/>
                <w:szCs w:val="24"/>
              </w:rPr>
              <w:t>24.20/П - АР 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F3523" w:rsidP="005376E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Архитектурные решения</w:t>
            </w:r>
            <w:r w:rsidR="005C69FA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2E450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2E4506" w:rsidRPr="002A2313" w:rsidTr="00DE1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6" w:rsidRPr="002A2313" w:rsidRDefault="002E450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6" w:rsidRPr="002E4506" w:rsidRDefault="002E4506" w:rsidP="007770D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2E4506">
              <w:rPr>
                <w:bCs/>
                <w:i/>
                <w:color w:val="000000"/>
                <w:sz w:val="24"/>
                <w:szCs w:val="24"/>
              </w:rPr>
              <w:t>24.20/П -КР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6" w:rsidRPr="002A2313" w:rsidRDefault="002E4506" w:rsidP="00DE15D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6" w:rsidRDefault="002E4506" w:rsidP="005376E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Конструктивные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6" w:rsidRDefault="002E4506" w:rsidP="002E450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32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5. МЕСТО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F3523" w:rsidRDefault="002E4506" w:rsidP="002E4506">
            <w:pPr>
              <w:tabs>
                <w:tab w:val="left" w:pos="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С</w:t>
            </w:r>
            <w:r w:rsidRPr="00B41317">
              <w:rPr>
                <w:b/>
                <w:color w:val="000000"/>
                <w:sz w:val="24"/>
              </w:rPr>
              <w:t>танци</w:t>
            </w:r>
            <w:r>
              <w:rPr>
                <w:b/>
                <w:color w:val="000000"/>
                <w:sz w:val="24"/>
              </w:rPr>
              <w:t>я</w:t>
            </w:r>
            <w:r w:rsidRPr="00B41317">
              <w:rPr>
                <w:b/>
                <w:color w:val="000000"/>
                <w:sz w:val="24"/>
              </w:rPr>
              <w:t xml:space="preserve"> водоподготовки воды из артезианских скважин Центральный водозабор ВНС №2 г. Чита</w:t>
            </w:r>
          </w:p>
        </w:tc>
      </w:tr>
    </w:tbl>
    <w:p w:rsidR="00831616" w:rsidRPr="002A2313" w:rsidRDefault="00831616" w:rsidP="00831616">
      <w:pPr>
        <w:jc w:val="both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6. ТРЕБОВАНИЯ И УСЛОВИЯ К РАЗРАБОТКЕ ПРИРОДООХРАННЫХ МЕР И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right="32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lastRenderedPageBreak/>
              <w:t>При выполнении работ, подрядчик должен соблюдать требования НПА в области охраны руда, охраны окружающей среды, промышленной безопасности, экологии и социальной сферы.</w:t>
            </w:r>
          </w:p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426" w:right="32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несет ответственность за выполнение необходимых мероприятий по охране труда и безопасное производство работ.</w:t>
            </w:r>
          </w:p>
          <w:p w:rsidR="005C69FA" w:rsidRPr="00685BCB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обязан выделить ответственных лиц из числа специалистов за подключение электроинструмента.</w:t>
            </w:r>
          </w:p>
          <w:p w:rsidR="005C69FA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Для выполнения работ Подрядчик обязан привлекать только квалифицированный и обученный по охране труда рабочих, допускать к производству работ только работников, обеспеченных спецодеждой, </w:t>
            </w:r>
            <w:proofErr w:type="spellStart"/>
            <w:r w:rsidRPr="00685BCB">
              <w:rPr>
                <w:i/>
                <w:sz w:val="24"/>
                <w:szCs w:val="24"/>
              </w:rPr>
              <w:t>спецобувью</w:t>
            </w:r>
            <w:proofErr w:type="spellEnd"/>
            <w:r w:rsidRPr="00685BCB">
              <w:rPr>
                <w:i/>
                <w:sz w:val="24"/>
                <w:szCs w:val="24"/>
              </w:rPr>
              <w:t>, защитными касками монтажными поясами и другими средствами индивидуальной и коллективной защиты, а также прошедших противопожарный инструктаж.</w:t>
            </w:r>
          </w:p>
          <w:p w:rsidR="00831616" w:rsidRPr="002A2313" w:rsidRDefault="005C69FA" w:rsidP="005C69FA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426" w:right="326"/>
              <w:contextualSpacing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 несет  ответственность  в  соответствии  с  законодательством  РФ  за  нарушение  требований  пожарной  безопасности,  а  также  возмещает  ущерб,  нанесенный  Заказчику  в  результате  пожара,  возникшего  по  его  вине на Объекте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7. СРОК (ИНТЕРВАЛ)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Pr="002A2313" w:rsidRDefault="00831616" w:rsidP="00DE15DB">
            <w:pPr>
              <w:ind w:right="-3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A2313">
              <w:rPr>
                <w:i/>
                <w:sz w:val="24"/>
                <w:szCs w:val="24"/>
              </w:rPr>
              <w:t>Начало выполнения работ – с даты подписания договора; окончание- согласно дате указанной в договоре.</w:t>
            </w:r>
          </w:p>
        </w:tc>
      </w:tr>
    </w:tbl>
    <w:p w:rsidR="00831616" w:rsidRPr="002A2313" w:rsidRDefault="00831616" w:rsidP="00831616">
      <w:pPr>
        <w:jc w:val="both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8. ТРЕБОВАНИЯ К КАЧЕСТВУ ВЫПОЛНЯЕМЫХ РАБОТ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FA" w:rsidRPr="00685BCB" w:rsidRDefault="005C69FA" w:rsidP="005C69FA">
            <w:pPr>
              <w:ind w:right="-17"/>
              <w:rPr>
                <w:i/>
                <w:sz w:val="24"/>
                <w:szCs w:val="24"/>
              </w:rPr>
            </w:pPr>
            <w:bookmarkStart w:id="0" w:name="_Hlk346286769"/>
            <w:r w:rsidRPr="00685BCB">
              <w:rPr>
                <w:i/>
                <w:sz w:val="24"/>
                <w:szCs w:val="24"/>
              </w:rPr>
              <w:t xml:space="preserve">Выполненные работы должны соответствовать: </w:t>
            </w:r>
          </w:p>
          <w:p w:rsidR="005C69FA" w:rsidRPr="00685BCB" w:rsidRDefault="005C69FA" w:rsidP="005C69FA">
            <w:pPr>
              <w:outlineLvl w:val="1"/>
              <w:rPr>
                <w:bCs/>
                <w:i/>
                <w:color w:val="000000"/>
                <w:sz w:val="24"/>
                <w:szCs w:val="24"/>
              </w:rPr>
            </w:pP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СП </w:t>
            </w:r>
            <w:r w:rsidR="005376EE">
              <w:rPr>
                <w:bCs/>
                <w:i/>
                <w:color w:val="000000"/>
                <w:sz w:val="24"/>
                <w:szCs w:val="24"/>
              </w:rPr>
              <w:t>4.13130.2013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376EE">
              <w:rPr>
                <w:bCs/>
                <w:i/>
                <w:color w:val="000000"/>
                <w:sz w:val="24"/>
                <w:szCs w:val="24"/>
              </w:rPr>
              <w:t>Система противопожарной защиты</w:t>
            </w:r>
            <w:r w:rsidRPr="00685BCB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D56F93">
              <w:rPr>
                <w:bCs/>
                <w:i/>
                <w:color w:val="000000"/>
                <w:sz w:val="24"/>
                <w:szCs w:val="24"/>
              </w:rPr>
              <w:t xml:space="preserve"> Ограничение распространения пожара на объектах защиты.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СП 48.13330.2011 Организация строительства. Актуализированная редакция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СНиП 12-01-2004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685BCB">
              <w:rPr>
                <w:rFonts w:eastAsia="Calibri"/>
                <w:i/>
                <w:sz w:val="24"/>
                <w:szCs w:val="24"/>
              </w:rPr>
              <w:t>СП 126.13330.2012 Геодезические работы в строительстве. Актуализированная редакция СНиП 3.01.03-84</w:t>
            </w:r>
          </w:p>
          <w:p w:rsidR="005C69FA" w:rsidRPr="00685BCB" w:rsidRDefault="005C69FA" w:rsidP="005C69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СП 70.13330.2012 «Несущие и ограждающие конструкции»;</w:t>
            </w:r>
          </w:p>
          <w:p w:rsidR="005C69FA" w:rsidRPr="00685BCB" w:rsidRDefault="005C69FA" w:rsidP="005C69FA">
            <w:pPr>
              <w:shd w:val="clear" w:color="auto" w:fill="FFFFFF"/>
              <w:textAlignment w:val="baseline"/>
              <w:rPr>
                <w:bCs/>
                <w:i/>
                <w:sz w:val="24"/>
                <w:szCs w:val="24"/>
              </w:rPr>
            </w:pPr>
            <w:r w:rsidRPr="00685BCB">
              <w:rPr>
                <w:bCs/>
                <w:i/>
                <w:sz w:val="24"/>
                <w:szCs w:val="24"/>
              </w:rPr>
              <w:t>Постановление Правительства РФ от 16 сентября 2020 года N 1479 Об утверждении </w:t>
            </w:r>
            <w:hyperlink r:id="rId7" w:anchor="6520IM" w:history="1">
              <w:r w:rsidRPr="00685BCB">
                <w:rPr>
                  <w:bCs/>
                  <w:i/>
                  <w:sz w:val="24"/>
                  <w:szCs w:val="24"/>
                </w:rPr>
                <w:t>Правил противопожарного режима в Российской Федерации</w:t>
              </w:r>
            </w:hyperlink>
            <w:r w:rsidRPr="00685BCB">
              <w:rPr>
                <w:bCs/>
                <w:i/>
                <w:sz w:val="24"/>
                <w:szCs w:val="24"/>
              </w:rPr>
              <w:t>.</w:t>
            </w:r>
          </w:p>
          <w:p w:rsidR="00831616" w:rsidRPr="002A2313" w:rsidRDefault="005C69FA" w:rsidP="005C69FA">
            <w:pPr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Работы должны быть выполнены с использованием материалов, подтвержденных соответствующими сертификатами и другими документами, удостоверяющими их качество на момент выполнения работ.</w:t>
            </w:r>
          </w:p>
        </w:tc>
      </w:tr>
      <w:bookmarkEnd w:id="0"/>
    </w:tbl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9. ТРЕБОВАНИЯ К ОСОБЫМ УСЛОВИЯМ РАБОТ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616" w:rsidRPr="00A84C47" w:rsidTr="00DE15D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Исполнитель должен обладать опытом выполнения работ.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Персонал исполнителя, который будет выполнять строительно-монтажные работы, должен быть опытным и аттестованным на проведение работ.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Исполнитель выполняет работы с применением собственного оборудования и                   инструмента.</w:t>
            </w:r>
          </w:p>
          <w:p w:rsidR="005C69FA" w:rsidRPr="005C69FA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color w:val="000000"/>
                <w:sz w:val="24"/>
                <w:szCs w:val="24"/>
              </w:rPr>
              <w:t>Выполненные работы должны предъявляться представителям Заказчика и представителям технического надзора конечного заказчика.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Подрядчик осуществляет, транспортировку материалов, оборудования погрузо-разгрузочные работы за свой счёт собственных сил и средств;</w:t>
            </w:r>
          </w:p>
          <w:p w:rsidR="005C69FA" w:rsidRPr="005C69FA" w:rsidRDefault="005C69FA" w:rsidP="00114B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При производстве строительных работ необходимо соблюдать мероприятия по технике безопасности, согласно требованиям СНиП12-03-2001 «Безопасность труда в строительстве». Часть1.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 xml:space="preserve">СНиП </w:t>
            </w:r>
            <w:r w:rsidRPr="005C69FA">
              <w:rPr>
                <w:rFonts w:eastAsia="Calibri"/>
                <w:bCs/>
                <w:i/>
                <w:caps/>
                <w:color w:val="000000"/>
                <w:sz w:val="24"/>
                <w:szCs w:val="24"/>
              </w:rPr>
              <w:t>12-04-2002 </w:t>
            </w:r>
            <w:r w:rsidRPr="005C69FA">
              <w:rPr>
                <w:rFonts w:eastAsia="Calibri"/>
                <w:i/>
                <w:sz w:val="24"/>
                <w:szCs w:val="24"/>
              </w:rPr>
              <w:t>«Безопасность труда в строительстве». Часть2</w:t>
            </w:r>
            <w:r w:rsidRPr="005C69FA">
              <w:rPr>
                <w:rFonts w:eastAsia="Calibri"/>
                <w:bCs/>
                <w:i/>
                <w:caps/>
                <w:color w:val="000000"/>
                <w:sz w:val="24"/>
                <w:szCs w:val="24"/>
              </w:rPr>
              <w:t>.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-Обеспечить выполнение работ квалифицированными рабочими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lastRenderedPageBreak/>
              <w:t>-подрядчик должен иметь необходимые производственные мощности для выполнения работ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-Ежедневное присутствие на строительной площадке производителя работ - обязательно;</w:t>
            </w:r>
          </w:p>
          <w:p w:rsidR="00831616" w:rsidRPr="00A84C47" w:rsidRDefault="005C69FA" w:rsidP="005C69FA">
            <w:pPr>
              <w:ind w:right="-3"/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-Подрядчик принимает участие в работе приёмочной комиссии при сдачи выполненных работ</w:t>
            </w:r>
            <w:r w:rsidRPr="005C69FA">
              <w:rPr>
                <w:sz w:val="24"/>
                <w:szCs w:val="24"/>
              </w:rPr>
              <w:t>.</w:t>
            </w:r>
          </w:p>
        </w:tc>
      </w:tr>
    </w:tbl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10. ТРЕБОВАНИЯ К СРОКУ И (ИЛИ) ОБЪЕМУ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shd w:val="clear" w:color="auto" w:fill="FFFFFF"/>
              <w:ind w:left="10" w:firstLine="166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гарантирует надлежащее качество работ в полном объеме в соответствии с действующей нормативно-технической документацией.</w:t>
            </w:r>
          </w:p>
          <w:p w:rsidR="005C69FA" w:rsidRPr="00685BCB" w:rsidRDefault="005C69FA" w:rsidP="005C69FA">
            <w:pPr>
              <w:ind w:firstLine="166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Гарантийный срок устанавливается:</w:t>
            </w:r>
          </w:p>
          <w:p w:rsidR="005C69FA" w:rsidRPr="00685BCB" w:rsidRDefault="005C69FA" w:rsidP="005C69FA">
            <w:pPr>
              <w:ind w:firstLine="166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- на выполненные работы - 12 мес. со дня подписания сторонами Акта по форме КС-11.</w:t>
            </w:r>
          </w:p>
          <w:p w:rsidR="005C69FA" w:rsidRPr="00685BCB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 xml:space="preserve"> Подрядчик за свой счет и в сроки, определяемые Заказчиком, обязан устранить все дефекты выполненных работ, обнаруженные в течение установленного договором гарантийного срока на выполненные работы.</w:t>
            </w:r>
          </w:p>
          <w:p w:rsidR="00831616" w:rsidRPr="002A2313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Гарантийный срок продлевается на период устранения недостатков (дефектов) выполненных работ</w:t>
            </w:r>
            <w:r w:rsidRPr="00685BCB">
              <w:rPr>
                <w:i/>
                <w:sz w:val="24"/>
                <w:szCs w:val="24"/>
              </w:rPr>
              <w:t>.</w:t>
            </w:r>
          </w:p>
        </w:tc>
      </w:tr>
    </w:tbl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2A2313" w:rsidRDefault="00831616" w:rsidP="00831616">
      <w:pPr>
        <w:jc w:val="center"/>
        <w:rPr>
          <w:color w:val="000000"/>
          <w:sz w:val="24"/>
          <w:szCs w:val="24"/>
        </w:rPr>
      </w:pPr>
      <w:r w:rsidRPr="002A2313">
        <w:rPr>
          <w:color w:val="000000"/>
          <w:sz w:val="24"/>
          <w:szCs w:val="24"/>
        </w:rPr>
        <w:t>РАЗДЕЛ 11. ТРЕБОВАНИЯ К БЕЗОПАСНОСТИ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31616" w:rsidRPr="002A2313" w:rsidTr="00DE15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FA" w:rsidRPr="00685BCB" w:rsidRDefault="005C69FA" w:rsidP="005C69FA">
            <w:pPr>
              <w:tabs>
                <w:tab w:val="left" w:pos="851"/>
              </w:tabs>
              <w:ind w:right="323" w:firstLine="589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color w:val="000000"/>
                <w:sz w:val="24"/>
                <w:szCs w:val="24"/>
              </w:rPr>
              <w:t>Работы проводятся в строго отведенной для этого территории.</w:t>
            </w:r>
          </w:p>
          <w:p w:rsidR="005C69FA" w:rsidRPr="00685BCB" w:rsidRDefault="005C69FA" w:rsidP="005C69FA">
            <w:pPr>
              <w:tabs>
                <w:tab w:val="left" w:pos="851"/>
              </w:tabs>
              <w:ind w:left="68" w:right="323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Подрядчик несет ответственность за выполнение необходимых мероприятий по охране труда и безопасное производство работ. </w:t>
            </w:r>
          </w:p>
          <w:p w:rsidR="005C69FA" w:rsidRPr="00685BCB" w:rsidRDefault="005C69FA" w:rsidP="005C69FA">
            <w:pPr>
              <w:tabs>
                <w:tab w:val="left" w:pos="851"/>
              </w:tabs>
              <w:ind w:left="68" w:right="323" w:firstLine="521"/>
              <w:jc w:val="both"/>
              <w:rPr>
                <w:i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 xml:space="preserve">Для выполнения работ Подрядчик обязан привлекать только квалифицированный и обученный по охране труда рабочих, допускать к производству работ только работников, обеспеченных спецодеждой, </w:t>
            </w:r>
            <w:proofErr w:type="spellStart"/>
            <w:r w:rsidRPr="00685BCB">
              <w:rPr>
                <w:i/>
                <w:sz w:val="24"/>
                <w:szCs w:val="24"/>
              </w:rPr>
              <w:t>спецобувью</w:t>
            </w:r>
            <w:proofErr w:type="spellEnd"/>
            <w:r w:rsidRPr="00685BCB">
              <w:rPr>
                <w:i/>
                <w:sz w:val="24"/>
                <w:szCs w:val="24"/>
              </w:rPr>
      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инструктаж.</w:t>
            </w:r>
          </w:p>
          <w:p w:rsidR="00831616" w:rsidRPr="002A2313" w:rsidRDefault="005C69FA" w:rsidP="005C69FA">
            <w:pPr>
              <w:tabs>
                <w:tab w:val="left" w:pos="851"/>
              </w:tabs>
              <w:ind w:right="326" w:firstLine="589"/>
              <w:jc w:val="both"/>
              <w:rPr>
                <w:i/>
                <w:color w:val="000000"/>
                <w:sz w:val="24"/>
                <w:szCs w:val="24"/>
              </w:rPr>
            </w:pPr>
            <w:r w:rsidRPr="00685BCB">
              <w:rPr>
                <w:i/>
                <w:sz w:val="24"/>
                <w:szCs w:val="24"/>
              </w:rPr>
              <w:t>Подрядчик несет ответственность в соответствии с законодательством РФ в области охраны труда, промышленной безопасности, пожарной безопасности, санитарии и экологии.</w:t>
            </w:r>
          </w:p>
        </w:tc>
      </w:tr>
    </w:tbl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Pr="00A84C47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1</w:t>
      </w:r>
      <w:r>
        <w:rPr>
          <w:color w:val="000000"/>
          <w:sz w:val="24"/>
          <w:szCs w:val="24"/>
        </w:rPr>
        <w:t>2</w:t>
      </w:r>
      <w:r w:rsidRPr="00A84C4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ПОРЯДОК СДАЧИ И ПРИЕМКИ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31616" w:rsidTr="00DE15DB">
        <w:tc>
          <w:tcPr>
            <w:tcW w:w="9776" w:type="dxa"/>
          </w:tcPr>
          <w:p w:rsidR="00366040" w:rsidRPr="009D7FE6" w:rsidRDefault="00831616" w:rsidP="00366040">
            <w:pPr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 w:rsidRPr="00476087">
              <w:rPr>
                <w:i/>
                <w:sz w:val="22"/>
                <w:szCs w:val="24"/>
              </w:rPr>
              <w:t xml:space="preserve"> </w:t>
            </w:r>
            <w:r w:rsidR="005C69FA"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Исполнительная документация в соответствии с СП 48.13330.2019 Организация строительства СНиП 12-01-2004, </w:t>
            </w:r>
            <w:bookmarkStart w:id="1" w:name="_GoBack"/>
            <w:bookmarkEnd w:id="1"/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 СП 70.13330.2012 «Несущие и ограждающие конструкции»; 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C69FA">
              <w:rPr>
                <w:rFonts w:eastAsia="Calibri"/>
                <w:i/>
                <w:color w:val="000000"/>
                <w:sz w:val="24"/>
                <w:szCs w:val="24"/>
              </w:rPr>
      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(перечень исполнительной документации утверждается при подписании договора на выполнение СМР) 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По окончанию работ Подрядчик должен предоставить следующую документацию:</w:t>
            </w:r>
          </w:p>
          <w:p w:rsidR="005C69FA" w:rsidRPr="005C69FA" w:rsidRDefault="005C69FA" w:rsidP="005C69F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-исполнительные чертежи о соответствии выполненных работ (</w:t>
            </w:r>
            <w:r w:rsidRPr="005C69FA">
              <w:rPr>
                <w:i/>
                <w:color w:val="000000"/>
                <w:sz w:val="24"/>
                <w:szCs w:val="24"/>
              </w:rPr>
              <w:t>Исполнительные геодезической съемки по ГОСТ Р 51872);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-сертификаты, технические паспорта или другие документы, удостоверяющие качество материалов и оборудования, примененных при производстве работ;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освидетельствования скрытых работ;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промежуточной приёмки ответственных конструкций;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-акты испытаний;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>-лабораторные результаты и испытания;</w:t>
            </w:r>
          </w:p>
          <w:p w:rsidR="005C69FA" w:rsidRPr="005C69FA" w:rsidRDefault="005C69FA" w:rsidP="005C69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C69FA">
              <w:rPr>
                <w:rFonts w:eastAsia="Calibri"/>
                <w:i/>
                <w:sz w:val="24"/>
                <w:szCs w:val="24"/>
              </w:rPr>
              <w:t xml:space="preserve">-паспорта на материалы и оборудование (при наличии)  </w:t>
            </w:r>
          </w:p>
          <w:p w:rsidR="00831616" w:rsidRPr="00476087" w:rsidRDefault="005C69FA" w:rsidP="005C69FA">
            <w:pPr>
              <w:ind w:left="18" w:right="-17"/>
              <w:rPr>
                <w:i/>
                <w:sz w:val="22"/>
                <w:szCs w:val="24"/>
              </w:rPr>
            </w:pPr>
            <w:r w:rsidRPr="005C69FA">
              <w:rPr>
                <w:i/>
                <w:sz w:val="24"/>
                <w:szCs w:val="24"/>
              </w:rPr>
              <w:t>-акты выполненных работ КС-2 и КС-3(справка о стоимости выполненных работ)</w:t>
            </w:r>
          </w:p>
        </w:tc>
      </w:tr>
    </w:tbl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center"/>
        <w:rPr>
          <w:color w:val="000000"/>
          <w:sz w:val="24"/>
          <w:szCs w:val="24"/>
        </w:rPr>
      </w:pPr>
      <w:r w:rsidRPr="00A84C47">
        <w:rPr>
          <w:color w:val="000000"/>
          <w:sz w:val="24"/>
          <w:szCs w:val="24"/>
        </w:rPr>
        <w:t>РАЗДЕЛ 1</w:t>
      </w:r>
      <w:r>
        <w:rPr>
          <w:color w:val="000000"/>
          <w:sz w:val="24"/>
          <w:szCs w:val="24"/>
        </w:rPr>
        <w:t>3</w:t>
      </w:r>
      <w:r w:rsidRPr="00A84C4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РЕЗУЛЬТАТ ВЫПОЛНЕННЫХ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31616" w:rsidTr="00DE15DB">
        <w:tc>
          <w:tcPr>
            <w:tcW w:w="9776" w:type="dxa"/>
          </w:tcPr>
          <w:p w:rsidR="00831616" w:rsidRPr="005F3426" w:rsidRDefault="00831616" w:rsidP="0036604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76087">
              <w:rPr>
                <w:i/>
                <w:color w:val="000000"/>
                <w:sz w:val="22"/>
                <w:szCs w:val="24"/>
              </w:rPr>
              <w:t xml:space="preserve">Результатом выполненных работ является </w:t>
            </w:r>
            <w:r w:rsidR="00D56F93">
              <w:rPr>
                <w:i/>
                <w:color w:val="000000"/>
                <w:sz w:val="22"/>
                <w:szCs w:val="24"/>
              </w:rPr>
              <w:t xml:space="preserve">изготовление и монтаж </w:t>
            </w:r>
            <w:r w:rsidR="00366040">
              <w:rPr>
                <w:i/>
                <w:color w:val="000000"/>
                <w:sz w:val="22"/>
                <w:szCs w:val="24"/>
              </w:rPr>
              <w:t>сэндвич-панелей</w:t>
            </w:r>
            <w:r w:rsidR="005C69FA">
              <w:rPr>
                <w:i/>
                <w:color w:val="000000"/>
                <w:sz w:val="22"/>
                <w:szCs w:val="24"/>
              </w:rPr>
              <w:t>.</w:t>
            </w:r>
          </w:p>
        </w:tc>
      </w:tr>
    </w:tbl>
    <w:p w:rsidR="00831616" w:rsidRDefault="00831616" w:rsidP="00831616">
      <w:pPr>
        <w:jc w:val="center"/>
        <w:rPr>
          <w:color w:val="000000"/>
          <w:sz w:val="24"/>
          <w:szCs w:val="24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Pr="002C15E8" w:rsidRDefault="00831616" w:rsidP="00831616">
      <w:pPr>
        <w:keepNext/>
        <w:keepLines/>
        <w:spacing w:after="60"/>
        <w:contextualSpacing/>
        <w:jc w:val="center"/>
        <w:rPr>
          <w:b/>
          <w:color w:val="000000"/>
          <w:sz w:val="24"/>
          <w:szCs w:val="24"/>
        </w:rPr>
      </w:pPr>
      <w:r w:rsidRPr="002C15E8">
        <w:rPr>
          <w:b/>
          <w:color w:val="000000"/>
          <w:sz w:val="24"/>
          <w:szCs w:val="24"/>
        </w:rPr>
        <w:lastRenderedPageBreak/>
        <w:t>Подписи Сторон</w:t>
      </w:r>
    </w:p>
    <w:tbl>
      <w:tblPr>
        <w:tblpPr w:leftFromText="180" w:rightFromText="180" w:vertAnchor="text" w:horzAnchor="margin" w:tblpY="314"/>
        <w:tblW w:w="9830" w:type="dxa"/>
        <w:tblLook w:val="04A0" w:firstRow="1" w:lastRow="0" w:firstColumn="1" w:lastColumn="0" w:noHBand="0" w:noVBand="1"/>
      </w:tblPr>
      <w:tblGrid>
        <w:gridCol w:w="4680"/>
        <w:gridCol w:w="5150"/>
      </w:tblGrid>
      <w:tr w:rsidR="00831616" w:rsidRPr="002C15E8" w:rsidTr="00DE15DB">
        <w:tc>
          <w:tcPr>
            <w:tcW w:w="4683" w:type="dxa"/>
          </w:tcPr>
          <w:p w:rsidR="00831616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ЗАКАЗЧИК:</w:t>
            </w:r>
          </w:p>
          <w:p w:rsidR="00831616" w:rsidRPr="002C15E8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31616" w:rsidRPr="002C15E8" w:rsidRDefault="00831616" w:rsidP="00DE15D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147" w:type="dxa"/>
          </w:tcPr>
          <w:p w:rsidR="00831616" w:rsidRPr="002C15E8" w:rsidRDefault="00831616" w:rsidP="00DE15DB">
            <w:pPr>
              <w:jc w:val="center"/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ПОДРЯДЧИК:</w:t>
            </w:r>
          </w:p>
          <w:p w:rsidR="00831616" w:rsidRPr="002C15E8" w:rsidRDefault="00831616" w:rsidP="00DE15DB">
            <w:pPr>
              <w:rPr>
                <w:b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____________________________________</w:t>
            </w:r>
          </w:p>
          <w:p w:rsidR="00831616" w:rsidRPr="002C15E8" w:rsidRDefault="00831616" w:rsidP="00DE15DB">
            <w:pPr>
              <w:rPr>
                <w:sz w:val="24"/>
                <w:szCs w:val="24"/>
              </w:rPr>
            </w:pPr>
          </w:p>
        </w:tc>
      </w:tr>
      <w:tr w:rsidR="00831616" w:rsidRPr="002C15E8" w:rsidTr="00DE15DB">
        <w:tc>
          <w:tcPr>
            <w:tcW w:w="4683" w:type="dxa"/>
            <w:hideMark/>
          </w:tcPr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________________/</w:t>
            </w:r>
            <w:r>
              <w:rPr>
                <w:bCs/>
                <w:sz w:val="24"/>
                <w:szCs w:val="24"/>
              </w:rPr>
              <w:t xml:space="preserve"> ___________________</w:t>
            </w:r>
            <w:r w:rsidRPr="002C15E8">
              <w:rPr>
                <w:bCs/>
                <w:sz w:val="24"/>
                <w:szCs w:val="24"/>
              </w:rPr>
              <w:t>/</w:t>
            </w:r>
          </w:p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</w:p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2C15E8">
              <w:rPr>
                <w:bCs/>
                <w:sz w:val="24"/>
                <w:szCs w:val="24"/>
              </w:rPr>
              <w:t>м.п</w:t>
            </w:r>
            <w:proofErr w:type="spellEnd"/>
            <w:r w:rsidRPr="002C15E8">
              <w:rPr>
                <w:bCs/>
                <w:sz w:val="24"/>
                <w:szCs w:val="24"/>
              </w:rPr>
              <w:t>.</w:t>
            </w:r>
          </w:p>
          <w:p w:rsidR="00831616" w:rsidRPr="002C15E8" w:rsidRDefault="00831616" w:rsidP="00DE15DB">
            <w:pPr>
              <w:suppressAutoHyphens/>
              <w:rPr>
                <w:b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«_____»_______________20</w:t>
            </w:r>
            <w:r>
              <w:rPr>
                <w:bCs/>
                <w:sz w:val="24"/>
                <w:szCs w:val="24"/>
              </w:rPr>
              <w:t>__</w:t>
            </w:r>
            <w:r w:rsidRPr="002C15E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47" w:type="dxa"/>
            <w:hideMark/>
          </w:tcPr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C15E8">
              <w:rPr>
                <w:b/>
                <w:sz w:val="24"/>
                <w:szCs w:val="24"/>
              </w:rPr>
              <w:t>_</w:t>
            </w:r>
            <w:r w:rsidRPr="002C15E8">
              <w:rPr>
                <w:bCs/>
                <w:sz w:val="24"/>
                <w:szCs w:val="24"/>
              </w:rPr>
              <w:t>___________________/____________________/</w:t>
            </w:r>
          </w:p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831616" w:rsidRPr="002C15E8" w:rsidRDefault="00831616" w:rsidP="00DE15DB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 w:rsidRPr="002C15E8">
              <w:rPr>
                <w:bCs/>
                <w:sz w:val="24"/>
                <w:szCs w:val="24"/>
              </w:rPr>
              <w:t>м.п</w:t>
            </w:r>
            <w:proofErr w:type="spellEnd"/>
            <w:r w:rsidRPr="002C15E8">
              <w:rPr>
                <w:bCs/>
                <w:sz w:val="24"/>
                <w:szCs w:val="24"/>
              </w:rPr>
              <w:t>.</w:t>
            </w:r>
          </w:p>
          <w:p w:rsidR="00831616" w:rsidRPr="002C15E8" w:rsidRDefault="00831616" w:rsidP="00DE15DB">
            <w:pPr>
              <w:suppressAutoHyphens/>
              <w:rPr>
                <w:b/>
                <w:sz w:val="24"/>
                <w:szCs w:val="24"/>
              </w:rPr>
            </w:pPr>
            <w:r w:rsidRPr="002C15E8">
              <w:rPr>
                <w:bCs/>
                <w:sz w:val="24"/>
                <w:szCs w:val="24"/>
              </w:rPr>
              <w:t>«_____»________________20</w:t>
            </w:r>
            <w:r>
              <w:rPr>
                <w:bCs/>
                <w:sz w:val="24"/>
                <w:szCs w:val="24"/>
              </w:rPr>
              <w:t>__</w:t>
            </w:r>
            <w:r w:rsidRPr="002C15E8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831616" w:rsidRPr="002C15E8" w:rsidTr="00DE15DB">
        <w:tc>
          <w:tcPr>
            <w:tcW w:w="4683" w:type="dxa"/>
          </w:tcPr>
          <w:p w:rsidR="00831616" w:rsidRPr="002C15E8" w:rsidRDefault="00831616" w:rsidP="00DE15DB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5147" w:type="dxa"/>
          </w:tcPr>
          <w:p w:rsidR="00831616" w:rsidRPr="002C15E8" w:rsidRDefault="00831616" w:rsidP="00DE15DB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831616" w:rsidRDefault="00831616" w:rsidP="00831616">
      <w:pPr>
        <w:jc w:val="both"/>
        <w:rPr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i/>
          <w:color w:val="222222"/>
          <w:sz w:val="24"/>
          <w:szCs w:val="24"/>
          <w:shd w:val="clear" w:color="auto" w:fill="FFFFFF"/>
        </w:rPr>
        <w:t>Подготовил</w:t>
      </w:r>
      <w:r>
        <w:rPr>
          <w:i/>
          <w:color w:val="222222"/>
          <w:sz w:val="24"/>
          <w:szCs w:val="24"/>
          <w:shd w:val="clear" w:color="auto" w:fill="FFFFFF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Инженер ПТО</w:t>
            </w: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Согласовано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31616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31616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Согласовано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4673" w:type="dxa"/>
          </w:tcPr>
          <w:p w:rsidR="00831616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31616" w:rsidRPr="00F702DC" w:rsidTr="00DE15DB">
        <w:tc>
          <w:tcPr>
            <w:tcW w:w="4672" w:type="dxa"/>
          </w:tcPr>
          <w:p w:rsidR="00831616" w:rsidRPr="00F702DC" w:rsidRDefault="00831616" w:rsidP="00DE15DB">
            <w:pPr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Начальник отдела ПТО</w:t>
            </w:r>
          </w:p>
        </w:tc>
        <w:tc>
          <w:tcPr>
            <w:tcW w:w="4673" w:type="dxa"/>
          </w:tcPr>
          <w:p w:rsidR="00831616" w:rsidRPr="00F702DC" w:rsidRDefault="00831616" w:rsidP="00DE15DB">
            <w:pPr>
              <w:jc w:val="right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А.Ю. Коровин</w:t>
            </w:r>
          </w:p>
        </w:tc>
      </w:tr>
    </w:tbl>
    <w:p w:rsidR="00831616" w:rsidRPr="00DB4649" w:rsidRDefault="00831616" w:rsidP="00014838">
      <w:pPr>
        <w:jc w:val="center"/>
      </w:pPr>
    </w:p>
    <w:sectPr w:rsidR="00831616" w:rsidRPr="00DB4649" w:rsidSect="0001483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CA4"/>
    <w:multiLevelType w:val="hybridMultilevel"/>
    <w:tmpl w:val="FD74E6EA"/>
    <w:lvl w:ilvl="0" w:tplc="3DAEAE60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B0542E9"/>
    <w:multiLevelType w:val="hybridMultilevel"/>
    <w:tmpl w:val="B164C47A"/>
    <w:lvl w:ilvl="0" w:tplc="BEC6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38E1551"/>
    <w:multiLevelType w:val="hybridMultilevel"/>
    <w:tmpl w:val="0D944008"/>
    <w:lvl w:ilvl="0" w:tplc="07BC3C2E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6"/>
    <w:rsid w:val="00014838"/>
    <w:rsid w:val="00114B6B"/>
    <w:rsid w:val="002E4506"/>
    <w:rsid w:val="002F3523"/>
    <w:rsid w:val="00366040"/>
    <w:rsid w:val="003E7F7B"/>
    <w:rsid w:val="00405EDE"/>
    <w:rsid w:val="0046063A"/>
    <w:rsid w:val="004F606D"/>
    <w:rsid w:val="00503B89"/>
    <w:rsid w:val="005376EE"/>
    <w:rsid w:val="005C69FA"/>
    <w:rsid w:val="00671CAC"/>
    <w:rsid w:val="007770D0"/>
    <w:rsid w:val="00831616"/>
    <w:rsid w:val="008D010B"/>
    <w:rsid w:val="008F2F8E"/>
    <w:rsid w:val="00925CC6"/>
    <w:rsid w:val="009275E9"/>
    <w:rsid w:val="009425CE"/>
    <w:rsid w:val="009D7FE6"/>
    <w:rsid w:val="00A12F5A"/>
    <w:rsid w:val="00AB54D5"/>
    <w:rsid w:val="00B41317"/>
    <w:rsid w:val="00BE5201"/>
    <w:rsid w:val="00D56F93"/>
    <w:rsid w:val="00D93FF3"/>
    <w:rsid w:val="00E04D61"/>
    <w:rsid w:val="00E502A2"/>
    <w:rsid w:val="00F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6B7"/>
  <w15:chartTrackingRefBased/>
  <w15:docId w15:val="{79EE8288-483C-4D4B-B40D-95A7F71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"/>
    <w:link w:val="a4"/>
    <w:uiPriority w:val="34"/>
    <w:locked/>
    <w:rsid w:val="00831616"/>
    <w:rPr>
      <w:bCs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3"/>
    <w:uiPriority w:val="99"/>
    <w:unhideWhenUsed/>
    <w:qFormat/>
    <w:rsid w:val="00831616"/>
    <w:pPr>
      <w:contextualSpacing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paragraph" w:styleId="a5">
    <w:name w:val="No Spacing"/>
    <w:uiPriority w:val="99"/>
    <w:qFormat/>
    <w:rsid w:val="00831616"/>
    <w:pPr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831616"/>
    <w:pPr>
      <w:ind w:left="720"/>
      <w:contextualSpacing/>
    </w:pPr>
  </w:style>
  <w:style w:type="table" w:styleId="a7">
    <w:name w:val="Table Grid"/>
    <w:basedOn w:val="a1"/>
    <w:uiPriority w:val="59"/>
    <w:rsid w:val="0083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31616"/>
    <w:rPr>
      <w:color w:val="0000FF"/>
      <w:u w:val="single"/>
    </w:rPr>
  </w:style>
  <w:style w:type="paragraph" w:customStyle="1" w:styleId="ConsPlusNormal">
    <w:name w:val="ConsPlusNormal"/>
    <w:uiPriority w:val="99"/>
    <w:rsid w:val="00831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1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energo-stro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2021-05-25T11:21:00Z</dcterms:created>
  <dcterms:modified xsi:type="dcterms:W3CDTF">2022-01-12T15:36:00Z</dcterms:modified>
</cp:coreProperties>
</file>