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33" w:rsidRPr="009912F7" w:rsidRDefault="003D1333" w:rsidP="003D1333">
      <w:pPr>
        <w:pStyle w:val="3"/>
        <w:numPr>
          <w:ilvl w:val="0"/>
          <w:numId w:val="0"/>
        </w:num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Приложение __ к заявке 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от «____» _____________ 201_ г. № __________</w:t>
      </w:r>
    </w:p>
    <w:p w:rsidR="003D1333" w:rsidRDefault="003D1333" w:rsidP="003D1333">
      <w:pPr>
        <w:pStyle w:val="20"/>
        <w:ind w:left="0"/>
        <w:rPr>
          <w:rFonts w:cs="Times New Roman"/>
          <w:sz w:val="24"/>
          <w:szCs w:val="24"/>
        </w:rPr>
      </w:pPr>
    </w:p>
    <w:p w:rsidR="003D1333" w:rsidRPr="009912F7" w:rsidRDefault="003D1333" w:rsidP="003D1333">
      <w:pPr>
        <w:pStyle w:val="2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Наименование и адрес места нахождения </w:t>
      </w:r>
    </w:p>
    <w:p w:rsidR="003D1333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участника процедуры закупки: _____________________________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</w:p>
    <w:p w:rsidR="003D1333" w:rsidRPr="009912F7" w:rsidRDefault="003D1333" w:rsidP="003D1333">
      <w:pPr>
        <w:rPr>
          <w:rFonts w:ascii="Times New Roman" w:hAnsi="Times New Roman" w:cs="Times New Roman"/>
          <w:sz w:val="24"/>
          <w:szCs w:val="24"/>
        </w:rPr>
      </w:pPr>
      <w:r w:rsidRPr="009912F7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9912F7">
        <w:rPr>
          <w:rFonts w:ascii="Times New Roman" w:hAnsi="Times New Roman" w:cs="Times New Roman"/>
          <w:sz w:val="24"/>
          <w:szCs w:val="24"/>
        </w:rPr>
        <w:t xml:space="preserve">подтверждает следующее: 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iCs/>
          <w:snapToGrid w:val="0"/>
          <w:sz w:val="24"/>
        </w:rPr>
        <w:t>[</w:t>
      </w:r>
      <w:r w:rsidRPr="00B53236">
        <w:rPr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iCs/>
          <w:snapToGrid w:val="0"/>
          <w:sz w:val="24"/>
        </w:rPr>
        <w:t xml:space="preserve">] </w:t>
      </w:r>
      <w:r w:rsidRPr="00B53236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необходимыми лицензиями и/или свидетельствами о допуске на поставку товаров, производство работ и оказание услуг (далее – Продукция),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Pr="00B53236">
        <w:rPr>
          <w:rFonts w:ascii="Times New Roman" w:hAnsi="Times New Roman" w:cs="Times New Roman"/>
          <w:sz w:val="24"/>
          <w:szCs w:val="24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]</w:t>
      </w:r>
      <w:r w:rsidRPr="00B53236">
        <w:rPr>
          <w:rFonts w:ascii="Times New Roman" w:hAnsi="Times New Roman" w:cs="Times New Roman"/>
          <w:sz w:val="24"/>
          <w:szCs w:val="24"/>
        </w:rPr>
        <w:t xml:space="preserve">, отсутствие решения арбитражного суда о признании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B53236">
        <w:rPr>
          <w:rFonts w:ascii="Times New Roman" w:hAnsi="Times New Roman" w:cs="Times New Roman"/>
          <w:iCs/>
          <w:snapToGrid w:val="0"/>
          <w:sz w:val="24"/>
        </w:rPr>
        <w:lastRenderedPageBreak/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 w:cs="Times New Roman"/>
          <w:iCs/>
          <w:snapToGrid w:val="0"/>
          <w:sz w:val="24"/>
        </w:rPr>
        <w:t>],</w:t>
      </w:r>
      <w:r w:rsidRPr="00B53236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отчетный период;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B7398B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</w:pPr>
      <w:r w:rsidRPr="003D1333">
        <w:rPr>
          <w:rFonts w:ascii="Times New Roman" w:hAnsi="Times New Roman" w:cs="Times New Roman"/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D1333">
        <w:rPr>
          <w:rFonts w:ascii="Times New Roman" w:hAnsi="Times New Roman" w:cs="Times New Roman"/>
          <w:iCs/>
          <w:snapToGrid w:val="0"/>
          <w:sz w:val="24"/>
        </w:rPr>
        <w:t>[</w:t>
      </w:r>
      <w:r w:rsidRPr="003D1333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3D1333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3D1333">
        <w:rPr>
          <w:rFonts w:ascii="Times New Roman" w:hAnsi="Times New Roman" w:cs="Times New Roman"/>
          <w:sz w:val="24"/>
          <w:szCs w:val="24"/>
        </w:rPr>
        <w:t xml:space="preserve">обязательств по ним за 2 (два) последних года до даты проведения Закупки. </w:t>
      </w:r>
    </w:p>
    <w:sectPr w:rsidR="00B7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4F"/>
    <w:rsid w:val="00174C3A"/>
    <w:rsid w:val="0020784F"/>
    <w:rsid w:val="003D1333"/>
    <w:rsid w:val="00B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704E"/>
  <w15:chartTrackingRefBased/>
  <w15:docId w15:val="{66E6EC0F-3009-4D36-A147-0D36BD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D13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D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одпункт"/>
    <w:basedOn w:val="a1"/>
    <w:rsid w:val="003D133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Заголовок2"/>
    <w:basedOn w:val="1"/>
    <w:qFormat/>
    <w:rsid w:val="003D1333"/>
    <w:pPr>
      <w:widowControl w:val="0"/>
      <w:autoSpaceDE w:val="0"/>
      <w:autoSpaceDN w:val="0"/>
      <w:adjustRightInd w:val="0"/>
      <w:spacing w:before="120" w:after="60" w:line="240" w:lineRule="auto"/>
      <w:ind w:left="567"/>
      <w:jc w:val="center"/>
    </w:pPr>
    <w:rPr>
      <w:rFonts w:ascii="Times New Roman" w:hAnsi="Times New Roman"/>
      <w:b/>
      <w:bCs/>
      <w:color w:val="auto"/>
      <w:sz w:val="22"/>
      <w:szCs w:val="28"/>
      <w:lang w:eastAsia="en-US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3D1333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D1333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3D1333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D1333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D1333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3D1333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2"/>
    <w:link w:val="3"/>
    <w:uiPriority w:val="99"/>
    <w:rsid w:val="003D133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D1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Перушкина Ольга Сергеевна</cp:lastModifiedBy>
  <cp:revision>2</cp:revision>
  <dcterms:created xsi:type="dcterms:W3CDTF">2024-04-26T13:58:00Z</dcterms:created>
  <dcterms:modified xsi:type="dcterms:W3CDTF">2024-04-26T13:58:00Z</dcterms:modified>
</cp:coreProperties>
</file>