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600" w:rsidRPr="00D569A6" w:rsidRDefault="008A3600" w:rsidP="008A3600">
      <w:pPr>
        <w:jc w:val="center"/>
      </w:pPr>
      <w:r w:rsidRPr="00D569A6">
        <w:t>Заявка</w:t>
      </w:r>
      <w:r w:rsidR="00D569A6">
        <w:t xml:space="preserve"> (ТрЗ)</w:t>
      </w:r>
    </w:p>
    <w:p w:rsidR="008A3600" w:rsidRPr="00D569A6" w:rsidRDefault="008A3600" w:rsidP="008A3600">
      <w:pPr>
        <w:jc w:val="both"/>
      </w:pPr>
      <w:r w:rsidRPr="00D569A6">
        <w:t xml:space="preserve"> </w:t>
      </w:r>
    </w:p>
    <w:p w:rsidR="00D569A6" w:rsidRPr="001323D9" w:rsidRDefault="008A3600" w:rsidP="00D569A6">
      <w:pPr>
        <w:jc w:val="both"/>
        <w:rPr>
          <w:b/>
        </w:rPr>
      </w:pPr>
      <w:r w:rsidRPr="00D569A6">
        <w:tab/>
      </w:r>
      <w:r w:rsidR="00D569A6" w:rsidRPr="001323D9">
        <w:rPr>
          <w:b/>
        </w:rPr>
        <w:t xml:space="preserve">Уважаемые участники, убедительная просьба при подаче Вашего предложения </w:t>
      </w:r>
      <w:r w:rsidR="00D569A6" w:rsidRPr="001323D9">
        <w:rPr>
          <w:b/>
          <w:u w:val="single"/>
        </w:rPr>
        <w:t>обязательно крепить</w:t>
      </w:r>
      <w:r w:rsidR="00D569A6" w:rsidRPr="001323D9">
        <w:rPr>
          <w:b/>
        </w:rPr>
        <w:t xml:space="preserve"> помимо всего прочего </w:t>
      </w:r>
      <w:r w:rsidR="00D569A6" w:rsidRPr="001323D9">
        <w:rPr>
          <w:b/>
          <w:u w:val="single"/>
        </w:rPr>
        <w:t>технико-коммерческое предложение</w:t>
      </w:r>
      <w:r w:rsidR="00D569A6" w:rsidRPr="001323D9">
        <w:rPr>
          <w:b/>
        </w:rPr>
        <w:t>, в случае его отсутствия – заявка не будет приниматься к рассмотрению.</w:t>
      </w:r>
    </w:p>
    <w:p w:rsidR="008A3600" w:rsidRPr="00D569A6" w:rsidRDefault="008A3600" w:rsidP="008A3600">
      <w:pPr>
        <w:jc w:val="both"/>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7938"/>
      </w:tblGrid>
      <w:tr w:rsidR="008A3600" w:rsidRPr="00D569A6" w:rsidTr="00696AE2">
        <w:trPr>
          <w:trHeight w:val="621"/>
        </w:trPr>
        <w:tc>
          <w:tcPr>
            <w:tcW w:w="2410" w:type="dxa"/>
            <w:vAlign w:val="center"/>
          </w:tcPr>
          <w:p w:rsidR="008A3600" w:rsidRPr="00D569A6" w:rsidRDefault="008A3600" w:rsidP="00696AE2">
            <w:pPr>
              <w:jc w:val="center"/>
            </w:pPr>
            <w:r w:rsidRPr="00D569A6">
              <w:t>Марка, Модель и тип транспортного средства</w:t>
            </w:r>
          </w:p>
        </w:tc>
        <w:tc>
          <w:tcPr>
            <w:tcW w:w="7938" w:type="dxa"/>
            <w:vAlign w:val="center"/>
          </w:tcPr>
          <w:p w:rsidR="008A3600" w:rsidRPr="00D569A6" w:rsidRDefault="006C1636" w:rsidP="00696AE2">
            <w:pPr>
              <w:jc w:val="center"/>
            </w:pPr>
            <w:r w:rsidRPr="00D569A6">
              <w:t>Компрессорная станция</w:t>
            </w:r>
            <w:r w:rsidR="00725035" w:rsidRPr="00D569A6">
              <w:t xml:space="preserve"> </w:t>
            </w:r>
            <w:r w:rsidRPr="00D569A6">
              <w:t>СДА 10-251М Камаз 63501</w:t>
            </w:r>
            <w:r w:rsidR="00E72BB2">
              <w:t xml:space="preserve"> (или аналог)</w:t>
            </w:r>
          </w:p>
        </w:tc>
      </w:tr>
      <w:tr w:rsidR="00331723" w:rsidRPr="00D569A6" w:rsidTr="005D7963">
        <w:trPr>
          <w:trHeight w:val="274"/>
        </w:trPr>
        <w:tc>
          <w:tcPr>
            <w:tcW w:w="2410" w:type="dxa"/>
            <w:vAlign w:val="center"/>
          </w:tcPr>
          <w:p w:rsidR="00331723" w:rsidRPr="00D569A6" w:rsidRDefault="00331723" w:rsidP="00331723">
            <w:pPr>
              <w:jc w:val="center"/>
            </w:pPr>
            <w:r w:rsidRPr="00D569A6">
              <w:t>Дополнительное оборудование</w:t>
            </w:r>
          </w:p>
        </w:tc>
        <w:tc>
          <w:tcPr>
            <w:tcW w:w="7938" w:type="dxa"/>
          </w:tcPr>
          <w:p w:rsidR="006C1636" w:rsidRPr="00D569A6" w:rsidRDefault="006C1636" w:rsidP="006C1636">
            <w:pPr>
              <w:jc w:val="both"/>
            </w:pPr>
            <w:r w:rsidRPr="00D569A6">
              <w:t>Двигатель, модель</w:t>
            </w:r>
            <w:r w:rsidRPr="00D569A6">
              <w:tab/>
              <w:t>КАМАЗ 740.50-360</w:t>
            </w:r>
          </w:p>
          <w:p w:rsidR="006C1636" w:rsidRPr="00D569A6" w:rsidRDefault="006C1636" w:rsidP="006C1636">
            <w:pPr>
              <w:jc w:val="both"/>
            </w:pPr>
            <w:r w:rsidRPr="00D569A6">
              <w:t>мощность кВт (л.с.)</w:t>
            </w:r>
            <w:r w:rsidRPr="00D569A6">
              <w:tab/>
              <w:t>265 (360)</w:t>
            </w:r>
          </w:p>
          <w:p w:rsidR="006C1636" w:rsidRPr="00D569A6" w:rsidRDefault="006C1636" w:rsidP="006C1636">
            <w:pPr>
              <w:jc w:val="both"/>
            </w:pPr>
            <w:r w:rsidRPr="00D569A6">
              <w:t>Трансмиссия</w:t>
            </w:r>
            <w:r w:rsidRPr="00D569A6">
              <w:tab/>
              <w:t>Механическая трансмиссия</w:t>
            </w:r>
          </w:p>
          <w:p w:rsidR="006C1636" w:rsidRPr="00D569A6" w:rsidRDefault="006C1636" w:rsidP="006C1636">
            <w:pPr>
              <w:jc w:val="both"/>
            </w:pPr>
            <w:r w:rsidRPr="00D569A6">
              <w:t>КПП</w:t>
            </w:r>
            <w:r w:rsidRPr="00D569A6">
              <w:tab/>
              <w:t>ZF 16</w:t>
            </w:r>
          </w:p>
          <w:p w:rsidR="006C1636" w:rsidRPr="00D569A6" w:rsidRDefault="006C1636" w:rsidP="006C1636">
            <w:pPr>
              <w:jc w:val="both"/>
            </w:pPr>
            <w:r w:rsidRPr="00D569A6">
              <w:t>Кол-во ведущих колес</w:t>
            </w:r>
            <w:r w:rsidRPr="00D569A6">
              <w:tab/>
              <w:t>8х8 (шины «Кама» M+S) 425/85 R21</w:t>
            </w:r>
          </w:p>
          <w:p w:rsidR="00205239" w:rsidRPr="00D569A6" w:rsidRDefault="006C1636" w:rsidP="006C1636">
            <w:pPr>
              <w:jc w:val="both"/>
            </w:pPr>
            <w:r w:rsidRPr="00D569A6">
              <w:t>Кузов, кабина (исполнение)</w:t>
            </w:r>
            <w:r w:rsidRPr="00D569A6">
              <w:tab/>
              <w:t>Двухместная (со спальником)</w:t>
            </w:r>
          </w:p>
          <w:p w:rsidR="006C1636" w:rsidRPr="00D569A6" w:rsidRDefault="006C1636" w:rsidP="006C1636">
            <w:pPr>
              <w:jc w:val="both"/>
            </w:pPr>
            <w:r w:rsidRPr="00D569A6">
              <w:t>Марка и тип компрессора СДА 10-251М: поршневой оппозитный четырехрядный шестиступенчатый</w:t>
            </w:r>
          </w:p>
          <w:p w:rsidR="006C1636" w:rsidRPr="00D569A6" w:rsidRDefault="006C1636" w:rsidP="006C1636">
            <w:pPr>
              <w:jc w:val="both"/>
            </w:pPr>
            <w:r w:rsidRPr="00D569A6">
              <w:t>Система смазки цилиндров и сальников: принудительная дозированная</w:t>
            </w:r>
          </w:p>
          <w:p w:rsidR="006C1636" w:rsidRPr="00D569A6" w:rsidRDefault="006C1636" w:rsidP="006C1636">
            <w:pPr>
              <w:jc w:val="both"/>
            </w:pPr>
            <w:r w:rsidRPr="00D569A6">
              <w:t>Система смазки механизма движения компрессора: циркуляционная</w:t>
            </w:r>
          </w:p>
          <w:p w:rsidR="006C1636" w:rsidRPr="00D569A6" w:rsidRDefault="006C1636" w:rsidP="006C1636">
            <w:pPr>
              <w:jc w:val="both"/>
            </w:pPr>
            <w:r w:rsidRPr="00D569A6">
              <w:t>Система охлаждения компрессора жидкостная закрытая с принудительной циркуляцией охлаждающей жидкости</w:t>
            </w:r>
          </w:p>
          <w:p w:rsidR="006C1636" w:rsidRPr="00D569A6" w:rsidRDefault="006C1636" w:rsidP="006C1636">
            <w:pPr>
              <w:jc w:val="both"/>
            </w:pPr>
            <w:r w:rsidRPr="00D569A6">
              <w:t>Тип привода компрессора: дизельный с жидкостной закрытой системой охлаждения</w:t>
            </w:r>
          </w:p>
          <w:p w:rsidR="006C1636" w:rsidRPr="00D569A6" w:rsidRDefault="006C1636" w:rsidP="006C1636">
            <w:pPr>
              <w:jc w:val="both"/>
            </w:pPr>
            <w:r w:rsidRPr="00D569A6">
              <w:t xml:space="preserve">Марка дизеля/силового агрегата: ПД 500 - ЯМЗ </w:t>
            </w:r>
          </w:p>
          <w:p w:rsidR="006C1636" w:rsidRPr="00D569A6" w:rsidRDefault="006C1636" w:rsidP="006C1636">
            <w:pPr>
              <w:jc w:val="both"/>
            </w:pPr>
            <w:r w:rsidRPr="00D569A6">
              <w:t>Мощность дизеля (полная по ГОСТ 10150-88), кВт (л.с.): 380 (520)</w:t>
            </w:r>
          </w:p>
          <w:p w:rsidR="006C1636" w:rsidRPr="00D569A6" w:rsidRDefault="006C1636" w:rsidP="006C1636">
            <w:pPr>
              <w:jc w:val="both"/>
            </w:pPr>
            <w:r w:rsidRPr="00D569A6">
              <w:t>Тип газораспределительного блока: газораспределительный блок на основе половолоконных мембран</w:t>
            </w:r>
          </w:p>
          <w:p w:rsidR="006C1636" w:rsidRPr="00D569A6" w:rsidRDefault="006C1636" w:rsidP="006C1636">
            <w:pPr>
              <w:jc w:val="both"/>
            </w:pPr>
            <w:r w:rsidRPr="00D569A6">
              <w:t>Масса станции, кг – 26500</w:t>
            </w:r>
          </w:p>
          <w:p w:rsidR="006C1636" w:rsidRPr="00D569A6" w:rsidRDefault="006C1636" w:rsidP="006C1636">
            <w:pPr>
              <w:jc w:val="both"/>
            </w:pPr>
            <w:r w:rsidRPr="00D569A6">
              <w:t>Габаритные размеры станции, мм, не более:</w:t>
            </w:r>
          </w:p>
          <w:p w:rsidR="006C1636" w:rsidRPr="00D569A6" w:rsidRDefault="006C1636" w:rsidP="006C1636">
            <w:pPr>
              <w:jc w:val="both"/>
            </w:pPr>
            <w:r w:rsidRPr="00D569A6">
              <w:t>- длина – 10000</w:t>
            </w:r>
          </w:p>
          <w:p w:rsidR="006C1636" w:rsidRPr="00D569A6" w:rsidRDefault="006C1636" w:rsidP="006C1636">
            <w:pPr>
              <w:jc w:val="both"/>
            </w:pPr>
            <w:r w:rsidRPr="00D569A6">
              <w:t>- ширина – 2500</w:t>
            </w:r>
          </w:p>
          <w:p w:rsidR="006C1636" w:rsidRPr="00D569A6" w:rsidRDefault="006C1636" w:rsidP="006C1636">
            <w:pPr>
              <w:jc w:val="both"/>
            </w:pPr>
            <w:r w:rsidRPr="00D569A6">
              <w:t>- высота – 3600</w:t>
            </w:r>
          </w:p>
          <w:p w:rsidR="006C1636" w:rsidRPr="00D569A6" w:rsidRDefault="006C1636" w:rsidP="006C1636">
            <w:pPr>
              <w:jc w:val="both"/>
            </w:pPr>
            <w:r w:rsidRPr="00D569A6">
              <w:t xml:space="preserve">Общие сведения: </w:t>
            </w:r>
          </w:p>
          <w:p w:rsidR="006C1636" w:rsidRPr="00D569A6" w:rsidRDefault="006C1636" w:rsidP="006C1636">
            <w:pPr>
              <w:jc w:val="both"/>
            </w:pPr>
            <w:r w:rsidRPr="00D569A6">
              <w:t>Сжимаемый газ:</w:t>
            </w:r>
          </w:p>
          <w:p w:rsidR="006C1636" w:rsidRPr="00D569A6" w:rsidRDefault="006C1636" w:rsidP="006C1636">
            <w:pPr>
              <w:jc w:val="both"/>
            </w:pPr>
            <w:r w:rsidRPr="00D569A6">
              <w:t>- для 1,2,3 ступеней – атмосферный воздух</w:t>
            </w:r>
          </w:p>
          <w:p w:rsidR="006C1636" w:rsidRPr="00D569A6" w:rsidRDefault="006C1636" w:rsidP="006C1636">
            <w:pPr>
              <w:jc w:val="both"/>
            </w:pPr>
            <w:r w:rsidRPr="00D569A6">
              <w:t>- для 4,5,6 ступеней инертная газовая смесь (азот)</w:t>
            </w:r>
          </w:p>
          <w:p w:rsidR="006C1636" w:rsidRPr="00D569A6" w:rsidRDefault="006C1636" w:rsidP="006C1636">
            <w:pPr>
              <w:jc w:val="both"/>
            </w:pPr>
            <w:r w:rsidRPr="00D569A6">
              <w:t>Содержание азота в инертной газовой смеси (%объема) – 95</w:t>
            </w:r>
          </w:p>
          <w:p w:rsidR="006C1636" w:rsidRPr="00D569A6" w:rsidRDefault="006C1636" w:rsidP="006C1636">
            <w:pPr>
              <w:jc w:val="both"/>
            </w:pPr>
            <w:r w:rsidRPr="00D569A6">
              <w:t>- по азоту, при концентрации кислорода, %</w:t>
            </w:r>
          </w:p>
          <w:p w:rsidR="006C1636" w:rsidRPr="00D569A6" w:rsidRDefault="006C1636" w:rsidP="006C1636">
            <w:pPr>
              <w:jc w:val="both"/>
            </w:pPr>
            <w:r w:rsidRPr="00D569A6">
              <w:t>5 - 8±0,5</w:t>
            </w:r>
          </w:p>
          <w:p w:rsidR="006C1636" w:rsidRPr="00D569A6" w:rsidRDefault="006C1636" w:rsidP="006C1636">
            <w:pPr>
              <w:jc w:val="both"/>
            </w:pPr>
            <w:r w:rsidRPr="00D569A6">
              <w:t>10 – 10,0±0,5</w:t>
            </w:r>
          </w:p>
          <w:p w:rsidR="006C1636" w:rsidRPr="00D569A6" w:rsidRDefault="006C1636" w:rsidP="006C1636">
            <w:pPr>
              <w:jc w:val="both"/>
            </w:pPr>
            <w:r w:rsidRPr="00D569A6">
              <w:t>12 – 12,0±0,5</w:t>
            </w:r>
          </w:p>
          <w:p w:rsidR="006C1636" w:rsidRPr="00D569A6" w:rsidRDefault="006C1636" w:rsidP="006C1636">
            <w:pPr>
              <w:jc w:val="both"/>
            </w:pPr>
            <w:r w:rsidRPr="00D569A6">
              <w:t>Давление воздуха начальное, мм.рт.ст. – 760</w:t>
            </w:r>
          </w:p>
          <w:p w:rsidR="006C1636" w:rsidRPr="00D569A6" w:rsidRDefault="006C1636" w:rsidP="006C1636">
            <w:pPr>
              <w:jc w:val="both"/>
            </w:pPr>
            <w:r w:rsidRPr="00D569A6">
              <w:t>Давление азота конечное, избыточное, кгс/см2, не более – 250</w:t>
            </w:r>
          </w:p>
          <w:p w:rsidR="006C1636" w:rsidRPr="00D569A6" w:rsidRDefault="006C1636" w:rsidP="006C1636">
            <w:pPr>
              <w:jc w:val="both"/>
            </w:pPr>
            <w:r w:rsidRPr="00D569A6">
              <w:t>Температура азота конечная, ℃, не более – 80</w:t>
            </w:r>
          </w:p>
          <w:p w:rsidR="006C1636" w:rsidRPr="00D569A6" w:rsidRDefault="006C1636" w:rsidP="006C1636">
            <w:pPr>
              <w:jc w:val="both"/>
            </w:pPr>
            <w:r w:rsidRPr="00D569A6">
              <w:t>Мощность, потребляемая станцией, кВт, не более – 320</w:t>
            </w:r>
          </w:p>
          <w:p w:rsidR="006C1636" w:rsidRPr="00D569A6" w:rsidRDefault="006C1636" w:rsidP="006C1636">
            <w:pPr>
              <w:jc w:val="both"/>
            </w:pPr>
            <w:r w:rsidRPr="00D569A6">
              <w:t>Удельный расход топлива, кг/кВт ч, не более – 0,27</w:t>
            </w:r>
          </w:p>
          <w:p w:rsidR="00725035" w:rsidRPr="00D569A6" w:rsidRDefault="006C1636" w:rsidP="006C1636">
            <w:pPr>
              <w:jc w:val="both"/>
            </w:pPr>
            <w:r w:rsidRPr="00D569A6">
              <w:t>Комплект быстросъемных манифольдов – общей длиной не менее 25м (в пенале рамы станции)</w:t>
            </w:r>
          </w:p>
          <w:p w:rsidR="006C1636" w:rsidRPr="00D569A6" w:rsidRDefault="006C1636" w:rsidP="006C1636">
            <w:pPr>
              <w:jc w:val="both"/>
            </w:pPr>
            <w:r w:rsidRPr="00D569A6">
              <w:t>Дополнительное оборудование (условия)</w:t>
            </w:r>
            <w:r w:rsidRPr="00D569A6">
              <w:tab/>
            </w:r>
          </w:p>
          <w:p w:rsidR="006C1636" w:rsidRPr="00D569A6" w:rsidRDefault="006C1636" w:rsidP="006C1636">
            <w:pPr>
              <w:jc w:val="both"/>
            </w:pPr>
            <w:r w:rsidRPr="00D569A6">
              <w:lastRenderedPageBreak/>
              <w:t>Дополнительный автономный отопитель кабины (Планар), аварийный знак, ПЖД, электроподогрев ДВС 220В (Северс М), фаркоп (не евро) оснащение для буксировки прицепа (подведение воздуха, электрооборудование (розетки), домкрат, набор инструментов, ковры салона, Тахограф «Меркурий» с блоком СКЗИ, запасное колесо</w:t>
            </w:r>
          </w:p>
        </w:tc>
      </w:tr>
      <w:tr w:rsidR="00C907D1" w:rsidRPr="00D569A6" w:rsidTr="00696AE2">
        <w:trPr>
          <w:trHeight w:val="359"/>
        </w:trPr>
        <w:tc>
          <w:tcPr>
            <w:tcW w:w="2410" w:type="dxa"/>
            <w:vAlign w:val="center"/>
          </w:tcPr>
          <w:p w:rsidR="00C907D1" w:rsidRPr="0091376D" w:rsidRDefault="00C907D1" w:rsidP="00C907D1">
            <w:pPr>
              <w:rPr>
                <w:rFonts w:eastAsia="Calibri"/>
                <w:b/>
              </w:rPr>
            </w:pPr>
            <w:r w:rsidRPr="0091376D">
              <w:rPr>
                <w:rFonts w:eastAsia="Calibri"/>
                <w:b/>
              </w:rPr>
              <w:lastRenderedPageBreak/>
              <w:t>Общее количество</w:t>
            </w:r>
          </w:p>
        </w:tc>
        <w:tc>
          <w:tcPr>
            <w:tcW w:w="7938" w:type="dxa"/>
            <w:vAlign w:val="center"/>
          </w:tcPr>
          <w:p w:rsidR="00C907D1" w:rsidRPr="00D569A6" w:rsidRDefault="00C907D1" w:rsidP="00C907D1">
            <w:pPr>
              <w:jc w:val="center"/>
            </w:pPr>
            <w:r w:rsidRPr="00D569A6">
              <w:t>2</w:t>
            </w:r>
          </w:p>
        </w:tc>
      </w:tr>
      <w:tr w:rsidR="00C907D1" w:rsidRPr="00D569A6" w:rsidTr="00696AE2">
        <w:trPr>
          <w:trHeight w:val="138"/>
        </w:trPr>
        <w:tc>
          <w:tcPr>
            <w:tcW w:w="2410" w:type="dxa"/>
            <w:vAlign w:val="center"/>
          </w:tcPr>
          <w:p w:rsidR="00C907D1" w:rsidRPr="0091376D" w:rsidRDefault="00C907D1" w:rsidP="00C907D1">
            <w:pPr>
              <w:rPr>
                <w:rFonts w:eastAsia="Calibri"/>
                <w:b/>
              </w:rPr>
            </w:pPr>
            <w:r w:rsidRPr="0091376D">
              <w:rPr>
                <w:rFonts w:eastAsia="Calibri"/>
                <w:b/>
              </w:rPr>
              <w:t>Год выпуска</w:t>
            </w:r>
          </w:p>
        </w:tc>
        <w:tc>
          <w:tcPr>
            <w:tcW w:w="7938" w:type="dxa"/>
            <w:vAlign w:val="center"/>
          </w:tcPr>
          <w:p w:rsidR="00C907D1" w:rsidRPr="00D569A6" w:rsidRDefault="00C907D1" w:rsidP="00C907D1">
            <w:pPr>
              <w:jc w:val="center"/>
              <w:rPr>
                <w:lang w:val="en-US"/>
              </w:rPr>
            </w:pPr>
            <w:r w:rsidRPr="00D569A6">
              <w:t>202</w:t>
            </w:r>
            <w:r w:rsidRPr="00D569A6">
              <w:rPr>
                <w:lang w:val="en-US"/>
              </w:rPr>
              <w:t>4</w:t>
            </w:r>
          </w:p>
        </w:tc>
      </w:tr>
      <w:tr w:rsidR="00C907D1" w:rsidRPr="00D569A6" w:rsidTr="00696AE2">
        <w:trPr>
          <w:trHeight w:val="284"/>
        </w:trPr>
        <w:tc>
          <w:tcPr>
            <w:tcW w:w="2410" w:type="dxa"/>
            <w:vAlign w:val="center"/>
          </w:tcPr>
          <w:p w:rsidR="00C907D1" w:rsidRPr="0091376D" w:rsidRDefault="00C907D1" w:rsidP="00C907D1">
            <w:pPr>
              <w:rPr>
                <w:rFonts w:eastAsia="Calibri"/>
                <w:b/>
              </w:rPr>
            </w:pPr>
            <w:r w:rsidRPr="0091376D">
              <w:rPr>
                <w:rFonts w:eastAsia="Calibri"/>
                <w:b/>
              </w:rPr>
              <w:t>Срок поставки</w:t>
            </w:r>
          </w:p>
        </w:tc>
        <w:tc>
          <w:tcPr>
            <w:tcW w:w="7938" w:type="dxa"/>
            <w:vAlign w:val="center"/>
          </w:tcPr>
          <w:p w:rsidR="00C907D1" w:rsidRPr="00D569A6" w:rsidRDefault="00C907D1" w:rsidP="00C907D1">
            <w:pPr>
              <w:jc w:val="center"/>
            </w:pPr>
            <w:r>
              <w:rPr>
                <w:lang w:val="en-US"/>
              </w:rPr>
              <w:t xml:space="preserve">IV </w:t>
            </w:r>
            <w:r>
              <w:t>квартал</w:t>
            </w:r>
            <w:r w:rsidRPr="00D569A6">
              <w:t xml:space="preserve"> 2024</w:t>
            </w:r>
          </w:p>
        </w:tc>
      </w:tr>
      <w:tr w:rsidR="00C907D1" w:rsidRPr="00D569A6" w:rsidTr="00A024FE">
        <w:trPr>
          <w:trHeight w:val="311"/>
        </w:trPr>
        <w:tc>
          <w:tcPr>
            <w:tcW w:w="2410" w:type="dxa"/>
          </w:tcPr>
          <w:p w:rsidR="00C907D1" w:rsidRPr="0091376D" w:rsidRDefault="00C907D1" w:rsidP="00C907D1">
            <w:pPr>
              <w:rPr>
                <w:rFonts w:eastAsia="Calibri"/>
                <w:b/>
              </w:rPr>
            </w:pPr>
            <w:r w:rsidRPr="0091376D">
              <w:rPr>
                <w:rFonts w:eastAsia="Calibri"/>
                <w:b/>
              </w:rPr>
              <w:t>Базис поставки</w:t>
            </w:r>
          </w:p>
        </w:tc>
        <w:tc>
          <w:tcPr>
            <w:tcW w:w="7938" w:type="dxa"/>
            <w:vAlign w:val="center"/>
          </w:tcPr>
          <w:p w:rsidR="00C907D1" w:rsidRPr="00D569A6" w:rsidRDefault="00631F8E" w:rsidP="00631F8E">
            <w:r w:rsidRPr="00631F8E">
              <w:t>628661 РФ, Тюменская обл., Ханты-Мансийский  автономный округ – Югра, г. Покачи, ул. Аганская, д. 11</w:t>
            </w:r>
          </w:p>
        </w:tc>
      </w:tr>
    </w:tbl>
    <w:p w:rsidR="00521275" w:rsidRPr="00D569A6" w:rsidRDefault="00521275" w:rsidP="00E72BB2">
      <w:bookmarkStart w:id="0" w:name="_GoBack"/>
      <w:bookmarkEnd w:id="0"/>
    </w:p>
    <w:sectPr w:rsidR="00521275" w:rsidRPr="00D569A6" w:rsidSect="00D569A6">
      <w:pgSz w:w="11906" w:h="16838" w:code="9"/>
      <w:pgMar w:top="851" w:right="849" w:bottom="2127" w:left="1134" w:header="709" w:footer="11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EA5" w:rsidRDefault="006E5EA5">
      <w:r>
        <w:separator/>
      </w:r>
    </w:p>
  </w:endnote>
  <w:endnote w:type="continuationSeparator" w:id="0">
    <w:p w:rsidR="006E5EA5" w:rsidRDefault="006E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EA5" w:rsidRDefault="006E5EA5">
      <w:r>
        <w:separator/>
      </w:r>
    </w:p>
  </w:footnote>
  <w:footnote w:type="continuationSeparator" w:id="0">
    <w:p w:rsidR="006E5EA5" w:rsidRDefault="006E5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887"/>
    <w:multiLevelType w:val="hybridMultilevel"/>
    <w:tmpl w:val="3F504C28"/>
    <w:lvl w:ilvl="0" w:tplc="542A625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8427954"/>
    <w:multiLevelType w:val="hybridMultilevel"/>
    <w:tmpl w:val="1556F93A"/>
    <w:lvl w:ilvl="0" w:tplc="A69E79C4">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AB44B81"/>
    <w:multiLevelType w:val="hybridMultilevel"/>
    <w:tmpl w:val="2F8C6FF0"/>
    <w:lvl w:ilvl="0" w:tplc="C05AC6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B0F6A38"/>
    <w:multiLevelType w:val="hybridMultilevel"/>
    <w:tmpl w:val="23DACE6A"/>
    <w:lvl w:ilvl="0" w:tplc="D7CA07DE">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15:restartNumberingAfterBreak="0">
    <w:nsid w:val="15B73E9F"/>
    <w:multiLevelType w:val="hybridMultilevel"/>
    <w:tmpl w:val="D89681DE"/>
    <w:lvl w:ilvl="0" w:tplc="DF0EB5B8">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15:restartNumberingAfterBreak="0">
    <w:nsid w:val="19BE38AE"/>
    <w:multiLevelType w:val="hybridMultilevel"/>
    <w:tmpl w:val="1BC6BCAE"/>
    <w:lvl w:ilvl="0" w:tplc="E7C4CCC4">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15:restartNumberingAfterBreak="0">
    <w:nsid w:val="1AA90291"/>
    <w:multiLevelType w:val="hybridMultilevel"/>
    <w:tmpl w:val="3A9AACEA"/>
    <w:lvl w:ilvl="0" w:tplc="D7CA07DE">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7" w15:restartNumberingAfterBreak="0">
    <w:nsid w:val="1D64475A"/>
    <w:multiLevelType w:val="hybridMultilevel"/>
    <w:tmpl w:val="F8C4F99C"/>
    <w:lvl w:ilvl="0" w:tplc="D8C814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3052699"/>
    <w:multiLevelType w:val="hybridMultilevel"/>
    <w:tmpl w:val="5588C3A6"/>
    <w:lvl w:ilvl="0" w:tplc="802EF5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38A698B"/>
    <w:multiLevelType w:val="hybridMultilevel"/>
    <w:tmpl w:val="BD4C93A6"/>
    <w:lvl w:ilvl="0" w:tplc="E4DEC3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34B37C06"/>
    <w:multiLevelType w:val="hybridMultilevel"/>
    <w:tmpl w:val="E84AE4E8"/>
    <w:lvl w:ilvl="0" w:tplc="A69E79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379B0026"/>
    <w:multiLevelType w:val="hybridMultilevel"/>
    <w:tmpl w:val="171E49DA"/>
    <w:lvl w:ilvl="0" w:tplc="3D7290A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3CD038ED"/>
    <w:multiLevelType w:val="hybridMultilevel"/>
    <w:tmpl w:val="EBBE5952"/>
    <w:lvl w:ilvl="0" w:tplc="167870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BE18F9"/>
    <w:multiLevelType w:val="hybridMultilevel"/>
    <w:tmpl w:val="4A86661C"/>
    <w:lvl w:ilvl="0" w:tplc="542A625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40320339"/>
    <w:multiLevelType w:val="hybridMultilevel"/>
    <w:tmpl w:val="DEC8633A"/>
    <w:lvl w:ilvl="0" w:tplc="C05AC6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44360FB4"/>
    <w:multiLevelType w:val="hybridMultilevel"/>
    <w:tmpl w:val="CBB8FFBA"/>
    <w:lvl w:ilvl="0" w:tplc="D7CA07DE">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6" w15:restartNumberingAfterBreak="0">
    <w:nsid w:val="44EA7B39"/>
    <w:multiLevelType w:val="hybridMultilevel"/>
    <w:tmpl w:val="DB0E22A6"/>
    <w:lvl w:ilvl="0" w:tplc="DDF6BE9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46FE44EE"/>
    <w:multiLevelType w:val="hybridMultilevel"/>
    <w:tmpl w:val="C03E9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287422"/>
    <w:multiLevelType w:val="hybridMultilevel"/>
    <w:tmpl w:val="41D6425C"/>
    <w:lvl w:ilvl="0" w:tplc="6FCE9D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48E23FC0"/>
    <w:multiLevelType w:val="hybridMultilevel"/>
    <w:tmpl w:val="E8A24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136DB9"/>
    <w:multiLevelType w:val="hybridMultilevel"/>
    <w:tmpl w:val="F372F7EC"/>
    <w:lvl w:ilvl="0" w:tplc="7348FB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4BA70C75"/>
    <w:multiLevelType w:val="hybridMultilevel"/>
    <w:tmpl w:val="13EA3452"/>
    <w:lvl w:ilvl="0" w:tplc="F7F8A5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4CD721A8"/>
    <w:multiLevelType w:val="hybridMultilevel"/>
    <w:tmpl w:val="C45C9DC4"/>
    <w:lvl w:ilvl="0" w:tplc="3F82DC92">
      <w:start w:val="1"/>
      <w:numFmt w:val="decimal"/>
      <w:lvlText w:val="%1."/>
      <w:lvlJc w:val="left"/>
      <w:pPr>
        <w:ind w:left="1070"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55974AF5"/>
    <w:multiLevelType w:val="hybridMultilevel"/>
    <w:tmpl w:val="2640DD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9280E36"/>
    <w:multiLevelType w:val="hybridMultilevel"/>
    <w:tmpl w:val="875439F0"/>
    <w:lvl w:ilvl="0" w:tplc="3D7290A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59392F46"/>
    <w:multiLevelType w:val="hybridMultilevel"/>
    <w:tmpl w:val="F1A600D6"/>
    <w:lvl w:ilvl="0" w:tplc="D55EFA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5C493418"/>
    <w:multiLevelType w:val="hybridMultilevel"/>
    <w:tmpl w:val="62421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FE0F57"/>
    <w:multiLevelType w:val="hybridMultilevel"/>
    <w:tmpl w:val="E59E9CAA"/>
    <w:lvl w:ilvl="0" w:tplc="43F46C94">
      <w:start w:val="1"/>
      <w:numFmt w:val="decimal"/>
      <w:lvlText w:val="%1."/>
      <w:lvlJc w:val="left"/>
      <w:pPr>
        <w:tabs>
          <w:tab w:val="num" w:pos="1995"/>
        </w:tabs>
        <w:ind w:left="1995" w:hanging="114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28" w15:restartNumberingAfterBreak="0">
    <w:nsid w:val="66B45F98"/>
    <w:multiLevelType w:val="hybridMultilevel"/>
    <w:tmpl w:val="EFBA4B28"/>
    <w:lvl w:ilvl="0" w:tplc="C05AC6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6BA437D9"/>
    <w:multiLevelType w:val="hybridMultilevel"/>
    <w:tmpl w:val="A28412C6"/>
    <w:lvl w:ilvl="0" w:tplc="6FCE9D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6E254A96"/>
    <w:multiLevelType w:val="hybridMultilevel"/>
    <w:tmpl w:val="DB98D76A"/>
    <w:lvl w:ilvl="0" w:tplc="D55EFA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79B5627A"/>
    <w:multiLevelType w:val="hybridMultilevel"/>
    <w:tmpl w:val="7F428D04"/>
    <w:lvl w:ilvl="0" w:tplc="3F82DC9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7"/>
  </w:num>
  <w:num w:numId="2">
    <w:abstractNumId w:val="23"/>
  </w:num>
  <w:num w:numId="3">
    <w:abstractNumId w:val="9"/>
  </w:num>
  <w:num w:numId="4">
    <w:abstractNumId w:val="1"/>
  </w:num>
  <w:num w:numId="5">
    <w:abstractNumId w:val="2"/>
  </w:num>
  <w:num w:numId="6">
    <w:abstractNumId w:val="22"/>
  </w:num>
  <w:num w:numId="7">
    <w:abstractNumId w:val="14"/>
  </w:num>
  <w:num w:numId="8">
    <w:abstractNumId w:val="28"/>
  </w:num>
  <w:num w:numId="9">
    <w:abstractNumId w:val="30"/>
  </w:num>
  <w:num w:numId="10">
    <w:abstractNumId w:val="25"/>
  </w:num>
  <w:num w:numId="11">
    <w:abstractNumId w:val="7"/>
  </w:num>
  <w:num w:numId="12">
    <w:abstractNumId w:val="4"/>
  </w:num>
  <w:num w:numId="13">
    <w:abstractNumId w:val="10"/>
  </w:num>
  <w:num w:numId="14">
    <w:abstractNumId w:val="13"/>
  </w:num>
  <w:num w:numId="15">
    <w:abstractNumId w:val="31"/>
  </w:num>
  <w:num w:numId="16">
    <w:abstractNumId w:val="11"/>
  </w:num>
  <w:num w:numId="17">
    <w:abstractNumId w:val="20"/>
  </w:num>
  <w:num w:numId="18">
    <w:abstractNumId w:val="24"/>
  </w:num>
  <w:num w:numId="19">
    <w:abstractNumId w:val="16"/>
  </w:num>
  <w:num w:numId="20">
    <w:abstractNumId w:val="5"/>
  </w:num>
  <w:num w:numId="21">
    <w:abstractNumId w:val="8"/>
  </w:num>
  <w:num w:numId="22">
    <w:abstractNumId w:val="0"/>
  </w:num>
  <w:num w:numId="23">
    <w:abstractNumId w:val="3"/>
  </w:num>
  <w:num w:numId="24">
    <w:abstractNumId w:val="19"/>
  </w:num>
  <w:num w:numId="25">
    <w:abstractNumId w:val="6"/>
  </w:num>
  <w:num w:numId="26">
    <w:abstractNumId w:val="15"/>
  </w:num>
  <w:num w:numId="27">
    <w:abstractNumId w:val="26"/>
  </w:num>
  <w:num w:numId="28">
    <w:abstractNumId w:val="21"/>
  </w:num>
  <w:num w:numId="29">
    <w:abstractNumId w:val="17"/>
  </w:num>
  <w:num w:numId="30">
    <w:abstractNumId w:val="29"/>
  </w:num>
  <w:num w:numId="31">
    <w:abstractNumId w:val="1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DA2"/>
    <w:rsid w:val="00002FD3"/>
    <w:rsid w:val="00006D3B"/>
    <w:rsid w:val="00011DEF"/>
    <w:rsid w:val="00013FE1"/>
    <w:rsid w:val="0001578A"/>
    <w:rsid w:val="0001590B"/>
    <w:rsid w:val="00016E88"/>
    <w:rsid w:val="000175C4"/>
    <w:rsid w:val="000260E3"/>
    <w:rsid w:val="00034260"/>
    <w:rsid w:val="00040396"/>
    <w:rsid w:val="0004086F"/>
    <w:rsid w:val="0004326F"/>
    <w:rsid w:val="00045110"/>
    <w:rsid w:val="000453DA"/>
    <w:rsid w:val="000470A4"/>
    <w:rsid w:val="00051C7A"/>
    <w:rsid w:val="000527CA"/>
    <w:rsid w:val="00053F22"/>
    <w:rsid w:val="000660EF"/>
    <w:rsid w:val="00067A87"/>
    <w:rsid w:val="0007114E"/>
    <w:rsid w:val="000768FB"/>
    <w:rsid w:val="000774CB"/>
    <w:rsid w:val="000857CA"/>
    <w:rsid w:val="00086E90"/>
    <w:rsid w:val="00094422"/>
    <w:rsid w:val="00096D2D"/>
    <w:rsid w:val="000A4673"/>
    <w:rsid w:val="000A5339"/>
    <w:rsid w:val="000B09A5"/>
    <w:rsid w:val="000B1E55"/>
    <w:rsid w:val="000B7ABA"/>
    <w:rsid w:val="000C04A5"/>
    <w:rsid w:val="000C2A92"/>
    <w:rsid w:val="000C3198"/>
    <w:rsid w:val="000C37E9"/>
    <w:rsid w:val="000C7E1E"/>
    <w:rsid w:val="000D0805"/>
    <w:rsid w:val="000D2327"/>
    <w:rsid w:val="000D60BD"/>
    <w:rsid w:val="000D79E2"/>
    <w:rsid w:val="000F352E"/>
    <w:rsid w:val="0010299B"/>
    <w:rsid w:val="00102E73"/>
    <w:rsid w:val="001034BF"/>
    <w:rsid w:val="001044F5"/>
    <w:rsid w:val="001049E6"/>
    <w:rsid w:val="00111353"/>
    <w:rsid w:val="00117FB3"/>
    <w:rsid w:val="0012143F"/>
    <w:rsid w:val="001235A2"/>
    <w:rsid w:val="00125A52"/>
    <w:rsid w:val="001376AA"/>
    <w:rsid w:val="00137AC2"/>
    <w:rsid w:val="00142CE4"/>
    <w:rsid w:val="0014337F"/>
    <w:rsid w:val="00147623"/>
    <w:rsid w:val="00150547"/>
    <w:rsid w:val="001516D7"/>
    <w:rsid w:val="001516EA"/>
    <w:rsid w:val="00151979"/>
    <w:rsid w:val="00151A00"/>
    <w:rsid w:val="0015460A"/>
    <w:rsid w:val="00170124"/>
    <w:rsid w:val="00177EE6"/>
    <w:rsid w:val="00191C67"/>
    <w:rsid w:val="00195B5C"/>
    <w:rsid w:val="001A1C0D"/>
    <w:rsid w:val="001B2D27"/>
    <w:rsid w:val="001B4737"/>
    <w:rsid w:val="001C0406"/>
    <w:rsid w:val="001C04D6"/>
    <w:rsid w:val="001C198C"/>
    <w:rsid w:val="001C1ADE"/>
    <w:rsid w:val="001C4B6B"/>
    <w:rsid w:val="001D5F43"/>
    <w:rsid w:val="001E101A"/>
    <w:rsid w:val="001E3011"/>
    <w:rsid w:val="001E5ACE"/>
    <w:rsid w:val="001F0F95"/>
    <w:rsid w:val="001F1115"/>
    <w:rsid w:val="001F74B0"/>
    <w:rsid w:val="0020461A"/>
    <w:rsid w:val="00205239"/>
    <w:rsid w:val="00210EAA"/>
    <w:rsid w:val="0022037D"/>
    <w:rsid w:val="00220659"/>
    <w:rsid w:val="00225D6B"/>
    <w:rsid w:val="0023134B"/>
    <w:rsid w:val="00233CB3"/>
    <w:rsid w:val="00235519"/>
    <w:rsid w:val="002369EA"/>
    <w:rsid w:val="002422E3"/>
    <w:rsid w:val="002447CD"/>
    <w:rsid w:val="00245E5A"/>
    <w:rsid w:val="00251223"/>
    <w:rsid w:val="002533BB"/>
    <w:rsid w:val="00253854"/>
    <w:rsid w:val="00253974"/>
    <w:rsid w:val="0027442E"/>
    <w:rsid w:val="00277A7E"/>
    <w:rsid w:val="002805C7"/>
    <w:rsid w:val="00281295"/>
    <w:rsid w:val="00284254"/>
    <w:rsid w:val="002859D8"/>
    <w:rsid w:val="0028703B"/>
    <w:rsid w:val="00291431"/>
    <w:rsid w:val="0029522D"/>
    <w:rsid w:val="0029747D"/>
    <w:rsid w:val="00297B39"/>
    <w:rsid w:val="002A0361"/>
    <w:rsid w:val="002A3812"/>
    <w:rsid w:val="002A5221"/>
    <w:rsid w:val="002A749B"/>
    <w:rsid w:val="002B52E5"/>
    <w:rsid w:val="002B602F"/>
    <w:rsid w:val="002B7263"/>
    <w:rsid w:val="002C00EF"/>
    <w:rsid w:val="002C5A8A"/>
    <w:rsid w:val="002D5776"/>
    <w:rsid w:val="002E44C1"/>
    <w:rsid w:val="002E55D2"/>
    <w:rsid w:val="00306901"/>
    <w:rsid w:val="00306B9C"/>
    <w:rsid w:val="00310612"/>
    <w:rsid w:val="00311657"/>
    <w:rsid w:val="00312F7D"/>
    <w:rsid w:val="00313236"/>
    <w:rsid w:val="00315E99"/>
    <w:rsid w:val="00322BD9"/>
    <w:rsid w:val="0032303E"/>
    <w:rsid w:val="0032578F"/>
    <w:rsid w:val="00331723"/>
    <w:rsid w:val="00332E2B"/>
    <w:rsid w:val="00333089"/>
    <w:rsid w:val="00347F9A"/>
    <w:rsid w:val="00361B15"/>
    <w:rsid w:val="00364705"/>
    <w:rsid w:val="003648F7"/>
    <w:rsid w:val="0036711B"/>
    <w:rsid w:val="00374791"/>
    <w:rsid w:val="003804E2"/>
    <w:rsid w:val="00381AF0"/>
    <w:rsid w:val="00382AA6"/>
    <w:rsid w:val="003839B0"/>
    <w:rsid w:val="003857F9"/>
    <w:rsid w:val="00390688"/>
    <w:rsid w:val="00395F2E"/>
    <w:rsid w:val="003976EC"/>
    <w:rsid w:val="003A2ADB"/>
    <w:rsid w:val="003B0B55"/>
    <w:rsid w:val="003B1245"/>
    <w:rsid w:val="003B62F7"/>
    <w:rsid w:val="003B659A"/>
    <w:rsid w:val="003B6D31"/>
    <w:rsid w:val="003B7310"/>
    <w:rsid w:val="003C12A7"/>
    <w:rsid w:val="003C271E"/>
    <w:rsid w:val="003D6FD9"/>
    <w:rsid w:val="003E4DC7"/>
    <w:rsid w:val="003F2071"/>
    <w:rsid w:val="003F2862"/>
    <w:rsid w:val="003F46DE"/>
    <w:rsid w:val="003F64B2"/>
    <w:rsid w:val="003F7E04"/>
    <w:rsid w:val="00400FA4"/>
    <w:rsid w:val="004105EF"/>
    <w:rsid w:val="004161DD"/>
    <w:rsid w:val="00420B3E"/>
    <w:rsid w:val="004248F1"/>
    <w:rsid w:val="0043214E"/>
    <w:rsid w:val="0043512D"/>
    <w:rsid w:val="00436E97"/>
    <w:rsid w:val="00446947"/>
    <w:rsid w:val="00447A49"/>
    <w:rsid w:val="00447AA3"/>
    <w:rsid w:val="0045536C"/>
    <w:rsid w:val="00456875"/>
    <w:rsid w:val="00456C7F"/>
    <w:rsid w:val="00460E40"/>
    <w:rsid w:val="00462C64"/>
    <w:rsid w:val="00462E65"/>
    <w:rsid w:val="004734AB"/>
    <w:rsid w:val="00473904"/>
    <w:rsid w:val="00475D8B"/>
    <w:rsid w:val="00487B45"/>
    <w:rsid w:val="00492B9C"/>
    <w:rsid w:val="00492C8B"/>
    <w:rsid w:val="004A7E19"/>
    <w:rsid w:val="004B20FF"/>
    <w:rsid w:val="004B325B"/>
    <w:rsid w:val="004B3535"/>
    <w:rsid w:val="004B438F"/>
    <w:rsid w:val="004C0311"/>
    <w:rsid w:val="004C19BA"/>
    <w:rsid w:val="004C7C49"/>
    <w:rsid w:val="004D1817"/>
    <w:rsid w:val="004D4569"/>
    <w:rsid w:val="004E1F8E"/>
    <w:rsid w:val="005006FD"/>
    <w:rsid w:val="00502C46"/>
    <w:rsid w:val="005045E5"/>
    <w:rsid w:val="00505326"/>
    <w:rsid w:val="00505F29"/>
    <w:rsid w:val="00507BCB"/>
    <w:rsid w:val="005102C5"/>
    <w:rsid w:val="0051498F"/>
    <w:rsid w:val="00514D60"/>
    <w:rsid w:val="0051731E"/>
    <w:rsid w:val="00521275"/>
    <w:rsid w:val="0052460E"/>
    <w:rsid w:val="005312F5"/>
    <w:rsid w:val="005322FC"/>
    <w:rsid w:val="00535049"/>
    <w:rsid w:val="00536702"/>
    <w:rsid w:val="00537DE3"/>
    <w:rsid w:val="00537F88"/>
    <w:rsid w:val="005478F2"/>
    <w:rsid w:val="00550BAC"/>
    <w:rsid w:val="005529EE"/>
    <w:rsid w:val="00562AC7"/>
    <w:rsid w:val="00562E75"/>
    <w:rsid w:val="00570E76"/>
    <w:rsid w:val="00571528"/>
    <w:rsid w:val="005715FB"/>
    <w:rsid w:val="00576972"/>
    <w:rsid w:val="005831DF"/>
    <w:rsid w:val="00585F65"/>
    <w:rsid w:val="00590825"/>
    <w:rsid w:val="0059510F"/>
    <w:rsid w:val="005A0A92"/>
    <w:rsid w:val="005A4FA3"/>
    <w:rsid w:val="005B085E"/>
    <w:rsid w:val="005B3E04"/>
    <w:rsid w:val="005B4BFE"/>
    <w:rsid w:val="005B729C"/>
    <w:rsid w:val="005C0162"/>
    <w:rsid w:val="005C2BA7"/>
    <w:rsid w:val="005D3BA8"/>
    <w:rsid w:val="005D6D06"/>
    <w:rsid w:val="005D708B"/>
    <w:rsid w:val="005E0493"/>
    <w:rsid w:val="005E3C49"/>
    <w:rsid w:val="005E609F"/>
    <w:rsid w:val="005F6607"/>
    <w:rsid w:val="005F7FC7"/>
    <w:rsid w:val="006012F6"/>
    <w:rsid w:val="00603323"/>
    <w:rsid w:val="00603BDF"/>
    <w:rsid w:val="006069D8"/>
    <w:rsid w:val="00607B96"/>
    <w:rsid w:val="006101DA"/>
    <w:rsid w:val="00614FD6"/>
    <w:rsid w:val="00617E3B"/>
    <w:rsid w:val="00620178"/>
    <w:rsid w:val="00631309"/>
    <w:rsid w:val="00631F8E"/>
    <w:rsid w:val="00633134"/>
    <w:rsid w:val="0063332F"/>
    <w:rsid w:val="006339CF"/>
    <w:rsid w:val="006419BC"/>
    <w:rsid w:val="00646046"/>
    <w:rsid w:val="00647240"/>
    <w:rsid w:val="00651DE9"/>
    <w:rsid w:val="00653FDE"/>
    <w:rsid w:val="006557E0"/>
    <w:rsid w:val="00665B08"/>
    <w:rsid w:val="0066690D"/>
    <w:rsid w:val="00666C7A"/>
    <w:rsid w:val="00666DE7"/>
    <w:rsid w:val="0067188B"/>
    <w:rsid w:val="00680001"/>
    <w:rsid w:val="006810E3"/>
    <w:rsid w:val="00682758"/>
    <w:rsid w:val="006833B1"/>
    <w:rsid w:val="00684B49"/>
    <w:rsid w:val="00692E59"/>
    <w:rsid w:val="0069350C"/>
    <w:rsid w:val="00696AE2"/>
    <w:rsid w:val="006A1AA8"/>
    <w:rsid w:val="006A21A3"/>
    <w:rsid w:val="006A3B92"/>
    <w:rsid w:val="006B23D1"/>
    <w:rsid w:val="006B58C3"/>
    <w:rsid w:val="006B6B90"/>
    <w:rsid w:val="006C1636"/>
    <w:rsid w:val="006C5ABA"/>
    <w:rsid w:val="006D0D2E"/>
    <w:rsid w:val="006D392A"/>
    <w:rsid w:val="006D3BA3"/>
    <w:rsid w:val="006D62F8"/>
    <w:rsid w:val="006E1DBE"/>
    <w:rsid w:val="006E2341"/>
    <w:rsid w:val="006E2E4E"/>
    <w:rsid w:val="006E3C68"/>
    <w:rsid w:val="006E5EA5"/>
    <w:rsid w:val="006E60E5"/>
    <w:rsid w:val="006F0856"/>
    <w:rsid w:val="006F0C37"/>
    <w:rsid w:val="006F27B2"/>
    <w:rsid w:val="006F3134"/>
    <w:rsid w:val="006F62DE"/>
    <w:rsid w:val="006F7D17"/>
    <w:rsid w:val="00702915"/>
    <w:rsid w:val="00710375"/>
    <w:rsid w:val="00712BBD"/>
    <w:rsid w:val="00720B99"/>
    <w:rsid w:val="007228C6"/>
    <w:rsid w:val="00723026"/>
    <w:rsid w:val="00725035"/>
    <w:rsid w:val="007267B6"/>
    <w:rsid w:val="00727347"/>
    <w:rsid w:val="0073206F"/>
    <w:rsid w:val="00736042"/>
    <w:rsid w:val="00736232"/>
    <w:rsid w:val="00741B09"/>
    <w:rsid w:val="007448AC"/>
    <w:rsid w:val="00746D2C"/>
    <w:rsid w:val="00751915"/>
    <w:rsid w:val="00752129"/>
    <w:rsid w:val="00763AF5"/>
    <w:rsid w:val="00763C39"/>
    <w:rsid w:val="00766C38"/>
    <w:rsid w:val="00767822"/>
    <w:rsid w:val="00771279"/>
    <w:rsid w:val="00784183"/>
    <w:rsid w:val="00787465"/>
    <w:rsid w:val="00794EE6"/>
    <w:rsid w:val="007958E9"/>
    <w:rsid w:val="007B1EB9"/>
    <w:rsid w:val="007B67C4"/>
    <w:rsid w:val="007C393D"/>
    <w:rsid w:val="007D0BF1"/>
    <w:rsid w:val="007E4FC5"/>
    <w:rsid w:val="007E5184"/>
    <w:rsid w:val="007E51EF"/>
    <w:rsid w:val="007E7D0C"/>
    <w:rsid w:val="007F31C5"/>
    <w:rsid w:val="00804065"/>
    <w:rsid w:val="00806C60"/>
    <w:rsid w:val="00810093"/>
    <w:rsid w:val="00810E7E"/>
    <w:rsid w:val="00814CB2"/>
    <w:rsid w:val="008152D2"/>
    <w:rsid w:val="00822D0C"/>
    <w:rsid w:val="00831243"/>
    <w:rsid w:val="008322B8"/>
    <w:rsid w:val="008362F2"/>
    <w:rsid w:val="00837992"/>
    <w:rsid w:val="00841EAA"/>
    <w:rsid w:val="00843279"/>
    <w:rsid w:val="00844B01"/>
    <w:rsid w:val="0084787C"/>
    <w:rsid w:val="008511A1"/>
    <w:rsid w:val="00851DA9"/>
    <w:rsid w:val="00854F93"/>
    <w:rsid w:val="008567A2"/>
    <w:rsid w:val="008569A6"/>
    <w:rsid w:val="00862019"/>
    <w:rsid w:val="00863875"/>
    <w:rsid w:val="00864478"/>
    <w:rsid w:val="00872613"/>
    <w:rsid w:val="00876B02"/>
    <w:rsid w:val="00893301"/>
    <w:rsid w:val="0089456F"/>
    <w:rsid w:val="00894984"/>
    <w:rsid w:val="0089757F"/>
    <w:rsid w:val="008A0509"/>
    <w:rsid w:val="008A3600"/>
    <w:rsid w:val="008B0325"/>
    <w:rsid w:val="008B513E"/>
    <w:rsid w:val="008B65BC"/>
    <w:rsid w:val="008B7B46"/>
    <w:rsid w:val="008C0038"/>
    <w:rsid w:val="008C0462"/>
    <w:rsid w:val="008C299A"/>
    <w:rsid w:val="008C3517"/>
    <w:rsid w:val="008C3F02"/>
    <w:rsid w:val="008C41B4"/>
    <w:rsid w:val="008C55A9"/>
    <w:rsid w:val="008D038C"/>
    <w:rsid w:val="008D1646"/>
    <w:rsid w:val="008D3C82"/>
    <w:rsid w:val="008D3E9F"/>
    <w:rsid w:val="008E52EB"/>
    <w:rsid w:val="008F3843"/>
    <w:rsid w:val="008F7634"/>
    <w:rsid w:val="009014AA"/>
    <w:rsid w:val="00903144"/>
    <w:rsid w:val="0090380E"/>
    <w:rsid w:val="00904FB7"/>
    <w:rsid w:val="00910762"/>
    <w:rsid w:val="00910F02"/>
    <w:rsid w:val="009154B4"/>
    <w:rsid w:val="009238AE"/>
    <w:rsid w:val="00926ACA"/>
    <w:rsid w:val="00927696"/>
    <w:rsid w:val="00930A7B"/>
    <w:rsid w:val="009314FF"/>
    <w:rsid w:val="00933A42"/>
    <w:rsid w:val="009346C3"/>
    <w:rsid w:val="00935A60"/>
    <w:rsid w:val="00942902"/>
    <w:rsid w:val="00943927"/>
    <w:rsid w:val="00943B6D"/>
    <w:rsid w:val="009462C8"/>
    <w:rsid w:val="00953165"/>
    <w:rsid w:val="00955C24"/>
    <w:rsid w:val="00957B3D"/>
    <w:rsid w:val="0096314E"/>
    <w:rsid w:val="00966836"/>
    <w:rsid w:val="0097694B"/>
    <w:rsid w:val="00981003"/>
    <w:rsid w:val="00984522"/>
    <w:rsid w:val="00985A65"/>
    <w:rsid w:val="009937D9"/>
    <w:rsid w:val="009942F0"/>
    <w:rsid w:val="0099583F"/>
    <w:rsid w:val="009A7CF8"/>
    <w:rsid w:val="009B706E"/>
    <w:rsid w:val="009C3962"/>
    <w:rsid w:val="009C5A2F"/>
    <w:rsid w:val="009C688C"/>
    <w:rsid w:val="009D150F"/>
    <w:rsid w:val="009D3192"/>
    <w:rsid w:val="009D7D8B"/>
    <w:rsid w:val="009E0779"/>
    <w:rsid w:val="009F5A20"/>
    <w:rsid w:val="00A05F91"/>
    <w:rsid w:val="00A07764"/>
    <w:rsid w:val="00A1546A"/>
    <w:rsid w:val="00A23C87"/>
    <w:rsid w:val="00A23ED1"/>
    <w:rsid w:val="00A24F6D"/>
    <w:rsid w:val="00A260C0"/>
    <w:rsid w:val="00A26523"/>
    <w:rsid w:val="00A32343"/>
    <w:rsid w:val="00A33E6F"/>
    <w:rsid w:val="00A4085C"/>
    <w:rsid w:val="00A43031"/>
    <w:rsid w:val="00A437A3"/>
    <w:rsid w:val="00A44C2D"/>
    <w:rsid w:val="00A52C96"/>
    <w:rsid w:val="00A5324B"/>
    <w:rsid w:val="00A53A06"/>
    <w:rsid w:val="00A567D9"/>
    <w:rsid w:val="00A66C96"/>
    <w:rsid w:val="00A67F13"/>
    <w:rsid w:val="00A70411"/>
    <w:rsid w:val="00A7518A"/>
    <w:rsid w:val="00A81153"/>
    <w:rsid w:val="00A8372E"/>
    <w:rsid w:val="00A86D6F"/>
    <w:rsid w:val="00A86F0E"/>
    <w:rsid w:val="00A874B1"/>
    <w:rsid w:val="00A91014"/>
    <w:rsid w:val="00A93543"/>
    <w:rsid w:val="00AA0708"/>
    <w:rsid w:val="00AB2175"/>
    <w:rsid w:val="00AB2265"/>
    <w:rsid w:val="00AB60A8"/>
    <w:rsid w:val="00AD0EFB"/>
    <w:rsid w:val="00AD13F1"/>
    <w:rsid w:val="00AD4E45"/>
    <w:rsid w:val="00AE4587"/>
    <w:rsid w:val="00AE5053"/>
    <w:rsid w:val="00AF13CC"/>
    <w:rsid w:val="00AF1F31"/>
    <w:rsid w:val="00AF3AB6"/>
    <w:rsid w:val="00B04B77"/>
    <w:rsid w:val="00B12432"/>
    <w:rsid w:val="00B169D4"/>
    <w:rsid w:val="00B20D66"/>
    <w:rsid w:val="00B26188"/>
    <w:rsid w:val="00B3553D"/>
    <w:rsid w:val="00B37CFC"/>
    <w:rsid w:val="00B479B5"/>
    <w:rsid w:val="00B5639A"/>
    <w:rsid w:val="00B6217B"/>
    <w:rsid w:val="00B6596E"/>
    <w:rsid w:val="00B67D63"/>
    <w:rsid w:val="00B72126"/>
    <w:rsid w:val="00B76DB7"/>
    <w:rsid w:val="00B828C3"/>
    <w:rsid w:val="00B83A8C"/>
    <w:rsid w:val="00B90C47"/>
    <w:rsid w:val="00B974EB"/>
    <w:rsid w:val="00B97EA9"/>
    <w:rsid w:val="00BA20BD"/>
    <w:rsid w:val="00BA2AF7"/>
    <w:rsid w:val="00BA2C71"/>
    <w:rsid w:val="00BA6BA3"/>
    <w:rsid w:val="00BB0777"/>
    <w:rsid w:val="00BB45D6"/>
    <w:rsid w:val="00BB75B0"/>
    <w:rsid w:val="00BC4894"/>
    <w:rsid w:val="00BC6882"/>
    <w:rsid w:val="00BD0A5B"/>
    <w:rsid w:val="00BD139C"/>
    <w:rsid w:val="00BE2C9D"/>
    <w:rsid w:val="00BE321D"/>
    <w:rsid w:val="00BE4130"/>
    <w:rsid w:val="00BF0FD0"/>
    <w:rsid w:val="00BF5466"/>
    <w:rsid w:val="00C00B5D"/>
    <w:rsid w:val="00C01DF2"/>
    <w:rsid w:val="00C037D8"/>
    <w:rsid w:val="00C03923"/>
    <w:rsid w:val="00C05021"/>
    <w:rsid w:val="00C1148A"/>
    <w:rsid w:val="00C151EA"/>
    <w:rsid w:val="00C21605"/>
    <w:rsid w:val="00C21B15"/>
    <w:rsid w:val="00C21C4E"/>
    <w:rsid w:val="00C22DD5"/>
    <w:rsid w:val="00C22F28"/>
    <w:rsid w:val="00C25893"/>
    <w:rsid w:val="00C26884"/>
    <w:rsid w:val="00C333D7"/>
    <w:rsid w:val="00C3697D"/>
    <w:rsid w:val="00C400AB"/>
    <w:rsid w:val="00C41B09"/>
    <w:rsid w:val="00C41EE3"/>
    <w:rsid w:val="00C46E35"/>
    <w:rsid w:val="00C51723"/>
    <w:rsid w:val="00C526C6"/>
    <w:rsid w:val="00C602CF"/>
    <w:rsid w:val="00C621F6"/>
    <w:rsid w:val="00C624A5"/>
    <w:rsid w:val="00C641DA"/>
    <w:rsid w:val="00C72560"/>
    <w:rsid w:val="00C73F26"/>
    <w:rsid w:val="00C75BC4"/>
    <w:rsid w:val="00C75CB1"/>
    <w:rsid w:val="00C77FD6"/>
    <w:rsid w:val="00C87393"/>
    <w:rsid w:val="00C907B2"/>
    <w:rsid w:val="00C907D1"/>
    <w:rsid w:val="00C90B73"/>
    <w:rsid w:val="00C945AD"/>
    <w:rsid w:val="00C959BE"/>
    <w:rsid w:val="00C95FC0"/>
    <w:rsid w:val="00CA0A65"/>
    <w:rsid w:val="00CA2D70"/>
    <w:rsid w:val="00CA6E94"/>
    <w:rsid w:val="00CB1484"/>
    <w:rsid w:val="00CB5459"/>
    <w:rsid w:val="00CC04C4"/>
    <w:rsid w:val="00CC0836"/>
    <w:rsid w:val="00CC0F6C"/>
    <w:rsid w:val="00CC182C"/>
    <w:rsid w:val="00CC37A3"/>
    <w:rsid w:val="00CD0920"/>
    <w:rsid w:val="00CD7341"/>
    <w:rsid w:val="00CF09A2"/>
    <w:rsid w:val="00CF1702"/>
    <w:rsid w:val="00CF5FBD"/>
    <w:rsid w:val="00D02259"/>
    <w:rsid w:val="00D02728"/>
    <w:rsid w:val="00D02F67"/>
    <w:rsid w:val="00D04E8E"/>
    <w:rsid w:val="00D07C8C"/>
    <w:rsid w:val="00D24C37"/>
    <w:rsid w:val="00D24E7D"/>
    <w:rsid w:val="00D26E2A"/>
    <w:rsid w:val="00D275AD"/>
    <w:rsid w:val="00D33C4B"/>
    <w:rsid w:val="00D3784D"/>
    <w:rsid w:val="00D505D3"/>
    <w:rsid w:val="00D51B45"/>
    <w:rsid w:val="00D51D3A"/>
    <w:rsid w:val="00D55375"/>
    <w:rsid w:val="00D569A6"/>
    <w:rsid w:val="00D643DA"/>
    <w:rsid w:val="00D6661D"/>
    <w:rsid w:val="00D7024D"/>
    <w:rsid w:val="00D71C1E"/>
    <w:rsid w:val="00D849D9"/>
    <w:rsid w:val="00D870C6"/>
    <w:rsid w:val="00D931CD"/>
    <w:rsid w:val="00D93506"/>
    <w:rsid w:val="00DA2C18"/>
    <w:rsid w:val="00DA4462"/>
    <w:rsid w:val="00DA5CD1"/>
    <w:rsid w:val="00DA6D2F"/>
    <w:rsid w:val="00DC1EB8"/>
    <w:rsid w:val="00DC4DA2"/>
    <w:rsid w:val="00DC50E7"/>
    <w:rsid w:val="00DE173B"/>
    <w:rsid w:val="00DE6BB2"/>
    <w:rsid w:val="00DF539C"/>
    <w:rsid w:val="00E00036"/>
    <w:rsid w:val="00E00107"/>
    <w:rsid w:val="00E027D4"/>
    <w:rsid w:val="00E06C95"/>
    <w:rsid w:val="00E071D1"/>
    <w:rsid w:val="00E14901"/>
    <w:rsid w:val="00E21F80"/>
    <w:rsid w:val="00E23310"/>
    <w:rsid w:val="00E27C0B"/>
    <w:rsid w:val="00E30AD2"/>
    <w:rsid w:val="00E33C8F"/>
    <w:rsid w:val="00E36E8C"/>
    <w:rsid w:val="00E40B1A"/>
    <w:rsid w:val="00E43BBA"/>
    <w:rsid w:val="00E43C66"/>
    <w:rsid w:val="00E53DF0"/>
    <w:rsid w:val="00E5405D"/>
    <w:rsid w:val="00E54474"/>
    <w:rsid w:val="00E55FB1"/>
    <w:rsid w:val="00E56F42"/>
    <w:rsid w:val="00E57845"/>
    <w:rsid w:val="00E57DE9"/>
    <w:rsid w:val="00E657B0"/>
    <w:rsid w:val="00E72BB2"/>
    <w:rsid w:val="00E73082"/>
    <w:rsid w:val="00E738B2"/>
    <w:rsid w:val="00E739DA"/>
    <w:rsid w:val="00E74104"/>
    <w:rsid w:val="00E760DF"/>
    <w:rsid w:val="00E7699B"/>
    <w:rsid w:val="00E836A5"/>
    <w:rsid w:val="00E91ADB"/>
    <w:rsid w:val="00E92C66"/>
    <w:rsid w:val="00E94092"/>
    <w:rsid w:val="00EA1458"/>
    <w:rsid w:val="00EA1C06"/>
    <w:rsid w:val="00EA1F3D"/>
    <w:rsid w:val="00EA3EB0"/>
    <w:rsid w:val="00EA7E17"/>
    <w:rsid w:val="00EB0CC6"/>
    <w:rsid w:val="00EB2523"/>
    <w:rsid w:val="00EB2D17"/>
    <w:rsid w:val="00EB6F75"/>
    <w:rsid w:val="00EC4FED"/>
    <w:rsid w:val="00EC6636"/>
    <w:rsid w:val="00ED26A2"/>
    <w:rsid w:val="00EE3A3C"/>
    <w:rsid w:val="00EE54C8"/>
    <w:rsid w:val="00EE76DC"/>
    <w:rsid w:val="00EF5D0C"/>
    <w:rsid w:val="00F02E0D"/>
    <w:rsid w:val="00F05499"/>
    <w:rsid w:val="00F064EA"/>
    <w:rsid w:val="00F10B09"/>
    <w:rsid w:val="00F12151"/>
    <w:rsid w:val="00F21CB8"/>
    <w:rsid w:val="00F247DE"/>
    <w:rsid w:val="00F305BC"/>
    <w:rsid w:val="00F347A3"/>
    <w:rsid w:val="00F35123"/>
    <w:rsid w:val="00F446B3"/>
    <w:rsid w:val="00F50942"/>
    <w:rsid w:val="00F52005"/>
    <w:rsid w:val="00F538CE"/>
    <w:rsid w:val="00F57056"/>
    <w:rsid w:val="00F612D5"/>
    <w:rsid w:val="00F64B43"/>
    <w:rsid w:val="00F66478"/>
    <w:rsid w:val="00F67423"/>
    <w:rsid w:val="00F74251"/>
    <w:rsid w:val="00F76797"/>
    <w:rsid w:val="00F8141A"/>
    <w:rsid w:val="00F82179"/>
    <w:rsid w:val="00F94876"/>
    <w:rsid w:val="00F9640C"/>
    <w:rsid w:val="00F97309"/>
    <w:rsid w:val="00FA2AE0"/>
    <w:rsid w:val="00FB47F8"/>
    <w:rsid w:val="00FC179E"/>
    <w:rsid w:val="00FC5431"/>
    <w:rsid w:val="00FC6AC6"/>
    <w:rsid w:val="00FD0D67"/>
    <w:rsid w:val="00FD1C3E"/>
    <w:rsid w:val="00FE54C8"/>
    <w:rsid w:val="00FF2A10"/>
    <w:rsid w:val="00FF380E"/>
    <w:rsid w:val="00FF5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1B1945"/>
  <w15:docId w15:val="{39F810BB-8303-4545-A283-B3AC708B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894"/>
    <w:rPr>
      <w:rFonts w:ascii="Times New Roman" w:eastAsia="Times New Roman" w:hAnsi="Times New Roman"/>
      <w:sz w:val="24"/>
      <w:szCs w:val="24"/>
    </w:rPr>
  </w:style>
  <w:style w:type="paragraph" w:styleId="2">
    <w:name w:val="heading 2"/>
    <w:basedOn w:val="a"/>
    <w:next w:val="a"/>
    <w:link w:val="20"/>
    <w:uiPriority w:val="99"/>
    <w:qFormat/>
    <w:rsid w:val="00DC4DA2"/>
    <w:pPr>
      <w:keepNext/>
      <w:ind w:left="6372" w:hanging="1470"/>
      <w:jc w:val="both"/>
      <w:outlineLvl w:val="1"/>
    </w:pPr>
    <w:rPr>
      <w:b/>
      <w:i/>
      <w:sz w:val="28"/>
    </w:rPr>
  </w:style>
  <w:style w:type="paragraph" w:styleId="3">
    <w:name w:val="heading 3"/>
    <w:basedOn w:val="a"/>
    <w:next w:val="a"/>
    <w:link w:val="30"/>
    <w:semiHidden/>
    <w:unhideWhenUsed/>
    <w:qFormat/>
    <w:locked/>
    <w:rsid w:val="00E57DE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DC4DA2"/>
    <w:rPr>
      <w:rFonts w:ascii="Times New Roman" w:hAnsi="Times New Roman" w:cs="Times New Roman"/>
      <w:b/>
      <w:i/>
      <w:sz w:val="24"/>
      <w:szCs w:val="24"/>
      <w:lang w:eastAsia="ru-RU"/>
    </w:rPr>
  </w:style>
  <w:style w:type="paragraph" w:styleId="a3">
    <w:name w:val="header"/>
    <w:basedOn w:val="a"/>
    <w:link w:val="a4"/>
    <w:uiPriority w:val="99"/>
    <w:rsid w:val="00DC4DA2"/>
    <w:pPr>
      <w:tabs>
        <w:tab w:val="center" w:pos="4677"/>
        <w:tab w:val="right" w:pos="9355"/>
      </w:tabs>
    </w:pPr>
  </w:style>
  <w:style w:type="character" w:customStyle="1" w:styleId="a4">
    <w:name w:val="Верхний колонтитул Знак"/>
    <w:basedOn w:val="a0"/>
    <w:link w:val="a3"/>
    <w:uiPriority w:val="99"/>
    <w:locked/>
    <w:rsid w:val="00DC4DA2"/>
    <w:rPr>
      <w:rFonts w:ascii="Times New Roman" w:hAnsi="Times New Roman" w:cs="Times New Roman"/>
      <w:sz w:val="24"/>
      <w:szCs w:val="24"/>
      <w:lang w:eastAsia="ru-RU"/>
    </w:rPr>
  </w:style>
  <w:style w:type="paragraph" w:styleId="a5">
    <w:name w:val="footer"/>
    <w:basedOn w:val="a"/>
    <w:link w:val="a6"/>
    <w:uiPriority w:val="99"/>
    <w:rsid w:val="00DC4DA2"/>
    <w:pPr>
      <w:tabs>
        <w:tab w:val="center" w:pos="4677"/>
        <w:tab w:val="right" w:pos="9355"/>
      </w:tabs>
    </w:pPr>
  </w:style>
  <w:style w:type="character" w:customStyle="1" w:styleId="a6">
    <w:name w:val="Нижний колонтитул Знак"/>
    <w:basedOn w:val="a0"/>
    <w:link w:val="a5"/>
    <w:uiPriority w:val="99"/>
    <w:locked/>
    <w:rsid w:val="00DC4DA2"/>
    <w:rPr>
      <w:rFonts w:ascii="Times New Roman" w:hAnsi="Times New Roman" w:cs="Times New Roman"/>
      <w:sz w:val="24"/>
      <w:szCs w:val="24"/>
      <w:lang w:eastAsia="ru-RU"/>
    </w:rPr>
  </w:style>
  <w:style w:type="paragraph" w:styleId="a7">
    <w:name w:val="Plain Text"/>
    <w:basedOn w:val="a"/>
    <w:link w:val="a8"/>
    <w:uiPriority w:val="99"/>
    <w:rsid w:val="00DC4DA2"/>
    <w:rPr>
      <w:rFonts w:ascii="Courier New" w:hAnsi="Courier New"/>
      <w:sz w:val="20"/>
      <w:szCs w:val="20"/>
    </w:rPr>
  </w:style>
  <w:style w:type="character" w:customStyle="1" w:styleId="a8">
    <w:name w:val="Текст Знак"/>
    <w:basedOn w:val="a0"/>
    <w:link w:val="a7"/>
    <w:uiPriority w:val="99"/>
    <w:locked/>
    <w:rsid w:val="00DC4DA2"/>
    <w:rPr>
      <w:rFonts w:ascii="Courier New" w:hAnsi="Courier New" w:cs="Times New Roman"/>
      <w:sz w:val="20"/>
      <w:szCs w:val="20"/>
      <w:lang w:eastAsia="ru-RU"/>
    </w:rPr>
  </w:style>
  <w:style w:type="paragraph" w:styleId="a9">
    <w:name w:val="Balloon Text"/>
    <w:basedOn w:val="a"/>
    <w:link w:val="aa"/>
    <w:uiPriority w:val="99"/>
    <w:semiHidden/>
    <w:rsid w:val="00DC4DA2"/>
    <w:rPr>
      <w:rFonts w:ascii="Tahoma" w:hAnsi="Tahoma" w:cs="Tahoma"/>
      <w:sz w:val="16"/>
      <w:szCs w:val="16"/>
    </w:rPr>
  </w:style>
  <w:style w:type="character" w:customStyle="1" w:styleId="aa">
    <w:name w:val="Текст выноски Знак"/>
    <w:basedOn w:val="a0"/>
    <w:link w:val="a9"/>
    <w:uiPriority w:val="99"/>
    <w:semiHidden/>
    <w:locked/>
    <w:rsid w:val="00DC4DA2"/>
    <w:rPr>
      <w:rFonts w:ascii="Tahoma" w:hAnsi="Tahoma" w:cs="Tahoma"/>
      <w:sz w:val="16"/>
      <w:szCs w:val="16"/>
      <w:lang w:eastAsia="ru-RU"/>
    </w:rPr>
  </w:style>
  <w:style w:type="table" w:styleId="ab">
    <w:name w:val="Table Grid"/>
    <w:basedOn w:val="a1"/>
    <w:uiPriority w:val="99"/>
    <w:rsid w:val="00F305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5529EE"/>
    <w:pPr>
      <w:ind w:left="720"/>
      <w:contextualSpacing/>
    </w:pPr>
  </w:style>
  <w:style w:type="character" w:customStyle="1" w:styleId="30">
    <w:name w:val="Заголовок 3 Знак"/>
    <w:basedOn w:val="a0"/>
    <w:link w:val="3"/>
    <w:semiHidden/>
    <w:rsid w:val="00E57DE9"/>
    <w:rPr>
      <w:rFonts w:asciiTheme="majorHAnsi" w:eastAsiaTheme="majorEastAsia" w:hAnsiTheme="majorHAnsi" w:cstheme="majorBidi"/>
      <w:b/>
      <w:bCs/>
      <w:color w:val="4F81BD" w:themeColor="accent1"/>
      <w:sz w:val="24"/>
      <w:szCs w:val="24"/>
    </w:rPr>
  </w:style>
  <w:style w:type="paragraph" w:styleId="ad">
    <w:name w:val="Normal (Web)"/>
    <w:basedOn w:val="a"/>
    <w:semiHidden/>
    <w:unhideWhenUsed/>
    <w:rsid w:val="00666DE7"/>
    <w:pPr>
      <w:spacing w:before="100" w:beforeAutospacing="1" w:after="100" w:afterAutospacing="1"/>
    </w:pPr>
  </w:style>
  <w:style w:type="paragraph" w:styleId="ae">
    <w:name w:val="Body Text"/>
    <w:basedOn w:val="a"/>
    <w:link w:val="af"/>
    <w:rsid w:val="00806C60"/>
    <w:pPr>
      <w:jc w:val="both"/>
    </w:pPr>
    <w:rPr>
      <w:sz w:val="28"/>
      <w:szCs w:val="20"/>
    </w:rPr>
  </w:style>
  <w:style w:type="character" w:customStyle="1" w:styleId="af">
    <w:name w:val="Основной текст Знак"/>
    <w:basedOn w:val="a0"/>
    <w:link w:val="ae"/>
    <w:rsid w:val="00806C60"/>
    <w:rPr>
      <w:rFonts w:ascii="Times New Roman" w:eastAsia="Times New Roman" w:hAnsi="Times New Roman"/>
      <w:sz w:val="28"/>
      <w:szCs w:val="20"/>
    </w:rPr>
  </w:style>
  <w:style w:type="character" w:styleId="af0">
    <w:name w:val="Strong"/>
    <w:basedOn w:val="a0"/>
    <w:uiPriority w:val="22"/>
    <w:qFormat/>
    <w:locked/>
    <w:rsid w:val="00D07C8C"/>
    <w:rPr>
      <w:b/>
      <w:bCs/>
    </w:rPr>
  </w:style>
  <w:style w:type="character" w:styleId="af1">
    <w:name w:val="Intense Reference"/>
    <w:basedOn w:val="a0"/>
    <w:uiPriority w:val="32"/>
    <w:qFormat/>
    <w:rsid w:val="005D6D06"/>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6286">
      <w:bodyDiv w:val="1"/>
      <w:marLeft w:val="0"/>
      <w:marRight w:val="0"/>
      <w:marTop w:val="0"/>
      <w:marBottom w:val="0"/>
      <w:divBdr>
        <w:top w:val="none" w:sz="0" w:space="0" w:color="auto"/>
        <w:left w:val="none" w:sz="0" w:space="0" w:color="auto"/>
        <w:bottom w:val="none" w:sz="0" w:space="0" w:color="auto"/>
        <w:right w:val="none" w:sz="0" w:space="0" w:color="auto"/>
      </w:divBdr>
    </w:div>
    <w:div w:id="465782889">
      <w:bodyDiv w:val="1"/>
      <w:marLeft w:val="0"/>
      <w:marRight w:val="0"/>
      <w:marTop w:val="0"/>
      <w:marBottom w:val="0"/>
      <w:divBdr>
        <w:top w:val="none" w:sz="0" w:space="0" w:color="auto"/>
        <w:left w:val="none" w:sz="0" w:space="0" w:color="auto"/>
        <w:bottom w:val="none" w:sz="0" w:space="0" w:color="auto"/>
        <w:right w:val="none" w:sz="0" w:space="0" w:color="auto"/>
      </w:divBdr>
    </w:div>
    <w:div w:id="766583484">
      <w:bodyDiv w:val="1"/>
      <w:marLeft w:val="0"/>
      <w:marRight w:val="0"/>
      <w:marTop w:val="0"/>
      <w:marBottom w:val="0"/>
      <w:divBdr>
        <w:top w:val="none" w:sz="0" w:space="0" w:color="auto"/>
        <w:left w:val="none" w:sz="0" w:space="0" w:color="auto"/>
        <w:bottom w:val="none" w:sz="0" w:space="0" w:color="auto"/>
        <w:right w:val="none" w:sz="0" w:space="0" w:color="auto"/>
      </w:divBdr>
      <w:divsChild>
        <w:div w:id="605118125">
          <w:marLeft w:val="0"/>
          <w:marRight w:val="0"/>
          <w:marTop w:val="0"/>
          <w:marBottom w:val="0"/>
          <w:divBdr>
            <w:top w:val="none" w:sz="0" w:space="0" w:color="auto"/>
            <w:left w:val="none" w:sz="0" w:space="0" w:color="auto"/>
            <w:bottom w:val="none" w:sz="0" w:space="0" w:color="auto"/>
            <w:right w:val="none" w:sz="0" w:space="0" w:color="auto"/>
          </w:divBdr>
        </w:div>
        <w:div w:id="669874457">
          <w:marLeft w:val="0"/>
          <w:marRight w:val="0"/>
          <w:marTop w:val="0"/>
          <w:marBottom w:val="0"/>
          <w:divBdr>
            <w:top w:val="none" w:sz="0" w:space="0" w:color="auto"/>
            <w:left w:val="none" w:sz="0" w:space="0" w:color="auto"/>
            <w:bottom w:val="none" w:sz="0" w:space="0" w:color="auto"/>
            <w:right w:val="none" w:sz="0" w:space="0" w:color="auto"/>
          </w:divBdr>
        </w:div>
        <w:div w:id="1921139889">
          <w:marLeft w:val="0"/>
          <w:marRight w:val="0"/>
          <w:marTop w:val="0"/>
          <w:marBottom w:val="0"/>
          <w:divBdr>
            <w:top w:val="none" w:sz="0" w:space="0" w:color="auto"/>
            <w:left w:val="none" w:sz="0" w:space="0" w:color="auto"/>
            <w:bottom w:val="none" w:sz="0" w:space="0" w:color="auto"/>
            <w:right w:val="none" w:sz="0" w:space="0" w:color="auto"/>
          </w:divBdr>
        </w:div>
        <w:div w:id="1462073633">
          <w:marLeft w:val="0"/>
          <w:marRight w:val="0"/>
          <w:marTop w:val="0"/>
          <w:marBottom w:val="0"/>
          <w:divBdr>
            <w:top w:val="none" w:sz="0" w:space="0" w:color="auto"/>
            <w:left w:val="none" w:sz="0" w:space="0" w:color="auto"/>
            <w:bottom w:val="none" w:sz="0" w:space="0" w:color="auto"/>
            <w:right w:val="none" w:sz="0" w:space="0" w:color="auto"/>
          </w:divBdr>
        </w:div>
        <w:div w:id="277375138">
          <w:marLeft w:val="0"/>
          <w:marRight w:val="0"/>
          <w:marTop w:val="0"/>
          <w:marBottom w:val="0"/>
          <w:divBdr>
            <w:top w:val="none" w:sz="0" w:space="0" w:color="auto"/>
            <w:left w:val="none" w:sz="0" w:space="0" w:color="auto"/>
            <w:bottom w:val="none" w:sz="0" w:space="0" w:color="auto"/>
            <w:right w:val="none" w:sz="0" w:space="0" w:color="auto"/>
          </w:divBdr>
        </w:div>
        <w:div w:id="801382461">
          <w:marLeft w:val="0"/>
          <w:marRight w:val="0"/>
          <w:marTop w:val="0"/>
          <w:marBottom w:val="0"/>
          <w:divBdr>
            <w:top w:val="none" w:sz="0" w:space="0" w:color="auto"/>
            <w:left w:val="none" w:sz="0" w:space="0" w:color="auto"/>
            <w:bottom w:val="none" w:sz="0" w:space="0" w:color="auto"/>
            <w:right w:val="none" w:sz="0" w:space="0" w:color="auto"/>
          </w:divBdr>
        </w:div>
        <w:div w:id="1220745735">
          <w:marLeft w:val="0"/>
          <w:marRight w:val="0"/>
          <w:marTop w:val="0"/>
          <w:marBottom w:val="0"/>
          <w:divBdr>
            <w:top w:val="none" w:sz="0" w:space="0" w:color="auto"/>
            <w:left w:val="none" w:sz="0" w:space="0" w:color="auto"/>
            <w:bottom w:val="none" w:sz="0" w:space="0" w:color="auto"/>
            <w:right w:val="none" w:sz="0" w:space="0" w:color="auto"/>
          </w:divBdr>
        </w:div>
        <w:div w:id="221598555">
          <w:marLeft w:val="0"/>
          <w:marRight w:val="0"/>
          <w:marTop w:val="0"/>
          <w:marBottom w:val="0"/>
          <w:divBdr>
            <w:top w:val="none" w:sz="0" w:space="0" w:color="auto"/>
            <w:left w:val="none" w:sz="0" w:space="0" w:color="auto"/>
            <w:bottom w:val="none" w:sz="0" w:space="0" w:color="auto"/>
            <w:right w:val="none" w:sz="0" w:space="0" w:color="auto"/>
          </w:divBdr>
        </w:div>
        <w:div w:id="1687826995">
          <w:marLeft w:val="0"/>
          <w:marRight w:val="0"/>
          <w:marTop w:val="0"/>
          <w:marBottom w:val="0"/>
          <w:divBdr>
            <w:top w:val="none" w:sz="0" w:space="0" w:color="auto"/>
            <w:left w:val="none" w:sz="0" w:space="0" w:color="auto"/>
            <w:bottom w:val="none" w:sz="0" w:space="0" w:color="auto"/>
            <w:right w:val="none" w:sz="0" w:space="0" w:color="auto"/>
          </w:divBdr>
        </w:div>
        <w:div w:id="1445346583">
          <w:marLeft w:val="0"/>
          <w:marRight w:val="0"/>
          <w:marTop w:val="0"/>
          <w:marBottom w:val="0"/>
          <w:divBdr>
            <w:top w:val="none" w:sz="0" w:space="0" w:color="auto"/>
            <w:left w:val="none" w:sz="0" w:space="0" w:color="auto"/>
            <w:bottom w:val="none" w:sz="0" w:space="0" w:color="auto"/>
            <w:right w:val="none" w:sz="0" w:space="0" w:color="auto"/>
          </w:divBdr>
        </w:div>
        <w:div w:id="802387776">
          <w:marLeft w:val="0"/>
          <w:marRight w:val="0"/>
          <w:marTop w:val="0"/>
          <w:marBottom w:val="0"/>
          <w:divBdr>
            <w:top w:val="none" w:sz="0" w:space="0" w:color="auto"/>
            <w:left w:val="none" w:sz="0" w:space="0" w:color="auto"/>
            <w:bottom w:val="none" w:sz="0" w:space="0" w:color="auto"/>
            <w:right w:val="none" w:sz="0" w:space="0" w:color="auto"/>
          </w:divBdr>
        </w:div>
        <w:div w:id="1914655923">
          <w:marLeft w:val="0"/>
          <w:marRight w:val="0"/>
          <w:marTop w:val="0"/>
          <w:marBottom w:val="0"/>
          <w:divBdr>
            <w:top w:val="none" w:sz="0" w:space="0" w:color="auto"/>
            <w:left w:val="none" w:sz="0" w:space="0" w:color="auto"/>
            <w:bottom w:val="none" w:sz="0" w:space="0" w:color="auto"/>
            <w:right w:val="none" w:sz="0" w:space="0" w:color="auto"/>
          </w:divBdr>
        </w:div>
        <w:div w:id="1722514689">
          <w:marLeft w:val="0"/>
          <w:marRight w:val="0"/>
          <w:marTop w:val="0"/>
          <w:marBottom w:val="0"/>
          <w:divBdr>
            <w:top w:val="none" w:sz="0" w:space="0" w:color="auto"/>
            <w:left w:val="none" w:sz="0" w:space="0" w:color="auto"/>
            <w:bottom w:val="none" w:sz="0" w:space="0" w:color="auto"/>
            <w:right w:val="none" w:sz="0" w:space="0" w:color="auto"/>
          </w:divBdr>
        </w:div>
        <w:div w:id="977491407">
          <w:marLeft w:val="0"/>
          <w:marRight w:val="0"/>
          <w:marTop w:val="0"/>
          <w:marBottom w:val="0"/>
          <w:divBdr>
            <w:top w:val="none" w:sz="0" w:space="0" w:color="auto"/>
            <w:left w:val="none" w:sz="0" w:space="0" w:color="auto"/>
            <w:bottom w:val="none" w:sz="0" w:space="0" w:color="auto"/>
            <w:right w:val="none" w:sz="0" w:space="0" w:color="auto"/>
          </w:divBdr>
        </w:div>
        <w:div w:id="105663422">
          <w:marLeft w:val="0"/>
          <w:marRight w:val="0"/>
          <w:marTop w:val="0"/>
          <w:marBottom w:val="0"/>
          <w:divBdr>
            <w:top w:val="none" w:sz="0" w:space="0" w:color="auto"/>
            <w:left w:val="none" w:sz="0" w:space="0" w:color="auto"/>
            <w:bottom w:val="none" w:sz="0" w:space="0" w:color="auto"/>
            <w:right w:val="none" w:sz="0" w:space="0" w:color="auto"/>
          </w:divBdr>
        </w:div>
        <w:div w:id="1138571445">
          <w:marLeft w:val="0"/>
          <w:marRight w:val="0"/>
          <w:marTop w:val="0"/>
          <w:marBottom w:val="0"/>
          <w:divBdr>
            <w:top w:val="none" w:sz="0" w:space="0" w:color="auto"/>
            <w:left w:val="none" w:sz="0" w:space="0" w:color="auto"/>
            <w:bottom w:val="none" w:sz="0" w:space="0" w:color="auto"/>
            <w:right w:val="none" w:sz="0" w:space="0" w:color="auto"/>
          </w:divBdr>
        </w:div>
        <w:div w:id="281543194">
          <w:marLeft w:val="0"/>
          <w:marRight w:val="0"/>
          <w:marTop w:val="0"/>
          <w:marBottom w:val="0"/>
          <w:divBdr>
            <w:top w:val="none" w:sz="0" w:space="0" w:color="auto"/>
            <w:left w:val="none" w:sz="0" w:space="0" w:color="auto"/>
            <w:bottom w:val="none" w:sz="0" w:space="0" w:color="auto"/>
            <w:right w:val="none" w:sz="0" w:space="0" w:color="auto"/>
          </w:divBdr>
        </w:div>
        <w:div w:id="457533779">
          <w:marLeft w:val="0"/>
          <w:marRight w:val="0"/>
          <w:marTop w:val="0"/>
          <w:marBottom w:val="0"/>
          <w:divBdr>
            <w:top w:val="none" w:sz="0" w:space="0" w:color="auto"/>
            <w:left w:val="none" w:sz="0" w:space="0" w:color="auto"/>
            <w:bottom w:val="none" w:sz="0" w:space="0" w:color="auto"/>
            <w:right w:val="none" w:sz="0" w:space="0" w:color="auto"/>
          </w:divBdr>
        </w:div>
        <w:div w:id="831526925">
          <w:marLeft w:val="0"/>
          <w:marRight w:val="0"/>
          <w:marTop w:val="0"/>
          <w:marBottom w:val="0"/>
          <w:divBdr>
            <w:top w:val="none" w:sz="0" w:space="0" w:color="auto"/>
            <w:left w:val="none" w:sz="0" w:space="0" w:color="auto"/>
            <w:bottom w:val="none" w:sz="0" w:space="0" w:color="auto"/>
            <w:right w:val="none" w:sz="0" w:space="0" w:color="auto"/>
          </w:divBdr>
        </w:div>
        <w:div w:id="990908683">
          <w:marLeft w:val="0"/>
          <w:marRight w:val="0"/>
          <w:marTop w:val="0"/>
          <w:marBottom w:val="0"/>
          <w:divBdr>
            <w:top w:val="none" w:sz="0" w:space="0" w:color="auto"/>
            <w:left w:val="none" w:sz="0" w:space="0" w:color="auto"/>
            <w:bottom w:val="none" w:sz="0" w:space="0" w:color="auto"/>
            <w:right w:val="none" w:sz="0" w:space="0" w:color="auto"/>
          </w:divBdr>
        </w:div>
        <w:div w:id="1556160441">
          <w:marLeft w:val="0"/>
          <w:marRight w:val="0"/>
          <w:marTop w:val="0"/>
          <w:marBottom w:val="0"/>
          <w:divBdr>
            <w:top w:val="none" w:sz="0" w:space="0" w:color="auto"/>
            <w:left w:val="none" w:sz="0" w:space="0" w:color="auto"/>
            <w:bottom w:val="none" w:sz="0" w:space="0" w:color="auto"/>
            <w:right w:val="none" w:sz="0" w:space="0" w:color="auto"/>
          </w:divBdr>
        </w:div>
        <w:div w:id="447705839">
          <w:marLeft w:val="0"/>
          <w:marRight w:val="0"/>
          <w:marTop w:val="0"/>
          <w:marBottom w:val="0"/>
          <w:divBdr>
            <w:top w:val="none" w:sz="0" w:space="0" w:color="auto"/>
            <w:left w:val="none" w:sz="0" w:space="0" w:color="auto"/>
            <w:bottom w:val="none" w:sz="0" w:space="0" w:color="auto"/>
            <w:right w:val="none" w:sz="0" w:space="0" w:color="auto"/>
          </w:divBdr>
        </w:div>
        <w:div w:id="1551069670">
          <w:marLeft w:val="0"/>
          <w:marRight w:val="0"/>
          <w:marTop w:val="0"/>
          <w:marBottom w:val="0"/>
          <w:divBdr>
            <w:top w:val="none" w:sz="0" w:space="0" w:color="auto"/>
            <w:left w:val="none" w:sz="0" w:space="0" w:color="auto"/>
            <w:bottom w:val="none" w:sz="0" w:space="0" w:color="auto"/>
            <w:right w:val="none" w:sz="0" w:space="0" w:color="auto"/>
          </w:divBdr>
        </w:div>
        <w:div w:id="945500954">
          <w:marLeft w:val="0"/>
          <w:marRight w:val="0"/>
          <w:marTop w:val="0"/>
          <w:marBottom w:val="0"/>
          <w:divBdr>
            <w:top w:val="none" w:sz="0" w:space="0" w:color="auto"/>
            <w:left w:val="none" w:sz="0" w:space="0" w:color="auto"/>
            <w:bottom w:val="none" w:sz="0" w:space="0" w:color="auto"/>
            <w:right w:val="none" w:sz="0" w:space="0" w:color="auto"/>
          </w:divBdr>
        </w:div>
        <w:div w:id="1969311520">
          <w:marLeft w:val="0"/>
          <w:marRight w:val="0"/>
          <w:marTop w:val="0"/>
          <w:marBottom w:val="0"/>
          <w:divBdr>
            <w:top w:val="none" w:sz="0" w:space="0" w:color="auto"/>
            <w:left w:val="none" w:sz="0" w:space="0" w:color="auto"/>
            <w:bottom w:val="none" w:sz="0" w:space="0" w:color="auto"/>
            <w:right w:val="none" w:sz="0" w:space="0" w:color="auto"/>
          </w:divBdr>
        </w:div>
      </w:divsChild>
    </w:div>
    <w:div w:id="979729428">
      <w:bodyDiv w:val="1"/>
      <w:marLeft w:val="0"/>
      <w:marRight w:val="0"/>
      <w:marTop w:val="0"/>
      <w:marBottom w:val="0"/>
      <w:divBdr>
        <w:top w:val="none" w:sz="0" w:space="0" w:color="auto"/>
        <w:left w:val="none" w:sz="0" w:space="0" w:color="auto"/>
        <w:bottom w:val="none" w:sz="0" w:space="0" w:color="auto"/>
        <w:right w:val="none" w:sz="0" w:space="0" w:color="auto"/>
      </w:divBdr>
    </w:div>
    <w:div w:id="1769231575">
      <w:bodyDiv w:val="1"/>
      <w:marLeft w:val="0"/>
      <w:marRight w:val="0"/>
      <w:marTop w:val="0"/>
      <w:marBottom w:val="0"/>
      <w:divBdr>
        <w:top w:val="none" w:sz="0" w:space="0" w:color="auto"/>
        <w:left w:val="none" w:sz="0" w:space="0" w:color="auto"/>
        <w:bottom w:val="none" w:sz="0" w:space="0" w:color="auto"/>
        <w:right w:val="none" w:sz="0" w:space="0" w:color="auto"/>
      </w:divBdr>
    </w:div>
    <w:div w:id="1991447945">
      <w:bodyDiv w:val="1"/>
      <w:marLeft w:val="0"/>
      <w:marRight w:val="0"/>
      <w:marTop w:val="0"/>
      <w:marBottom w:val="0"/>
      <w:divBdr>
        <w:top w:val="none" w:sz="0" w:space="0" w:color="auto"/>
        <w:left w:val="none" w:sz="0" w:space="0" w:color="auto"/>
        <w:bottom w:val="none" w:sz="0" w:space="0" w:color="auto"/>
        <w:right w:val="none" w:sz="0" w:space="0" w:color="auto"/>
      </w:divBdr>
      <w:divsChild>
        <w:div w:id="1344823032">
          <w:marLeft w:val="0"/>
          <w:marRight w:val="0"/>
          <w:marTop w:val="0"/>
          <w:marBottom w:val="0"/>
          <w:divBdr>
            <w:top w:val="none" w:sz="0" w:space="0" w:color="auto"/>
            <w:left w:val="none" w:sz="0" w:space="0" w:color="auto"/>
            <w:bottom w:val="none" w:sz="0" w:space="0" w:color="auto"/>
            <w:right w:val="none" w:sz="0" w:space="0" w:color="auto"/>
          </w:divBdr>
          <w:divsChild>
            <w:div w:id="18816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2126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____________ Дата ________</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____________ Дата ________</dc:title>
  <dc:subject/>
  <dc:creator>Ильясов Сайдулла Якубович</dc:creator>
  <cp:keywords/>
  <dc:description/>
  <cp:lastModifiedBy>Жук Андрей Леонидович</cp:lastModifiedBy>
  <cp:revision>4</cp:revision>
  <cp:lastPrinted>2024-05-10T05:45:00Z</cp:lastPrinted>
  <dcterms:created xsi:type="dcterms:W3CDTF">2024-09-16T08:17:00Z</dcterms:created>
  <dcterms:modified xsi:type="dcterms:W3CDTF">2024-09-16T08:18:00Z</dcterms:modified>
</cp:coreProperties>
</file>