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A9B" w:rsidRDefault="00861A9B" w:rsidP="002A5555">
      <w:pPr>
        <w:suppressAutoHyphens/>
        <w:spacing w:after="0" w:line="240" w:lineRule="auto"/>
        <w:ind w:firstLine="567"/>
        <w:jc w:val="center"/>
        <w:rPr>
          <w:rFonts w:ascii="Times New Roman" w:hAnsi="Times New Roman"/>
          <w:b/>
          <w:bCs/>
          <w:iCs/>
        </w:rPr>
      </w:pPr>
    </w:p>
    <w:p w:rsidR="00382A82" w:rsidRPr="00237212" w:rsidRDefault="00382A82" w:rsidP="002A5555">
      <w:pPr>
        <w:suppressAutoHyphens/>
        <w:spacing w:after="0" w:line="240" w:lineRule="auto"/>
        <w:ind w:firstLine="567"/>
        <w:jc w:val="center"/>
        <w:rPr>
          <w:rFonts w:ascii="Times New Roman" w:hAnsi="Times New Roman"/>
          <w:b/>
          <w:bCs/>
          <w:iCs/>
        </w:rPr>
      </w:pPr>
      <w:r w:rsidRPr="00237212">
        <w:rPr>
          <w:rFonts w:ascii="Times New Roman" w:hAnsi="Times New Roman"/>
          <w:b/>
          <w:bCs/>
          <w:iCs/>
        </w:rPr>
        <w:t>ДОГОВОР ПОДРЯДА №</w:t>
      </w:r>
      <w:r w:rsidR="001D7700">
        <w:rPr>
          <w:rFonts w:ascii="Times New Roman" w:hAnsi="Times New Roman"/>
          <w:b/>
          <w:bCs/>
          <w:iCs/>
        </w:rPr>
        <w:t xml:space="preserve"> </w:t>
      </w:r>
    </w:p>
    <w:p w:rsidR="00382A82" w:rsidRPr="00237212" w:rsidRDefault="00382A82" w:rsidP="002A5555">
      <w:pPr>
        <w:suppressAutoHyphens/>
        <w:spacing w:after="0" w:line="240" w:lineRule="auto"/>
        <w:ind w:firstLine="567"/>
        <w:jc w:val="both"/>
        <w:rPr>
          <w:rFonts w:ascii="Times New Roman" w:hAnsi="Times New Roman"/>
        </w:rPr>
      </w:pPr>
    </w:p>
    <w:p w:rsidR="00382A82" w:rsidRPr="00237212" w:rsidRDefault="00736D7D" w:rsidP="002A5555">
      <w:pPr>
        <w:suppressAutoHyphens/>
        <w:spacing w:after="0" w:line="240" w:lineRule="auto"/>
        <w:ind w:firstLine="567"/>
        <w:jc w:val="both"/>
        <w:rPr>
          <w:rFonts w:ascii="Times New Roman" w:hAnsi="Times New Roman"/>
          <w:b/>
          <w:bCs/>
        </w:rPr>
      </w:pPr>
      <w:r w:rsidRPr="00237212">
        <w:rPr>
          <w:rFonts w:ascii="Times New Roman" w:hAnsi="Times New Roman"/>
          <w:b/>
          <w:bCs/>
        </w:rPr>
        <w:t>г.</w:t>
      </w:r>
      <w:r w:rsidR="009C74C0">
        <w:rPr>
          <w:rFonts w:ascii="Times New Roman" w:hAnsi="Times New Roman"/>
          <w:b/>
          <w:bCs/>
        </w:rPr>
        <w:t xml:space="preserve"> </w:t>
      </w:r>
      <w:r w:rsidRPr="00237212">
        <w:rPr>
          <w:rFonts w:ascii="Times New Roman" w:hAnsi="Times New Roman"/>
          <w:b/>
          <w:bCs/>
        </w:rPr>
        <w:t>Пикалево</w:t>
      </w:r>
      <w:r w:rsidR="00382A82" w:rsidRPr="00237212">
        <w:rPr>
          <w:rFonts w:ascii="Times New Roman" w:hAnsi="Times New Roman"/>
          <w:b/>
          <w:bCs/>
        </w:rPr>
        <w:t xml:space="preserve"> </w:t>
      </w:r>
      <w:r w:rsidR="00382A82" w:rsidRPr="00237212">
        <w:rPr>
          <w:rFonts w:ascii="Times New Roman" w:hAnsi="Times New Roman"/>
          <w:b/>
          <w:bCs/>
        </w:rPr>
        <w:tab/>
      </w:r>
      <w:r w:rsidR="00382A82" w:rsidRPr="00237212">
        <w:rPr>
          <w:rFonts w:ascii="Times New Roman" w:hAnsi="Times New Roman"/>
          <w:b/>
          <w:bCs/>
        </w:rPr>
        <w:tab/>
      </w:r>
      <w:r w:rsidR="00382A82" w:rsidRPr="00237212">
        <w:rPr>
          <w:rFonts w:ascii="Times New Roman" w:hAnsi="Times New Roman"/>
          <w:b/>
          <w:bCs/>
        </w:rPr>
        <w:tab/>
      </w:r>
      <w:r w:rsidR="00382A82" w:rsidRPr="00237212">
        <w:rPr>
          <w:rFonts w:ascii="Times New Roman" w:hAnsi="Times New Roman"/>
          <w:b/>
          <w:bCs/>
        </w:rPr>
        <w:tab/>
      </w:r>
      <w:r w:rsidR="00382A82" w:rsidRPr="00237212">
        <w:rPr>
          <w:rFonts w:ascii="Times New Roman" w:hAnsi="Times New Roman"/>
          <w:b/>
          <w:bCs/>
        </w:rPr>
        <w:tab/>
      </w:r>
      <w:r w:rsidR="006C3283" w:rsidRPr="00237212">
        <w:rPr>
          <w:rFonts w:ascii="Times New Roman" w:hAnsi="Times New Roman"/>
          <w:b/>
          <w:bCs/>
        </w:rPr>
        <w:t xml:space="preserve">                            </w:t>
      </w:r>
      <w:r w:rsidR="00382A82" w:rsidRPr="00237212">
        <w:rPr>
          <w:rFonts w:ascii="Times New Roman" w:hAnsi="Times New Roman"/>
          <w:b/>
          <w:bCs/>
        </w:rPr>
        <w:tab/>
      </w:r>
      <w:r w:rsidR="00563593">
        <w:rPr>
          <w:rFonts w:ascii="Times New Roman" w:hAnsi="Times New Roman"/>
          <w:b/>
          <w:bCs/>
        </w:rPr>
        <w:t xml:space="preserve">  </w:t>
      </w:r>
      <w:r w:rsidR="00347930" w:rsidRPr="00237212">
        <w:rPr>
          <w:rFonts w:ascii="Times New Roman" w:hAnsi="Times New Roman"/>
          <w:b/>
          <w:bCs/>
        </w:rPr>
        <w:t xml:space="preserve">       </w:t>
      </w:r>
      <w:proofErr w:type="gramStart"/>
      <w:r w:rsidRPr="00237212">
        <w:rPr>
          <w:rFonts w:ascii="Times New Roman" w:hAnsi="Times New Roman"/>
          <w:b/>
          <w:bCs/>
        </w:rPr>
        <w:t xml:space="preserve">   </w:t>
      </w:r>
      <w:r w:rsidR="00347930" w:rsidRPr="00237212">
        <w:rPr>
          <w:rFonts w:ascii="Times New Roman" w:hAnsi="Times New Roman"/>
          <w:b/>
          <w:bCs/>
        </w:rPr>
        <w:t>«</w:t>
      </w:r>
      <w:proofErr w:type="gramEnd"/>
      <w:r w:rsidR="00563593">
        <w:rPr>
          <w:rFonts w:ascii="Times New Roman" w:hAnsi="Times New Roman"/>
          <w:b/>
          <w:bCs/>
        </w:rPr>
        <w:t>_____</w:t>
      </w:r>
      <w:r w:rsidR="00347930" w:rsidRPr="00237212">
        <w:rPr>
          <w:rFonts w:ascii="Times New Roman" w:hAnsi="Times New Roman"/>
          <w:b/>
          <w:bCs/>
        </w:rPr>
        <w:t xml:space="preserve">»  </w:t>
      </w:r>
      <w:r w:rsidR="00563593">
        <w:rPr>
          <w:rFonts w:ascii="Times New Roman" w:hAnsi="Times New Roman"/>
          <w:b/>
          <w:bCs/>
        </w:rPr>
        <w:t>__________</w:t>
      </w:r>
      <w:r w:rsidR="006C3283" w:rsidRPr="00237212">
        <w:rPr>
          <w:rFonts w:ascii="Times New Roman" w:hAnsi="Times New Roman"/>
          <w:b/>
          <w:bCs/>
        </w:rPr>
        <w:t>20</w:t>
      </w:r>
      <w:r w:rsidR="00F97770" w:rsidRPr="00237212">
        <w:rPr>
          <w:rFonts w:ascii="Times New Roman" w:hAnsi="Times New Roman"/>
          <w:b/>
          <w:bCs/>
        </w:rPr>
        <w:t>2</w:t>
      </w:r>
      <w:r w:rsidR="007C4285" w:rsidRPr="007C4285">
        <w:rPr>
          <w:rFonts w:ascii="Times New Roman" w:hAnsi="Times New Roman"/>
          <w:b/>
          <w:bCs/>
        </w:rPr>
        <w:t>4</w:t>
      </w:r>
      <w:r w:rsidR="00382A82" w:rsidRPr="00237212">
        <w:rPr>
          <w:rFonts w:ascii="Times New Roman" w:hAnsi="Times New Roman"/>
          <w:b/>
          <w:bCs/>
        </w:rPr>
        <w:t xml:space="preserve"> г.</w:t>
      </w:r>
    </w:p>
    <w:p w:rsidR="00382A82" w:rsidRPr="00237212" w:rsidRDefault="00382A82" w:rsidP="002A5555">
      <w:pPr>
        <w:suppressAutoHyphens/>
        <w:spacing w:after="0" w:line="240" w:lineRule="auto"/>
        <w:ind w:firstLine="567"/>
        <w:jc w:val="both"/>
        <w:rPr>
          <w:rFonts w:ascii="Times New Roman" w:hAnsi="Times New Roman"/>
          <w:b/>
          <w:bCs/>
        </w:rPr>
      </w:pPr>
    </w:p>
    <w:p w:rsidR="00736D7D" w:rsidRPr="00237212" w:rsidRDefault="00736D7D" w:rsidP="002A5555">
      <w:pPr>
        <w:spacing w:after="0" w:line="240" w:lineRule="auto"/>
        <w:ind w:firstLine="567"/>
        <w:jc w:val="both"/>
        <w:rPr>
          <w:rFonts w:ascii="Times New Roman" w:hAnsi="Times New Roman"/>
          <w:b/>
        </w:rPr>
      </w:pPr>
      <w:r w:rsidRPr="00237212">
        <w:rPr>
          <w:rFonts w:ascii="Times New Roman" w:hAnsi="Times New Roman"/>
          <w:b/>
          <w:bCs/>
        </w:rPr>
        <w:t>АО «Пикалевский цемент</w:t>
      </w:r>
      <w:r w:rsidR="00382A82" w:rsidRPr="00237212">
        <w:rPr>
          <w:rFonts w:ascii="Times New Roman" w:hAnsi="Times New Roman"/>
          <w:b/>
          <w:bCs/>
        </w:rPr>
        <w:t>»</w:t>
      </w:r>
      <w:r w:rsidR="00382A82" w:rsidRPr="00237212">
        <w:rPr>
          <w:rFonts w:ascii="Times New Roman" w:hAnsi="Times New Roman"/>
        </w:rPr>
        <w:t>, именуемое в дальнейшем «</w:t>
      </w:r>
      <w:r w:rsidR="00382A82" w:rsidRPr="00237212">
        <w:rPr>
          <w:rFonts w:ascii="Times New Roman" w:hAnsi="Times New Roman"/>
          <w:b/>
          <w:bCs/>
        </w:rPr>
        <w:t>Заказчик</w:t>
      </w:r>
      <w:r w:rsidR="00382A82" w:rsidRPr="00237212">
        <w:rPr>
          <w:rFonts w:ascii="Times New Roman" w:hAnsi="Times New Roman"/>
        </w:rPr>
        <w:t xml:space="preserve">», в лице генерального директора </w:t>
      </w:r>
      <w:r w:rsidRPr="00237212">
        <w:rPr>
          <w:rFonts w:ascii="Times New Roman" w:hAnsi="Times New Roman"/>
        </w:rPr>
        <w:t>Чеботарева А.Р.</w:t>
      </w:r>
      <w:r w:rsidR="00382A82" w:rsidRPr="00237212">
        <w:rPr>
          <w:rFonts w:ascii="Times New Roman" w:hAnsi="Times New Roman"/>
        </w:rPr>
        <w:t>, действующего на основании Устава, с одной стороны, и</w:t>
      </w:r>
      <w:r w:rsidR="00382A82" w:rsidRPr="00237212">
        <w:rPr>
          <w:rFonts w:ascii="Times New Roman" w:hAnsi="Times New Roman"/>
          <w:b/>
        </w:rPr>
        <w:t xml:space="preserve"> </w:t>
      </w:r>
    </w:p>
    <w:p w:rsidR="00382A82" w:rsidRPr="00237212" w:rsidRDefault="00382A82" w:rsidP="002A5555">
      <w:pPr>
        <w:spacing w:after="0" w:line="240" w:lineRule="auto"/>
        <w:ind w:firstLine="567"/>
        <w:jc w:val="both"/>
        <w:rPr>
          <w:rFonts w:ascii="Times New Roman" w:hAnsi="Times New Roman"/>
        </w:rPr>
      </w:pPr>
      <w:r w:rsidRPr="00237212">
        <w:rPr>
          <w:rFonts w:ascii="Times New Roman" w:hAnsi="Times New Roman"/>
          <w:b/>
        </w:rPr>
        <w:t>ООО «</w:t>
      </w:r>
      <w:r w:rsidR="00563593">
        <w:rPr>
          <w:rFonts w:ascii="Times New Roman" w:hAnsi="Times New Roman"/>
          <w:b/>
        </w:rPr>
        <w:t>_____________________</w:t>
      </w:r>
      <w:r w:rsidRPr="00237212">
        <w:rPr>
          <w:rFonts w:ascii="Times New Roman" w:hAnsi="Times New Roman"/>
          <w:b/>
        </w:rPr>
        <w:t>»</w:t>
      </w:r>
      <w:r w:rsidR="00AF0E4D">
        <w:rPr>
          <w:rFonts w:ascii="Times New Roman" w:hAnsi="Times New Roman"/>
          <w:b/>
        </w:rPr>
        <w:t>,</w:t>
      </w:r>
      <w:r w:rsidRPr="00237212">
        <w:rPr>
          <w:rFonts w:ascii="Times New Roman" w:hAnsi="Times New Roman"/>
        </w:rPr>
        <w:t xml:space="preserve"> именуемое в дальнейшем «</w:t>
      </w:r>
      <w:r w:rsidRPr="00237212">
        <w:rPr>
          <w:rFonts w:ascii="Times New Roman" w:hAnsi="Times New Roman"/>
          <w:b/>
          <w:bCs/>
        </w:rPr>
        <w:t>Подрядчик</w:t>
      </w:r>
      <w:r w:rsidRPr="00237212">
        <w:rPr>
          <w:rFonts w:ascii="Times New Roman" w:hAnsi="Times New Roman"/>
        </w:rPr>
        <w:t xml:space="preserve">», </w:t>
      </w:r>
      <w:r w:rsidRPr="00237212">
        <w:rPr>
          <w:rFonts w:ascii="Times New Roman" w:hAnsi="Times New Roman"/>
          <w:color w:val="000000"/>
        </w:rPr>
        <w:t xml:space="preserve">в лице </w:t>
      </w:r>
      <w:r w:rsidR="00563593">
        <w:rPr>
          <w:rFonts w:ascii="Times New Roman" w:hAnsi="Times New Roman"/>
          <w:color w:val="000000"/>
        </w:rPr>
        <w:t xml:space="preserve">____________________, </w:t>
      </w:r>
      <w:r w:rsidRPr="00237212">
        <w:rPr>
          <w:rFonts w:ascii="Times New Roman" w:hAnsi="Times New Roman"/>
          <w:color w:val="000000"/>
        </w:rPr>
        <w:t xml:space="preserve">действующего на основании </w:t>
      </w:r>
      <w:r w:rsidR="00563593">
        <w:rPr>
          <w:rFonts w:ascii="Times New Roman" w:hAnsi="Times New Roman"/>
          <w:color w:val="000000"/>
        </w:rPr>
        <w:t>________</w:t>
      </w:r>
      <w:r w:rsidRPr="00237212">
        <w:rPr>
          <w:rFonts w:ascii="Times New Roman" w:hAnsi="Times New Roman"/>
        </w:rPr>
        <w:t>, с другой стороны, и вместе именуемые «Стороны», заключили настоящий Договор (в дальнейшем – «Договор») о нижеследующем:</w:t>
      </w:r>
    </w:p>
    <w:p w:rsidR="00382A82" w:rsidRPr="00237212" w:rsidRDefault="00382A82" w:rsidP="002A5555">
      <w:pPr>
        <w:spacing w:after="0" w:line="240" w:lineRule="auto"/>
        <w:ind w:firstLine="567"/>
        <w:jc w:val="both"/>
        <w:rPr>
          <w:rFonts w:ascii="Times New Roman" w:hAnsi="Times New Roman"/>
          <w:b/>
          <w:bCs/>
        </w:rPr>
      </w:pPr>
    </w:p>
    <w:p w:rsidR="00382A82" w:rsidRPr="00237212" w:rsidRDefault="00382A82" w:rsidP="00237212">
      <w:pPr>
        <w:spacing w:after="0" w:line="240" w:lineRule="auto"/>
        <w:ind w:firstLine="567"/>
        <w:jc w:val="center"/>
        <w:rPr>
          <w:rFonts w:ascii="Times New Roman" w:hAnsi="Times New Roman"/>
          <w:b/>
          <w:bCs/>
        </w:rPr>
      </w:pPr>
      <w:r w:rsidRPr="00237212">
        <w:rPr>
          <w:rFonts w:ascii="Times New Roman" w:hAnsi="Times New Roman"/>
          <w:b/>
          <w:bCs/>
        </w:rPr>
        <w:t>ТЕРМИНЫ И ОПРЕДЕЛЕНИЯ</w:t>
      </w:r>
    </w:p>
    <w:p w:rsidR="002A5555" w:rsidRPr="00237212" w:rsidRDefault="002A5555" w:rsidP="002A5555">
      <w:pPr>
        <w:spacing w:after="0" w:line="240" w:lineRule="auto"/>
        <w:ind w:firstLine="567"/>
        <w:jc w:val="both"/>
        <w:rPr>
          <w:rFonts w:ascii="Times New Roman" w:hAnsi="Times New Roman"/>
          <w:b/>
          <w:bCs/>
        </w:rPr>
      </w:pP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w:t>
      </w:r>
      <w:r w:rsidRPr="00237212">
        <w:rPr>
          <w:rFonts w:ascii="Times New Roman" w:hAnsi="Times New Roman"/>
          <w:b/>
          <w:bCs/>
        </w:rPr>
        <w:t>Работы</w:t>
      </w:r>
      <w:r w:rsidRPr="00237212">
        <w:rPr>
          <w:rFonts w:ascii="Times New Roman" w:hAnsi="Times New Roman"/>
        </w:rPr>
        <w:t>» - работы, подлежащие выполнению Подрядчиком в соответствии с условиями настоящего Договора.</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b/>
          <w:bCs/>
        </w:rPr>
        <w:t xml:space="preserve">«Договорная цена» </w:t>
      </w:r>
      <w:r w:rsidRPr="00237212">
        <w:rPr>
          <w:rFonts w:ascii="Times New Roman" w:hAnsi="Times New Roman"/>
        </w:rPr>
        <w:t>- стоимость работ/услуг, материалов и оборудования по Договору, утвержденная настоящим Договором.</w:t>
      </w:r>
    </w:p>
    <w:p w:rsidR="00382A82" w:rsidRPr="00237212" w:rsidRDefault="00272C72" w:rsidP="002A5555">
      <w:pPr>
        <w:suppressAutoHyphens/>
        <w:spacing w:after="0" w:line="240" w:lineRule="auto"/>
        <w:ind w:firstLine="567"/>
        <w:jc w:val="both"/>
        <w:rPr>
          <w:rFonts w:ascii="Times New Roman" w:hAnsi="Times New Roman"/>
        </w:rPr>
      </w:pPr>
      <w:r w:rsidRPr="00237212">
        <w:rPr>
          <w:rFonts w:ascii="Times New Roman" w:hAnsi="Times New Roman"/>
        </w:rPr>
        <w:t xml:space="preserve"> </w:t>
      </w:r>
      <w:r w:rsidR="00382A82" w:rsidRPr="00237212">
        <w:rPr>
          <w:rFonts w:ascii="Times New Roman" w:hAnsi="Times New Roman"/>
        </w:rPr>
        <w:t>«</w:t>
      </w:r>
      <w:r w:rsidR="00382A82" w:rsidRPr="00237212">
        <w:rPr>
          <w:rFonts w:ascii="Times New Roman" w:hAnsi="Times New Roman"/>
          <w:b/>
          <w:bCs/>
        </w:rPr>
        <w:t>Рабочая комиссия</w:t>
      </w:r>
      <w:r w:rsidR="00382A82" w:rsidRPr="00237212">
        <w:rPr>
          <w:rFonts w:ascii="Times New Roman" w:hAnsi="Times New Roman"/>
        </w:rPr>
        <w:t>» - комиссия, назначаемая Заказчиком, в состав которой входят представители сторон, права, обязанности и порядок работы, которой определены в действующих нормативных документах Российской Федерации</w:t>
      </w:r>
      <w:r w:rsidR="009B47B5" w:rsidRPr="00237212">
        <w:rPr>
          <w:rFonts w:ascii="Times New Roman" w:hAnsi="Times New Roman"/>
        </w:rPr>
        <w:t>.</w:t>
      </w:r>
    </w:p>
    <w:p w:rsidR="009B47B5" w:rsidRPr="00237212" w:rsidRDefault="009B47B5" w:rsidP="002A5555">
      <w:pPr>
        <w:suppressAutoHyphens/>
        <w:spacing w:after="0" w:line="240" w:lineRule="auto"/>
        <w:ind w:firstLine="567"/>
        <w:jc w:val="both"/>
        <w:rPr>
          <w:rFonts w:ascii="Times New Roman" w:hAnsi="Times New Roman"/>
        </w:rPr>
      </w:pPr>
      <w:r w:rsidRPr="00237212">
        <w:rPr>
          <w:rFonts w:ascii="Times New Roman" w:hAnsi="Times New Roman"/>
          <w:b/>
        </w:rPr>
        <w:t xml:space="preserve">«Объект» - </w:t>
      </w:r>
      <w:r w:rsidRPr="00237212">
        <w:rPr>
          <w:rFonts w:ascii="Times New Roman" w:hAnsi="Times New Roman"/>
        </w:rPr>
        <w:t xml:space="preserve">оборудование Заказчика, </w:t>
      </w:r>
      <w:r w:rsidR="00032741">
        <w:rPr>
          <w:rFonts w:ascii="Times New Roman" w:hAnsi="Times New Roman"/>
        </w:rPr>
        <w:t>испытание</w:t>
      </w:r>
      <w:r w:rsidRPr="00237212">
        <w:rPr>
          <w:rFonts w:ascii="Times New Roman" w:hAnsi="Times New Roman"/>
        </w:rPr>
        <w:t xml:space="preserve"> которого осуществляет Подрядчик в соответствии с настоящим Договором.</w:t>
      </w:r>
    </w:p>
    <w:p w:rsidR="00382A82" w:rsidRPr="00237212" w:rsidRDefault="00382A82" w:rsidP="002A5555">
      <w:pPr>
        <w:suppressAutoHyphens/>
        <w:spacing w:after="0" w:line="240" w:lineRule="auto"/>
        <w:ind w:firstLine="567"/>
        <w:jc w:val="both"/>
        <w:rPr>
          <w:rFonts w:ascii="Times New Roman" w:hAnsi="Times New Roman"/>
        </w:rPr>
      </w:pPr>
    </w:p>
    <w:p w:rsidR="00382A82" w:rsidRPr="00237212" w:rsidRDefault="00382A82" w:rsidP="002A5555">
      <w:pPr>
        <w:pStyle w:val="a5"/>
        <w:numPr>
          <w:ilvl w:val="0"/>
          <w:numId w:val="7"/>
        </w:numPr>
        <w:suppressAutoHyphens/>
        <w:spacing w:after="0" w:line="240" w:lineRule="auto"/>
        <w:ind w:left="0" w:firstLine="567"/>
        <w:jc w:val="both"/>
        <w:rPr>
          <w:rFonts w:ascii="Times New Roman" w:hAnsi="Times New Roman"/>
          <w:b/>
          <w:bCs/>
          <w:lang w:eastAsia="ru-RU"/>
        </w:rPr>
      </w:pPr>
      <w:r w:rsidRPr="00237212">
        <w:rPr>
          <w:rFonts w:ascii="Times New Roman" w:hAnsi="Times New Roman"/>
          <w:b/>
          <w:bCs/>
          <w:lang w:eastAsia="ru-RU"/>
        </w:rPr>
        <w:t>ПРЕДМЕТ ДОГОВОРА</w:t>
      </w:r>
    </w:p>
    <w:p w:rsidR="00BB0DF6" w:rsidRPr="00AF0E4D" w:rsidRDefault="00382A82" w:rsidP="00563593">
      <w:pPr>
        <w:pStyle w:val="a5"/>
        <w:numPr>
          <w:ilvl w:val="1"/>
          <w:numId w:val="20"/>
        </w:numPr>
        <w:suppressAutoHyphens/>
        <w:spacing w:after="0" w:line="240" w:lineRule="auto"/>
        <w:jc w:val="both"/>
        <w:rPr>
          <w:rFonts w:ascii="Times New Roman" w:hAnsi="Times New Roman"/>
          <w:b/>
        </w:rPr>
      </w:pPr>
      <w:r w:rsidRPr="00AF0E4D">
        <w:rPr>
          <w:rFonts w:ascii="Times New Roman" w:hAnsi="Times New Roman"/>
        </w:rPr>
        <w:t xml:space="preserve">Заказчик поручает, а Подрядчик принимает на себя обязательство </w:t>
      </w:r>
      <w:r w:rsidRPr="002863E9">
        <w:rPr>
          <w:rFonts w:ascii="Times New Roman" w:hAnsi="Times New Roman"/>
        </w:rPr>
        <w:t>выполнить</w:t>
      </w:r>
      <w:r w:rsidRPr="00AF0E4D">
        <w:rPr>
          <w:rFonts w:ascii="Times New Roman" w:hAnsi="Times New Roman"/>
          <w:b/>
        </w:rPr>
        <w:t xml:space="preserve"> работы</w:t>
      </w:r>
      <w:r w:rsidR="00BB0DF6">
        <w:rPr>
          <w:rFonts w:ascii="Times New Roman" w:hAnsi="Times New Roman"/>
          <w:b/>
        </w:rPr>
        <w:t xml:space="preserve"> по </w:t>
      </w:r>
      <w:r w:rsidR="007C4285" w:rsidRPr="007C4285">
        <w:rPr>
          <w:rFonts w:ascii="Times New Roman" w:hAnsi="Times New Roman"/>
          <w:b/>
        </w:rPr>
        <w:t>поставке и пусконаладке компрессоров модульного исполнения</w:t>
      </w:r>
      <w:r w:rsidR="00752220">
        <w:rPr>
          <w:rFonts w:ascii="Times New Roman" w:hAnsi="Times New Roman"/>
          <w:b/>
        </w:rPr>
        <w:t xml:space="preserve"> </w:t>
      </w:r>
      <w:r w:rsidR="00752220" w:rsidRPr="00970197">
        <w:rPr>
          <w:rFonts w:ascii="Times New Roman" w:hAnsi="Times New Roman"/>
        </w:rPr>
        <w:t xml:space="preserve">в объеме, устанавливаемом Договором и приложениями к нему, включая Ведомость объемов работ, являющуюся Приложением № </w:t>
      </w:r>
      <w:r w:rsidR="00752220">
        <w:rPr>
          <w:rFonts w:ascii="Times New Roman" w:hAnsi="Times New Roman"/>
        </w:rPr>
        <w:t>1</w:t>
      </w:r>
      <w:r w:rsidR="00563593">
        <w:rPr>
          <w:rFonts w:ascii="Times New Roman" w:hAnsi="Times New Roman"/>
          <w:b/>
        </w:rPr>
        <w:t xml:space="preserve">. </w:t>
      </w:r>
    </w:p>
    <w:p w:rsidR="00F845E9" w:rsidRPr="00AF0E4D" w:rsidRDefault="007C4285" w:rsidP="00AF0E4D">
      <w:pPr>
        <w:pStyle w:val="a5"/>
        <w:numPr>
          <w:ilvl w:val="1"/>
          <w:numId w:val="20"/>
        </w:numPr>
        <w:suppressAutoHyphens/>
        <w:spacing w:after="0" w:line="240" w:lineRule="auto"/>
        <w:jc w:val="both"/>
        <w:rPr>
          <w:rFonts w:ascii="Times New Roman" w:hAnsi="Times New Roman"/>
        </w:rPr>
      </w:pPr>
      <w:r>
        <w:rPr>
          <w:rFonts w:ascii="Times New Roman" w:hAnsi="Times New Roman"/>
        </w:rPr>
        <w:t>Пусконаладочные работы</w:t>
      </w:r>
      <w:r w:rsidR="00DD190E" w:rsidRPr="00AF0E4D">
        <w:rPr>
          <w:rFonts w:ascii="Times New Roman" w:hAnsi="Times New Roman"/>
        </w:rPr>
        <w:t xml:space="preserve"> выполняются Подрядчиком на объекте по адресу: </w:t>
      </w:r>
      <w:r w:rsidR="00AF0E4D">
        <w:rPr>
          <w:rFonts w:ascii="Times New Roman" w:hAnsi="Times New Roman"/>
        </w:rPr>
        <w:t xml:space="preserve">Ленинградская область, </w:t>
      </w:r>
      <w:proofErr w:type="spellStart"/>
      <w:r w:rsidR="00AF0E4D">
        <w:rPr>
          <w:rFonts w:ascii="Times New Roman" w:hAnsi="Times New Roman"/>
        </w:rPr>
        <w:t>Бокситогорский</w:t>
      </w:r>
      <w:proofErr w:type="spellEnd"/>
      <w:r w:rsidR="00AF0E4D">
        <w:rPr>
          <w:rFonts w:ascii="Times New Roman" w:hAnsi="Times New Roman"/>
        </w:rPr>
        <w:t xml:space="preserve"> </w:t>
      </w:r>
      <w:r w:rsidR="00563593">
        <w:rPr>
          <w:rFonts w:ascii="Times New Roman" w:hAnsi="Times New Roman"/>
        </w:rPr>
        <w:t>р</w:t>
      </w:r>
      <w:r w:rsidR="00752220">
        <w:rPr>
          <w:rFonts w:ascii="Times New Roman" w:hAnsi="Times New Roman"/>
        </w:rPr>
        <w:t>айон, Спрямленное шоссе, дом 1.</w:t>
      </w:r>
    </w:p>
    <w:p w:rsidR="00382A82" w:rsidRPr="00237212" w:rsidRDefault="00DD190E" w:rsidP="002A5555">
      <w:pPr>
        <w:suppressAutoHyphens/>
        <w:spacing w:after="0" w:line="240" w:lineRule="auto"/>
        <w:ind w:firstLine="567"/>
        <w:jc w:val="both"/>
        <w:rPr>
          <w:rFonts w:ascii="Times New Roman" w:hAnsi="Times New Roman"/>
        </w:rPr>
      </w:pPr>
      <w:r w:rsidRPr="00237212">
        <w:rPr>
          <w:rFonts w:ascii="Times New Roman" w:hAnsi="Times New Roman"/>
        </w:rPr>
        <w:t xml:space="preserve">1.3. </w:t>
      </w:r>
      <w:r w:rsidR="00382A82" w:rsidRPr="00237212">
        <w:rPr>
          <w:rFonts w:ascii="Times New Roman" w:hAnsi="Times New Roman"/>
        </w:rPr>
        <w:t>Под</w:t>
      </w:r>
      <w:r w:rsidR="002863E9">
        <w:rPr>
          <w:rFonts w:ascii="Times New Roman" w:hAnsi="Times New Roman"/>
        </w:rPr>
        <w:t xml:space="preserve">рядчик несет ответственность </w:t>
      </w:r>
      <w:r w:rsidR="00382A82" w:rsidRPr="00237212">
        <w:rPr>
          <w:rFonts w:ascii="Times New Roman" w:hAnsi="Times New Roman"/>
        </w:rPr>
        <w:t>за выполнение гарантийных обязательств в соответствии с настоящим Договором.</w:t>
      </w:r>
    </w:p>
    <w:p w:rsidR="00F845E9" w:rsidRPr="00237212" w:rsidRDefault="00EF5714" w:rsidP="002A5555">
      <w:pPr>
        <w:suppressAutoHyphens/>
        <w:spacing w:after="0" w:line="240" w:lineRule="auto"/>
        <w:ind w:firstLine="567"/>
        <w:jc w:val="both"/>
        <w:rPr>
          <w:rFonts w:ascii="Times New Roman" w:hAnsi="Times New Roman"/>
        </w:rPr>
      </w:pPr>
      <w:r w:rsidRPr="00237212">
        <w:rPr>
          <w:rFonts w:ascii="Times New Roman" w:hAnsi="Times New Roman"/>
        </w:rPr>
        <w:t>Работы выполняю</w:t>
      </w:r>
      <w:r w:rsidR="00F845E9" w:rsidRPr="00237212">
        <w:rPr>
          <w:rFonts w:ascii="Times New Roman" w:hAnsi="Times New Roman"/>
        </w:rPr>
        <w:t xml:space="preserve">тся иждивением Подрядчика, его силами, с использованием </w:t>
      </w:r>
      <w:r w:rsidR="00BB0DF6">
        <w:rPr>
          <w:rFonts w:ascii="Times New Roman" w:hAnsi="Times New Roman"/>
        </w:rPr>
        <w:t xml:space="preserve">материалов </w:t>
      </w:r>
      <w:r w:rsidR="00F845E9" w:rsidRPr="00237212">
        <w:rPr>
          <w:rFonts w:ascii="Times New Roman" w:hAnsi="Times New Roman"/>
        </w:rPr>
        <w:t>Подрядчика</w:t>
      </w:r>
      <w:r w:rsidR="002863E9">
        <w:rPr>
          <w:rFonts w:ascii="Times New Roman" w:hAnsi="Times New Roman"/>
        </w:rPr>
        <w:t>.</w:t>
      </w:r>
    </w:p>
    <w:p w:rsidR="00FD5C69" w:rsidRDefault="00FD5C69" w:rsidP="002A5555">
      <w:pPr>
        <w:suppressAutoHyphens/>
        <w:spacing w:after="0" w:line="240" w:lineRule="auto"/>
        <w:ind w:firstLine="567"/>
        <w:jc w:val="both"/>
        <w:rPr>
          <w:rFonts w:ascii="Times New Roman" w:hAnsi="Times New Roman"/>
        </w:rPr>
      </w:pPr>
      <w:r w:rsidRPr="00237212">
        <w:rPr>
          <w:rFonts w:ascii="Times New Roman" w:hAnsi="Times New Roman"/>
        </w:rPr>
        <w:t xml:space="preserve">Подрядчик использует в работе свои </w:t>
      </w:r>
      <w:r w:rsidR="00563593">
        <w:rPr>
          <w:rFonts w:ascii="Times New Roman" w:hAnsi="Times New Roman"/>
        </w:rPr>
        <w:t xml:space="preserve">материалы, </w:t>
      </w:r>
      <w:r w:rsidR="00BB0DF6">
        <w:rPr>
          <w:rFonts w:ascii="Times New Roman" w:hAnsi="Times New Roman"/>
        </w:rPr>
        <w:t xml:space="preserve">запасные части и </w:t>
      </w:r>
      <w:r w:rsidRPr="00237212">
        <w:rPr>
          <w:rFonts w:ascii="Times New Roman" w:hAnsi="Times New Roman"/>
        </w:rPr>
        <w:t>инструменты</w:t>
      </w:r>
      <w:r w:rsidR="00AF0E4D">
        <w:rPr>
          <w:rFonts w:ascii="Times New Roman" w:hAnsi="Times New Roman"/>
        </w:rPr>
        <w:t>,</w:t>
      </w:r>
      <w:r w:rsidRPr="00237212">
        <w:rPr>
          <w:rFonts w:ascii="Times New Roman" w:hAnsi="Times New Roman"/>
        </w:rPr>
        <w:t xml:space="preserve"> которые завозятся на территорию предприятия по накладным, с отметкой ввоза службой внутреннего контроля предприятия.</w:t>
      </w:r>
    </w:p>
    <w:p w:rsidR="00FD5C69" w:rsidRPr="00237212" w:rsidRDefault="00FD5C69" w:rsidP="002A5555">
      <w:pPr>
        <w:suppressAutoHyphens/>
        <w:spacing w:after="0" w:line="240" w:lineRule="auto"/>
        <w:ind w:firstLine="567"/>
        <w:jc w:val="both"/>
        <w:rPr>
          <w:rFonts w:ascii="Times New Roman" w:hAnsi="Times New Roman"/>
        </w:rPr>
      </w:pPr>
      <w:r w:rsidRPr="00237212">
        <w:rPr>
          <w:rFonts w:ascii="Times New Roman" w:hAnsi="Times New Roman"/>
        </w:rPr>
        <w:t>Перевозка осуществляется согласно правилам промышленной безопасности.</w:t>
      </w:r>
    </w:p>
    <w:p w:rsidR="00FD5C69" w:rsidRPr="00237212" w:rsidRDefault="00FD5C69" w:rsidP="002A5555">
      <w:pPr>
        <w:suppressAutoHyphens/>
        <w:spacing w:after="0" w:line="240" w:lineRule="auto"/>
        <w:ind w:firstLine="567"/>
        <w:jc w:val="both"/>
        <w:rPr>
          <w:rFonts w:ascii="Times New Roman" w:hAnsi="Times New Roman"/>
        </w:rPr>
      </w:pPr>
      <w:r w:rsidRPr="00237212">
        <w:rPr>
          <w:rFonts w:ascii="Times New Roman" w:hAnsi="Times New Roman"/>
        </w:rPr>
        <w:t xml:space="preserve">Автотранспорт, для перевозки </w:t>
      </w:r>
      <w:r w:rsidR="00BB0DF6">
        <w:rPr>
          <w:rFonts w:ascii="Times New Roman" w:hAnsi="Times New Roman"/>
        </w:rPr>
        <w:t>запасных частей и инструментов</w:t>
      </w:r>
      <w:r w:rsidRPr="00237212">
        <w:rPr>
          <w:rFonts w:ascii="Times New Roman" w:hAnsi="Times New Roman"/>
        </w:rPr>
        <w:t xml:space="preserve">, необходимых для </w:t>
      </w:r>
      <w:r w:rsidR="00D26C02" w:rsidRPr="00237212">
        <w:rPr>
          <w:rFonts w:ascii="Times New Roman" w:hAnsi="Times New Roman"/>
        </w:rPr>
        <w:t>выполнения</w:t>
      </w:r>
      <w:r w:rsidRPr="00237212">
        <w:rPr>
          <w:rFonts w:ascii="Times New Roman" w:hAnsi="Times New Roman"/>
        </w:rPr>
        <w:t xml:space="preserve"> работ, Подрядчик использует собственный.</w:t>
      </w:r>
    </w:p>
    <w:p w:rsidR="00F61A32" w:rsidRPr="00237212" w:rsidRDefault="00F61A32" w:rsidP="00736D7D">
      <w:pPr>
        <w:numPr>
          <w:ilvl w:val="1"/>
          <w:numId w:val="7"/>
        </w:numPr>
        <w:suppressAutoHyphens/>
        <w:spacing w:after="0" w:line="240" w:lineRule="auto"/>
        <w:ind w:left="0" w:firstLine="567"/>
        <w:jc w:val="both"/>
        <w:rPr>
          <w:rFonts w:ascii="Times New Roman" w:hAnsi="Times New Roman"/>
        </w:rPr>
      </w:pPr>
      <w:r w:rsidRPr="00237212">
        <w:rPr>
          <w:rFonts w:ascii="Times New Roman" w:hAnsi="Times New Roman"/>
        </w:rPr>
        <w:t xml:space="preserve">Условием исполнения обязательств по договору является полное выполнение работ, указанных в </w:t>
      </w:r>
      <w:r w:rsidR="002863E9">
        <w:rPr>
          <w:rFonts w:ascii="Times New Roman" w:hAnsi="Times New Roman"/>
        </w:rPr>
        <w:t>п. 1.1. Договора</w:t>
      </w:r>
      <w:r w:rsidRPr="00237212">
        <w:rPr>
          <w:rFonts w:ascii="Times New Roman" w:hAnsi="Times New Roman"/>
        </w:rPr>
        <w:t xml:space="preserve">. Частичное выполнение работ, указанных в </w:t>
      </w:r>
      <w:r w:rsidR="002863E9">
        <w:rPr>
          <w:rFonts w:ascii="Times New Roman" w:hAnsi="Times New Roman"/>
        </w:rPr>
        <w:t>п. 1.1. Договора,</w:t>
      </w:r>
      <w:r w:rsidR="00B64237" w:rsidRPr="00237212">
        <w:rPr>
          <w:rFonts w:ascii="Times New Roman" w:hAnsi="Times New Roman"/>
        </w:rPr>
        <w:t xml:space="preserve"> </w:t>
      </w:r>
      <w:r w:rsidRPr="00237212">
        <w:rPr>
          <w:rFonts w:ascii="Times New Roman" w:hAnsi="Times New Roman"/>
        </w:rPr>
        <w:t xml:space="preserve">не может считаться исполнением обязательств и оплачиваться в полном объеме.   </w:t>
      </w:r>
    </w:p>
    <w:p w:rsidR="00736D7D" w:rsidRPr="00237212" w:rsidRDefault="00736D7D" w:rsidP="00736D7D">
      <w:pPr>
        <w:pStyle w:val="ConsPlusNormal"/>
        <w:numPr>
          <w:ilvl w:val="1"/>
          <w:numId w:val="7"/>
        </w:numPr>
        <w:shd w:val="clear" w:color="auto" w:fill="FFFFFF"/>
        <w:tabs>
          <w:tab w:val="left" w:pos="426"/>
        </w:tabs>
        <w:ind w:left="0" w:firstLine="567"/>
        <w:jc w:val="both"/>
        <w:rPr>
          <w:rFonts w:ascii="Times New Roman" w:hAnsi="Times New Roman" w:cs="Times New Roman"/>
          <w:sz w:val="22"/>
          <w:szCs w:val="22"/>
        </w:rPr>
      </w:pPr>
      <w:r w:rsidRPr="00237212">
        <w:rPr>
          <w:rFonts w:ascii="Times New Roman" w:hAnsi="Times New Roman" w:cs="Times New Roman"/>
          <w:sz w:val="22"/>
          <w:szCs w:val="22"/>
        </w:rPr>
        <w:t>При подписании настоящего договора Подрядчик ознакомился со всеми необходимыми документами (в том числе внутренними документами Заказчика), касающимися выполнение Работ по настоящему договору.</w:t>
      </w:r>
    </w:p>
    <w:p w:rsidR="00736D7D" w:rsidRPr="00237212" w:rsidRDefault="00736D7D" w:rsidP="00736D7D">
      <w:pPr>
        <w:suppressAutoHyphens/>
        <w:spacing w:after="0" w:line="240" w:lineRule="auto"/>
        <w:ind w:left="1077"/>
        <w:jc w:val="both"/>
        <w:rPr>
          <w:rFonts w:ascii="Times New Roman" w:hAnsi="Times New Roman"/>
        </w:rPr>
      </w:pPr>
    </w:p>
    <w:p w:rsidR="00382A82" w:rsidRPr="00237212" w:rsidRDefault="00382A82" w:rsidP="002A5555">
      <w:pPr>
        <w:suppressAutoHyphens/>
        <w:spacing w:after="0" w:line="240" w:lineRule="auto"/>
        <w:ind w:firstLine="567"/>
        <w:jc w:val="both"/>
        <w:rPr>
          <w:rFonts w:ascii="Times New Roman" w:hAnsi="Times New Roman"/>
          <w:b/>
          <w:bCs/>
        </w:rPr>
      </w:pPr>
    </w:p>
    <w:p w:rsidR="00382A82" w:rsidRPr="00237212" w:rsidRDefault="00382A82" w:rsidP="00736D7D">
      <w:pPr>
        <w:pStyle w:val="a5"/>
        <w:numPr>
          <w:ilvl w:val="0"/>
          <w:numId w:val="5"/>
        </w:numPr>
        <w:suppressAutoHyphens/>
        <w:spacing w:after="0" w:line="240" w:lineRule="auto"/>
        <w:ind w:left="0" w:firstLine="567"/>
        <w:jc w:val="center"/>
        <w:rPr>
          <w:rFonts w:ascii="Times New Roman" w:hAnsi="Times New Roman"/>
          <w:b/>
          <w:bCs/>
          <w:lang w:eastAsia="ru-RU"/>
        </w:rPr>
      </w:pPr>
      <w:r w:rsidRPr="00237212">
        <w:rPr>
          <w:rFonts w:ascii="Times New Roman" w:hAnsi="Times New Roman"/>
          <w:b/>
          <w:bCs/>
          <w:lang w:eastAsia="ru-RU"/>
        </w:rPr>
        <w:t>ОБЩАЯ СТОИМОСТЬ РАБОТ И ПОРЯДОК РАСЧЕТОВ</w:t>
      </w:r>
    </w:p>
    <w:p w:rsidR="009D7D42" w:rsidRPr="00237212" w:rsidRDefault="009D7D42" w:rsidP="002A5555">
      <w:pPr>
        <w:pStyle w:val="a5"/>
        <w:suppressAutoHyphens/>
        <w:spacing w:after="0" w:line="240" w:lineRule="auto"/>
        <w:ind w:left="0" w:firstLine="567"/>
        <w:jc w:val="both"/>
        <w:rPr>
          <w:rFonts w:ascii="Times New Roman" w:hAnsi="Times New Roman"/>
          <w:b/>
          <w:bCs/>
          <w:lang w:eastAsia="ru-RU"/>
        </w:rPr>
      </w:pPr>
    </w:p>
    <w:p w:rsidR="00F46876" w:rsidRPr="001D7700" w:rsidRDefault="00296847" w:rsidP="001F67D4">
      <w:pPr>
        <w:numPr>
          <w:ilvl w:val="1"/>
          <w:numId w:val="5"/>
        </w:numPr>
        <w:suppressAutoHyphens/>
        <w:spacing w:after="0" w:line="240" w:lineRule="auto"/>
        <w:ind w:left="0" w:firstLine="567"/>
        <w:jc w:val="both"/>
        <w:rPr>
          <w:rFonts w:ascii="Times New Roman" w:hAnsi="Times New Roman" w:cs="Courier New"/>
        </w:rPr>
      </w:pPr>
      <w:r w:rsidRPr="001D7700">
        <w:rPr>
          <w:rFonts w:ascii="Times New Roman" w:hAnsi="Times New Roman"/>
          <w:color w:val="000000"/>
        </w:rPr>
        <w:t xml:space="preserve">Стоимость подлежащих выполнению Работ </w:t>
      </w:r>
      <w:r w:rsidR="00F845E9" w:rsidRPr="001D7700">
        <w:rPr>
          <w:rFonts w:ascii="Times New Roman" w:hAnsi="Times New Roman"/>
          <w:color w:val="000000"/>
        </w:rPr>
        <w:t xml:space="preserve">по </w:t>
      </w:r>
      <w:r w:rsidR="00B15EBC" w:rsidRPr="001D7700">
        <w:rPr>
          <w:rFonts w:ascii="Times New Roman" w:hAnsi="Times New Roman"/>
          <w:color w:val="000000"/>
        </w:rPr>
        <w:t>Договору</w:t>
      </w:r>
      <w:r w:rsidR="005C01C8">
        <w:rPr>
          <w:rFonts w:ascii="Times New Roman" w:hAnsi="Times New Roman"/>
          <w:color w:val="000000"/>
        </w:rPr>
        <w:t xml:space="preserve"> </w:t>
      </w:r>
      <w:r w:rsidR="002863E9" w:rsidRPr="001D7700">
        <w:rPr>
          <w:rFonts w:ascii="Times New Roman" w:hAnsi="Times New Roman"/>
          <w:color w:val="000000"/>
        </w:rPr>
        <w:t xml:space="preserve">составляет </w:t>
      </w:r>
      <w:r w:rsidR="00563593">
        <w:rPr>
          <w:rFonts w:ascii="Times New Roman" w:hAnsi="Times New Roman"/>
          <w:b/>
          <w:color w:val="000000"/>
        </w:rPr>
        <w:t>__________</w:t>
      </w:r>
      <w:r w:rsidR="00563593">
        <w:rPr>
          <w:rFonts w:ascii="Times New Roman" w:hAnsi="Times New Roman"/>
          <w:color w:val="000000"/>
        </w:rPr>
        <w:t xml:space="preserve"> (_______________) рублей __</w:t>
      </w:r>
      <w:r w:rsidR="001D7700" w:rsidRPr="001D7700">
        <w:rPr>
          <w:rFonts w:ascii="Times New Roman" w:hAnsi="Times New Roman"/>
          <w:color w:val="000000"/>
        </w:rPr>
        <w:t xml:space="preserve"> копеек, </w:t>
      </w:r>
      <w:r w:rsidR="00563593">
        <w:rPr>
          <w:rFonts w:ascii="Times New Roman" w:hAnsi="Times New Roman"/>
          <w:color w:val="000000"/>
        </w:rPr>
        <w:t>с учетом НДС ________________________.</w:t>
      </w:r>
    </w:p>
    <w:p w:rsidR="00382A82" w:rsidRPr="00237212" w:rsidRDefault="00382A82" w:rsidP="001F67D4">
      <w:pPr>
        <w:numPr>
          <w:ilvl w:val="1"/>
          <w:numId w:val="5"/>
        </w:numPr>
        <w:suppressAutoHyphens/>
        <w:spacing w:after="0" w:line="240" w:lineRule="auto"/>
        <w:ind w:left="0" w:firstLine="567"/>
        <w:jc w:val="both"/>
        <w:rPr>
          <w:rFonts w:ascii="Times New Roman" w:hAnsi="Times New Roman" w:cs="Courier New"/>
          <w:b/>
        </w:rPr>
      </w:pPr>
      <w:r w:rsidRPr="00237212">
        <w:rPr>
          <w:rFonts w:ascii="Times New Roman" w:hAnsi="Times New Roman" w:cs="Courier New"/>
        </w:rPr>
        <w:t>Изменения объемов Работ согласовываются Сторонами в форме дополнительного Соглашения к Договору. Не согласованные с Заказчиком работы оплате не подлежат.</w:t>
      </w:r>
    </w:p>
    <w:p w:rsidR="00A66621" w:rsidRPr="00237212" w:rsidRDefault="00A66621" w:rsidP="001F67D4">
      <w:pPr>
        <w:pStyle w:val="af1"/>
        <w:ind w:firstLine="567"/>
        <w:jc w:val="both"/>
        <w:rPr>
          <w:rFonts w:ascii="Times New Roman" w:hAnsi="Times New Roman"/>
        </w:rPr>
      </w:pPr>
      <w:r w:rsidRPr="00237212">
        <w:rPr>
          <w:rFonts w:ascii="Times New Roman" w:hAnsi="Times New Roman"/>
        </w:rPr>
        <w:t>2.3.</w:t>
      </w:r>
      <w:r w:rsidRPr="00237212">
        <w:rPr>
          <w:rFonts w:ascii="Times New Roman" w:hAnsi="Times New Roman"/>
        </w:rPr>
        <w:tab/>
        <w:t xml:space="preserve">После полного выполнения Подрядчиком всего объема Работ, предусмотренного Договором, Заказчику предоставляются Подрядчиком на рассмотрение и утверждение Справки о стоимости выполненных работ и Акты о приемке выполненных </w:t>
      </w:r>
      <w:r w:rsidRPr="001D7700">
        <w:rPr>
          <w:rFonts w:ascii="Times New Roman" w:hAnsi="Times New Roman"/>
        </w:rPr>
        <w:t xml:space="preserve">работ с </w:t>
      </w:r>
      <w:r w:rsidR="00752220">
        <w:rPr>
          <w:rFonts w:ascii="Times New Roman" w:hAnsi="Times New Roman"/>
        </w:rPr>
        <w:t>Протоколами технического обслуживания, паспортами и сертификатами на использованные материалы и запасные части</w:t>
      </w:r>
      <w:r w:rsidRPr="00237212">
        <w:rPr>
          <w:rFonts w:ascii="Times New Roman" w:hAnsi="Times New Roman"/>
        </w:rPr>
        <w:t xml:space="preserve">. До завершения Работ, приемка и оплата Работ не осуществляется, за исключением случаев, предусмотренных законом или Договором. </w:t>
      </w:r>
    </w:p>
    <w:p w:rsidR="00A66621" w:rsidRPr="00237212" w:rsidRDefault="00A66621" w:rsidP="001F67D4">
      <w:pPr>
        <w:pStyle w:val="af1"/>
        <w:ind w:firstLine="567"/>
        <w:jc w:val="both"/>
        <w:rPr>
          <w:rFonts w:ascii="Times New Roman" w:hAnsi="Times New Roman"/>
        </w:rPr>
      </w:pPr>
      <w:r w:rsidRPr="00237212">
        <w:rPr>
          <w:rFonts w:ascii="Times New Roman" w:hAnsi="Times New Roman"/>
        </w:rPr>
        <w:t>2.4.</w:t>
      </w:r>
      <w:r w:rsidRPr="00237212">
        <w:rPr>
          <w:rFonts w:ascii="Times New Roman" w:hAnsi="Times New Roman"/>
        </w:rPr>
        <w:tab/>
        <w:t>Опла</w:t>
      </w:r>
      <w:r w:rsidR="002863E9">
        <w:rPr>
          <w:rFonts w:ascii="Times New Roman" w:hAnsi="Times New Roman"/>
        </w:rPr>
        <w:t>та выполненных работ производит</w:t>
      </w:r>
      <w:r w:rsidRPr="00237212">
        <w:rPr>
          <w:rFonts w:ascii="Times New Roman" w:hAnsi="Times New Roman"/>
        </w:rPr>
        <w:t xml:space="preserve">ся в строгом соответствии </w:t>
      </w:r>
      <w:r w:rsidR="002863E9">
        <w:rPr>
          <w:rFonts w:ascii="Times New Roman" w:hAnsi="Times New Roman"/>
        </w:rPr>
        <w:t xml:space="preserve">с </w:t>
      </w:r>
      <w:r w:rsidR="00AF7F10" w:rsidRPr="00237212">
        <w:rPr>
          <w:rFonts w:ascii="Times New Roman" w:hAnsi="Times New Roman"/>
        </w:rPr>
        <w:t>фактически вы</w:t>
      </w:r>
      <w:r w:rsidR="002863E9">
        <w:rPr>
          <w:rFonts w:ascii="Times New Roman" w:hAnsi="Times New Roman"/>
        </w:rPr>
        <w:t>полненным объемом работ</w:t>
      </w:r>
      <w:r w:rsidRPr="00237212">
        <w:rPr>
          <w:rFonts w:ascii="Times New Roman" w:hAnsi="Times New Roman"/>
        </w:rPr>
        <w:t xml:space="preserve">. </w:t>
      </w:r>
    </w:p>
    <w:p w:rsidR="002E7607" w:rsidRPr="00237212" w:rsidRDefault="00B51C19" w:rsidP="001F67D4">
      <w:pPr>
        <w:pStyle w:val="a5"/>
        <w:suppressAutoHyphens/>
        <w:spacing w:after="0"/>
        <w:ind w:left="0" w:firstLine="567"/>
        <w:jc w:val="both"/>
        <w:rPr>
          <w:rFonts w:ascii="Times New Roman" w:hAnsi="Times New Roman"/>
        </w:rPr>
      </w:pPr>
      <w:r w:rsidRPr="00237212">
        <w:rPr>
          <w:rFonts w:ascii="Times New Roman" w:hAnsi="Times New Roman"/>
        </w:rPr>
        <w:t>2</w:t>
      </w:r>
      <w:r w:rsidR="002E7607" w:rsidRPr="00237212">
        <w:rPr>
          <w:rFonts w:ascii="Times New Roman" w:hAnsi="Times New Roman"/>
        </w:rPr>
        <w:t>.</w:t>
      </w:r>
      <w:r w:rsidR="002863E9">
        <w:rPr>
          <w:rFonts w:ascii="Times New Roman" w:hAnsi="Times New Roman"/>
        </w:rPr>
        <w:t>5</w:t>
      </w:r>
      <w:r w:rsidR="002E7607" w:rsidRPr="00237212">
        <w:rPr>
          <w:rFonts w:ascii="Times New Roman" w:hAnsi="Times New Roman"/>
        </w:rPr>
        <w:t>. Платежи по Договору будут осуществляться Заказчиком на счет Подрядчика в следующем порядке:</w:t>
      </w:r>
    </w:p>
    <w:p w:rsidR="002E7607" w:rsidRPr="00237212" w:rsidRDefault="00B51C19" w:rsidP="001F67D4">
      <w:pPr>
        <w:pStyle w:val="a5"/>
        <w:suppressAutoHyphens/>
        <w:spacing w:after="0"/>
        <w:ind w:left="0" w:firstLine="567"/>
        <w:jc w:val="both"/>
        <w:rPr>
          <w:rFonts w:ascii="Times New Roman" w:hAnsi="Times New Roman"/>
        </w:rPr>
      </w:pPr>
      <w:r w:rsidRPr="00237212">
        <w:rPr>
          <w:rFonts w:ascii="Times New Roman" w:hAnsi="Times New Roman"/>
        </w:rPr>
        <w:lastRenderedPageBreak/>
        <w:t>2</w:t>
      </w:r>
      <w:r w:rsidR="002E7607" w:rsidRPr="00237212">
        <w:rPr>
          <w:rFonts w:ascii="Times New Roman" w:hAnsi="Times New Roman"/>
        </w:rPr>
        <w:t>.</w:t>
      </w:r>
      <w:r w:rsidR="002863E9">
        <w:rPr>
          <w:rFonts w:ascii="Times New Roman" w:hAnsi="Times New Roman"/>
        </w:rPr>
        <w:t>5</w:t>
      </w:r>
      <w:r w:rsidR="002E7607" w:rsidRPr="00237212">
        <w:rPr>
          <w:rFonts w:ascii="Times New Roman" w:hAnsi="Times New Roman"/>
        </w:rPr>
        <w:t xml:space="preserve">.1. Заказчик перечисляет Подрядчику 100 % от стоимости Работ по настоящему Договору в течение 30 (Тридцати) календарных дней с момента выполнения Подрядчиком всех обязательств по настоящему Договору и подписания </w:t>
      </w:r>
      <w:r w:rsidR="0017074C" w:rsidRPr="00237212">
        <w:rPr>
          <w:rFonts w:ascii="Times New Roman" w:hAnsi="Times New Roman"/>
        </w:rPr>
        <w:t>Актов</w:t>
      </w:r>
      <w:r w:rsidR="00F50398" w:rsidRPr="00237212">
        <w:rPr>
          <w:rFonts w:ascii="Times New Roman" w:hAnsi="Times New Roman"/>
        </w:rPr>
        <w:t xml:space="preserve"> </w:t>
      </w:r>
      <w:r w:rsidR="008E7AA6" w:rsidRPr="00237212">
        <w:rPr>
          <w:rFonts w:ascii="Times New Roman" w:hAnsi="Times New Roman"/>
        </w:rPr>
        <w:t xml:space="preserve">о приемке </w:t>
      </w:r>
      <w:r w:rsidR="00F50398" w:rsidRPr="00237212">
        <w:rPr>
          <w:rFonts w:ascii="Times New Roman" w:hAnsi="Times New Roman"/>
        </w:rPr>
        <w:t>выполненных работ (форма КС-2, КС-3, УПД)</w:t>
      </w:r>
      <w:r w:rsidR="009C5624" w:rsidRPr="00237212">
        <w:rPr>
          <w:rFonts w:ascii="Times New Roman" w:hAnsi="Times New Roman"/>
        </w:rPr>
        <w:t xml:space="preserve">, передачи </w:t>
      </w:r>
      <w:r w:rsidR="00364143" w:rsidRPr="00237212">
        <w:rPr>
          <w:rFonts w:ascii="Times New Roman" w:hAnsi="Times New Roman"/>
        </w:rPr>
        <w:t>З</w:t>
      </w:r>
      <w:r w:rsidR="009C5624" w:rsidRPr="00237212">
        <w:rPr>
          <w:rFonts w:ascii="Times New Roman" w:hAnsi="Times New Roman"/>
        </w:rPr>
        <w:t>аказчику документов о наличии необходимых ресурсов для выполнения работ</w:t>
      </w:r>
      <w:r w:rsidR="00C0347E" w:rsidRPr="00237212">
        <w:rPr>
          <w:rFonts w:ascii="Times New Roman" w:hAnsi="Times New Roman"/>
        </w:rPr>
        <w:t>.</w:t>
      </w:r>
    </w:p>
    <w:p w:rsidR="002E7607" w:rsidRPr="00237212" w:rsidRDefault="00B51C19" w:rsidP="001F67D4">
      <w:pPr>
        <w:spacing w:after="0"/>
        <w:ind w:firstLine="567"/>
        <w:jc w:val="both"/>
        <w:rPr>
          <w:rFonts w:ascii="Times New Roman" w:hAnsi="Times New Roman"/>
        </w:rPr>
      </w:pPr>
      <w:r w:rsidRPr="00237212">
        <w:rPr>
          <w:rFonts w:ascii="Times New Roman" w:hAnsi="Times New Roman"/>
        </w:rPr>
        <w:t>2</w:t>
      </w:r>
      <w:r w:rsidR="002E7607" w:rsidRPr="00237212">
        <w:rPr>
          <w:rFonts w:ascii="Times New Roman" w:hAnsi="Times New Roman"/>
        </w:rPr>
        <w:t>.</w:t>
      </w:r>
      <w:r w:rsidR="002863E9">
        <w:rPr>
          <w:rFonts w:ascii="Times New Roman" w:hAnsi="Times New Roman"/>
        </w:rPr>
        <w:t>5</w:t>
      </w:r>
      <w:r w:rsidR="002E7607" w:rsidRPr="00237212">
        <w:rPr>
          <w:rFonts w:ascii="Times New Roman" w:hAnsi="Times New Roman"/>
        </w:rPr>
        <w:t>.2. После полного выполнения Подрядчиком всего объема Работ, предусмотренного Договором, Заказчику предоставляются Подрядчиком на рассмотрение и утверждение Справки о стоимости выполненных работ</w:t>
      </w:r>
      <w:r w:rsidR="000B3031" w:rsidRPr="00237212">
        <w:rPr>
          <w:rFonts w:ascii="Times New Roman" w:hAnsi="Times New Roman"/>
        </w:rPr>
        <w:t xml:space="preserve"> по форме №КС-3</w:t>
      </w:r>
      <w:r w:rsidR="002E7607" w:rsidRPr="00237212">
        <w:rPr>
          <w:rFonts w:ascii="Times New Roman" w:hAnsi="Times New Roman"/>
        </w:rPr>
        <w:t xml:space="preserve"> и Акты о приемке выполненных</w:t>
      </w:r>
      <w:r w:rsidR="000B3031" w:rsidRPr="00237212">
        <w:rPr>
          <w:rFonts w:ascii="Times New Roman" w:hAnsi="Times New Roman"/>
        </w:rPr>
        <w:t xml:space="preserve"> </w:t>
      </w:r>
      <w:r w:rsidR="002E7607" w:rsidRPr="00237212">
        <w:rPr>
          <w:rFonts w:ascii="Times New Roman" w:hAnsi="Times New Roman"/>
        </w:rPr>
        <w:t xml:space="preserve">работ </w:t>
      </w:r>
      <w:r w:rsidR="00752220">
        <w:rPr>
          <w:rFonts w:ascii="Times New Roman" w:hAnsi="Times New Roman"/>
        </w:rPr>
        <w:t>по форме №КС-2</w:t>
      </w:r>
      <w:r w:rsidR="002E7607" w:rsidRPr="001D7700">
        <w:rPr>
          <w:rFonts w:ascii="Times New Roman" w:hAnsi="Times New Roman"/>
        </w:rPr>
        <w:t xml:space="preserve"> </w:t>
      </w:r>
      <w:r w:rsidR="00752220">
        <w:rPr>
          <w:rFonts w:ascii="Times New Roman" w:hAnsi="Times New Roman"/>
        </w:rPr>
        <w:t>с</w:t>
      </w:r>
      <w:r w:rsidR="00752220" w:rsidRPr="001D7700">
        <w:rPr>
          <w:rFonts w:ascii="Times New Roman" w:hAnsi="Times New Roman"/>
        </w:rPr>
        <w:t xml:space="preserve"> </w:t>
      </w:r>
      <w:r w:rsidR="00752220">
        <w:rPr>
          <w:rFonts w:ascii="Times New Roman" w:hAnsi="Times New Roman"/>
        </w:rPr>
        <w:t>Протоколами технического обслуживания, паспортами и сертификатами на использованные материалы и запасные части</w:t>
      </w:r>
      <w:r w:rsidR="001D7700" w:rsidRPr="001D7700">
        <w:rPr>
          <w:rFonts w:ascii="Times New Roman" w:hAnsi="Times New Roman"/>
        </w:rPr>
        <w:t>.</w:t>
      </w:r>
      <w:r w:rsidR="002E7607" w:rsidRPr="00237212">
        <w:rPr>
          <w:rFonts w:ascii="Times New Roman" w:hAnsi="Times New Roman"/>
        </w:rPr>
        <w:t xml:space="preserve"> До завершения Работ, приемка и оплата Работ не осуществляется, за исключением случаев, предусмотренных законом или Договором. </w:t>
      </w:r>
    </w:p>
    <w:p w:rsidR="00E86EC9" w:rsidRPr="00237212" w:rsidRDefault="001F67D4" w:rsidP="001F67D4">
      <w:pPr>
        <w:spacing w:after="0"/>
        <w:ind w:firstLine="567"/>
        <w:jc w:val="both"/>
        <w:rPr>
          <w:rFonts w:ascii="Times New Roman" w:hAnsi="Times New Roman"/>
        </w:rPr>
      </w:pPr>
      <w:r>
        <w:rPr>
          <w:rFonts w:ascii="Times New Roman" w:hAnsi="Times New Roman"/>
        </w:rPr>
        <w:t>2.5</w:t>
      </w:r>
      <w:r w:rsidR="00E86EC9" w:rsidRPr="00237212">
        <w:rPr>
          <w:rFonts w:ascii="Times New Roman" w:hAnsi="Times New Roman"/>
        </w:rPr>
        <w:t>.3. Денежные средства перечисляются на расчетный счет Подрядчика.</w:t>
      </w:r>
    </w:p>
    <w:p w:rsidR="00C0347E" w:rsidRPr="00237212" w:rsidRDefault="001F67D4" w:rsidP="001F67D4">
      <w:pPr>
        <w:spacing w:after="0"/>
        <w:ind w:firstLine="567"/>
        <w:jc w:val="both"/>
        <w:rPr>
          <w:rFonts w:ascii="Times New Roman" w:hAnsi="Times New Roman"/>
        </w:rPr>
      </w:pPr>
      <w:r>
        <w:rPr>
          <w:rFonts w:ascii="Times New Roman" w:hAnsi="Times New Roman"/>
        </w:rPr>
        <w:t>2.5</w:t>
      </w:r>
      <w:r w:rsidR="00E86EC9" w:rsidRPr="00237212">
        <w:rPr>
          <w:rFonts w:ascii="Times New Roman" w:hAnsi="Times New Roman"/>
        </w:rPr>
        <w:t>.4. Днем исполнения обязательств Заказчика по платежам считается день списания денежных средств с расчетного счета Заказчика.</w:t>
      </w:r>
    </w:p>
    <w:p w:rsidR="00382A82" w:rsidRPr="00237212" w:rsidRDefault="00382A82" w:rsidP="002A5555">
      <w:pPr>
        <w:pStyle w:val="a5"/>
        <w:numPr>
          <w:ilvl w:val="0"/>
          <w:numId w:val="5"/>
        </w:numPr>
        <w:suppressAutoHyphens/>
        <w:spacing w:after="0" w:line="240" w:lineRule="auto"/>
        <w:ind w:left="0" w:firstLine="567"/>
        <w:jc w:val="both"/>
        <w:rPr>
          <w:rFonts w:ascii="Times New Roman" w:hAnsi="Times New Roman"/>
          <w:b/>
          <w:bCs/>
          <w:lang w:eastAsia="ru-RU"/>
        </w:rPr>
      </w:pPr>
      <w:r w:rsidRPr="00237212">
        <w:rPr>
          <w:rFonts w:ascii="Times New Roman" w:hAnsi="Times New Roman"/>
          <w:b/>
          <w:bCs/>
          <w:lang w:eastAsia="ru-RU"/>
        </w:rPr>
        <w:t>СРОКИ ВЫПОЛНЕНИЯ РАБОТ</w:t>
      </w:r>
    </w:p>
    <w:p w:rsidR="00382A82" w:rsidRPr="00237212" w:rsidRDefault="00382A82" w:rsidP="002A5555">
      <w:pPr>
        <w:pStyle w:val="a5"/>
        <w:suppressAutoHyphens/>
        <w:spacing w:after="0" w:line="240" w:lineRule="auto"/>
        <w:ind w:left="0" w:firstLine="567"/>
        <w:jc w:val="both"/>
        <w:rPr>
          <w:rFonts w:ascii="Times New Roman" w:hAnsi="Times New Roman"/>
          <w:b/>
          <w:bCs/>
          <w:lang w:eastAsia="ru-RU"/>
        </w:rPr>
      </w:pPr>
    </w:p>
    <w:p w:rsidR="00382A82" w:rsidRPr="00237212" w:rsidRDefault="006C0F35" w:rsidP="002A5555">
      <w:pPr>
        <w:pStyle w:val="a5"/>
        <w:numPr>
          <w:ilvl w:val="1"/>
          <w:numId w:val="5"/>
        </w:numPr>
        <w:suppressAutoHyphens/>
        <w:spacing w:after="0" w:line="240" w:lineRule="auto"/>
        <w:ind w:left="0" w:firstLine="567"/>
        <w:jc w:val="both"/>
        <w:rPr>
          <w:rFonts w:ascii="Times New Roman" w:hAnsi="Times New Roman"/>
          <w:b/>
          <w:lang w:eastAsia="ru-RU"/>
        </w:rPr>
      </w:pPr>
      <w:r w:rsidRPr="00237212">
        <w:rPr>
          <w:rFonts w:ascii="Times New Roman" w:hAnsi="Times New Roman"/>
          <w:lang w:eastAsia="ru-RU"/>
        </w:rPr>
        <w:t xml:space="preserve">Срок </w:t>
      </w:r>
      <w:r w:rsidR="002863E9">
        <w:rPr>
          <w:rFonts w:ascii="Times New Roman" w:hAnsi="Times New Roman"/>
          <w:lang w:eastAsia="ru-RU"/>
        </w:rPr>
        <w:t xml:space="preserve">выполнения работ по договору </w:t>
      </w:r>
      <w:r w:rsidR="00563593">
        <w:rPr>
          <w:rFonts w:ascii="Times New Roman" w:hAnsi="Times New Roman"/>
          <w:lang w:eastAsia="ru-RU"/>
        </w:rPr>
        <w:t>–</w:t>
      </w:r>
      <w:r w:rsidR="00752220">
        <w:rPr>
          <w:rFonts w:ascii="Times New Roman" w:hAnsi="Times New Roman"/>
          <w:lang w:eastAsia="ru-RU"/>
        </w:rPr>
        <w:t xml:space="preserve"> не более 1</w:t>
      </w:r>
      <w:r w:rsidR="004A0A72">
        <w:rPr>
          <w:rFonts w:ascii="Times New Roman" w:hAnsi="Times New Roman"/>
          <w:lang w:eastAsia="ru-RU"/>
        </w:rPr>
        <w:t>6</w:t>
      </w:r>
      <w:r w:rsidR="00752220">
        <w:rPr>
          <w:rFonts w:ascii="Times New Roman" w:hAnsi="Times New Roman"/>
          <w:lang w:eastAsia="ru-RU"/>
        </w:rPr>
        <w:t>0</w:t>
      </w:r>
      <w:r w:rsidR="002863E9">
        <w:rPr>
          <w:rFonts w:ascii="Times New Roman" w:hAnsi="Times New Roman"/>
          <w:lang w:eastAsia="ru-RU"/>
        </w:rPr>
        <w:t xml:space="preserve"> (</w:t>
      </w:r>
      <w:r w:rsidR="00752220">
        <w:rPr>
          <w:rFonts w:ascii="Times New Roman" w:hAnsi="Times New Roman"/>
          <w:lang w:eastAsia="ru-RU"/>
        </w:rPr>
        <w:t xml:space="preserve">ста </w:t>
      </w:r>
      <w:r w:rsidR="004A0A72">
        <w:rPr>
          <w:rFonts w:ascii="Times New Roman" w:hAnsi="Times New Roman"/>
          <w:lang w:eastAsia="ru-RU"/>
        </w:rPr>
        <w:t>шестидесяти</w:t>
      </w:r>
      <w:r w:rsidR="002863E9">
        <w:rPr>
          <w:rFonts w:ascii="Times New Roman" w:hAnsi="Times New Roman"/>
          <w:lang w:eastAsia="ru-RU"/>
        </w:rPr>
        <w:t>) календарных дней с момента заключения договора</w:t>
      </w:r>
      <w:r w:rsidR="00881662" w:rsidRPr="00237212">
        <w:rPr>
          <w:rFonts w:ascii="Times New Roman" w:hAnsi="Times New Roman"/>
          <w:lang w:eastAsia="ru-RU"/>
        </w:rPr>
        <w:t xml:space="preserve">. </w:t>
      </w:r>
    </w:p>
    <w:p w:rsidR="00DA3B65" w:rsidRPr="00237212" w:rsidRDefault="00DA3B65" w:rsidP="002A5555">
      <w:pPr>
        <w:pStyle w:val="a5"/>
        <w:suppressAutoHyphens/>
        <w:spacing w:after="0" w:line="240" w:lineRule="auto"/>
        <w:ind w:left="0" w:firstLine="567"/>
        <w:jc w:val="both"/>
        <w:rPr>
          <w:rFonts w:ascii="Times New Roman" w:hAnsi="Times New Roman"/>
          <w:lang w:eastAsia="ru-RU"/>
        </w:rPr>
      </w:pPr>
    </w:p>
    <w:p w:rsidR="00382A82" w:rsidRPr="00237212" w:rsidRDefault="00382A82" w:rsidP="002A5555">
      <w:pPr>
        <w:numPr>
          <w:ilvl w:val="0"/>
          <w:numId w:val="6"/>
        </w:numPr>
        <w:suppressAutoHyphens/>
        <w:spacing w:after="0" w:line="240" w:lineRule="auto"/>
        <w:ind w:left="0" w:firstLine="567"/>
        <w:jc w:val="both"/>
        <w:rPr>
          <w:rFonts w:ascii="Times New Roman" w:hAnsi="Times New Roman"/>
          <w:b/>
          <w:bCs/>
        </w:rPr>
      </w:pPr>
      <w:r w:rsidRPr="00237212">
        <w:rPr>
          <w:rFonts w:ascii="Times New Roman" w:hAnsi="Times New Roman"/>
          <w:b/>
          <w:bCs/>
        </w:rPr>
        <w:t>ОБЯЗАННОСТИ СТОРОН</w:t>
      </w:r>
    </w:p>
    <w:p w:rsidR="00382A82" w:rsidRPr="00237212" w:rsidRDefault="00382A82" w:rsidP="002A5555">
      <w:pPr>
        <w:numPr>
          <w:ilvl w:val="1"/>
          <w:numId w:val="1"/>
        </w:numPr>
        <w:suppressAutoHyphens/>
        <w:spacing w:after="0" w:line="240" w:lineRule="auto"/>
        <w:ind w:left="0" w:firstLine="567"/>
        <w:jc w:val="both"/>
        <w:rPr>
          <w:rFonts w:ascii="Times New Roman" w:hAnsi="Times New Roman"/>
          <w:b/>
          <w:bCs/>
        </w:rPr>
      </w:pPr>
      <w:r w:rsidRPr="00237212">
        <w:rPr>
          <w:rFonts w:ascii="Times New Roman" w:hAnsi="Times New Roman"/>
          <w:b/>
          <w:bCs/>
        </w:rPr>
        <w:t>Подрядчик обязуется:</w:t>
      </w:r>
    </w:p>
    <w:p w:rsidR="006073B8" w:rsidRPr="00237212" w:rsidRDefault="006073B8"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 xml:space="preserve">Предоставить до начала выполнения работ по договору документы, подтверждающие наличие у него ресурсов, необходимых для исполнения договорных обязательств (наличие в штате организации квалифицированного </w:t>
      </w:r>
      <w:r w:rsidR="002B5FF8" w:rsidRPr="00237212">
        <w:rPr>
          <w:rFonts w:ascii="Times New Roman" w:hAnsi="Times New Roman"/>
        </w:rPr>
        <w:t>персонала, офисных</w:t>
      </w:r>
      <w:r w:rsidRPr="00237212">
        <w:rPr>
          <w:rFonts w:ascii="Times New Roman" w:hAnsi="Times New Roman"/>
        </w:rPr>
        <w:t xml:space="preserve"> и складских помещений, оборудования, транспортных средств и т.п.).</w:t>
      </w:r>
    </w:p>
    <w:p w:rsidR="0006525F" w:rsidRPr="00237212" w:rsidRDefault="0006525F"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Предварительно письменно согласовать с Заказчиком привлечение к выполнению Работ по настоящему Договору субподрядной организации с обязательным предоставлением документального подтверждения наличия ресурсов, необходимых для исполнения принятых договорных обязательств (наличие в штате организации квалифицированного персонала с подтверждением трудовых или иных отношений, офисных и складских помещений, оборудования, транспортных средств и т.д.).</w:t>
      </w:r>
    </w:p>
    <w:p w:rsidR="0006525F" w:rsidRPr="00237212" w:rsidRDefault="0006525F"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 xml:space="preserve">Предварительно письменно согласовать привлечение иностранных граждан к выполнению работ на территории Заказчика. При обращении к Заказчику с предложением о привлечении иностранных граждан к выполнению работ на территории Заказчика, Подрядчик обязан предоставить Заказчику заверенные директором (генеральным директором) Подрядчика копии: трудового договора с гражданином иностранного государства. Его регистрации на территории </w:t>
      </w:r>
      <w:r w:rsidR="004E1317" w:rsidRPr="00237212">
        <w:rPr>
          <w:rFonts w:ascii="Times New Roman" w:hAnsi="Times New Roman"/>
        </w:rPr>
        <w:t>соответствующего региона</w:t>
      </w:r>
      <w:r w:rsidRPr="00237212">
        <w:rPr>
          <w:rFonts w:ascii="Times New Roman" w:hAnsi="Times New Roman"/>
        </w:rPr>
        <w:t>. В противном случае, Заказчик имеет право не допускать на территорию предприятия работника Подрядчика – гражданина иностранного государства. Подрядчик обязан возместить Заказчику все убытки, нанесенные нарушением этого правила. Заказчик вправе не допускать на свою территорию иностранных граждан, если привлечение этих граждан к выполнению работ не было ранее согласовано Заказчиком и Подрядчиком.</w:t>
      </w:r>
    </w:p>
    <w:p w:rsidR="0006525F" w:rsidRDefault="0006525F"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Перед началом выполнения Работ по договору предоставить список работников, привлеченных для выполнения Работ по настоящему договору, с обязательным указанием паспортных данных.</w:t>
      </w:r>
    </w:p>
    <w:p w:rsidR="00BB32DB" w:rsidRPr="00237212" w:rsidRDefault="00BB32DB" w:rsidP="002A5555">
      <w:pPr>
        <w:numPr>
          <w:ilvl w:val="2"/>
          <w:numId w:val="1"/>
        </w:numPr>
        <w:suppressAutoHyphens/>
        <w:spacing w:after="0" w:line="240" w:lineRule="auto"/>
        <w:ind w:left="0" w:firstLine="567"/>
        <w:jc w:val="both"/>
        <w:rPr>
          <w:rFonts w:ascii="Times New Roman" w:hAnsi="Times New Roman"/>
        </w:rPr>
      </w:pPr>
      <w:r>
        <w:rPr>
          <w:rFonts w:ascii="Times New Roman" w:hAnsi="Times New Roman"/>
        </w:rPr>
        <w:t xml:space="preserve">Перед началом выполнения работ по договору предоставить направление на работу в электроустановках командированного персонала. </w:t>
      </w:r>
    </w:p>
    <w:p w:rsidR="00737C3B" w:rsidRPr="00237212" w:rsidRDefault="00737C3B"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 xml:space="preserve">Не позднее чем за 1 сутки до начала работ в письменной форме сообщить Заказчику о необходимости точек подключения и требуемой мощности по электроэнергии для выполнения работ. </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Выполнить Работы в объеме и сроки, предусмотренные настоящим Договором, требованиями Договора и действующими на момент выполнения Работ правовыми и нормативными актами.</w:t>
      </w:r>
    </w:p>
    <w:p w:rsidR="002350AF" w:rsidRPr="00237212" w:rsidRDefault="002350AF"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Выполнить Работы с привлечением</w:t>
      </w:r>
      <w:r w:rsidR="009C5EFF" w:rsidRPr="00237212">
        <w:rPr>
          <w:rFonts w:ascii="Times New Roman" w:hAnsi="Times New Roman"/>
        </w:rPr>
        <w:t xml:space="preserve"> собственного</w:t>
      </w:r>
      <w:r w:rsidRPr="00237212">
        <w:rPr>
          <w:rFonts w:ascii="Times New Roman" w:hAnsi="Times New Roman"/>
        </w:rPr>
        <w:t xml:space="preserve"> квалифицированного персонала, </w:t>
      </w:r>
      <w:r w:rsidR="009C5EFF" w:rsidRPr="00237212">
        <w:rPr>
          <w:rFonts w:ascii="Times New Roman" w:hAnsi="Times New Roman"/>
        </w:rPr>
        <w:t>инструментов, строительных лесов, приспособлений, измерительных приборов и механизмов.</w:t>
      </w:r>
    </w:p>
    <w:p w:rsidR="00673AF7" w:rsidRPr="00237212" w:rsidRDefault="00673AF7"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Взаимодействовать и оказывать эффективное и безопасное содействие при выполнении Работ сотрудником Заказчика и / или сотрудником третьих лиц, привлеченных Заказчиком для выполнения работ по ремонту оборудования и оказания прочих услуг, которые не вошли в предмет настоящего Договора.</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Назначить приказом руководителя Работ и лиц его замещающих и информировать об этом Заказчика.</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Обеспечить соблюдение своим персоналом правил внутреннего трудового распорядка, правил и норм по охране труда промышленной и пожарной безопасности, экологии, графика работы и пропускного режима, действующих у Заказчика. Составление актов по форме Н-1 о несчастном случае на производстве с персоналом Подрядчика и ведение учета несчастных случаев осуществляет Подрядчик.</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 xml:space="preserve">Устранять в возможно короткие сроки все выявленные в процессе Работ (и после их завершения в период гарантийного срока) дефекты, подтвержденные двухсторонним Актом. </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lastRenderedPageBreak/>
        <w:t>Передат</w:t>
      </w:r>
      <w:r w:rsidR="00752220">
        <w:rPr>
          <w:rFonts w:ascii="Times New Roman" w:hAnsi="Times New Roman"/>
        </w:rPr>
        <w:t>ь Заказчику по завершении работ</w:t>
      </w:r>
      <w:r w:rsidR="00752220" w:rsidRPr="001D7700">
        <w:rPr>
          <w:rFonts w:ascii="Times New Roman" w:hAnsi="Times New Roman"/>
        </w:rPr>
        <w:t xml:space="preserve"> </w:t>
      </w:r>
      <w:r w:rsidR="00752220">
        <w:rPr>
          <w:rFonts w:ascii="Times New Roman" w:hAnsi="Times New Roman"/>
        </w:rPr>
        <w:t>Протоколы технического обслуживания, паспорта и сертификаты на использованные материалы и запасные части</w:t>
      </w:r>
      <w:r w:rsidRPr="00237212">
        <w:rPr>
          <w:rFonts w:ascii="Times New Roman" w:hAnsi="Times New Roman"/>
        </w:rPr>
        <w:t>.</w:t>
      </w:r>
    </w:p>
    <w:p w:rsidR="00341893" w:rsidRPr="00237212" w:rsidRDefault="00341893"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 xml:space="preserve">В течение 10 (десяти) дней с момента завершения Работ, но до подписания Акта рабочей комиссии или в иные согласованные с Заказчиком сроки вывезти за пределы </w:t>
      </w:r>
      <w:r w:rsidR="002A5555" w:rsidRPr="00237212">
        <w:rPr>
          <w:rFonts w:ascii="Times New Roman" w:hAnsi="Times New Roman"/>
        </w:rPr>
        <w:t>территории Заказчика,</w:t>
      </w:r>
      <w:r w:rsidRPr="00237212">
        <w:rPr>
          <w:rFonts w:ascii="Times New Roman" w:hAnsi="Times New Roman"/>
        </w:rPr>
        <w:t xml:space="preserve"> принадлежащие Подрядчику временные сооружения, механизмы, материалы, оборудование и иное имущество, а также мусор.</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В случае если в процессе производства Работ возникнет необходимость в проведении дополнительных Работ, что повлечет увеличение общей стоимости Работ, Подрядчик обязан в письменной форме не позднее, чем за 5 (пять) дней до начала выполнения дополнительных работ предупредить Заказчика о необходимости производства таких работ. Любые соглашения Сторон по вопросам необходимости проведения дополнительных работ должны быть оформлены в письменном виде.</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 xml:space="preserve">Обеспечить ответственного представителя на случай возникновения на </w:t>
      </w:r>
      <w:r w:rsidR="00B0248D" w:rsidRPr="00237212">
        <w:rPr>
          <w:rFonts w:ascii="Times New Roman" w:hAnsi="Times New Roman"/>
        </w:rPr>
        <w:t xml:space="preserve">Объекте </w:t>
      </w:r>
      <w:r w:rsidRPr="00237212">
        <w:rPr>
          <w:rFonts w:ascii="Times New Roman" w:hAnsi="Times New Roman"/>
        </w:rPr>
        <w:t>нештатных ситуаций средствами связи, адресами и телефонами аварийных и медицинских служб, средствами первой помощи, средствами индивидуальной защиты.</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 xml:space="preserve">Незамедлительно уведомить представителя Заказчика о любом происшествии на </w:t>
      </w:r>
      <w:r w:rsidR="00EF2B82" w:rsidRPr="00237212">
        <w:rPr>
          <w:rFonts w:ascii="Times New Roman" w:hAnsi="Times New Roman"/>
        </w:rPr>
        <w:t>Объекте</w:t>
      </w:r>
      <w:r w:rsidRPr="00237212">
        <w:rPr>
          <w:rFonts w:ascii="Times New Roman" w:hAnsi="Times New Roman"/>
        </w:rPr>
        <w:t>, в том числе повреждений или гибели имущества, гибели или увечья персонала и принимаемых мер по скорейшему устранению последствий происшествия.</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Заказчик не несет ответственности в отношении выплаты установленной законом компенсации за причиненный ущерб, несчастный случай, травму или гибель рабочего, или иного лица, нанятого для выполнения Работ Подрядчиком, за исключением случаев, возникших вследствие</w:t>
      </w:r>
      <w:r w:rsidR="00310C7E" w:rsidRPr="00237212">
        <w:rPr>
          <w:rFonts w:ascii="Times New Roman" w:hAnsi="Times New Roman"/>
        </w:rPr>
        <w:t xml:space="preserve"> неправомерных</w:t>
      </w:r>
      <w:r w:rsidRPr="00237212">
        <w:rPr>
          <w:rFonts w:ascii="Times New Roman" w:hAnsi="Times New Roman"/>
        </w:rPr>
        <w:t xml:space="preserve"> действий или упущений Заказчик</w:t>
      </w:r>
      <w:r w:rsidR="00B0248D" w:rsidRPr="00237212">
        <w:rPr>
          <w:rFonts w:ascii="Times New Roman" w:hAnsi="Times New Roman"/>
        </w:rPr>
        <w:t>а</w:t>
      </w:r>
      <w:r w:rsidRPr="00237212">
        <w:rPr>
          <w:rFonts w:ascii="Times New Roman" w:hAnsi="Times New Roman"/>
        </w:rPr>
        <w:t>.</w:t>
      </w:r>
    </w:p>
    <w:p w:rsidR="0054560A" w:rsidRPr="00237212" w:rsidRDefault="0054560A" w:rsidP="002A5555">
      <w:pPr>
        <w:suppressAutoHyphens/>
        <w:spacing w:after="0" w:line="240" w:lineRule="auto"/>
        <w:ind w:firstLine="567"/>
        <w:jc w:val="both"/>
        <w:rPr>
          <w:rFonts w:ascii="Times New Roman" w:hAnsi="Times New Roman"/>
        </w:rPr>
      </w:pPr>
      <w:r w:rsidRPr="00237212">
        <w:rPr>
          <w:rFonts w:ascii="Times New Roman" w:hAnsi="Times New Roman"/>
        </w:rPr>
        <w:t>4.1.</w:t>
      </w:r>
      <w:r w:rsidR="00704B76" w:rsidRPr="00237212">
        <w:rPr>
          <w:rFonts w:ascii="Times New Roman" w:hAnsi="Times New Roman"/>
        </w:rPr>
        <w:t>30</w:t>
      </w:r>
      <w:r w:rsidRPr="00237212">
        <w:rPr>
          <w:rFonts w:ascii="Times New Roman" w:hAnsi="Times New Roman"/>
        </w:rPr>
        <w:t xml:space="preserve">. </w:t>
      </w:r>
      <w:r w:rsidR="00310C7E" w:rsidRPr="00237212">
        <w:rPr>
          <w:rFonts w:ascii="Times New Roman" w:hAnsi="Times New Roman"/>
        </w:rPr>
        <w:t>В случае выполнения части</w:t>
      </w:r>
      <w:r w:rsidRPr="00237212">
        <w:rPr>
          <w:rFonts w:ascii="Times New Roman" w:hAnsi="Times New Roman"/>
        </w:rPr>
        <w:t xml:space="preserve"> работ с привлечением третьих лиц, Подрядчик обязуется согласовать привлечение третьих лиц с Заказчиком не менее, чем за 5 рабочих дней до начала выполнения работ. Передача Подрядчиком полного объема работ по настоящему договору на выполнение третьим лицам запрещена.</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4.1.</w:t>
      </w:r>
      <w:r w:rsidR="00704B76" w:rsidRPr="00237212">
        <w:rPr>
          <w:rFonts w:ascii="Times New Roman" w:hAnsi="Times New Roman"/>
        </w:rPr>
        <w:t>30</w:t>
      </w:r>
      <w:r w:rsidRPr="00237212">
        <w:rPr>
          <w:rFonts w:ascii="Times New Roman" w:hAnsi="Times New Roman"/>
        </w:rPr>
        <w:t>.</w:t>
      </w:r>
      <w:r w:rsidR="0054560A" w:rsidRPr="00237212">
        <w:rPr>
          <w:rFonts w:ascii="Times New Roman" w:hAnsi="Times New Roman"/>
        </w:rPr>
        <w:t xml:space="preserve"> </w:t>
      </w:r>
      <w:r w:rsidRPr="00237212">
        <w:rPr>
          <w:rFonts w:ascii="Times New Roman" w:hAnsi="Times New Roman"/>
        </w:rPr>
        <w:t>Подрядчик обязан:</w:t>
      </w:r>
    </w:p>
    <w:p w:rsidR="009B47B5" w:rsidRPr="00237212" w:rsidRDefault="009B47B5" w:rsidP="002A5555">
      <w:pPr>
        <w:suppressAutoHyphens/>
        <w:spacing w:after="0" w:line="240" w:lineRule="auto"/>
        <w:ind w:firstLine="567"/>
        <w:jc w:val="both"/>
        <w:rPr>
          <w:rFonts w:ascii="Times New Roman" w:hAnsi="Times New Roman"/>
        </w:rPr>
      </w:pPr>
      <w:r w:rsidRPr="00237212">
        <w:rPr>
          <w:rFonts w:ascii="Times New Roman" w:hAnsi="Times New Roman"/>
        </w:rPr>
        <w:t>- до начала работ ознакомиться со всеми условиями и обстоятельствами выполнения работ, в т. ч. непосредственно на Объекте, на котором выполняются работы;</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 знать и соблюдать требования законодательства РФ (в том числе в области охраны труда, экологии, промышленной и пожарной безопасности), станд</w:t>
      </w:r>
      <w:r w:rsidR="006C0F35" w:rsidRPr="00237212">
        <w:rPr>
          <w:rFonts w:ascii="Times New Roman" w:hAnsi="Times New Roman"/>
        </w:rPr>
        <w:t xml:space="preserve">артов, положений и инструкций </w:t>
      </w:r>
      <w:r w:rsidR="00341893" w:rsidRPr="00237212">
        <w:rPr>
          <w:rFonts w:ascii="Times New Roman" w:hAnsi="Times New Roman"/>
        </w:rPr>
        <w:t>Заказчика</w:t>
      </w:r>
      <w:r w:rsidRPr="00237212">
        <w:rPr>
          <w:rFonts w:ascii="Times New Roman" w:hAnsi="Times New Roman"/>
        </w:rPr>
        <w:t>;</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w:t>
      </w:r>
      <w:r w:rsidR="006C0F35" w:rsidRPr="00237212">
        <w:rPr>
          <w:rFonts w:ascii="Times New Roman" w:hAnsi="Times New Roman"/>
        </w:rPr>
        <w:t xml:space="preserve"> перед допуском на территорию </w:t>
      </w:r>
      <w:r w:rsidR="000D14C0" w:rsidRPr="00237212">
        <w:rPr>
          <w:rFonts w:ascii="Times New Roman" w:hAnsi="Times New Roman"/>
        </w:rPr>
        <w:t>Заказчика</w:t>
      </w:r>
      <w:r w:rsidRPr="00237212">
        <w:rPr>
          <w:rFonts w:ascii="Times New Roman" w:hAnsi="Times New Roman"/>
        </w:rPr>
        <w:t xml:space="preserve"> пройти вводный инструктаж по утвержденной на предприятии программе;</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 соблюдать требования правил пропускног</w:t>
      </w:r>
      <w:r w:rsidR="006C0F35" w:rsidRPr="00237212">
        <w:rPr>
          <w:rFonts w:ascii="Times New Roman" w:hAnsi="Times New Roman"/>
        </w:rPr>
        <w:t xml:space="preserve">о и </w:t>
      </w:r>
      <w:r w:rsidR="00405444" w:rsidRPr="00237212">
        <w:rPr>
          <w:rFonts w:ascii="Times New Roman" w:hAnsi="Times New Roman"/>
        </w:rPr>
        <w:t>внутри объектового</w:t>
      </w:r>
      <w:r w:rsidR="006C0F35" w:rsidRPr="00237212">
        <w:rPr>
          <w:rFonts w:ascii="Times New Roman" w:hAnsi="Times New Roman"/>
        </w:rPr>
        <w:t xml:space="preserve"> режимов </w:t>
      </w:r>
      <w:r w:rsidR="000D14C0" w:rsidRPr="00237212">
        <w:rPr>
          <w:rFonts w:ascii="Times New Roman" w:hAnsi="Times New Roman"/>
        </w:rPr>
        <w:t>Заказчика;</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 самостоятельно и в полном объеме нести ответственность за вред, причиненный своим работником при выполнении каких-либо работ на террит</w:t>
      </w:r>
      <w:r w:rsidR="006C0F35" w:rsidRPr="00237212">
        <w:rPr>
          <w:rFonts w:ascii="Times New Roman" w:hAnsi="Times New Roman"/>
        </w:rPr>
        <w:t xml:space="preserve">ории </w:t>
      </w:r>
      <w:r w:rsidR="000D14C0" w:rsidRPr="00237212">
        <w:rPr>
          <w:rFonts w:ascii="Times New Roman" w:hAnsi="Times New Roman"/>
        </w:rPr>
        <w:t>Заказчика</w:t>
      </w:r>
      <w:r w:rsidRPr="00237212">
        <w:rPr>
          <w:rFonts w:ascii="Times New Roman" w:hAnsi="Times New Roman"/>
        </w:rPr>
        <w:t>;</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 за свой счет обеспечить собственных сотрудников сертифицированными и испытанными средствами индивидуальной защиты необходимыми для проведения работ;</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 предоставлять только квалифицированный персонал, как из числа руководителей, так и рабочих, в т. ч. допущенных для выполнения работ на опасных производственных объектах;</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 приступать к работам только после того, как предоставит копии документов, подтверждающих регистрацию организации в соответствующих органах и разрешение на выполнение указанных в договоре работ в соответствии с требованиями законодательства РФ, а также копии документов, подтверждающих соответствующую квалификацию руководителей и рабочих;</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 назначить со своей стороны ответственного сотрудника из числа руководителей за безопасное проведение работ приказом по организации;</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 использовать только сертифицированные и испытанные средства и оборудование;</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 ограждать и обозначать каждую рабочую зону</w:t>
      </w:r>
      <w:r w:rsidR="00342894">
        <w:rPr>
          <w:rFonts w:ascii="Times New Roman" w:hAnsi="Times New Roman"/>
        </w:rPr>
        <w:t xml:space="preserve"> и зону для хранения материалов</w:t>
      </w:r>
      <w:r w:rsidR="00267881">
        <w:rPr>
          <w:rFonts w:ascii="Times New Roman" w:hAnsi="Times New Roman"/>
        </w:rPr>
        <w:t>,</w:t>
      </w:r>
      <w:r w:rsidRPr="00237212">
        <w:rPr>
          <w:rFonts w:ascii="Times New Roman" w:hAnsi="Times New Roman"/>
        </w:rPr>
        <w:t xml:space="preserve"> и оборудования;</w:t>
      </w:r>
    </w:p>
    <w:p w:rsidR="009B47B5" w:rsidRPr="00237212" w:rsidRDefault="009B47B5" w:rsidP="002A5555">
      <w:pPr>
        <w:suppressAutoHyphens/>
        <w:spacing w:after="0" w:line="240" w:lineRule="auto"/>
        <w:ind w:firstLine="567"/>
        <w:jc w:val="both"/>
        <w:rPr>
          <w:rFonts w:ascii="Times New Roman" w:hAnsi="Times New Roman"/>
        </w:rPr>
      </w:pPr>
      <w:r w:rsidRPr="00237212">
        <w:rPr>
          <w:rFonts w:ascii="Times New Roman" w:hAnsi="Times New Roman"/>
        </w:rPr>
        <w:t>- в ходе выполнения работ принимать участие на координационных и контрольных совещаниях с Заказчиком и приглашенными третьими лицами;</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 xml:space="preserve">Подрядчик несет полную ответственность за обеспечение безопасных условий труда и соблюдение требований охраны труда, экологии, промышленной и пожарной безопасности подчиненным персоналом. </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После завершения работ ответственный за проведение работ обязан проверить рабочую зону.</w:t>
      </w:r>
    </w:p>
    <w:p w:rsidR="00382A82" w:rsidRPr="00237212" w:rsidRDefault="00341893" w:rsidP="002A5555">
      <w:pPr>
        <w:suppressAutoHyphens/>
        <w:spacing w:after="0" w:line="240" w:lineRule="auto"/>
        <w:ind w:firstLine="567"/>
        <w:jc w:val="both"/>
        <w:rPr>
          <w:rFonts w:ascii="Times New Roman" w:hAnsi="Times New Roman"/>
        </w:rPr>
      </w:pPr>
      <w:r w:rsidRPr="00237212">
        <w:rPr>
          <w:rFonts w:ascii="Times New Roman" w:hAnsi="Times New Roman"/>
        </w:rPr>
        <w:t>4.</w:t>
      </w:r>
      <w:r w:rsidR="00F422C5" w:rsidRPr="00237212">
        <w:rPr>
          <w:rFonts w:ascii="Times New Roman" w:hAnsi="Times New Roman"/>
        </w:rPr>
        <w:t>1.</w:t>
      </w:r>
      <w:r w:rsidR="00704B76" w:rsidRPr="00237212">
        <w:rPr>
          <w:rFonts w:ascii="Times New Roman" w:hAnsi="Times New Roman"/>
        </w:rPr>
        <w:t>32</w:t>
      </w:r>
      <w:r w:rsidRPr="00237212">
        <w:rPr>
          <w:rFonts w:ascii="Times New Roman" w:hAnsi="Times New Roman"/>
        </w:rPr>
        <w:t>. Подрядчик обязан не допускать накопления остатков материалов и мусора на территории Заказчика при выполнении Работ по Договору и осуществлять за счет собственных средств их периодический вывоз с территории Заказчика.</w:t>
      </w:r>
    </w:p>
    <w:p w:rsidR="00341893" w:rsidRPr="00237212" w:rsidRDefault="00341893" w:rsidP="002A5555">
      <w:pPr>
        <w:suppressAutoHyphens/>
        <w:spacing w:after="0" w:line="240" w:lineRule="auto"/>
        <w:ind w:firstLine="567"/>
        <w:jc w:val="both"/>
        <w:rPr>
          <w:rFonts w:ascii="Times New Roman" w:hAnsi="Times New Roman"/>
        </w:rPr>
      </w:pPr>
    </w:p>
    <w:p w:rsidR="00382A82" w:rsidRPr="00237212" w:rsidRDefault="00382A82" w:rsidP="002A5555">
      <w:pPr>
        <w:numPr>
          <w:ilvl w:val="1"/>
          <w:numId w:val="1"/>
        </w:numPr>
        <w:suppressAutoHyphens/>
        <w:spacing w:after="0" w:line="240" w:lineRule="auto"/>
        <w:ind w:left="0" w:firstLine="567"/>
        <w:jc w:val="both"/>
        <w:rPr>
          <w:rFonts w:ascii="Times New Roman" w:hAnsi="Times New Roman"/>
          <w:b/>
          <w:bCs/>
        </w:rPr>
      </w:pPr>
      <w:r w:rsidRPr="00237212">
        <w:rPr>
          <w:rFonts w:ascii="Times New Roman" w:hAnsi="Times New Roman"/>
          <w:b/>
          <w:bCs/>
        </w:rPr>
        <w:t>Заказчик обязуется:</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Принять и оплатить выполненные Работы в соответствии с условиями данного Договора.</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 xml:space="preserve">Обеспечить доступ персонала и транспортных средств Подрядчика </w:t>
      </w:r>
      <w:r w:rsidRPr="001D7700">
        <w:rPr>
          <w:rFonts w:ascii="Times New Roman" w:hAnsi="Times New Roman"/>
        </w:rPr>
        <w:t xml:space="preserve">на все необходимые для проведения Работ </w:t>
      </w:r>
      <w:r w:rsidR="001D7700" w:rsidRPr="001D7700">
        <w:rPr>
          <w:rFonts w:ascii="Times New Roman" w:hAnsi="Times New Roman"/>
        </w:rPr>
        <w:t>объекты</w:t>
      </w:r>
      <w:r w:rsidRPr="001D7700">
        <w:rPr>
          <w:rFonts w:ascii="Times New Roman" w:hAnsi="Times New Roman"/>
        </w:rPr>
        <w:t>.</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lastRenderedPageBreak/>
        <w:t>Назначить из службы Заказчика или привлеченного со стороны представи</w:t>
      </w:r>
      <w:r w:rsidRPr="00237212">
        <w:rPr>
          <w:rFonts w:ascii="Times New Roman" w:hAnsi="Times New Roman"/>
        </w:rPr>
        <w:softHyphen/>
        <w:t>теля службы Заказчика (инженера) и лиц, его заменяющих при его отсутствии на объекте.</w:t>
      </w:r>
    </w:p>
    <w:p w:rsidR="00382A82" w:rsidRPr="00237212" w:rsidRDefault="00382A82" w:rsidP="002A5555">
      <w:pPr>
        <w:numPr>
          <w:ilvl w:val="2"/>
          <w:numId w:val="1"/>
        </w:numPr>
        <w:suppressAutoHyphens/>
        <w:spacing w:after="0" w:line="240" w:lineRule="auto"/>
        <w:ind w:left="0" w:firstLine="567"/>
        <w:jc w:val="both"/>
        <w:rPr>
          <w:rFonts w:ascii="Times New Roman" w:hAnsi="Times New Roman"/>
        </w:rPr>
      </w:pPr>
      <w:r w:rsidRPr="00237212">
        <w:rPr>
          <w:rFonts w:ascii="Times New Roman" w:hAnsi="Times New Roman"/>
        </w:rPr>
        <w:t xml:space="preserve">При обнаружении в течение </w:t>
      </w:r>
      <w:r w:rsidR="00A8397A" w:rsidRPr="00237212">
        <w:rPr>
          <w:rFonts w:ascii="Times New Roman" w:hAnsi="Times New Roman"/>
        </w:rPr>
        <w:t xml:space="preserve">гарантийного </w:t>
      </w:r>
      <w:r w:rsidRPr="00237212">
        <w:rPr>
          <w:rFonts w:ascii="Times New Roman" w:hAnsi="Times New Roman"/>
        </w:rPr>
        <w:t>срока, предусмотренного Договором, дефектов, вызванных некачественным выполнением Подрядчиком, не отвечающих по своим характеристикам требованиям, предусмотренным в Технической документации, Заказчик, с привлечением представителя Подрядчика или уполномоченных им иных лиц, составляют рекламационный акт и согласовывают сроки устранения выявленных дефектов.</w:t>
      </w:r>
    </w:p>
    <w:p w:rsidR="00382A82" w:rsidRPr="00237212" w:rsidRDefault="00382A82" w:rsidP="002A5555">
      <w:pPr>
        <w:suppressAutoHyphens/>
        <w:spacing w:after="0" w:line="240" w:lineRule="auto"/>
        <w:ind w:firstLine="567"/>
        <w:jc w:val="both"/>
        <w:rPr>
          <w:rFonts w:ascii="Times New Roman" w:hAnsi="Times New Roman"/>
        </w:rPr>
      </w:pPr>
    </w:p>
    <w:p w:rsidR="00382A82" w:rsidRPr="00237212" w:rsidRDefault="00382A82" w:rsidP="00E87776">
      <w:pPr>
        <w:numPr>
          <w:ilvl w:val="0"/>
          <w:numId w:val="2"/>
        </w:numPr>
        <w:suppressAutoHyphens/>
        <w:spacing w:after="0" w:line="240" w:lineRule="auto"/>
        <w:ind w:left="0" w:firstLine="567"/>
        <w:jc w:val="center"/>
        <w:rPr>
          <w:rFonts w:ascii="Times New Roman" w:hAnsi="Times New Roman"/>
          <w:b/>
          <w:bCs/>
        </w:rPr>
      </w:pPr>
      <w:r w:rsidRPr="00237212">
        <w:rPr>
          <w:rFonts w:ascii="Times New Roman" w:hAnsi="Times New Roman"/>
          <w:b/>
          <w:bCs/>
        </w:rPr>
        <w:t>НАДЗОР ЗА ПРОИЗВОДСТВОМ РАБОТ</w:t>
      </w:r>
    </w:p>
    <w:p w:rsidR="00382A82" w:rsidRPr="00237212" w:rsidRDefault="00382A82" w:rsidP="002A5555">
      <w:pPr>
        <w:suppressAutoHyphens/>
        <w:spacing w:after="0" w:line="240" w:lineRule="auto"/>
        <w:ind w:firstLine="567"/>
        <w:jc w:val="both"/>
        <w:rPr>
          <w:rFonts w:ascii="Times New Roman" w:hAnsi="Times New Roman"/>
          <w:b/>
          <w:bCs/>
        </w:rPr>
      </w:pP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Заказчик осуществляет контроль и надзор за ходом и качеством в</w:t>
      </w:r>
      <w:r w:rsidR="00B5700D">
        <w:rPr>
          <w:rFonts w:ascii="Times New Roman" w:hAnsi="Times New Roman"/>
        </w:rPr>
        <w:t>ыполняемых Работ</w:t>
      </w:r>
      <w:r w:rsidRPr="00237212">
        <w:rPr>
          <w:rFonts w:ascii="Times New Roman" w:hAnsi="Times New Roman"/>
        </w:rPr>
        <w:t>, графиков</w:t>
      </w:r>
      <w:r w:rsidR="009F379F" w:rsidRPr="00237212">
        <w:rPr>
          <w:rFonts w:ascii="Times New Roman" w:hAnsi="Times New Roman"/>
        </w:rPr>
        <w:t xml:space="preserve"> (сроков)</w:t>
      </w:r>
      <w:r w:rsidRPr="00237212">
        <w:rPr>
          <w:rFonts w:ascii="Times New Roman" w:hAnsi="Times New Roman"/>
        </w:rPr>
        <w:t xml:space="preserve"> выполнения Работ, выполнением мероприятий по ох</w:t>
      </w:r>
      <w:r w:rsidRPr="00237212">
        <w:rPr>
          <w:rFonts w:ascii="Times New Roman" w:hAnsi="Times New Roman"/>
        </w:rPr>
        <w:softHyphen/>
        <w:t>ране окружающей среды, пожарной и иной безопасности.</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Подрядчик обеспечивает беспрепятственный доступ для надзора и контроля за ходом </w:t>
      </w:r>
      <w:r w:rsidR="00B5700D">
        <w:rPr>
          <w:rFonts w:ascii="Times New Roman" w:hAnsi="Times New Roman"/>
        </w:rPr>
        <w:t>Работ</w:t>
      </w:r>
      <w:r w:rsidRPr="00237212">
        <w:rPr>
          <w:rFonts w:ascii="Times New Roman" w:hAnsi="Times New Roman"/>
        </w:rPr>
        <w:t xml:space="preserve"> представителя Заказчика. </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При выявлении в процессе осмотра</w:t>
      </w:r>
      <w:r w:rsidR="00B5700D">
        <w:rPr>
          <w:rFonts w:ascii="Times New Roman" w:hAnsi="Times New Roman"/>
        </w:rPr>
        <w:t xml:space="preserve"> и проверок</w:t>
      </w:r>
      <w:r w:rsidRPr="00237212">
        <w:rPr>
          <w:rFonts w:ascii="Times New Roman" w:hAnsi="Times New Roman"/>
        </w:rPr>
        <w:t xml:space="preserve"> случаев нарушения требований Договора, отступлений от Технической документации и требований СНиП Заказчик должен незамедлительно уведомить Подрядчика о выявленных нарушениях и дать предписание об устранении выявленных нарушений, а в случае грубых нарушений порядка выполнения Работ потребовать прекращения (приостановки) всех или отдельных видов Работ.</w:t>
      </w:r>
    </w:p>
    <w:p w:rsidR="00382A82" w:rsidRPr="00237212" w:rsidRDefault="00382A82" w:rsidP="002A5555">
      <w:pPr>
        <w:suppressAutoHyphens/>
        <w:autoSpaceDE w:val="0"/>
        <w:autoSpaceDN w:val="0"/>
        <w:adjustRightInd w:val="0"/>
        <w:spacing w:after="0" w:line="240" w:lineRule="auto"/>
        <w:ind w:firstLine="567"/>
        <w:jc w:val="both"/>
        <w:rPr>
          <w:rFonts w:ascii="Times New Roman" w:hAnsi="Times New Roman"/>
        </w:rPr>
      </w:pPr>
      <w:r w:rsidRPr="00237212">
        <w:rPr>
          <w:rFonts w:ascii="Times New Roman" w:hAnsi="Times New Roman"/>
        </w:rPr>
        <w:t>В случае прекращения (приостановки) всех или отдельных видов Работ при выявлении вышеуказанных нарушений/отступлений Подрядчик не освобождается от ответственности за нарушение сроков выполнения работ.</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Заказчик вправе привлекать для надзора и контроля за качеством отдельных видов Работ сторонних специалистов, в том числе физических и юридических лиц, имеющих лицен</w:t>
      </w:r>
      <w:r w:rsidRPr="00237212">
        <w:rPr>
          <w:rFonts w:ascii="Times New Roman" w:hAnsi="Times New Roman"/>
        </w:rPr>
        <w:softHyphen/>
        <w:t>зию на данный вид деятельности, предварительно уведомив об этом Подрядчика.</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При проведении контроля и надзора за ходом </w:t>
      </w:r>
      <w:r w:rsidR="00B5700D">
        <w:rPr>
          <w:rFonts w:ascii="Times New Roman" w:hAnsi="Times New Roman"/>
        </w:rPr>
        <w:t>Работ</w:t>
      </w:r>
      <w:r w:rsidRPr="00237212">
        <w:rPr>
          <w:rFonts w:ascii="Times New Roman" w:hAnsi="Times New Roman"/>
        </w:rPr>
        <w:t xml:space="preserve"> Заказчик не вправе вмешиваться в оперативно-хозяйственную деятельность Подрядчика.</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Заказчик осуществляет контроль качества и физических объемов представленных к оплате Работ, и соответствия фактически представленных к оплате Работ объемам Работ по Договору.</w:t>
      </w:r>
    </w:p>
    <w:p w:rsidR="00382A82" w:rsidRPr="00237212" w:rsidRDefault="00382A82" w:rsidP="002A5555">
      <w:pPr>
        <w:suppressAutoHyphens/>
        <w:autoSpaceDE w:val="0"/>
        <w:autoSpaceDN w:val="0"/>
        <w:adjustRightInd w:val="0"/>
        <w:spacing w:after="0" w:line="240" w:lineRule="auto"/>
        <w:ind w:firstLine="567"/>
        <w:jc w:val="both"/>
        <w:rPr>
          <w:rFonts w:ascii="Times New Roman" w:hAnsi="Times New Roman"/>
        </w:rPr>
      </w:pPr>
    </w:p>
    <w:p w:rsidR="00382A82" w:rsidRPr="00237212" w:rsidRDefault="00382A82" w:rsidP="00E87776">
      <w:pPr>
        <w:numPr>
          <w:ilvl w:val="0"/>
          <w:numId w:val="2"/>
        </w:numPr>
        <w:suppressAutoHyphens/>
        <w:spacing w:after="0" w:line="240" w:lineRule="auto"/>
        <w:ind w:left="0" w:firstLine="567"/>
        <w:jc w:val="center"/>
        <w:rPr>
          <w:rFonts w:ascii="Times New Roman" w:hAnsi="Times New Roman"/>
          <w:b/>
          <w:bCs/>
        </w:rPr>
      </w:pPr>
      <w:r w:rsidRPr="00237212">
        <w:rPr>
          <w:rFonts w:ascii="Times New Roman" w:hAnsi="Times New Roman"/>
          <w:b/>
          <w:bCs/>
        </w:rPr>
        <w:t>ПРОИЗВОДСТВО, СДАЧА И ПРИЕМКА РАБОТ</w:t>
      </w:r>
    </w:p>
    <w:p w:rsidR="00382A82" w:rsidRPr="00237212" w:rsidRDefault="00382A82" w:rsidP="002A5555">
      <w:pPr>
        <w:suppressAutoHyphens/>
        <w:spacing w:after="0" w:line="240" w:lineRule="auto"/>
        <w:ind w:firstLine="567"/>
        <w:jc w:val="both"/>
        <w:rPr>
          <w:rFonts w:ascii="Times New Roman" w:hAnsi="Times New Roman"/>
          <w:b/>
          <w:bCs/>
        </w:rPr>
      </w:pP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Представитель Заказчика и уполномоченные им лица имеют право беспрепятст</w:t>
      </w:r>
      <w:r w:rsidRPr="00237212">
        <w:rPr>
          <w:rFonts w:ascii="Times New Roman" w:hAnsi="Times New Roman"/>
        </w:rPr>
        <w:softHyphen/>
        <w:t>венного доступа ко всем видам Работ и право осуществлять контроль качества Работ, присутствовать при проведении проверок и испытаний.</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Для оперативного решения вопросов, возникающих в процессе </w:t>
      </w:r>
      <w:r w:rsidR="00EF2B82" w:rsidRPr="00237212">
        <w:rPr>
          <w:rFonts w:ascii="Times New Roman" w:hAnsi="Times New Roman"/>
        </w:rPr>
        <w:t>выполнения Работ</w:t>
      </w:r>
      <w:r w:rsidRPr="00237212">
        <w:rPr>
          <w:rFonts w:ascii="Times New Roman" w:hAnsi="Times New Roman"/>
        </w:rPr>
        <w:t>, представитель Заказчика и Подрядчика проводят по мере необходимости техни</w:t>
      </w:r>
      <w:r w:rsidRPr="00237212">
        <w:rPr>
          <w:rFonts w:ascii="Times New Roman" w:hAnsi="Times New Roman"/>
        </w:rPr>
        <w:softHyphen/>
        <w:t>ческие совещания.</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Не позднее 10 (десяти) дней после завершения Работ и приемки их представителем Заказчика, Подрядчик удаляет с территории </w:t>
      </w:r>
      <w:r w:rsidR="00BA259A">
        <w:rPr>
          <w:rFonts w:ascii="Times New Roman" w:hAnsi="Times New Roman"/>
        </w:rPr>
        <w:t xml:space="preserve">Заказчика </w:t>
      </w:r>
      <w:r w:rsidRPr="00237212">
        <w:rPr>
          <w:rFonts w:ascii="Times New Roman" w:hAnsi="Times New Roman"/>
        </w:rPr>
        <w:t xml:space="preserve">все отходы, мусор, и используемые для выполнения работы </w:t>
      </w:r>
      <w:r w:rsidR="00BA259A">
        <w:rPr>
          <w:rFonts w:ascii="Times New Roman" w:hAnsi="Times New Roman"/>
        </w:rPr>
        <w:t>инструменты и испытательное оборудование</w:t>
      </w:r>
      <w:r w:rsidRPr="00237212">
        <w:rPr>
          <w:rFonts w:ascii="Times New Roman" w:hAnsi="Times New Roman"/>
        </w:rPr>
        <w:t>.</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Дополнительные, не предусмотренные проектом испытания, проверки и эксперти</w:t>
      </w:r>
      <w:r w:rsidRPr="00237212">
        <w:rPr>
          <w:rFonts w:ascii="Times New Roman" w:hAnsi="Times New Roman"/>
        </w:rPr>
        <w:softHyphen/>
        <w:t>зы, проводимые Заказчиком или по его поручению третьей стороной, оплачиваются Заказчи</w:t>
      </w:r>
      <w:r w:rsidRPr="00237212">
        <w:rPr>
          <w:rFonts w:ascii="Times New Roman" w:hAnsi="Times New Roman"/>
        </w:rPr>
        <w:softHyphen/>
        <w:t>ком, если испытания подтверждают необходимое качество выполненных Работ. При выявлении дефектов (брака) в принятых Заказчиком Работах Подрядчик исправляет выявленные дефекты и оплачивает стоимость испытаний (проверок) за свой счет.</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Датой приемки Работ Заказчиком по Договору считается дата подписания Заказчиком Акта </w:t>
      </w:r>
      <w:r w:rsidR="009F7461" w:rsidRPr="00237212">
        <w:rPr>
          <w:rFonts w:ascii="Times New Roman" w:hAnsi="Times New Roman"/>
        </w:rPr>
        <w:t>выполненных работ (форма КС-2, КС-3, УПД).</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Заказчик в </w:t>
      </w:r>
      <w:r w:rsidR="00125B31" w:rsidRPr="00237212">
        <w:rPr>
          <w:rFonts w:ascii="Times New Roman" w:hAnsi="Times New Roman"/>
        </w:rPr>
        <w:t>поряд</w:t>
      </w:r>
      <w:r w:rsidR="0063519A" w:rsidRPr="00237212">
        <w:rPr>
          <w:rFonts w:ascii="Times New Roman" w:hAnsi="Times New Roman"/>
        </w:rPr>
        <w:t>ке и в сроки, указанные в п. 2.1</w:t>
      </w:r>
      <w:r w:rsidR="00125B31" w:rsidRPr="00237212">
        <w:rPr>
          <w:rFonts w:ascii="Times New Roman" w:hAnsi="Times New Roman"/>
        </w:rPr>
        <w:t xml:space="preserve"> настоящего Договора</w:t>
      </w:r>
      <w:r w:rsidRPr="00237212">
        <w:rPr>
          <w:rFonts w:ascii="Times New Roman" w:hAnsi="Times New Roman"/>
        </w:rPr>
        <w:t xml:space="preserve"> обязан принять Работы и подписать Акт </w:t>
      </w:r>
      <w:r w:rsidR="0063519A" w:rsidRPr="00237212">
        <w:rPr>
          <w:rFonts w:ascii="Times New Roman" w:hAnsi="Times New Roman"/>
        </w:rPr>
        <w:t xml:space="preserve">выполненных работ, </w:t>
      </w:r>
      <w:r w:rsidRPr="00237212">
        <w:rPr>
          <w:rFonts w:ascii="Times New Roman" w:hAnsi="Times New Roman"/>
        </w:rPr>
        <w:t>либо, в случае обнаружения несоответствия результата выполненных Работ условиям Договора, представить Подрядчику письменный мотивированный отказ от</w:t>
      </w:r>
      <w:r w:rsidR="003C0399" w:rsidRPr="00237212">
        <w:rPr>
          <w:rFonts w:ascii="Times New Roman" w:hAnsi="Times New Roman"/>
        </w:rPr>
        <w:t xml:space="preserve"> приемки работ и подписания Акта </w:t>
      </w:r>
      <w:r w:rsidRPr="00237212">
        <w:rPr>
          <w:rFonts w:ascii="Times New Roman" w:hAnsi="Times New Roman"/>
        </w:rPr>
        <w:t>с указанием, обнаруженных при приемке недостатков и сроков их исправления. В случае несогласия Подрядчика с данными, содержащимися в мотивированном отказе, Сторонами создается комиссия, которая составляет Акт о выявленных недостатках с перечнем необходимых доработок, сроков их выполнения и сдачи выполненных Работ.</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В случае просрочки исправления обнаруженных недостатков Заказчик вправе потребовать от Подрядчика уплаты неустойки, как за просрочку выполнения работ.</w:t>
      </w:r>
    </w:p>
    <w:p w:rsidR="005C3244" w:rsidRPr="00237212" w:rsidRDefault="005C3244" w:rsidP="002A5555">
      <w:pPr>
        <w:suppressAutoHyphens/>
        <w:autoSpaceDE w:val="0"/>
        <w:autoSpaceDN w:val="0"/>
        <w:adjustRightInd w:val="0"/>
        <w:spacing w:after="0" w:line="240" w:lineRule="auto"/>
        <w:ind w:firstLine="567"/>
        <w:jc w:val="both"/>
        <w:rPr>
          <w:rFonts w:ascii="Times New Roman" w:hAnsi="Times New Roman"/>
        </w:rPr>
      </w:pPr>
    </w:p>
    <w:p w:rsidR="00382A82" w:rsidRPr="00237212" w:rsidRDefault="00382A82" w:rsidP="00E87776">
      <w:pPr>
        <w:numPr>
          <w:ilvl w:val="0"/>
          <w:numId w:val="2"/>
        </w:numPr>
        <w:suppressAutoHyphens/>
        <w:spacing w:after="0" w:line="240" w:lineRule="auto"/>
        <w:ind w:left="0" w:firstLine="567"/>
        <w:jc w:val="center"/>
        <w:rPr>
          <w:rFonts w:ascii="Times New Roman" w:hAnsi="Times New Roman"/>
          <w:b/>
          <w:bCs/>
        </w:rPr>
      </w:pPr>
      <w:r w:rsidRPr="00237212">
        <w:rPr>
          <w:rFonts w:ascii="Times New Roman" w:hAnsi="Times New Roman"/>
          <w:b/>
          <w:bCs/>
        </w:rPr>
        <w:t>ГАРАНТИИ</w:t>
      </w:r>
    </w:p>
    <w:p w:rsidR="00625C94" w:rsidRPr="00237212" w:rsidRDefault="00625C94" w:rsidP="002A5555">
      <w:pPr>
        <w:suppressAutoHyphens/>
        <w:spacing w:after="0" w:line="240" w:lineRule="auto"/>
        <w:ind w:firstLine="567"/>
        <w:jc w:val="both"/>
        <w:rPr>
          <w:rFonts w:ascii="Times New Roman" w:hAnsi="Times New Roman"/>
          <w:b/>
          <w:bCs/>
        </w:rPr>
      </w:pP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Гарантии качества Работ распространяются на все Работы, выполненные Подрядчиком по настоящему Договору.</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Гарантийный срок </w:t>
      </w:r>
      <w:r w:rsidR="00A8397A" w:rsidRPr="00237212">
        <w:rPr>
          <w:rFonts w:ascii="Times New Roman" w:hAnsi="Times New Roman"/>
        </w:rPr>
        <w:t>на</w:t>
      </w:r>
      <w:r w:rsidRPr="00237212">
        <w:rPr>
          <w:rFonts w:ascii="Times New Roman" w:hAnsi="Times New Roman"/>
        </w:rPr>
        <w:t xml:space="preserve"> </w:t>
      </w:r>
      <w:r w:rsidR="00BA259A">
        <w:rPr>
          <w:rFonts w:ascii="Times New Roman" w:hAnsi="Times New Roman"/>
        </w:rPr>
        <w:t xml:space="preserve">выполненные работы </w:t>
      </w:r>
      <w:r w:rsidRPr="00237212">
        <w:rPr>
          <w:rFonts w:ascii="Times New Roman" w:hAnsi="Times New Roman"/>
        </w:rPr>
        <w:t xml:space="preserve">составляет </w:t>
      </w:r>
      <w:r w:rsidR="00752220">
        <w:rPr>
          <w:rFonts w:ascii="Times New Roman" w:hAnsi="Times New Roman"/>
        </w:rPr>
        <w:t>12</w:t>
      </w:r>
      <w:r w:rsidRPr="00237212">
        <w:rPr>
          <w:rFonts w:ascii="Times New Roman" w:hAnsi="Times New Roman"/>
        </w:rPr>
        <w:t xml:space="preserve"> (</w:t>
      </w:r>
      <w:r w:rsidR="00752220">
        <w:rPr>
          <w:rFonts w:ascii="Times New Roman" w:hAnsi="Times New Roman"/>
        </w:rPr>
        <w:t>двенадцать</w:t>
      </w:r>
      <w:r w:rsidRPr="00237212">
        <w:rPr>
          <w:rFonts w:ascii="Times New Roman" w:hAnsi="Times New Roman"/>
        </w:rPr>
        <w:t>) календарных меся</w:t>
      </w:r>
      <w:r w:rsidRPr="00237212">
        <w:rPr>
          <w:rFonts w:ascii="Times New Roman" w:hAnsi="Times New Roman"/>
        </w:rPr>
        <w:softHyphen/>
        <w:t>цев с момент</w:t>
      </w:r>
      <w:r w:rsidR="009240CE" w:rsidRPr="00237212">
        <w:rPr>
          <w:rFonts w:ascii="Times New Roman" w:hAnsi="Times New Roman"/>
        </w:rPr>
        <w:t>а</w:t>
      </w:r>
      <w:r w:rsidRPr="00237212">
        <w:rPr>
          <w:rFonts w:ascii="Times New Roman" w:hAnsi="Times New Roman"/>
        </w:rPr>
        <w:t xml:space="preserve"> подписания сторонами Акта </w:t>
      </w:r>
      <w:r w:rsidR="001834E9" w:rsidRPr="00237212">
        <w:rPr>
          <w:rFonts w:ascii="Times New Roman" w:hAnsi="Times New Roman"/>
        </w:rPr>
        <w:t>выполненных работ</w:t>
      </w:r>
      <w:r w:rsidRPr="00237212">
        <w:rPr>
          <w:rFonts w:ascii="Times New Roman" w:hAnsi="Times New Roman"/>
        </w:rPr>
        <w:t xml:space="preserve">, при условии соблюдения </w:t>
      </w:r>
      <w:r w:rsidR="00125B31" w:rsidRPr="00237212">
        <w:rPr>
          <w:rFonts w:ascii="Times New Roman" w:hAnsi="Times New Roman"/>
        </w:rPr>
        <w:t>условий эксплуатации</w:t>
      </w:r>
      <w:r w:rsidRPr="00237212">
        <w:rPr>
          <w:rFonts w:ascii="Times New Roman" w:hAnsi="Times New Roman"/>
        </w:rPr>
        <w:t>.</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Срок гарантии продлевается соответственно на время, в течение которого результаты выполненных работ не могли использоваться Заказчиком вследствие обнаружения Заказчиком недостатков в выполненных Работах, за исключением недостатков, возникших вследствие несоблюдения Заказчиком инструкций по обслуживанию (эксплуатации) и уходу.</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Подрядчик гарантирует выполнение всех Работ в соответствии с </w:t>
      </w:r>
      <w:r w:rsidR="00C93A36" w:rsidRPr="00237212">
        <w:rPr>
          <w:rFonts w:ascii="Times New Roman" w:hAnsi="Times New Roman"/>
        </w:rPr>
        <w:t xml:space="preserve">Технической </w:t>
      </w:r>
      <w:r w:rsidRPr="00237212">
        <w:rPr>
          <w:rFonts w:ascii="Times New Roman" w:hAnsi="Times New Roman"/>
        </w:rPr>
        <w:t>документацией и действующими нормами Российской Федерации, а также образцам, одобренным Заказчиком.</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При отказе Подрядчика устранить недостатки своими силами по требованию Заказчика, Заказчик вправе привлечь к этой работе стороннюю организацию и оплатить эти Работы по действующим расценкам</w:t>
      </w:r>
      <w:r w:rsidR="00125B31" w:rsidRPr="00237212">
        <w:rPr>
          <w:rFonts w:ascii="Times New Roman" w:hAnsi="Times New Roman"/>
        </w:rPr>
        <w:t>.</w:t>
      </w:r>
      <w:r w:rsidRPr="00237212">
        <w:rPr>
          <w:rFonts w:ascii="Times New Roman" w:hAnsi="Times New Roman"/>
        </w:rPr>
        <w:t xml:space="preserve"> </w:t>
      </w:r>
      <w:r w:rsidR="00125B31" w:rsidRPr="00237212">
        <w:rPr>
          <w:rFonts w:ascii="Times New Roman" w:hAnsi="Times New Roman"/>
        </w:rPr>
        <w:t>Сторона, ответственная за дефект,</w:t>
      </w:r>
      <w:r w:rsidRPr="00237212">
        <w:rPr>
          <w:rFonts w:ascii="Times New Roman" w:hAnsi="Times New Roman"/>
        </w:rPr>
        <w:t xml:space="preserve"> устанавливается комиссией независимых экспертов, организуемой сторонами. Оплата ремонтных работ и затрат на работу комиссии независимых экспертов осуществляется за </w:t>
      </w:r>
      <w:r w:rsidR="00125B31" w:rsidRPr="00237212">
        <w:rPr>
          <w:rFonts w:ascii="Times New Roman" w:hAnsi="Times New Roman"/>
        </w:rPr>
        <w:t>стороны, ответственной за дефект</w:t>
      </w:r>
      <w:r w:rsidRPr="00237212">
        <w:rPr>
          <w:rFonts w:ascii="Times New Roman" w:hAnsi="Times New Roman"/>
        </w:rPr>
        <w:t>.</w:t>
      </w:r>
    </w:p>
    <w:p w:rsidR="00242820" w:rsidRPr="00237212" w:rsidRDefault="00242820" w:rsidP="002A5555">
      <w:pPr>
        <w:suppressAutoHyphens/>
        <w:autoSpaceDE w:val="0"/>
        <w:autoSpaceDN w:val="0"/>
        <w:adjustRightInd w:val="0"/>
        <w:spacing w:after="0" w:line="240" w:lineRule="auto"/>
        <w:ind w:firstLine="567"/>
        <w:jc w:val="both"/>
        <w:rPr>
          <w:rFonts w:ascii="Times New Roman" w:hAnsi="Times New Roman"/>
        </w:rPr>
      </w:pPr>
    </w:p>
    <w:p w:rsidR="00382A82" w:rsidRPr="00237212" w:rsidRDefault="00382A82" w:rsidP="00E87776">
      <w:pPr>
        <w:numPr>
          <w:ilvl w:val="0"/>
          <w:numId w:val="2"/>
        </w:numPr>
        <w:suppressAutoHyphens/>
        <w:spacing w:after="0" w:line="240" w:lineRule="auto"/>
        <w:ind w:left="0" w:firstLine="567"/>
        <w:jc w:val="center"/>
        <w:rPr>
          <w:rFonts w:ascii="Times New Roman" w:hAnsi="Times New Roman"/>
          <w:b/>
          <w:bCs/>
        </w:rPr>
      </w:pPr>
      <w:r w:rsidRPr="00237212">
        <w:rPr>
          <w:rFonts w:ascii="Times New Roman" w:hAnsi="Times New Roman"/>
          <w:b/>
          <w:bCs/>
        </w:rPr>
        <w:t>ОТВЕТСТВЕННОСТЬ СТОРОН</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Стороны несут ответственность за нарушение предусмотренных Договором обязательств или ненадлежащее их исполнение в соответствии с действующим законодательством Российской Федерации и условиями настоящего Договора.</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 Возмещение убытков, причи</w:t>
      </w:r>
      <w:r w:rsidRPr="00237212">
        <w:rPr>
          <w:rFonts w:ascii="Times New Roman" w:hAnsi="Times New Roman"/>
        </w:rPr>
        <w:softHyphen/>
        <w:t xml:space="preserve">ненных ненадлежащим исполнением обязательств, не освобождает </w:t>
      </w:r>
      <w:r w:rsidR="00117583" w:rsidRPr="00237212">
        <w:rPr>
          <w:rFonts w:ascii="Times New Roman" w:hAnsi="Times New Roman"/>
        </w:rPr>
        <w:t>нарушившую обязательства</w:t>
      </w:r>
      <w:r w:rsidRPr="00237212">
        <w:rPr>
          <w:rFonts w:ascii="Times New Roman" w:hAnsi="Times New Roman"/>
        </w:rPr>
        <w:t xml:space="preserve"> сторону от ис</w:t>
      </w:r>
      <w:r w:rsidRPr="00237212">
        <w:rPr>
          <w:rFonts w:ascii="Times New Roman" w:hAnsi="Times New Roman"/>
        </w:rPr>
        <w:softHyphen/>
        <w:t>полнения обязательств в натуре, кроме случаев, предусмотренных действующим законодатель</w:t>
      </w:r>
      <w:r w:rsidRPr="00237212">
        <w:rPr>
          <w:rFonts w:ascii="Times New Roman" w:hAnsi="Times New Roman"/>
        </w:rPr>
        <w:softHyphen/>
        <w:t>ством.</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За нарушение Заказчиком сроков осуществления платежей согласно условиям Договора</w:t>
      </w:r>
      <w:r w:rsidR="00FB4655" w:rsidRPr="00237212">
        <w:rPr>
          <w:rFonts w:ascii="Times New Roman" w:hAnsi="Times New Roman"/>
        </w:rPr>
        <w:t xml:space="preserve"> (за исключением предоплаты и авансовых платежей)</w:t>
      </w:r>
      <w:r w:rsidRPr="00237212">
        <w:rPr>
          <w:rFonts w:ascii="Times New Roman" w:hAnsi="Times New Roman"/>
        </w:rPr>
        <w:t>, Подрядчик вправе требовать от Заказчика уплаты неустойки в размере 0,03 % от неоплаченной в срок суммы за каждый день просрочки, но не более 10 % от неуплаченной в срок суммы.</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За нарушение сроков выполнения Работ (включая начальные и</w:t>
      </w:r>
      <w:r w:rsidR="003E777F" w:rsidRPr="00237212">
        <w:rPr>
          <w:rFonts w:ascii="Times New Roman" w:hAnsi="Times New Roman"/>
        </w:rPr>
        <w:t>/или</w:t>
      </w:r>
      <w:r w:rsidRPr="00237212">
        <w:rPr>
          <w:rFonts w:ascii="Times New Roman" w:hAnsi="Times New Roman"/>
        </w:rPr>
        <w:t xml:space="preserve"> конечные сроки выполнения Работ/этапов Работ), Заказчик вправе потребовать от Подрядчика уплаты </w:t>
      </w:r>
      <w:r w:rsidR="004F4E1A" w:rsidRPr="00237212">
        <w:rPr>
          <w:rFonts w:ascii="Times New Roman" w:hAnsi="Times New Roman"/>
        </w:rPr>
        <w:t>н</w:t>
      </w:r>
      <w:r w:rsidRPr="00237212">
        <w:rPr>
          <w:rFonts w:ascii="Times New Roman" w:hAnsi="Times New Roman"/>
        </w:rPr>
        <w:t>еустойки в размере 0,03 % от стоимости Работ по Договору за каждый день просрочки, но не более 10 % от общей стоимости Работ.</w:t>
      </w:r>
    </w:p>
    <w:p w:rsidR="00382A82" w:rsidRPr="00237212" w:rsidRDefault="00117583"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Нарушившая обязательства</w:t>
      </w:r>
      <w:r w:rsidR="00382A82" w:rsidRPr="00237212">
        <w:rPr>
          <w:rFonts w:ascii="Times New Roman" w:hAnsi="Times New Roman"/>
        </w:rPr>
        <w:t xml:space="preserve"> Сторона обязана возместить другой Стороне все убытки и расходы, которые последняя Сторона понесет в результате привлечения ее к ответственности третьими лицами, если причиной этой ответственности является установленное в административном, либо судебном порядке неисполнение или ненадлежащее исполнение </w:t>
      </w:r>
      <w:r w:rsidRPr="00237212">
        <w:rPr>
          <w:rFonts w:ascii="Times New Roman" w:hAnsi="Times New Roman"/>
        </w:rPr>
        <w:t>нарушившей обязательства</w:t>
      </w:r>
      <w:r w:rsidR="00382A82" w:rsidRPr="00237212">
        <w:rPr>
          <w:rFonts w:ascii="Times New Roman" w:hAnsi="Times New Roman"/>
        </w:rPr>
        <w:t xml:space="preserve"> Стороной своих обязательств по настоящему Договору.</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При приостановлении выполняемых Подрядчиком работ по требованию контрольных/надзорных органов и/или Заказчика при выявлении в процессе осмотра, обследования, измерения, испытания случаев нарушения требований Договора, отступлений от Рабочей документации и требований СНиП Подрядчик не освобождается от ответственности за нарушение сроков выполнения работ.</w:t>
      </w:r>
    </w:p>
    <w:p w:rsidR="00382A82"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При обнаружении в течение предусмотренного Договором гарантийного срока дефектов, вызванных некачественным выполнением Работ Подрядчиком, Заказчик вправе требовать от Подрядчика возмещения убытков.</w:t>
      </w:r>
    </w:p>
    <w:p w:rsidR="00F422C5" w:rsidRPr="00237212" w:rsidRDefault="00382A82" w:rsidP="002A5555">
      <w:pPr>
        <w:numPr>
          <w:ilvl w:val="1"/>
          <w:numId w:val="2"/>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Подрядчик несет ответственность за след</w:t>
      </w:r>
      <w:r w:rsidR="006C0F35" w:rsidRPr="00237212">
        <w:rPr>
          <w:rFonts w:ascii="Times New Roman" w:hAnsi="Times New Roman"/>
        </w:rPr>
        <w:t xml:space="preserve">ующие нарушения на территории </w:t>
      </w:r>
      <w:r w:rsidR="000D14C0" w:rsidRPr="00237212">
        <w:rPr>
          <w:rFonts w:ascii="Times New Roman" w:hAnsi="Times New Roman"/>
        </w:rPr>
        <w:t>Заказчика</w:t>
      </w:r>
      <w:r w:rsidRPr="00237212">
        <w:rPr>
          <w:rFonts w:ascii="Times New Roman" w:hAnsi="Times New Roman"/>
        </w:rPr>
        <w:t xml:space="preserve">, а также иной территории в связи с исполнением договора, своим персоналом и/или работниками субподрядных организаций (независимо от занимаемой должности) в размере </w:t>
      </w:r>
      <w:r w:rsidR="00125B31" w:rsidRPr="00237212">
        <w:rPr>
          <w:rFonts w:ascii="Times New Roman" w:hAnsi="Times New Roman"/>
        </w:rPr>
        <w:t>следующих</w:t>
      </w:r>
      <w:r w:rsidRPr="00237212">
        <w:rPr>
          <w:rFonts w:ascii="Times New Roman" w:hAnsi="Times New Roman"/>
        </w:rPr>
        <w:t xml:space="preserve"> штрафных неустоек:</w:t>
      </w:r>
    </w:p>
    <w:p w:rsidR="00F422C5" w:rsidRPr="00237212" w:rsidRDefault="00F422C5" w:rsidP="002A5555">
      <w:pPr>
        <w:pStyle w:val="1"/>
        <w:tabs>
          <w:tab w:val="num" w:pos="142"/>
        </w:tabs>
        <w:spacing w:after="0"/>
        <w:rPr>
          <w:color w:val="000000"/>
          <w:sz w:val="22"/>
          <w:szCs w:val="22"/>
        </w:rPr>
      </w:pPr>
      <w:r w:rsidRPr="00237212">
        <w:rPr>
          <w:color w:val="000000"/>
          <w:sz w:val="22"/>
          <w:szCs w:val="22"/>
        </w:rPr>
        <w:t>- за появление на Объекте и/или на территории предприятия Заказчика в состоянии алкогольного, наркотического или иного токсического опьянения – 200 000 руб.;</w:t>
      </w:r>
    </w:p>
    <w:p w:rsidR="00F422C5" w:rsidRPr="00237212" w:rsidRDefault="00F422C5" w:rsidP="002A5555">
      <w:pPr>
        <w:pStyle w:val="1"/>
        <w:tabs>
          <w:tab w:val="num" w:pos="142"/>
        </w:tabs>
        <w:spacing w:after="0"/>
        <w:rPr>
          <w:color w:val="000000"/>
          <w:sz w:val="22"/>
          <w:szCs w:val="22"/>
        </w:rPr>
      </w:pPr>
      <w:r w:rsidRPr="00237212">
        <w:rPr>
          <w:color w:val="000000"/>
          <w:sz w:val="22"/>
          <w:szCs w:val="22"/>
        </w:rPr>
        <w:t>- за пронос (попытку проноса) алкоголя на территорию Объекта - 200 000 руб.;</w:t>
      </w:r>
    </w:p>
    <w:p w:rsidR="00F422C5" w:rsidRPr="00237212" w:rsidRDefault="00F422C5" w:rsidP="002A5555">
      <w:pPr>
        <w:pStyle w:val="1"/>
        <w:tabs>
          <w:tab w:val="num" w:pos="142"/>
        </w:tabs>
        <w:spacing w:after="0"/>
        <w:rPr>
          <w:color w:val="000000"/>
          <w:sz w:val="22"/>
          <w:szCs w:val="22"/>
        </w:rPr>
      </w:pPr>
      <w:r w:rsidRPr="00237212">
        <w:rPr>
          <w:color w:val="000000"/>
          <w:sz w:val="22"/>
          <w:szCs w:val="22"/>
        </w:rPr>
        <w:t xml:space="preserve">- за действия, несущие </w:t>
      </w:r>
      <w:r w:rsidR="003D04F8" w:rsidRPr="00237212">
        <w:rPr>
          <w:color w:val="000000"/>
          <w:sz w:val="22"/>
          <w:szCs w:val="22"/>
        </w:rPr>
        <w:t xml:space="preserve">порчу или </w:t>
      </w:r>
      <w:r w:rsidRPr="00237212">
        <w:rPr>
          <w:color w:val="000000"/>
          <w:sz w:val="22"/>
          <w:szCs w:val="22"/>
        </w:rPr>
        <w:t>угрозу порчи Материалов, Оборудования и другого имущества на Объекте и/или территории Заказчика – 50 000 руб.;</w:t>
      </w:r>
    </w:p>
    <w:p w:rsidR="00F422C5" w:rsidRPr="00237212" w:rsidRDefault="00F422C5" w:rsidP="002A5555">
      <w:pPr>
        <w:pStyle w:val="1"/>
        <w:tabs>
          <w:tab w:val="num" w:pos="142"/>
        </w:tabs>
        <w:spacing w:after="0"/>
        <w:rPr>
          <w:color w:val="000000"/>
          <w:sz w:val="22"/>
          <w:szCs w:val="22"/>
        </w:rPr>
      </w:pPr>
      <w:r w:rsidRPr="00237212">
        <w:rPr>
          <w:color w:val="000000"/>
          <w:sz w:val="22"/>
          <w:szCs w:val="22"/>
        </w:rPr>
        <w:t>- за беспорядок (в т.ч. грязь на производственном участке) – 50 000 руб.;</w:t>
      </w:r>
    </w:p>
    <w:p w:rsidR="00F422C5" w:rsidRPr="00237212" w:rsidRDefault="00F422C5" w:rsidP="002A5555">
      <w:pPr>
        <w:pStyle w:val="1"/>
        <w:tabs>
          <w:tab w:val="num" w:pos="142"/>
        </w:tabs>
        <w:spacing w:after="0"/>
        <w:rPr>
          <w:color w:val="000000"/>
          <w:sz w:val="22"/>
          <w:szCs w:val="22"/>
        </w:rPr>
      </w:pPr>
      <w:r w:rsidRPr="00237212">
        <w:rPr>
          <w:color w:val="000000"/>
          <w:sz w:val="22"/>
          <w:szCs w:val="22"/>
        </w:rPr>
        <w:t>- за возникновение пожара на Объекте и/или территории Заказчика – 250 000 руб.;</w:t>
      </w:r>
    </w:p>
    <w:p w:rsidR="00F422C5" w:rsidRPr="00237212" w:rsidRDefault="00F422C5" w:rsidP="002A5555">
      <w:pPr>
        <w:pStyle w:val="1"/>
        <w:tabs>
          <w:tab w:val="num" w:pos="142"/>
        </w:tabs>
        <w:spacing w:after="0"/>
        <w:rPr>
          <w:sz w:val="22"/>
          <w:szCs w:val="22"/>
        </w:rPr>
      </w:pPr>
      <w:r w:rsidRPr="00237212">
        <w:rPr>
          <w:color w:val="000000"/>
          <w:sz w:val="22"/>
          <w:szCs w:val="22"/>
        </w:rPr>
        <w:t xml:space="preserve">- </w:t>
      </w:r>
      <w:r w:rsidRPr="00237212">
        <w:rPr>
          <w:sz w:val="22"/>
          <w:szCs w:val="22"/>
        </w:rPr>
        <w:t xml:space="preserve">за несоблюдение требования законодательства РФ (в том числе в области охраны труда, экологии, промышленной и пожарной безопасности), стандартов, положений и инструкций Предприятия; (в т.ч. нахождение на </w:t>
      </w:r>
      <w:r w:rsidR="00EF2B82" w:rsidRPr="00237212">
        <w:rPr>
          <w:sz w:val="22"/>
          <w:szCs w:val="22"/>
        </w:rPr>
        <w:t>территории Заказчика</w:t>
      </w:r>
      <w:r w:rsidRPr="00237212">
        <w:rPr>
          <w:sz w:val="22"/>
          <w:szCs w:val="22"/>
        </w:rPr>
        <w:t xml:space="preserve"> без каски) – за несоблюдение требования законодательства РФ (в том числе в области охраны труда, экологии, промышленной и пожарной безопасности), стандартов, положений и инструкций Предприятия; (в т.ч. нахождение на </w:t>
      </w:r>
      <w:r w:rsidR="00EF2B82" w:rsidRPr="00237212">
        <w:rPr>
          <w:sz w:val="22"/>
          <w:szCs w:val="22"/>
        </w:rPr>
        <w:t xml:space="preserve">территории Заказчика </w:t>
      </w:r>
      <w:r w:rsidRPr="00237212">
        <w:rPr>
          <w:sz w:val="22"/>
          <w:szCs w:val="22"/>
        </w:rPr>
        <w:t xml:space="preserve">без каски) – </w:t>
      </w:r>
      <w:r w:rsidR="00E87776" w:rsidRPr="00237212">
        <w:rPr>
          <w:sz w:val="22"/>
          <w:szCs w:val="22"/>
        </w:rPr>
        <w:t>10</w:t>
      </w:r>
      <w:r w:rsidRPr="00237212">
        <w:rPr>
          <w:sz w:val="22"/>
          <w:szCs w:val="22"/>
        </w:rPr>
        <w:t xml:space="preserve">0 000 </w:t>
      </w:r>
      <w:r w:rsidR="002A5555" w:rsidRPr="00237212">
        <w:rPr>
          <w:sz w:val="22"/>
          <w:szCs w:val="22"/>
        </w:rPr>
        <w:t>руб.</w:t>
      </w:r>
    </w:p>
    <w:p w:rsidR="00E87776" w:rsidRPr="00237212" w:rsidRDefault="00E87776" w:rsidP="002A5555">
      <w:pPr>
        <w:pStyle w:val="1"/>
        <w:tabs>
          <w:tab w:val="num" w:pos="142"/>
        </w:tabs>
        <w:spacing w:after="0"/>
        <w:rPr>
          <w:color w:val="000000"/>
          <w:sz w:val="22"/>
          <w:szCs w:val="22"/>
        </w:rPr>
      </w:pPr>
      <w:r w:rsidRPr="00237212">
        <w:rPr>
          <w:sz w:val="22"/>
          <w:szCs w:val="22"/>
        </w:rPr>
        <w:lastRenderedPageBreak/>
        <w:t xml:space="preserve">- </w:t>
      </w:r>
      <w:r w:rsidRPr="00237212">
        <w:rPr>
          <w:color w:val="000000"/>
          <w:sz w:val="22"/>
          <w:szCs w:val="22"/>
        </w:rPr>
        <w:t xml:space="preserve">за несоблюдение требований техники безопасности (или иных обязательных требований), повлекшее несчастный случай, сопряженный с причинением тяжкого вреда здоровью </w:t>
      </w:r>
      <w:r w:rsidRPr="00237212">
        <w:rPr>
          <w:color w:val="000000"/>
          <w:sz w:val="22"/>
          <w:szCs w:val="22"/>
          <w:shd w:val="clear" w:color="auto" w:fill="FFFFFF"/>
        </w:rPr>
        <w:t>-</w:t>
      </w:r>
      <w:r w:rsidRPr="00237212">
        <w:rPr>
          <w:color w:val="000000"/>
          <w:sz w:val="22"/>
          <w:szCs w:val="22"/>
        </w:rPr>
        <w:t xml:space="preserve"> 1 000 000 руб.</w:t>
      </w:r>
    </w:p>
    <w:p w:rsidR="00F422C5" w:rsidRPr="00237212" w:rsidRDefault="00F422C5" w:rsidP="002A5555">
      <w:pPr>
        <w:pStyle w:val="a5"/>
        <w:suppressAutoHyphens/>
        <w:spacing w:after="0" w:line="240" w:lineRule="auto"/>
        <w:ind w:left="0" w:firstLine="567"/>
        <w:jc w:val="both"/>
        <w:rPr>
          <w:rFonts w:ascii="Times New Roman" w:hAnsi="Times New Roman"/>
        </w:rPr>
      </w:pPr>
      <w:r w:rsidRPr="00237212">
        <w:rPr>
          <w:color w:val="000000"/>
        </w:rPr>
        <w:t xml:space="preserve">- </w:t>
      </w:r>
      <w:r w:rsidRPr="00237212">
        <w:rPr>
          <w:rFonts w:ascii="Times New Roman" w:hAnsi="Times New Roman"/>
        </w:rPr>
        <w:t>за несоблюдение требований техники безопасности (или иных обязательных требований), повлекшее за собой несчастный случай, сопряженный с причинением тяжкого вреда здоровью</w:t>
      </w:r>
      <w:r w:rsidRPr="00237212">
        <w:t xml:space="preserve"> </w:t>
      </w:r>
      <w:r w:rsidRPr="00237212">
        <w:rPr>
          <w:rFonts w:ascii="Times New Roman" w:hAnsi="Times New Roman"/>
        </w:rPr>
        <w:t>или со смертельным исходом – 1 500 000 руб.</w:t>
      </w:r>
    </w:p>
    <w:p w:rsidR="00F422C5" w:rsidRPr="00237212" w:rsidRDefault="00F422C5" w:rsidP="002A5555">
      <w:pPr>
        <w:pStyle w:val="a5"/>
        <w:suppressAutoHyphens/>
        <w:spacing w:after="0" w:line="240" w:lineRule="auto"/>
        <w:ind w:left="0" w:firstLine="567"/>
        <w:jc w:val="both"/>
        <w:rPr>
          <w:rFonts w:ascii="Times New Roman" w:hAnsi="Times New Roman"/>
        </w:rPr>
      </w:pPr>
      <w:r w:rsidRPr="00237212">
        <w:t xml:space="preserve">- </w:t>
      </w:r>
      <w:r w:rsidRPr="00237212">
        <w:rPr>
          <w:rFonts w:ascii="Times New Roman" w:hAnsi="Times New Roman"/>
        </w:rPr>
        <w:t xml:space="preserve">за курение в местах, не отведенных для курения на территории Заказчика – </w:t>
      </w:r>
      <w:r w:rsidR="00E87776" w:rsidRPr="00237212">
        <w:rPr>
          <w:rFonts w:ascii="Times New Roman" w:hAnsi="Times New Roman"/>
        </w:rPr>
        <w:t>5</w:t>
      </w:r>
      <w:r w:rsidRPr="00237212">
        <w:rPr>
          <w:rFonts w:ascii="Times New Roman" w:hAnsi="Times New Roman"/>
        </w:rPr>
        <w:t xml:space="preserve"> 000 руб.</w:t>
      </w:r>
    </w:p>
    <w:p w:rsidR="00F422C5" w:rsidRPr="00237212" w:rsidRDefault="00F422C5" w:rsidP="002A5555">
      <w:pPr>
        <w:pStyle w:val="a5"/>
        <w:suppressAutoHyphens/>
        <w:spacing w:after="0" w:line="240" w:lineRule="auto"/>
        <w:ind w:left="0" w:firstLine="567"/>
        <w:jc w:val="both"/>
        <w:rPr>
          <w:rFonts w:ascii="Times New Roman" w:hAnsi="Times New Roman"/>
        </w:rPr>
      </w:pPr>
      <w:r w:rsidRPr="00237212">
        <w:t xml:space="preserve">- </w:t>
      </w:r>
      <w:r w:rsidRPr="00237212">
        <w:rPr>
          <w:rFonts w:ascii="Times New Roman" w:hAnsi="Times New Roman"/>
        </w:rPr>
        <w:t xml:space="preserve">за утрату пропуска – </w:t>
      </w:r>
      <w:r w:rsidR="00E87776" w:rsidRPr="00237212">
        <w:rPr>
          <w:rFonts w:ascii="Times New Roman" w:hAnsi="Times New Roman"/>
        </w:rPr>
        <w:t>2</w:t>
      </w:r>
      <w:r w:rsidRPr="00237212">
        <w:rPr>
          <w:rFonts w:ascii="Times New Roman" w:hAnsi="Times New Roman"/>
        </w:rPr>
        <w:t>00 руб.</w:t>
      </w:r>
    </w:p>
    <w:p w:rsidR="00382A82" w:rsidRPr="00237212" w:rsidRDefault="00382A82" w:rsidP="002A5555">
      <w:pPr>
        <w:spacing w:after="0" w:line="240" w:lineRule="auto"/>
        <w:ind w:firstLine="567"/>
        <w:jc w:val="both"/>
        <w:rPr>
          <w:rFonts w:ascii="Times New Roman" w:hAnsi="Times New Roman"/>
        </w:rPr>
      </w:pPr>
      <w:r w:rsidRPr="00237212">
        <w:rPr>
          <w:rFonts w:ascii="Times New Roman" w:hAnsi="Times New Roman"/>
        </w:rPr>
        <w:t>В подтверждение выявления факта нарушения составляется соответствующий Акт (в двух экземплярах), который должен быть подписан представителем Заказчика и не менее чем двумя лицами, являющимися работникам</w:t>
      </w:r>
      <w:r w:rsidR="006C0D10" w:rsidRPr="00237212">
        <w:rPr>
          <w:rFonts w:ascii="Times New Roman" w:hAnsi="Times New Roman"/>
        </w:rPr>
        <w:t>и Заказчика и</w:t>
      </w:r>
      <w:r w:rsidRPr="00237212">
        <w:rPr>
          <w:rFonts w:ascii="Times New Roman" w:hAnsi="Times New Roman"/>
        </w:rPr>
        <w:t>/</w:t>
      </w:r>
      <w:r w:rsidR="006C0D10" w:rsidRPr="00237212">
        <w:rPr>
          <w:rFonts w:ascii="Times New Roman" w:hAnsi="Times New Roman"/>
        </w:rPr>
        <w:t>или</w:t>
      </w:r>
      <w:r w:rsidRPr="00237212">
        <w:rPr>
          <w:rFonts w:ascii="Times New Roman" w:hAnsi="Times New Roman"/>
        </w:rPr>
        <w:t xml:space="preserve"> Подрядчика. </w:t>
      </w:r>
    </w:p>
    <w:p w:rsidR="00382A82" w:rsidRPr="00237212" w:rsidRDefault="00382A82" w:rsidP="002A5555">
      <w:pPr>
        <w:spacing w:after="0" w:line="240" w:lineRule="auto"/>
        <w:ind w:firstLine="567"/>
        <w:jc w:val="both"/>
        <w:rPr>
          <w:rFonts w:ascii="Times New Roman" w:hAnsi="Times New Roman"/>
        </w:rPr>
      </w:pPr>
      <w:r w:rsidRPr="00237212">
        <w:rPr>
          <w:rFonts w:ascii="Times New Roman" w:hAnsi="Times New Roman"/>
        </w:rPr>
        <w:t>При систематических вышеуказанных наруш</w:t>
      </w:r>
      <w:r w:rsidR="00156FB9" w:rsidRPr="00237212">
        <w:rPr>
          <w:rFonts w:ascii="Times New Roman" w:hAnsi="Times New Roman"/>
        </w:rPr>
        <w:t xml:space="preserve">ениях (три и более раз в год) </w:t>
      </w:r>
      <w:r w:rsidR="000D14C0" w:rsidRPr="00237212">
        <w:rPr>
          <w:rFonts w:ascii="Times New Roman" w:hAnsi="Times New Roman"/>
        </w:rPr>
        <w:t>Заказчик</w:t>
      </w:r>
      <w:r w:rsidRPr="00237212">
        <w:rPr>
          <w:rFonts w:ascii="Times New Roman" w:hAnsi="Times New Roman"/>
        </w:rPr>
        <w:t xml:space="preserve"> вправе досрочно отказаться от исполнения Договора без возмещения </w:t>
      </w:r>
      <w:r w:rsidR="003E777F" w:rsidRPr="00237212">
        <w:rPr>
          <w:rFonts w:ascii="Times New Roman" w:hAnsi="Times New Roman"/>
        </w:rPr>
        <w:t xml:space="preserve">Подрядчику </w:t>
      </w:r>
      <w:r w:rsidRPr="00237212">
        <w:rPr>
          <w:rFonts w:ascii="Times New Roman" w:hAnsi="Times New Roman"/>
        </w:rPr>
        <w:t xml:space="preserve">убытков, обусловленных досрочным прекращением договорных отношений. </w:t>
      </w:r>
    </w:p>
    <w:p w:rsidR="00C93A36" w:rsidRPr="00237212" w:rsidRDefault="00790338" w:rsidP="002A5555">
      <w:pPr>
        <w:spacing w:after="0" w:line="240" w:lineRule="auto"/>
        <w:ind w:firstLine="567"/>
        <w:jc w:val="both"/>
        <w:rPr>
          <w:rFonts w:ascii="Times New Roman" w:hAnsi="Times New Roman"/>
        </w:rPr>
      </w:pPr>
      <w:r w:rsidRPr="00790338">
        <w:rPr>
          <w:rFonts w:ascii="Times New Roman" w:hAnsi="Times New Roman"/>
        </w:rPr>
        <w:t>8.9</w:t>
      </w:r>
      <w:r w:rsidR="00C93A36" w:rsidRPr="00790338">
        <w:rPr>
          <w:rFonts w:ascii="Times New Roman" w:hAnsi="Times New Roman"/>
        </w:rPr>
        <w:t>. Подрядчик возмещает Заказчику все ин</w:t>
      </w:r>
      <w:r w:rsidR="00117583" w:rsidRPr="00790338">
        <w:rPr>
          <w:rFonts w:ascii="Times New Roman" w:hAnsi="Times New Roman"/>
        </w:rPr>
        <w:t>ые</w:t>
      </w:r>
      <w:r w:rsidR="00C93A36" w:rsidRPr="00790338">
        <w:rPr>
          <w:rFonts w:ascii="Times New Roman" w:hAnsi="Times New Roman"/>
        </w:rPr>
        <w:t xml:space="preserve"> расходы, понесенные Заказчиком при оформлении нарушений, указанных в п. </w:t>
      </w:r>
      <w:r w:rsidRPr="00790338">
        <w:rPr>
          <w:rFonts w:ascii="Times New Roman" w:hAnsi="Times New Roman"/>
        </w:rPr>
        <w:t>8.8</w:t>
      </w:r>
      <w:r w:rsidR="00C93A36" w:rsidRPr="00790338">
        <w:rPr>
          <w:rFonts w:ascii="Times New Roman" w:hAnsi="Times New Roman"/>
        </w:rPr>
        <w:t xml:space="preserve"> настоящего договора.</w:t>
      </w:r>
    </w:p>
    <w:p w:rsidR="00382A82" w:rsidRPr="00237212" w:rsidRDefault="00790338" w:rsidP="002A5555">
      <w:pPr>
        <w:spacing w:after="0" w:line="240" w:lineRule="auto"/>
        <w:ind w:firstLine="567"/>
        <w:jc w:val="both"/>
        <w:rPr>
          <w:rFonts w:ascii="Times New Roman" w:hAnsi="Times New Roman"/>
        </w:rPr>
      </w:pPr>
      <w:r>
        <w:rPr>
          <w:rFonts w:ascii="Times New Roman" w:hAnsi="Times New Roman"/>
        </w:rPr>
        <w:t>8.10</w:t>
      </w:r>
      <w:r w:rsidR="00C93A36" w:rsidRPr="00237212">
        <w:rPr>
          <w:rFonts w:ascii="Times New Roman" w:hAnsi="Times New Roman"/>
        </w:rPr>
        <w:t xml:space="preserve">. </w:t>
      </w:r>
      <w:r w:rsidR="00382A82" w:rsidRPr="00237212">
        <w:rPr>
          <w:rFonts w:ascii="Times New Roman" w:hAnsi="Times New Roman"/>
        </w:rPr>
        <w:t>Стороны освобождаются от ответственности за частичное или полное неисполнение обязательств по Договору, если оно явилось следствием обстоятельств непреодолимой силы, которые Стороны не могли ни предвидеть, ни предотвратить.</w:t>
      </w:r>
    </w:p>
    <w:p w:rsidR="00382A82" w:rsidRPr="00237212" w:rsidRDefault="00790338" w:rsidP="002A5555">
      <w:pPr>
        <w:suppressAutoHyphens/>
        <w:autoSpaceDE w:val="0"/>
        <w:autoSpaceDN w:val="0"/>
        <w:adjustRightInd w:val="0"/>
        <w:spacing w:after="0" w:line="240" w:lineRule="auto"/>
        <w:ind w:firstLine="567"/>
        <w:jc w:val="both"/>
        <w:rPr>
          <w:rFonts w:ascii="Times New Roman" w:hAnsi="Times New Roman"/>
        </w:rPr>
      </w:pPr>
      <w:r>
        <w:rPr>
          <w:rFonts w:ascii="Times New Roman" w:hAnsi="Times New Roman"/>
        </w:rPr>
        <w:t>8.11</w:t>
      </w:r>
      <w:r w:rsidR="00382A82" w:rsidRPr="00237212">
        <w:rPr>
          <w:rFonts w:ascii="Times New Roman" w:hAnsi="Times New Roman"/>
        </w:rPr>
        <w:t>.</w:t>
      </w:r>
      <w:r w:rsidR="00C93A36" w:rsidRPr="00237212">
        <w:rPr>
          <w:rFonts w:ascii="Times New Roman" w:hAnsi="Times New Roman"/>
        </w:rPr>
        <w:t xml:space="preserve"> </w:t>
      </w:r>
      <w:r w:rsidR="00382A82" w:rsidRPr="00237212">
        <w:rPr>
          <w:rFonts w:ascii="Times New Roman" w:hAnsi="Times New Roman"/>
        </w:rPr>
        <w:t xml:space="preserve">Подрядчик несёт полную ответственность за </w:t>
      </w:r>
      <w:r w:rsidR="003E777F" w:rsidRPr="00237212">
        <w:rPr>
          <w:rFonts w:ascii="Times New Roman" w:hAnsi="Times New Roman"/>
        </w:rPr>
        <w:t>не</w:t>
      </w:r>
      <w:r w:rsidR="00382A82" w:rsidRPr="00237212">
        <w:rPr>
          <w:rFonts w:ascii="Times New Roman" w:hAnsi="Times New Roman"/>
        </w:rPr>
        <w:t xml:space="preserve">обеспечение безопасных условий труда, </w:t>
      </w:r>
      <w:r w:rsidR="003E777F" w:rsidRPr="00237212">
        <w:rPr>
          <w:rFonts w:ascii="Times New Roman" w:hAnsi="Times New Roman"/>
        </w:rPr>
        <w:t xml:space="preserve">несоблюдение </w:t>
      </w:r>
      <w:r w:rsidR="00382A82" w:rsidRPr="00237212">
        <w:rPr>
          <w:rFonts w:ascii="Times New Roman" w:hAnsi="Times New Roman"/>
        </w:rPr>
        <w:t>требований законодательства, норм и правил по охране труда, промышленной и пожарной безопасности, экологии подчинённым персоналом на территории Заказчика.</w:t>
      </w:r>
    </w:p>
    <w:p w:rsidR="00341893" w:rsidRPr="00237212" w:rsidRDefault="00790338" w:rsidP="002A5555">
      <w:pPr>
        <w:suppressAutoHyphens/>
        <w:autoSpaceDE w:val="0"/>
        <w:autoSpaceDN w:val="0"/>
        <w:adjustRightInd w:val="0"/>
        <w:spacing w:after="0" w:line="240" w:lineRule="auto"/>
        <w:ind w:firstLine="567"/>
        <w:jc w:val="both"/>
        <w:rPr>
          <w:rFonts w:ascii="Times New Roman" w:hAnsi="Times New Roman"/>
        </w:rPr>
      </w:pPr>
      <w:r>
        <w:rPr>
          <w:rFonts w:ascii="Times New Roman" w:hAnsi="Times New Roman"/>
        </w:rPr>
        <w:t>8.12</w:t>
      </w:r>
      <w:r w:rsidR="00341893" w:rsidRPr="00237212">
        <w:rPr>
          <w:rFonts w:ascii="Times New Roman" w:hAnsi="Times New Roman"/>
        </w:rPr>
        <w:t>. В случае отказа Подрядчика от уборки территории Заказчика от принадлежащих Подрядчику остатков материалов и мусора в ходе выполнения Работ по Договору,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 от общей стоимости Работ по Договору. Указанный штраф может быть взыскан с Подрядчика не чаще одного раза в месяц.</w:t>
      </w:r>
    </w:p>
    <w:p w:rsidR="00341893" w:rsidRPr="00237212" w:rsidRDefault="00790338" w:rsidP="002A5555">
      <w:pPr>
        <w:suppressAutoHyphens/>
        <w:autoSpaceDE w:val="0"/>
        <w:autoSpaceDN w:val="0"/>
        <w:adjustRightInd w:val="0"/>
        <w:spacing w:after="0" w:line="240" w:lineRule="auto"/>
        <w:ind w:firstLine="567"/>
        <w:jc w:val="both"/>
        <w:rPr>
          <w:rFonts w:ascii="Times New Roman" w:hAnsi="Times New Roman"/>
        </w:rPr>
      </w:pPr>
      <w:r>
        <w:rPr>
          <w:rFonts w:ascii="Times New Roman" w:hAnsi="Times New Roman"/>
        </w:rPr>
        <w:t>8.13</w:t>
      </w:r>
      <w:r w:rsidR="00341893" w:rsidRPr="00237212">
        <w:rPr>
          <w:rFonts w:ascii="Times New Roman" w:hAnsi="Times New Roman"/>
        </w:rPr>
        <w:t xml:space="preserve">. В случае </w:t>
      </w:r>
      <w:r w:rsidR="00117583" w:rsidRPr="00237212">
        <w:rPr>
          <w:rFonts w:ascii="Times New Roman" w:hAnsi="Times New Roman"/>
        </w:rPr>
        <w:t>неисполнения</w:t>
      </w:r>
      <w:r w:rsidR="00341893" w:rsidRPr="00237212">
        <w:rPr>
          <w:rFonts w:ascii="Times New Roman" w:hAnsi="Times New Roman"/>
        </w:rPr>
        <w:t xml:space="preserve"> Подрядчик</w:t>
      </w:r>
      <w:r w:rsidR="00117583" w:rsidRPr="00237212">
        <w:rPr>
          <w:rFonts w:ascii="Times New Roman" w:hAnsi="Times New Roman"/>
        </w:rPr>
        <w:t>ом условий Договора и/или требований Заказчика</w:t>
      </w:r>
      <w:r w:rsidR="00341893" w:rsidRPr="00237212">
        <w:rPr>
          <w:rFonts w:ascii="Times New Roman" w:hAnsi="Times New Roman"/>
        </w:rPr>
        <w:t xml:space="preserve"> </w:t>
      </w:r>
      <w:r w:rsidR="00117583" w:rsidRPr="00237212">
        <w:rPr>
          <w:rFonts w:ascii="Times New Roman" w:hAnsi="Times New Roman"/>
        </w:rPr>
        <w:t>об</w:t>
      </w:r>
      <w:r w:rsidR="00341893" w:rsidRPr="00237212">
        <w:rPr>
          <w:rFonts w:ascii="Times New Roman" w:hAnsi="Times New Roman"/>
        </w:rPr>
        <w:t xml:space="preserve"> уборк</w:t>
      </w:r>
      <w:r w:rsidR="00117583" w:rsidRPr="00237212">
        <w:rPr>
          <w:rFonts w:ascii="Times New Roman" w:hAnsi="Times New Roman"/>
        </w:rPr>
        <w:t>е</w:t>
      </w:r>
      <w:r w:rsidR="00341893" w:rsidRPr="00237212">
        <w:rPr>
          <w:rFonts w:ascii="Times New Roman" w:hAnsi="Times New Roman"/>
        </w:rPr>
        <w:t xml:space="preserve"> территории Заказчика от принадлежащих Подрядчику временных сооружений, механизмов, материалов, оборудования и иного имущества, а также мусора после завершения Работ по Договору, Заказчик вправе потребовать от Подрядчика выплаты штрафа в размере 7% от общей стоимости Работ по Договору.</w:t>
      </w:r>
    </w:p>
    <w:p w:rsidR="00382A82" w:rsidRPr="00237212" w:rsidRDefault="00790338" w:rsidP="002A5555">
      <w:pPr>
        <w:suppressAutoHyphens/>
        <w:autoSpaceDE w:val="0"/>
        <w:autoSpaceDN w:val="0"/>
        <w:adjustRightInd w:val="0"/>
        <w:spacing w:after="0" w:line="240" w:lineRule="auto"/>
        <w:ind w:firstLine="567"/>
        <w:jc w:val="both"/>
        <w:rPr>
          <w:rFonts w:ascii="Times New Roman" w:hAnsi="Times New Roman"/>
        </w:rPr>
      </w:pPr>
      <w:r>
        <w:rPr>
          <w:rFonts w:ascii="Times New Roman" w:hAnsi="Times New Roman"/>
        </w:rPr>
        <w:t>8.14</w:t>
      </w:r>
      <w:r w:rsidR="00382A82" w:rsidRPr="00237212">
        <w:rPr>
          <w:rFonts w:ascii="Times New Roman" w:hAnsi="Times New Roman"/>
        </w:rPr>
        <w:t>. Стороны пришли к соглашению, что на денежные средства, подлежащие перечислению по договору, проценты, предусмотренные п. 317.1 ГК РФ не начисляются.</w:t>
      </w:r>
    </w:p>
    <w:p w:rsidR="008456D7" w:rsidRPr="00237212" w:rsidRDefault="00790338" w:rsidP="002A5555">
      <w:pPr>
        <w:suppressAutoHyphens/>
        <w:autoSpaceDE w:val="0"/>
        <w:autoSpaceDN w:val="0"/>
        <w:adjustRightInd w:val="0"/>
        <w:spacing w:after="0" w:line="240" w:lineRule="auto"/>
        <w:ind w:firstLine="567"/>
        <w:jc w:val="both"/>
        <w:rPr>
          <w:rFonts w:ascii="Times New Roman" w:hAnsi="Times New Roman"/>
          <w:color w:val="000000"/>
        </w:rPr>
      </w:pPr>
      <w:r>
        <w:rPr>
          <w:rFonts w:ascii="Times New Roman" w:hAnsi="Times New Roman"/>
          <w:color w:val="000000"/>
        </w:rPr>
        <w:t>8.15</w:t>
      </w:r>
      <w:r w:rsidR="008456D7" w:rsidRPr="00237212">
        <w:rPr>
          <w:rFonts w:ascii="Times New Roman" w:hAnsi="Times New Roman"/>
          <w:color w:val="000000"/>
        </w:rPr>
        <w:t>. В течение Срока выполнения Работ или после их завершения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претензиям, расходам и затратам. Если Заказчику со стороны третьих лиц будут предъявлены какие-либо претензии, связанные с нарушением патентного или авторского права, товарной марки или названий, Подрядчик обязуется возместить Заказчику все расходы и убытки, причиненные в связи с нарушением этих прав.</w:t>
      </w:r>
    </w:p>
    <w:p w:rsidR="00E87776" w:rsidRPr="00237212" w:rsidRDefault="00790338" w:rsidP="002A5555">
      <w:pPr>
        <w:suppressAutoHyphens/>
        <w:autoSpaceDE w:val="0"/>
        <w:autoSpaceDN w:val="0"/>
        <w:adjustRightInd w:val="0"/>
        <w:spacing w:after="0" w:line="240" w:lineRule="auto"/>
        <w:ind w:firstLine="567"/>
        <w:jc w:val="both"/>
        <w:rPr>
          <w:rFonts w:ascii="Times New Roman" w:hAnsi="Times New Roman"/>
        </w:rPr>
      </w:pPr>
      <w:r>
        <w:rPr>
          <w:rFonts w:ascii="Times New Roman" w:hAnsi="Times New Roman"/>
          <w:color w:val="000000"/>
        </w:rPr>
        <w:t>8.16</w:t>
      </w:r>
      <w:r w:rsidR="00E87776" w:rsidRPr="00237212">
        <w:rPr>
          <w:rFonts w:ascii="Times New Roman" w:hAnsi="Times New Roman"/>
          <w:color w:val="000000"/>
        </w:rPr>
        <w:t>. В случае отказа Подрядчика от выполнения работ по Договору, Заказчик вправе выставить Подрядчику штраф в размере 20% от стоимости невыполненных работ по Договору, а Подрядчик обязуется оплатить данный штраф в течение 7 (семь) рабочих дней с момента получения требования от Заказчика.</w:t>
      </w:r>
      <w:r w:rsidR="00E87776" w:rsidRPr="00237212">
        <w:t xml:space="preserve">  </w:t>
      </w:r>
    </w:p>
    <w:p w:rsidR="00382A82" w:rsidRPr="00237212" w:rsidRDefault="00382A82" w:rsidP="002A5555">
      <w:pPr>
        <w:suppressAutoHyphens/>
        <w:autoSpaceDE w:val="0"/>
        <w:autoSpaceDN w:val="0"/>
        <w:adjustRightInd w:val="0"/>
        <w:spacing w:after="0" w:line="240" w:lineRule="auto"/>
        <w:ind w:firstLine="567"/>
        <w:jc w:val="both"/>
        <w:rPr>
          <w:rFonts w:ascii="Times New Roman" w:hAnsi="Times New Roman"/>
        </w:rPr>
      </w:pPr>
    </w:p>
    <w:p w:rsidR="00625C94" w:rsidRPr="00790338" w:rsidRDefault="00625C94" w:rsidP="00790338">
      <w:pPr>
        <w:pStyle w:val="a5"/>
        <w:numPr>
          <w:ilvl w:val="0"/>
          <w:numId w:val="4"/>
        </w:numPr>
        <w:suppressAutoHyphens/>
        <w:spacing w:after="0" w:line="240" w:lineRule="auto"/>
        <w:ind w:left="2977" w:hanging="567"/>
        <w:rPr>
          <w:rFonts w:ascii="Times New Roman" w:hAnsi="Times New Roman"/>
          <w:b/>
          <w:bCs/>
        </w:rPr>
      </w:pPr>
      <w:r w:rsidRPr="00790338">
        <w:rPr>
          <w:rFonts w:ascii="Times New Roman" w:hAnsi="Times New Roman"/>
          <w:b/>
          <w:bCs/>
        </w:rPr>
        <w:t>РАЗРЕШ</w:t>
      </w:r>
      <w:r w:rsidR="0024586E" w:rsidRPr="00790338">
        <w:rPr>
          <w:rFonts w:ascii="Times New Roman" w:hAnsi="Times New Roman"/>
          <w:b/>
          <w:bCs/>
        </w:rPr>
        <w:t>ЕНИЕ СПОРОВ И ЗАВЕРЕНИЯ ПОДРЯДЧИКА</w:t>
      </w:r>
    </w:p>
    <w:p w:rsidR="00625C94" w:rsidRPr="00237212" w:rsidRDefault="00625C94"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 Все возникающие из Договора споры и разногласия Стороны будут стремиться разрешить в ходе переговоров, а в случае не достижении согласия, спор передается для разрешения в Арбитражный суд по месту нахождения истца в соответствии с действующим законодательством Российской Федерации.</w:t>
      </w:r>
    </w:p>
    <w:p w:rsidR="00FE149B" w:rsidRPr="00237212" w:rsidRDefault="00FE149B"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Подрядчик заверяет и гарантирует, что:</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а) зарегистрирован в ЕГРЮЛ надлежащим образом;</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б)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в) располагает персоналом, имуществом и материальными ресурсами, необходимыми для выполнения своих обязательств по договору;</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 xml:space="preserve">г)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д) ведет налоговый учет и составляет налоговую отчетность в соответствии с законодательством Российской Федерации и в полном объеме представляет налоговую отчетность в налоговые органы;</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е)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lastRenderedPageBreak/>
        <w:t>ж) своевременно и в полном объеме уплачивает налоги, сборы и страховые взносы;</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з) отражает в налоговой отчетности по НДС все суммы НДС, предъявленные Заказчику;</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и) лица, подписывающие от его имени первичные документы и счета-фактуры, имеют на это все необходимые полномочия и доверенности;</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к) привлекаемые Подрядчиком для исполнения обязательств третьи лица (включая субпоставщиков) полностью исполняют свои обязательства собственными силами и средствами для чего обладают достаточными имущественными и трудовыми ресурсами, с такими привлекаемыми Подрядчиком третьими лицами оформляются первичные учетные и иные документы, подтверждающие фактическое исполнение обязательств такими лицами, и обеспечивается сохранность этих документов в течение пяти лет после окончания налогового периода;</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л) привлекаемые Подрядчиком для исполнения настоящего Договора третьи лица являются добросовестными и соблюдают требования законодательства в части ведения налогового учёта, полноты, точности и достоверности отражения в учёте операций, обусловленных хозяйственными взаимоотношениями с Подрядчиком;</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м) по операциям с участием Подрядчика, а также третьих лиц (включая субподрядчиков), привлеченных Подрядчиком к исполнению обязательств по настоящему договору, не имеется и не будет иметься признаков несформированного источника по цепочке поставщиков товаров (работ, услуг) для принятия к вычету сумм НДС.</w:t>
      </w:r>
    </w:p>
    <w:p w:rsidR="00FE149B" w:rsidRPr="00237212" w:rsidRDefault="00FE149B" w:rsidP="002A5555">
      <w:pPr>
        <w:pStyle w:val="a5"/>
        <w:numPr>
          <w:ilvl w:val="1"/>
          <w:numId w:val="4"/>
        </w:numPr>
        <w:spacing w:after="0" w:line="240" w:lineRule="auto"/>
        <w:ind w:left="0" w:firstLine="567"/>
        <w:contextualSpacing w:val="0"/>
        <w:jc w:val="both"/>
        <w:rPr>
          <w:rFonts w:ascii="Times New Roman" w:hAnsi="Times New Roman"/>
        </w:rPr>
      </w:pPr>
      <w:r w:rsidRPr="00237212">
        <w:rPr>
          <w:rFonts w:ascii="Times New Roman" w:hAnsi="Times New Roman"/>
        </w:rPr>
        <w:t>Если Подрядчик нарушит заверения и гарантии (любую одну, несколько или вс</w:t>
      </w:r>
      <w:r w:rsidR="00342894">
        <w:rPr>
          <w:rFonts w:ascii="Times New Roman" w:hAnsi="Times New Roman"/>
        </w:rPr>
        <w:t>е вместе), указанные в пункте 9</w:t>
      </w:r>
      <w:r w:rsidRPr="00237212">
        <w:rPr>
          <w:rFonts w:ascii="Times New Roman" w:hAnsi="Times New Roman"/>
        </w:rPr>
        <w:t>.2 настоящего Договора, то Подрядчик обязуется возместить Заказчику убытки/имущественные потери, которые последний понес вследствие таких нарушений, в том числе, но, не ограничиваясь:</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 уплаченные или подлежащие уплате Заказчиком суммы налогов, в возмещении (уменьшении) которых ему было отказано, суммы, уплаченных или подлежащих уплате вследствие непризнания для целей налогообложения расходов (налоговых вычетов) по операциям, вытекающим из настоящего Договора, суммы соответствующих пени и штрафов. В размер имущественных потерь также включается сумма налога на прибыль организаций, приходящаяся на уменьшаемый размер убытка Заказчика, вследствие непризнания для целей налогообложения расходов по операциям, вытекающим из настоящего Договора.</w:t>
      </w:r>
    </w:p>
    <w:p w:rsidR="00FE149B" w:rsidRPr="00237212" w:rsidRDefault="00FE149B" w:rsidP="002A5555">
      <w:pPr>
        <w:spacing w:after="0" w:line="240" w:lineRule="auto"/>
        <w:ind w:firstLine="567"/>
        <w:jc w:val="both"/>
        <w:rPr>
          <w:rFonts w:ascii="Times New Roman" w:hAnsi="Times New Roman"/>
        </w:rPr>
      </w:pPr>
      <w:r w:rsidRPr="00237212">
        <w:rPr>
          <w:rFonts w:ascii="Times New Roman" w:hAnsi="Times New Roman"/>
        </w:rPr>
        <w:t>- Суммы претензий, предъявленных Заказчику</w:t>
      </w:r>
      <w:r w:rsidRPr="00237212">
        <w:rPr>
          <w:rFonts w:ascii="Times New Roman" w:hAnsi="Times New Roman"/>
          <w:b/>
        </w:rPr>
        <w:t xml:space="preserve"> </w:t>
      </w:r>
      <w:r w:rsidRPr="00237212">
        <w:rPr>
          <w:rFonts w:ascii="Times New Roman" w:hAnsi="Times New Roman"/>
        </w:rPr>
        <w:t>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FE149B" w:rsidRPr="00237212" w:rsidRDefault="00FE149B" w:rsidP="002A5555">
      <w:pPr>
        <w:pStyle w:val="a5"/>
        <w:numPr>
          <w:ilvl w:val="1"/>
          <w:numId w:val="4"/>
        </w:numPr>
        <w:spacing w:after="0" w:line="240" w:lineRule="auto"/>
        <w:ind w:left="0" w:firstLine="567"/>
        <w:contextualSpacing w:val="0"/>
        <w:jc w:val="both"/>
        <w:rPr>
          <w:rFonts w:ascii="Times New Roman" w:hAnsi="Times New Roman"/>
        </w:rPr>
      </w:pPr>
      <w:r w:rsidRPr="00237212">
        <w:rPr>
          <w:rFonts w:ascii="Times New Roman" w:hAnsi="Times New Roman"/>
        </w:rPr>
        <w:t xml:space="preserve">Подрядчик в соответствии со ст. 406.1. Гражданского кодекса Российской Федерации, возмещает Заказчику все имущественные потери Заказчика, возникшие </w:t>
      </w:r>
      <w:r w:rsidR="002657E9" w:rsidRPr="00237212">
        <w:rPr>
          <w:rFonts w:ascii="Times New Roman" w:hAnsi="Times New Roman"/>
        </w:rPr>
        <w:t>в случаях, указанных в пункте 10</w:t>
      </w:r>
      <w:r w:rsidRPr="00237212">
        <w:rPr>
          <w:rFonts w:ascii="Times New Roman" w:hAnsi="Times New Roman"/>
        </w:rPr>
        <w:t>.3 настоящего Договора и определенные налоговым органом информационным письмом, протоколом заседания (рабочей группы, комиссии и т.п.), решением или актом налоговой проверки.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p>
    <w:p w:rsidR="00242820" w:rsidRPr="00237212" w:rsidRDefault="00242820" w:rsidP="002A5555">
      <w:pPr>
        <w:suppressAutoHyphens/>
        <w:autoSpaceDE w:val="0"/>
        <w:autoSpaceDN w:val="0"/>
        <w:adjustRightInd w:val="0"/>
        <w:spacing w:after="0" w:line="240" w:lineRule="auto"/>
        <w:ind w:firstLine="567"/>
        <w:jc w:val="both"/>
        <w:rPr>
          <w:rFonts w:ascii="Times New Roman" w:hAnsi="Times New Roman"/>
        </w:rPr>
      </w:pPr>
    </w:p>
    <w:p w:rsidR="00382A82" w:rsidRPr="00237212" w:rsidRDefault="00382A82" w:rsidP="00E87776">
      <w:pPr>
        <w:numPr>
          <w:ilvl w:val="0"/>
          <w:numId w:val="4"/>
        </w:numPr>
        <w:suppressAutoHyphens/>
        <w:autoSpaceDE w:val="0"/>
        <w:autoSpaceDN w:val="0"/>
        <w:adjustRightInd w:val="0"/>
        <w:spacing w:after="0" w:line="240" w:lineRule="auto"/>
        <w:ind w:left="0" w:firstLine="567"/>
        <w:jc w:val="center"/>
        <w:rPr>
          <w:rFonts w:ascii="Times New Roman" w:hAnsi="Times New Roman"/>
          <w:b/>
          <w:bCs/>
        </w:rPr>
      </w:pPr>
      <w:r w:rsidRPr="00237212">
        <w:rPr>
          <w:rFonts w:ascii="Times New Roman" w:hAnsi="Times New Roman"/>
          <w:b/>
          <w:bCs/>
        </w:rPr>
        <w:t>РАСТОРЖЕНИЕ ДОГОВОРА</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Настоящий Договор, может быть, расторгнут во внесудебном порядке по соглашению сторон.</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Заказчик вправе в любое время отказаться от исполнения Договора без </w:t>
      </w:r>
      <w:r w:rsidR="00341893" w:rsidRPr="00237212">
        <w:rPr>
          <w:rFonts w:ascii="Times New Roman" w:hAnsi="Times New Roman"/>
        </w:rPr>
        <w:t xml:space="preserve">объяснения </w:t>
      </w:r>
      <w:r w:rsidRPr="00237212">
        <w:rPr>
          <w:rFonts w:ascii="Times New Roman" w:hAnsi="Times New Roman"/>
        </w:rPr>
        <w:t>причин</w:t>
      </w:r>
      <w:r w:rsidR="00341893" w:rsidRPr="00237212">
        <w:rPr>
          <w:rFonts w:ascii="Times New Roman" w:hAnsi="Times New Roman"/>
        </w:rPr>
        <w:t xml:space="preserve"> и без возмещения Подрядчику упущенной выгоды</w:t>
      </w:r>
      <w:r w:rsidRPr="00237212">
        <w:rPr>
          <w:rFonts w:ascii="Times New Roman" w:hAnsi="Times New Roman"/>
        </w:rPr>
        <w:t xml:space="preserve">, уведомив об этом Подрядчика за 30 (Тридцать) календарных дней до предполагаемой даты расторжения Договора. При этом Заказчик вправе требовать передачи ему незавершенной Работы с компенсацией Подрядчику фактически произведенных, документально подтвержденных и согласованных с Заказчиком затрат. Подрядчик также вправе требовать возмещения затрат, понесенных в результате досрочного освобождения </w:t>
      </w:r>
      <w:r w:rsidR="003E777F" w:rsidRPr="00237212">
        <w:rPr>
          <w:rFonts w:ascii="Times New Roman" w:hAnsi="Times New Roman"/>
        </w:rPr>
        <w:t>Объекта</w:t>
      </w:r>
      <w:r w:rsidRPr="00237212">
        <w:rPr>
          <w:rFonts w:ascii="Times New Roman" w:hAnsi="Times New Roman"/>
        </w:rPr>
        <w:t xml:space="preserve"> от строительной техники и машин.</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Заказчик вправе отказаться от исполнения Договора без возмещения Подрядчику убытков, обу</w:t>
      </w:r>
      <w:r w:rsidRPr="00237212">
        <w:rPr>
          <w:rFonts w:ascii="Times New Roman" w:hAnsi="Times New Roman"/>
        </w:rPr>
        <w:softHyphen/>
        <w:t xml:space="preserve">словленных прекращением договорных отношений до завершения </w:t>
      </w:r>
      <w:r w:rsidR="003E777F" w:rsidRPr="00237212">
        <w:rPr>
          <w:rFonts w:ascii="Times New Roman" w:hAnsi="Times New Roman"/>
        </w:rPr>
        <w:t xml:space="preserve">Работ </w:t>
      </w:r>
      <w:r w:rsidRPr="00237212">
        <w:rPr>
          <w:rFonts w:ascii="Times New Roman" w:hAnsi="Times New Roman"/>
        </w:rPr>
        <w:t>в случаях:</w:t>
      </w:r>
    </w:p>
    <w:p w:rsidR="00382A82" w:rsidRPr="00237212" w:rsidRDefault="00382A82" w:rsidP="002A5555">
      <w:pPr>
        <w:suppressAutoHyphens/>
        <w:autoSpaceDE w:val="0"/>
        <w:autoSpaceDN w:val="0"/>
        <w:adjustRightInd w:val="0"/>
        <w:spacing w:after="0" w:line="240" w:lineRule="auto"/>
        <w:ind w:firstLine="567"/>
        <w:jc w:val="both"/>
        <w:rPr>
          <w:rFonts w:ascii="Times New Roman" w:hAnsi="Times New Roman"/>
        </w:rPr>
      </w:pPr>
      <w:r w:rsidRPr="00237212">
        <w:rPr>
          <w:rFonts w:ascii="Times New Roman" w:hAnsi="Times New Roman"/>
        </w:rPr>
        <w:t>- нарушения сроков выполнения Работ (</w:t>
      </w:r>
      <w:r w:rsidR="00117583" w:rsidRPr="00237212">
        <w:rPr>
          <w:rFonts w:ascii="Times New Roman" w:hAnsi="Times New Roman"/>
        </w:rPr>
        <w:t xml:space="preserve">и/или </w:t>
      </w:r>
      <w:r w:rsidRPr="00237212">
        <w:rPr>
          <w:rFonts w:ascii="Times New Roman" w:hAnsi="Times New Roman"/>
        </w:rPr>
        <w:t>этапов</w:t>
      </w:r>
      <w:r w:rsidR="00117583" w:rsidRPr="00237212">
        <w:rPr>
          <w:rFonts w:ascii="Times New Roman" w:hAnsi="Times New Roman"/>
        </w:rPr>
        <w:t xml:space="preserve"> Работ</w:t>
      </w:r>
      <w:r w:rsidRPr="00237212">
        <w:rPr>
          <w:rFonts w:ascii="Times New Roman" w:hAnsi="Times New Roman"/>
        </w:rPr>
        <w:t xml:space="preserve">) на срок более </w:t>
      </w:r>
      <w:r w:rsidR="005E372F" w:rsidRPr="00237212">
        <w:rPr>
          <w:rFonts w:ascii="Times New Roman" w:hAnsi="Times New Roman"/>
        </w:rPr>
        <w:t>15</w:t>
      </w:r>
      <w:r w:rsidR="0015298B" w:rsidRPr="00237212">
        <w:rPr>
          <w:rFonts w:ascii="Times New Roman" w:hAnsi="Times New Roman"/>
        </w:rPr>
        <w:t xml:space="preserve"> </w:t>
      </w:r>
      <w:r w:rsidRPr="00237212">
        <w:rPr>
          <w:rFonts w:ascii="Times New Roman" w:hAnsi="Times New Roman"/>
        </w:rPr>
        <w:t>(</w:t>
      </w:r>
      <w:r w:rsidR="005E372F" w:rsidRPr="00237212">
        <w:rPr>
          <w:rFonts w:ascii="Times New Roman" w:hAnsi="Times New Roman"/>
        </w:rPr>
        <w:t>пятнадцать</w:t>
      </w:r>
      <w:r w:rsidRPr="00237212">
        <w:rPr>
          <w:rFonts w:ascii="Times New Roman" w:hAnsi="Times New Roman"/>
        </w:rPr>
        <w:t xml:space="preserve">) дней, </w:t>
      </w:r>
      <w:r w:rsidR="00FE149B" w:rsidRPr="00237212">
        <w:rPr>
          <w:rFonts w:ascii="Times New Roman" w:hAnsi="Times New Roman"/>
        </w:rPr>
        <w:t xml:space="preserve">а также в случаях, </w:t>
      </w:r>
      <w:r w:rsidRPr="00237212">
        <w:rPr>
          <w:rFonts w:ascii="Times New Roman" w:hAnsi="Times New Roman"/>
        </w:rPr>
        <w:t>когда окончание Работ в срок, предусмотренный Графиком производства работ, становится явно невозможным;</w:t>
      </w:r>
    </w:p>
    <w:p w:rsidR="00382A82" w:rsidRPr="00237212" w:rsidRDefault="00382A82" w:rsidP="002A5555">
      <w:pPr>
        <w:suppressAutoHyphens/>
        <w:autoSpaceDE w:val="0"/>
        <w:autoSpaceDN w:val="0"/>
        <w:adjustRightInd w:val="0"/>
        <w:spacing w:after="0" w:line="240" w:lineRule="auto"/>
        <w:ind w:firstLine="567"/>
        <w:jc w:val="both"/>
        <w:rPr>
          <w:rFonts w:ascii="Times New Roman" w:hAnsi="Times New Roman"/>
        </w:rPr>
      </w:pPr>
      <w:r w:rsidRPr="00237212">
        <w:rPr>
          <w:rFonts w:ascii="Times New Roman" w:hAnsi="Times New Roman"/>
        </w:rPr>
        <w:t>- неоднократного (два и более раз) выявления дефектов и Работ, выполненных с отступлением от Технической документа</w:t>
      </w:r>
      <w:r w:rsidRPr="00237212">
        <w:rPr>
          <w:rFonts w:ascii="Times New Roman" w:hAnsi="Times New Roman"/>
        </w:rPr>
        <w:softHyphen/>
        <w:t>ции, без согласования таких отступлений с представителем Заказчика;</w:t>
      </w:r>
    </w:p>
    <w:p w:rsidR="00382A82" w:rsidRPr="00237212" w:rsidRDefault="00382A82" w:rsidP="002A5555">
      <w:pPr>
        <w:suppressAutoHyphens/>
        <w:autoSpaceDE w:val="0"/>
        <w:autoSpaceDN w:val="0"/>
        <w:adjustRightInd w:val="0"/>
        <w:spacing w:after="0" w:line="240" w:lineRule="auto"/>
        <w:ind w:firstLine="567"/>
        <w:jc w:val="both"/>
        <w:rPr>
          <w:rFonts w:ascii="Times New Roman" w:hAnsi="Times New Roman"/>
        </w:rPr>
      </w:pPr>
      <w:r w:rsidRPr="00237212">
        <w:rPr>
          <w:rFonts w:ascii="Times New Roman" w:hAnsi="Times New Roman"/>
        </w:rPr>
        <w:t>- неоднократных грубых нарушений установленных правил ведения строительства и выполнения отдельных видов Работ;</w:t>
      </w:r>
    </w:p>
    <w:p w:rsidR="00382A82" w:rsidRPr="00237212" w:rsidRDefault="00382A82" w:rsidP="002A5555">
      <w:pPr>
        <w:suppressAutoHyphens/>
        <w:autoSpaceDE w:val="0"/>
        <w:autoSpaceDN w:val="0"/>
        <w:adjustRightInd w:val="0"/>
        <w:spacing w:after="0" w:line="240" w:lineRule="auto"/>
        <w:ind w:firstLine="567"/>
        <w:jc w:val="both"/>
        <w:rPr>
          <w:rFonts w:ascii="Times New Roman" w:hAnsi="Times New Roman"/>
        </w:rPr>
      </w:pPr>
      <w:r w:rsidRPr="00237212">
        <w:rPr>
          <w:rFonts w:ascii="Times New Roman" w:hAnsi="Times New Roman"/>
        </w:rPr>
        <w:lastRenderedPageBreak/>
        <w:t>- несоблюдением Подрядчиком требований пожарной безопасности, охраны окружающей среды, санитарных нормативов и уровня шума, выявленных надзорными и контролирующими органами исполнительной власти;</w:t>
      </w:r>
    </w:p>
    <w:p w:rsidR="00382A82" w:rsidRPr="00237212" w:rsidRDefault="00382A82" w:rsidP="002A5555">
      <w:pPr>
        <w:suppressAutoHyphens/>
        <w:autoSpaceDE w:val="0"/>
        <w:autoSpaceDN w:val="0"/>
        <w:adjustRightInd w:val="0"/>
        <w:spacing w:after="0" w:line="240" w:lineRule="auto"/>
        <w:ind w:firstLine="567"/>
        <w:jc w:val="both"/>
        <w:rPr>
          <w:rFonts w:ascii="Times New Roman" w:hAnsi="Times New Roman"/>
        </w:rPr>
      </w:pPr>
      <w:r w:rsidRPr="00237212">
        <w:rPr>
          <w:rFonts w:ascii="Times New Roman" w:hAnsi="Times New Roman"/>
        </w:rPr>
        <w:t>-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Подрядчик вправе требовать изменения сроков или дополнительной оплаты стоимости Работ в случаях:</w:t>
      </w:r>
    </w:p>
    <w:p w:rsidR="00382A82" w:rsidRPr="00237212" w:rsidRDefault="00382A82" w:rsidP="002A5555">
      <w:pPr>
        <w:suppressAutoHyphens/>
        <w:autoSpaceDE w:val="0"/>
        <w:autoSpaceDN w:val="0"/>
        <w:adjustRightInd w:val="0"/>
        <w:spacing w:after="0" w:line="240" w:lineRule="auto"/>
        <w:ind w:firstLine="567"/>
        <w:jc w:val="both"/>
        <w:rPr>
          <w:rFonts w:ascii="Times New Roman" w:hAnsi="Times New Roman"/>
        </w:rPr>
      </w:pPr>
      <w:r w:rsidRPr="00237212">
        <w:rPr>
          <w:rFonts w:ascii="Times New Roman" w:hAnsi="Times New Roman"/>
        </w:rPr>
        <w:t>- требования Заказчика выполнения Работ, не предусмотренных Договором и Рабочей документацией, меняющих характер предусмотренных в Договоре Работ;</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Подрядчик вправе расторгнуть Дого</w:t>
      </w:r>
      <w:r w:rsidRPr="00237212">
        <w:rPr>
          <w:rFonts w:ascii="Times New Roman" w:hAnsi="Times New Roman"/>
        </w:rPr>
        <w:softHyphen/>
        <w:t>вор в одностороннем порядке, уведомив об этом Заказчика не позднее, чем за 30 (Тридцать) календарных дней до предполагаемой даты расторжения Договора,</w:t>
      </w:r>
      <w:r w:rsidR="0015298B" w:rsidRPr="00237212">
        <w:rPr>
          <w:rFonts w:ascii="Times New Roman" w:hAnsi="Times New Roman"/>
        </w:rPr>
        <w:t xml:space="preserve"> </w:t>
      </w:r>
      <w:r w:rsidRPr="00237212">
        <w:rPr>
          <w:rFonts w:ascii="Times New Roman" w:hAnsi="Times New Roman"/>
        </w:rPr>
        <w:t>в случае нарушения Заказчиком своих обязательств по оплате выполненных Подрядчиком и принятых Заказчиком работ на срок свыше 30 (Тридцати) календарных дней</w:t>
      </w:r>
      <w:r w:rsidR="00125B31" w:rsidRPr="00237212">
        <w:rPr>
          <w:rFonts w:ascii="Times New Roman" w:hAnsi="Times New Roman"/>
        </w:rPr>
        <w:t>.</w:t>
      </w:r>
      <w:r w:rsidRPr="00237212">
        <w:rPr>
          <w:rFonts w:ascii="Times New Roman" w:hAnsi="Times New Roman"/>
        </w:rPr>
        <w:t xml:space="preserve"> </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Порядок расторжения Договора:</w:t>
      </w:r>
    </w:p>
    <w:p w:rsidR="00382A82" w:rsidRPr="00237212" w:rsidRDefault="00382A82" w:rsidP="002A5555">
      <w:pPr>
        <w:numPr>
          <w:ilvl w:val="2"/>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При расторжении Договора Заказчик вправе требовать от Подрядчика передачи ему незавершенных Работ.</w:t>
      </w:r>
      <w:r w:rsidR="00FE149B" w:rsidRPr="00237212">
        <w:rPr>
          <w:rFonts w:ascii="Times New Roman" w:hAnsi="Times New Roman"/>
          <w:color w:val="000000"/>
        </w:rPr>
        <w:t xml:space="preserve"> </w:t>
      </w:r>
    </w:p>
    <w:p w:rsidR="00382A82" w:rsidRPr="00237212" w:rsidRDefault="00382A82" w:rsidP="002A5555">
      <w:pPr>
        <w:numPr>
          <w:ilvl w:val="2"/>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В случае расторжения Договора гарантийные сроки на отдельные виды Работ, принятые Заказчиком, исчисляются со дня расторжения Договора.</w:t>
      </w:r>
    </w:p>
    <w:p w:rsidR="00382A82" w:rsidRPr="00237212" w:rsidRDefault="00382A82" w:rsidP="002A5555">
      <w:pPr>
        <w:suppressAutoHyphens/>
        <w:spacing w:after="0" w:line="240" w:lineRule="auto"/>
        <w:ind w:firstLine="567"/>
        <w:jc w:val="both"/>
        <w:rPr>
          <w:rFonts w:ascii="Times New Roman" w:hAnsi="Times New Roman"/>
        </w:rPr>
      </w:pPr>
      <w:r w:rsidRPr="00237212">
        <w:rPr>
          <w:rFonts w:ascii="Times New Roman" w:hAnsi="Times New Roman"/>
        </w:rPr>
        <w:t>Прекращение действия настоящего Договора влечет за собой прекра</w:t>
      </w:r>
      <w:r w:rsidRPr="00237212">
        <w:rPr>
          <w:rFonts w:ascii="Times New Roman" w:hAnsi="Times New Roman"/>
        </w:rPr>
        <w:softHyphen/>
        <w:t>щение обязательств сторон по нему, но не освобождает стороны Договора от ответственности за его нарушения, если таковые имели место при невыполнении условий настоящего Договора.</w:t>
      </w:r>
    </w:p>
    <w:p w:rsidR="00242820" w:rsidRPr="00237212" w:rsidRDefault="00242820" w:rsidP="002A5555">
      <w:pPr>
        <w:suppressAutoHyphens/>
        <w:spacing w:after="0" w:line="240" w:lineRule="auto"/>
        <w:ind w:firstLine="567"/>
        <w:jc w:val="both"/>
        <w:rPr>
          <w:rFonts w:ascii="Times New Roman" w:hAnsi="Times New Roman"/>
        </w:rPr>
      </w:pPr>
    </w:p>
    <w:p w:rsidR="00382A82" w:rsidRPr="00237212" w:rsidRDefault="00382A82" w:rsidP="00E87776">
      <w:pPr>
        <w:numPr>
          <w:ilvl w:val="0"/>
          <w:numId w:val="4"/>
        </w:numPr>
        <w:suppressAutoHyphens/>
        <w:spacing w:after="0" w:line="240" w:lineRule="auto"/>
        <w:ind w:left="0" w:firstLine="567"/>
        <w:jc w:val="center"/>
        <w:rPr>
          <w:rFonts w:ascii="Times New Roman" w:hAnsi="Times New Roman"/>
          <w:b/>
          <w:bCs/>
        </w:rPr>
      </w:pPr>
      <w:r w:rsidRPr="00237212">
        <w:rPr>
          <w:rFonts w:ascii="Times New Roman" w:hAnsi="Times New Roman"/>
          <w:b/>
          <w:bCs/>
        </w:rPr>
        <w:t>КОНФИДЕНЦИАЛЬНОСТЬ</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Условия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уполномоченных лиц.</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Если иное не будет установлено соглашением Сторон, то конфиденциальными являются все получаемые 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иной форме в официальных (служебных) источниках, либо стали или станут известны от третьих лиц без участия Сторон.</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Не считается разглашением условий Договора сообщение части его условий Инвесторам, Организациям Авторского и независимого Технического надзора, налоговым органам, органам архитектурно-строительного надзора, указанным в Договоре, а также их аффилированным лицам и иным органам обязанность предоставления информации, которым предусмотрена в соответствии с действующим законодательством Российской Федерации. </w:t>
      </w:r>
    </w:p>
    <w:p w:rsidR="00242820" w:rsidRPr="00237212" w:rsidRDefault="00242820" w:rsidP="002A5555">
      <w:pPr>
        <w:suppressAutoHyphens/>
        <w:autoSpaceDE w:val="0"/>
        <w:autoSpaceDN w:val="0"/>
        <w:adjustRightInd w:val="0"/>
        <w:spacing w:after="0" w:line="240" w:lineRule="auto"/>
        <w:ind w:firstLine="567"/>
        <w:jc w:val="both"/>
        <w:rPr>
          <w:rFonts w:ascii="Times New Roman" w:hAnsi="Times New Roman"/>
        </w:rPr>
      </w:pPr>
    </w:p>
    <w:p w:rsidR="00382A82" w:rsidRPr="00237212" w:rsidRDefault="00382A82" w:rsidP="00E87776">
      <w:pPr>
        <w:numPr>
          <w:ilvl w:val="0"/>
          <w:numId w:val="4"/>
        </w:numPr>
        <w:suppressAutoHyphens/>
        <w:spacing w:after="0" w:line="240" w:lineRule="auto"/>
        <w:ind w:left="0" w:firstLine="567"/>
        <w:jc w:val="center"/>
        <w:rPr>
          <w:rFonts w:ascii="Times New Roman" w:hAnsi="Times New Roman"/>
          <w:b/>
          <w:bCs/>
        </w:rPr>
      </w:pPr>
      <w:r w:rsidRPr="00237212">
        <w:rPr>
          <w:rFonts w:ascii="Times New Roman" w:hAnsi="Times New Roman"/>
          <w:b/>
          <w:bCs/>
        </w:rPr>
        <w:t>ПРОЧИЕ УСЛОВИЯ</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Договор вступает в силу с момента его подписания Сторонами и действует до полного исполнения Сторонами своих обязательств, предусмотренных Договором и Приложениями к нему.</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Все изменения и дополнения к Договору действительны лишь в случае, если они совершены в письменной форме, подписаны и скреплены печатями обеих Сторон. Договор не может рассматриваться и/или толковаться без учета содержания приложений к нему.</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По соглашению Сторон настоящий Договор, все изменения и дополнения к настоящему договору оформленные по средствам факсимильной связи, электронной почты и иных средств связи, считаются действующими и приобретают юридическую силу с момента их подписания уполномоченными лицами. Стороны обязаны обменяться оригиналами всех относящихся к исполнению настоящего договора документов в течение 10 (десяти) календарных дней с момента их подписания</w:t>
      </w:r>
    </w:p>
    <w:p w:rsidR="00382A82"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Договор составлен в двух экземплярах на русском языке, имеющих равную юридическую силу, по одному для каждой Стороны.</w:t>
      </w:r>
    </w:p>
    <w:p w:rsidR="00242820" w:rsidRPr="00237212" w:rsidRDefault="00382A82" w:rsidP="002A5555">
      <w:pPr>
        <w:numPr>
          <w:ilvl w:val="1"/>
          <w:numId w:val="4"/>
        </w:numPr>
        <w:suppressAutoHyphens/>
        <w:autoSpaceDE w:val="0"/>
        <w:autoSpaceDN w:val="0"/>
        <w:adjustRightInd w:val="0"/>
        <w:spacing w:after="0" w:line="240" w:lineRule="auto"/>
        <w:ind w:left="0" w:firstLine="567"/>
        <w:jc w:val="both"/>
        <w:rPr>
          <w:rFonts w:ascii="Times New Roman" w:hAnsi="Times New Roman"/>
        </w:rPr>
      </w:pPr>
      <w:r w:rsidRPr="00237212">
        <w:rPr>
          <w:rFonts w:ascii="Times New Roman" w:hAnsi="Times New Roman"/>
        </w:rPr>
        <w:t xml:space="preserve"> </w:t>
      </w:r>
      <w:r w:rsidR="003B1272" w:rsidRPr="00237212">
        <w:rPr>
          <w:rFonts w:ascii="Times New Roman" w:hAnsi="Times New Roman"/>
        </w:rPr>
        <w:t>Стороны договорились о том, что передача прав и/или обязанностей Подрядчика по договору третьим лицам не допускается без предварительного письменного согласия Заказчика. В случае, если Подрядчик передал свои права и/или обязанности по договору третьим лицам без письменного согласия Заказчика, Подрядчик обязан по письменному требованию Заказчика уплатить последнему штраф в размере 20 % от суммы переданных прав и/или обязанностей, а также возместить убытки сверх суммы штрафа, возникшие в связи с такой передачей.</w:t>
      </w:r>
    </w:p>
    <w:p w:rsidR="00E87776" w:rsidRPr="00237212" w:rsidRDefault="00E87776" w:rsidP="00E87776">
      <w:pPr>
        <w:suppressAutoHyphens/>
        <w:autoSpaceDE w:val="0"/>
        <w:autoSpaceDN w:val="0"/>
        <w:adjustRightInd w:val="0"/>
        <w:spacing w:after="0" w:line="240" w:lineRule="auto"/>
        <w:ind w:left="567"/>
        <w:jc w:val="both"/>
        <w:rPr>
          <w:rFonts w:ascii="Times New Roman" w:hAnsi="Times New Roman"/>
        </w:rPr>
      </w:pPr>
    </w:p>
    <w:p w:rsidR="00E87776" w:rsidRPr="00237212" w:rsidRDefault="00E87776" w:rsidP="00E87776">
      <w:pPr>
        <w:suppressAutoHyphens/>
        <w:autoSpaceDE w:val="0"/>
        <w:autoSpaceDN w:val="0"/>
        <w:adjustRightInd w:val="0"/>
        <w:ind w:right="-1" w:firstLine="567"/>
        <w:jc w:val="both"/>
        <w:rPr>
          <w:rFonts w:ascii="Times New Roman" w:hAnsi="Times New Roman"/>
        </w:rPr>
      </w:pPr>
      <w:r w:rsidRPr="00237212">
        <w:rPr>
          <w:rFonts w:ascii="Times New Roman" w:hAnsi="Times New Roman"/>
        </w:rPr>
        <w:lastRenderedPageBreak/>
        <w:t xml:space="preserve">Служба доверия РУСАЛа принимает сообщения о потенциальных недобросовестных действиях, связанных с деятельностью Участников Группы: тел. +7 800 234-56-40 (бесплатно по России), +7 495 221 33 72 (для звонков из-за рубежа), моб. +7 915 224-56-40, e-mail: </w:t>
      </w:r>
      <w:hyperlink r:id="rId8" w:history="1">
        <w:r w:rsidRPr="00237212">
          <w:rPr>
            <w:rFonts w:ascii="Times New Roman" w:hAnsi="Times New Roman"/>
          </w:rPr>
          <w:t>signal@rusal.com</w:t>
        </w:r>
      </w:hyperlink>
      <w:r w:rsidRPr="00237212">
        <w:rPr>
          <w:rFonts w:ascii="Times New Roman" w:hAnsi="Times New Roman"/>
        </w:rPr>
        <w:t>.</w:t>
      </w:r>
    </w:p>
    <w:p w:rsidR="00382A82" w:rsidRPr="00237212" w:rsidRDefault="00382A82" w:rsidP="002A5555">
      <w:pPr>
        <w:suppressAutoHyphens/>
        <w:autoSpaceDE w:val="0"/>
        <w:autoSpaceDN w:val="0"/>
        <w:adjustRightInd w:val="0"/>
        <w:spacing w:after="0" w:line="240" w:lineRule="auto"/>
        <w:ind w:firstLine="567"/>
        <w:jc w:val="both"/>
        <w:rPr>
          <w:rFonts w:ascii="Times New Roman" w:hAnsi="Times New Roman"/>
        </w:rPr>
      </w:pPr>
    </w:p>
    <w:p w:rsidR="007D534A" w:rsidRDefault="007D534A" w:rsidP="002A5555">
      <w:pPr>
        <w:suppressAutoHyphens/>
        <w:autoSpaceDE w:val="0"/>
        <w:autoSpaceDN w:val="0"/>
        <w:adjustRightInd w:val="0"/>
        <w:spacing w:after="0" w:line="240" w:lineRule="auto"/>
        <w:ind w:firstLine="567"/>
        <w:jc w:val="both"/>
        <w:rPr>
          <w:rFonts w:ascii="Times New Roman" w:hAnsi="Times New Roman"/>
        </w:rPr>
      </w:pPr>
      <w:r w:rsidRPr="00237212">
        <w:rPr>
          <w:rFonts w:ascii="Times New Roman" w:hAnsi="Times New Roman"/>
        </w:rPr>
        <w:t>Приложения:</w:t>
      </w:r>
    </w:p>
    <w:p w:rsidR="00AC4989" w:rsidRDefault="00AC4989" w:rsidP="002A5555">
      <w:pPr>
        <w:suppressAutoHyphens/>
        <w:autoSpaceDE w:val="0"/>
        <w:autoSpaceDN w:val="0"/>
        <w:adjustRightInd w:val="0"/>
        <w:spacing w:after="0" w:line="240" w:lineRule="auto"/>
        <w:ind w:firstLine="567"/>
        <w:jc w:val="both"/>
        <w:rPr>
          <w:rFonts w:ascii="Times New Roman" w:hAnsi="Times New Roman"/>
        </w:rPr>
      </w:pPr>
      <w:r>
        <w:rPr>
          <w:rFonts w:ascii="Times New Roman" w:hAnsi="Times New Roman"/>
        </w:rPr>
        <w:t>Приложение №1 – Ведомость объемов работ</w:t>
      </w:r>
      <w:r w:rsidR="005C01C8">
        <w:rPr>
          <w:rFonts w:ascii="Times New Roman" w:hAnsi="Times New Roman"/>
        </w:rPr>
        <w:t>.</w:t>
      </w:r>
    </w:p>
    <w:p w:rsidR="00E87776" w:rsidRPr="00237212" w:rsidRDefault="005C01C8" w:rsidP="002A5555">
      <w:pPr>
        <w:suppressAutoHyphens/>
        <w:autoSpaceDE w:val="0"/>
        <w:autoSpaceDN w:val="0"/>
        <w:adjustRightInd w:val="0"/>
        <w:spacing w:after="0" w:line="240" w:lineRule="auto"/>
        <w:ind w:firstLine="567"/>
        <w:jc w:val="both"/>
        <w:rPr>
          <w:rFonts w:ascii="Times New Roman" w:hAnsi="Times New Roman"/>
        </w:rPr>
      </w:pPr>
      <w:r>
        <w:rPr>
          <w:rFonts w:ascii="Times New Roman" w:hAnsi="Times New Roman"/>
        </w:rPr>
        <w:t>Приложение №</w:t>
      </w:r>
      <w:r w:rsidR="00C45765">
        <w:rPr>
          <w:rFonts w:ascii="Times New Roman" w:hAnsi="Times New Roman"/>
        </w:rPr>
        <w:t>2</w:t>
      </w:r>
      <w:r w:rsidR="00E87776" w:rsidRPr="00237212">
        <w:rPr>
          <w:rFonts w:ascii="Times New Roman" w:hAnsi="Times New Roman"/>
        </w:rPr>
        <w:t xml:space="preserve"> - Антикоррупционные условия.</w:t>
      </w:r>
    </w:p>
    <w:p w:rsidR="00BC023E" w:rsidRPr="00237212" w:rsidRDefault="00BC023E" w:rsidP="002A5555">
      <w:pPr>
        <w:suppressAutoHyphens/>
        <w:spacing w:after="0" w:line="240" w:lineRule="auto"/>
        <w:ind w:firstLine="567"/>
        <w:jc w:val="both"/>
        <w:rPr>
          <w:rFonts w:ascii="Times New Roman" w:hAnsi="Times New Roman"/>
          <w:b/>
          <w:bCs/>
        </w:rPr>
      </w:pPr>
    </w:p>
    <w:p w:rsidR="00382A82" w:rsidRPr="00237212" w:rsidRDefault="00242820" w:rsidP="00237212">
      <w:pPr>
        <w:suppressAutoHyphens/>
        <w:spacing w:after="0" w:line="240" w:lineRule="auto"/>
        <w:ind w:firstLine="567"/>
        <w:jc w:val="center"/>
        <w:rPr>
          <w:rFonts w:ascii="Times New Roman" w:hAnsi="Times New Roman"/>
          <w:b/>
          <w:bCs/>
        </w:rPr>
      </w:pPr>
      <w:r w:rsidRPr="00237212">
        <w:rPr>
          <w:rFonts w:ascii="Times New Roman" w:hAnsi="Times New Roman"/>
          <w:b/>
          <w:bCs/>
        </w:rPr>
        <w:t>1</w:t>
      </w:r>
      <w:r w:rsidR="00926BBB" w:rsidRPr="00237212">
        <w:rPr>
          <w:rFonts w:ascii="Times New Roman" w:hAnsi="Times New Roman"/>
          <w:b/>
          <w:bCs/>
        </w:rPr>
        <w:t>4</w:t>
      </w:r>
      <w:r w:rsidRPr="00237212">
        <w:rPr>
          <w:rFonts w:ascii="Times New Roman" w:hAnsi="Times New Roman"/>
          <w:b/>
          <w:bCs/>
        </w:rPr>
        <w:t>.</w:t>
      </w:r>
      <w:r w:rsidR="00382A82" w:rsidRPr="00237212">
        <w:rPr>
          <w:rFonts w:ascii="Times New Roman" w:hAnsi="Times New Roman"/>
          <w:b/>
          <w:bCs/>
        </w:rPr>
        <w:t>АДРЕСА И ПЛАТЕЖНЫЕ РЕКВИЗИТЫ СТОРОН</w:t>
      </w:r>
    </w:p>
    <w:p w:rsidR="00382A82" w:rsidRPr="00237212" w:rsidRDefault="00382A82" w:rsidP="002A5555">
      <w:pPr>
        <w:suppressAutoHyphens/>
        <w:spacing w:after="0" w:line="240" w:lineRule="auto"/>
        <w:ind w:firstLine="567"/>
        <w:jc w:val="both"/>
        <w:rPr>
          <w:rFonts w:ascii="Times New Roman" w:hAnsi="Times New Roman"/>
          <w:b/>
          <w:bCs/>
        </w:rPr>
      </w:pPr>
    </w:p>
    <w:tbl>
      <w:tblPr>
        <w:tblW w:w="10234" w:type="dxa"/>
        <w:tblInd w:w="-54" w:type="dxa"/>
        <w:tblLayout w:type="fixed"/>
        <w:tblLook w:val="0000" w:firstRow="0" w:lastRow="0" w:firstColumn="0" w:lastColumn="0" w:noHBand="0" w:noVBand="0"/>
      </w:tblPr>
      <w:tblGrid>
        <w:gridCol w:w="2034"/>
        <w:gridCol w:w="3940"/>
        <w:gridCol w:w="4260"/>
      </w:tblGrid>
      <w:tr w:rsidR="00E87776" w:rsidRPr="00237212" w:rsidTr="00137ADE">
        <w:trPr>
          <w:trHeight w:val="264"/>
        </w:trPr>
        <w:tc>
          <w:tcPr>
            <w:tcW w:w="2034" w:type="dxa"/>
            <w:tcBorders>
              <w:bottom w:val="single" w:sz="4" w:space="0" w:color="auto"/>
            </w:tcBorders>
          </w:tcPr>
          <w:p w:rsidR="00E87776" w:rsidRPr="00237212" w:rsidRDefault="00E87776" w:rsidP="00C8355D">
            <w:pPr>
              <w:jc w:val="both"/>
              <w:rPr>
                <w:rFonts w:ascii="Times New Roman" w:hAnsi="Times New Roman"/>
                <w:b/>
              </w:rPr>
            </w:pPr>
          </w:p>
        </w:tc>
        <w:tc>
          <w:tcPr>
            <w:tcW w:w="3940" w:type="dxa"/>
            <w:tcBorders>
              <w:bottom w:val="single" w:sz="4" w:space="0" w:color="auto"/>
            </w:tcBorders>
          </w:tcPr>
          <w:p w:rsidR="00E87776" w:rsidRPr="00237212" w:rsidRDefault="00E87776" w:rsidP="00C8355D">
            <w:pPr>
              <w:jc w:val="both"/>
              <w:rPr>
                <w:rFonts w:ascii="Times New Roman" w:hAnsi="Times New Roman"/>
                <w:b/>
              </w:rPr>
            </w:pPr>
            <w:r w:rsidRPr="00237212">
              <w:rPr>
                <w:rFonts w:ascii="Times New Roman" w:hAnsi="Times New Roman"/>
                <w:b/>
              </w:rPr>
              <w:t>ОТ ИМЕНИ ЗАКАЗЧИКА</w:t>
            </w:r>
          </w:p>
        </w:tc>
        <w:tc>
          <w:tcPr>
            <w:tcW w:w="4260" w:type="dxa"/>
            <w:tcBorders>
              <w:bottom w:val="single" w:sz="4" w:space="0" w:color="auto"/>
            </w:tcBorders>
          </w:tcPr>
          <w:p w:rsidR="00E87776" w:rsidRPr="00237212" w:rsidRDefault="00E87776" w:rsidP="00C8355D">
            <w:pPr>
              <w:rPr>
                <w:rFonts w:ascii="Times New Roman" w:hAnsi="Times New Roman"/>
                <w:b/>
              </w:rPr>
            </w:pPr>
            <w:r w:rsidRPr="00237212">
              <w:rPr>
                <w:rFonts w:ascii="Times New Roman" w:hAnsi="Times New Roman"/>
                <w:b/>
              </w:rPr>
              <w:t>ОТ ИМЕНИ ПОДРЯДЧИКА</w:t>
            </w: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Наименование предприятия</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r w:rsidRPr="00237212">
              <w:rPr>
                <w:rFonts w:ascii="Times New Roman" w:hAnsi="Times New Roman"/>
              </w:rPr>
              <w:t>Акционерное общество «Пикалевский цемент»</w:t>
            </w:r>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Адрес юридический</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r w:rsidRPr="00237212">
              <w:rPr>
                <w:rFonts w:ascii="Times New Roman" w:hAnsi="Times New Roman"/>
              </w:rPr>
              <w:t xml:space="preserve">187600, Ленинградская обл., </w:t>
            </w:r>
            <w:proofErr w:type="spellStart"/>
            <w:r w:rsidRPr="00237212">
              <w:rPr>
                <w:rFonts w:ascii="Times New Roman" w:hAnsi="Times New Roman"/>
              </w:rPr>
              <w:t>Бокситогорский</w:t>
            </w:r>
            <w:proofErr w:type="spellEnd"/>
            <w:r w:rsidRPr="00237212">
              <w:rPr>
                <w:rFonts w:ascii="Times New Roman" w:hAnsi="Times New Roman"/>
              </w:rPr>
              <w:t xml:space="preserve"> р-он, г. Пикалево, Спрямленное шоссе, дом 1.</w:t>
            </w:r>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Адрес фактический</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r w:rsidRPr="00237212">
              <w:rPr>
                <w:rFonts w:ascii="Times New Roman" w:hAnsi="Times New Roman"/>
              </w:rPr>
              <w:t xml:space="preserve">187600, Ленинградская обл., </w:t>
            </w:r>
            <w:proofErr w:type="spellStart"/>
            <w:r w:rsidRPr="00237212">
              <w:rPr>
                <w:rFonts w:ascii="Times New Roman" w:hAnsi="Times New Roman"/>
              </w:rPr>
              <w:t>Бокситогорский</w:t>
            </w:r>
            <w:proofErr w:type="spellEnd"/>
            <w:r w:rsidRPr="00237212">
              <w:rPr>
                <w:rFonts w:ascii="Times New Roman" w:hAnsi="Times New Roman"/>
              </w:rPr>
              <w:t xml:space="preserve"> р-он, г. Пикалево, Спрямленное шоссе, дом 1.</w:t>
            </w:r>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Адрес почтовый</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r w:rsidRPr="00237212">
              <w:rPr>
                <w:rFonts w:ascii="Times New Roman" w:hAnsi="Times New Roman"/>
              </w:rPr>
              <w:t xml:space="preserve">187600, Ленинградская обл., </w:t>
            </w:r>
            <w:proofErr w:type="spellStart"/>
            <w:r w:rsidRPr="00237212">
              <w:rPr>
                <w:rFonts w:ascii="Times New Roman" w:hAnsi="Times New Roman"/>
              </w:rPr>
              <w:t>Бокситогорский</w:t>
            </w:r>
            <w:proofErr w:type="spellEnd"/>
            <w:r w:rsidRPr="00237212">
              <w:rPr>
                <w:rFonts w:ascii="Times New Roman" w:hAnsi="Times New Roman"/>
              </w:rPr>
              <w:t xml:space="preserve"> р-он, г. Пикалево, Спрямленное шоссе, дом 1.</w:t>
            </w:r>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p>
        </w:tc>
      </w:tr>
      <w:tr w:rsidR="00E87776" w:rsidRPr="00237212" w:rsidTr="00137ADE">
        <w:trPr>
          <w:trHeight w:val="253"/>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ИНН</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r w:rsidRPr="00237212">
              <w:rPr>
                <w:rFonts w:ascii="Times New Roman" w:hAnsi="Times New Roman"/>
              </w:rPr>
              <w:t>4701007851</w:t>
            </w:r>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КПП</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r w:rsidRPr="00237212">
              <w:rPr>
                <w:rFonts w:ascii="Times New Roman" w:hAnsi="Times New Roman"/>
              </w:rPr>
              <w:t>471501001</w:t>
            </w:r>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ОГРН</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r w:rsidRPr="00237212">
              <w:rPr>
                <w:rFonts w:ascii="Times New Roman" w:hAnsi="Times New Roman"/>
              </w:rPr>
              <w:t>1034700509403, дата регистрации 15.07.2003г.</w:t>
            </w:r>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ОКПО</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r w:rsidRPr="00237212">
              <w:rPr>
                <w:rFonts w:ascii="Times New Roman" w:hAnsi="Times New Roman"/>
              </w:rPr>
              <w:t>11181818</w:t>
            </w:r>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ОКВЭД</w:t>
            </w:r>
          </w:p>
        </w:tc>
        <w:tc>
          <w:tcPr>
            <w:tcW w:w="3940" w:type="dxa"/>
            <w:tcBorders>
              <w:top w:val="single" w:sz="4" w:space="0" w:color="auto"/>
              <w:left w:val="single" w:sz="4" w:space="0" w:color="auto"/>
              <w:bottom w:val="single" w:sz="4" w:space="0" w:color="auto"/>
              <w:right w:val="single" w:sz="4" w:space="0" w:color="auto"/>
            </w:tcBorders>
          </w:tcPr>
          <w:p w:rsidR="00E87776" w:rsidRPr="00DF0BEB" w:rsidRDefault="00E87776" w:rsidP="00CE4DC9">
            <w:pPr>
              <w:spacing w:after="0"/>
              <w:rPr>
                <w:rFonts w:ascii="Times New Roman" w:hAnsi="Times New Roman"/>
              </w:rPr>
            </w:pPr>
            <w:r w:rsidRPr="00DF0BEB">
              <w:rPr>
                <w:rFonts w:ascii="Times New Roman" w:hAnsi="Times New Roman"/>
              </w:rPr>
              <w:t>23.51</w:t>
            </w:r>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Р/с</w:t>
            </w:r>
          </w:p>
        </w:tc>
        <w:tc>
          <w:tcPr>
            <w:tcW w:w="3940" w:type="dxa"/>
            <w:tcBorders>
              <w:top w:val="single" w:sz="4" w:space="0" w:color="auto"/>
              <w:left w:val="single" w:sz="4" w:space="0" w:color="auto"/>
              <w:bottom w:val="single" w:sz="4" w:space="0" w:color="auto"/>
              <w:right w:val="single" w:sz="4" w:space="0" w:color="auto"/>
            </w:tcBorders>
          </w:tcPr>
          <w:p w:rsidR="00E87776" w:rsidRPr="00DF0BEB" w:rsidRDefault="00E87776" w:rsidP="00CE4DC9">
            <w:pPr>
              <w:tabs>
                <w:tab w:val="left" w:pos="1300"/>
              </w:tabs>
              <w:spacing w:after="0"/>
              <w:rPr>
                <w:rFonts w:ascii="Times New Roman" w:hAnsi="Times New Roman"/>
              </w:rPr>
            </w:pPr>
            <w:r w:rsidRPr="00DF0BEB">
              <w:rPr>
                <w:rFonts w:ascii="Times New Roman" w:hAnsi="Times New Roman"/>
              </w:rPr>
              <w:t>40702810655370179623</w:t>
            </w:r>
          </w:p>
        </w:tc>
        <w:tc>
          <w:tcPr>
            <w:tcW w:w="4260" w:type="dxa"/>
            <w:tcBorders>
              <w:top w:val="single" w:sz="4" w:space="0" w:color="auto"/>
              <w:left w:val="single" w:sz="4" w:space="0" w:color="auto"/>
              <w:bottom w:val="single" w:sz="4" w:space="0" w:color="auto"/>
              <w:right w:val="single" w:sz="4" w:space="0" w:color="auto"/>
            </w:tcBorders>
          </w:tcPr>
          <w:p w:rsidR="00E87776" w:rsidRPr="00DF0BEB" w:rsidRDefault="00E87776" w:rsidP="00CE4DC9">
            <w:pPr>
              <w:spacing w:after="0" w:line="264" w:lineRule="auto"/>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Наименование банка</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tabs>
                <w:tab w:val="left" w:pos="1300"/>
              </w:tabs>
              <w:spacing w:after="0"/>
              <w:rPr>
                <w:rFonts w:ascii="Times New Roman" w:hAnsi="Times New Roman"/>
              </w:rPr>
            </w:pPr>
            <w:r w:rsidRPr="00237212">
              <w:rPr>
                <w:rFonts w:ascii="Times New Roman" w:hAnsi="Times New Roman"/>
              </w:rPr>
              <w:t xml:space="preserve">Северо-Западный Банк </w:t>
            </w:r>
          </w:p>
          <w:p w:rsidR="00E87776" w:rsidRPr="00237212" w:rsidRDefault="00E87776" w:rsidP="00CE4DC9">
            <w:pPr>
              <w:tabs>
                <w:tab w:val="left" w:pos="1300"/>
              </w:tabs>
              <w:spacing w:after="0"/>
              <w:rPr>
                <w:rFonts w:ascii="Times New Roman" w:hAnsi="Times New Roman"/>
              </w:rPr>
            </w:pPr>
            <w:r w:rsidRPr="00237212">
              <w:rPr>
                <w:rFonts w:ascii="Times New Roman" w:hAnsi="Times New Roman"/>
              </w:rPr>
              <w:t>ПАО «Сбербанк» г. Санкт-Петербург</w:t>
            </w:r>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tabs>
                <w:tab w:val="left" w:pos="1300"/>
              </w:tabs>
              <w:spacing w:after="0"/>
              <w:rPr>
                <w:rFonts w:ascii="Times New Roman" w:hAnsi="Times New Roman"/>
              </w:rPr>
            </w:pPr>
          </w:p>
        </w:tc>
      </w:tr>
      <w:tr w:rsidR="00E87776" w:rsidRPr="00237212" w:rsidTr="00137ADE">
        <w:trPr>
          <w:trHeight w:val="253"/>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БИК</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tabs>
                <w:tab w:val="left" w:pos="1300"/>
              </w:tabs>
              <w:spacing w:after="0"/>
              <w:rPr>
                <w:rFonts w:ascii="Times New Roman" w:hAnsi="Times New Roman"/>
              </w:rPr>
            </w:pPr>
            <w:r w:rsidRPr="00237212">
              <w:rPr>
                <w:rFonts w:ascii="Times New Roman" w:hAnsi="Times New Roman"/>
              </w:rPr>
              <w:t>044030653</w:t>
            </w:r>
          </w:p>
        </w:tc>
        <w:tc>
          <w:tcPr>
            <w:tcW w:w="4260" w:type="dxa"/>
            <w:tcBorders>
              <w:top w:val="single" w:sz="4" w:space="0" w:color="auto"/>
              <w:left w:val="single" w:sz="4" w:space="0" w:color="auto"/>
              <w:bottom w:val="single" w:sz="4" w:space="0" w:color="auto"/>
              <w:right w:val="single" w:sz="4" w:space="0" w:color="auto"/>
            </w:tcBorders>
          </w:tcPr>
          <w:p w:rsidR="00E87776" w:rsidRPr="009C74C0"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К/с</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tabs>
                <w:tab w:val="left" w:pos="1300"/>
              </w:tabs>
              <w:spacing w:after="0"/>
              <w:rPr>
                <w:rFonts w:ascii="Times New Roman" w:hAnsi="Times New Roman"/>
              </w:rPr>
            </w:pPr>
            <w:r w:rsidRPr="00237212">
              <w:rPr>
                <w:rFonts w:ascii="Times New Roman" w:hAnsi="Times New Roman"/>
              </w:rPr>
              <w:t>30101810500000000653</w:t>
            </w:r>
          </w:p>
        </w:tc>
        <w:tc>
          <w:tcPr>
            <w:tcW w:w="4260" w:type="dxa"/>
            <w:tcBorders>
              <w:top w:val="single" w:sz="4" w:space="0" w:color="auto"/>
              <w:left w:val="single" w:sz="4" w:space="0" w:color="auto"/>
              <w:bottom w:val="single" w:sz="4" w:space="0" w:color="auto"/>
              <w:right w:val="single" w:sz="4" w:space="0" w:color="auto"/>
            </w:tcBorders>
          </w:tcPr>
          <w:p w:rsidR="00E87776" w:rsidRPr="009C74C0"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r w:rsidRPr="00237212">
              <w:rPr>
                <w:rFonts w:ascii="Times New Roman" w:hAnsi="Times New Roman"/>
              </w:rPr>
              <w:t>Ф.И.О. контактного лица</w:t>
            </w:r>
          </w:p>
        </w:tc>
        <w:tc>
          <w:tcPr>
            <w:tcW w:w="3940" w:type="dxa"/>
            <w:tcBorders>
              <w:top w:val="single" w:sz="4" w:space="0" w:color="auto"/>
              <w:left w:val="single" w:sz="4" w:space="0" w:color="auto"/>
              <w:bottom w:val="single" w:sz="4" w:space="0" w:color="auto"/>
              <w:right w:val="single" w:sz="4" w:space="0" w:color="auto"/>
            </w:tcBorders>
          </w:tcPr>
          <w:p w:rsidR="00E87776" w:rsidRPr="00237212" w:rsidRDefault="008C14B0" w:rsidP="00CE4DC9">
            <w:pPr>
              <w:spacing w:after="0"/>
              <w:rPr>
                <w:rFonts w:ascii="Times New Roman" w:hAnsi="Times New Roman"/>
              </w:rPr>
            </w:pPr>
            <w:r>
              <w:rPr>
                <w:rFonts w:ascii="Times New Roman" w:hAnsi="Times New Roman"/>
              </w:rPr>
              <w:t>Юрьев М.А.</w:t>
            </w:r>
            <w:bookmarkStart w:id="0" w:name="_GoBack"/>
            <w:bookmarkEnd w:id="0"/>
          </w:p>
        </w:tc>
        <w:tc>
          <w:tcPr>
            <w:tcW w:w="4260"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p>
        </w:tc>
      </w:tr>
      <w:tr w:rsidR="00E87776" w:rsidRPr="00237212" w:rsidTr="00137ADE">
        <w:trPr>
          <w:trHeight w:val="264"/>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rPr>
                <w:rFonts w:ascii="Times New Roman" w:hAnsi="Times New Roman"/>
              </w:rPr>
            </w:pPr>
            <w:r w:rsidRPr="00237212">
              <w:rPr>
                <w:rFonts w:ascii="Times New Roman" w:hAnsi="Times New Roman"/>
              </w:rPr>
              <w:t>Телефон контактный</w:t>
            </w:r>
          </w:p>
        </w:tc>
        <w:tc>
          <w:tcPr>
            <w:tcW w:w="3940" w:type="dxa"/>
            <w:tcBorders>
              <w:top w:val="single" w:sz="4" w:space="0" w:color="auto"/>
              <w:left w:val="single" w:sz="4" w:space="0" w:color="auto"/>
              <w:bottom w:val="single" w:sz="4" w:space="0" w:color="auto"/>
              <w:right w:val="single" w:sz="4" w:space="0" w:color="auto"/>
            </w:tcBorders>
          </w:tcPr>
          <w:p w:rsidR="00E87776" w:rsidRPr="00E75EB3" w:rsidRDefault="00E75EB3" w:rsidP="00CE4DC9">
            <w:pPr>
              <w:spacing w:after="0"/>
              <w:rPr>
                <w:rFonts w:ascii="Times New Roman" w:hAnsi="Times New Roman"/>
              </w:rPr>
            </w:pPr>
            <w:r>
              <w:rPr>
                <w:rFonts w:ascii="Times New Roman" w:hAnsi="Times New Roman"/>
              </w:rPr>
              <w:t>8(81366)420-51</w:t>
            </w:r>
          </w:p>
        </w:tc>
        <w:tc>
          <w:tcPr>
            <w:tcW w:w="4260" w:type="dxa"/>
            <w:tcBorders>
              <w:top w:val="single" w:sz="4" w:space="0" w:color="auto"/>
              <w:left w:val="single" w:sz="4" w:space="0" w:color="auto"/>
              <w:bottom w:val="single" w:sz="4" w:space="0" w:color="auto"/>
              <w:right w:val="single" w:sz="4" w:space="0" w:color="auto"/>
            </w:tcBorders>
          </w:tcPr>
          <w:p w:rsidR="00E87776" w:rsidRPr="00DF0BEB" w:rsidRDefault="00E87776" w:rsidP="00CE4DC9">
            <w:pPr>
              <w:spacing w:after="0"/>
              <w:rPr>
                <w:rFonts w:ascii="Times New Roman" w:hAnsi="Times New Roman"/>
              </w:rPr>
            </w:pPr>
          </w:p>
        </w:tc>
      </w:tr>
      <w:tr w:rsidR="00E87776" w:rsidRPr="00237212" w:rsidTr="00137ADE">
        <w:trPr>
          <w:trHeight w:val="276"/>
        </w:trPr>
        <w:tc>
          <w:tcPr>
            <w:tcW w:w="2034" w:type="dxa"/>
            <w:tcBorders>
              <w:top w:val="single" w:sz="4" w:space="0" w:color="auto"/>
              <w:left w:val="single" w:sz="4" w:space="0" w:color="auto"/>
              <w:bottom w:val="single" w:sz="4" w:space="0" w:color="auto"/>
              <w:right w:val="single" w:sz="4" w:space="0" w:color="auto"/>
            </w:tcBorders>
          </w:tcPr>
          <w:p w:rsidR="00E87776" w:rsidRPr="00237212" w:rsidRDefault="00E87776" w:rsidP="00CE4DC9">
            <w:pPr>
              <w:spacing w:after="0"/>
              <w:jc w:val="both"/>
              <w:rPr>
                <w:rFonts w:ascii="Times New Roman" w:hAnsi="Times New Roman"/>
              </w:rPr>
            </w:pPr>
            <w:r w:rsidRPr="00237212">
              <w:rPr>
                <w:rFonts w:ascii="Times New Roman" w:hAnsi="Times New Roman"/>
              </w:rPr>
              <w:t>Адрес эл. почты</w:t>
            </w:r>
          </w:p>
        </w:tc>
        <w:tc>
          <w:tcPr>
            <w:tcW w:w="3940" w:type="dxa"/>
            <w:tcBorders>
              <w:top w:val="single" w:sz="4" w:space="0" w:color="auto"/>
              <w:left w:val="single" w:sz="4" w:space="0" w:color="auto"/>
              <w:bottom w:val="single" w:sz="4" w:space="0" w:color="auto"/>
              <w:right w:val="single" w:sz="4" w:space="0" w:color="auto"/>
            </w:tcBorders>
          </w:tcPr>
          <w:p w:rsidR="00E87776" w:rsidRPr="00E35764" w:rsidRDefault="00E75EB3" w:rsidP="00CE4DC9">
            <w:pPr>
              <w:spacing w:after="0"/>
              <w:rPr>
                <w:rFonts w:ascii="Times New Roman" w:hAnsi="Times New Roman"/>
                <w:lang w:val="en-US"/>
              </w:rPr>
            </w:pPr>
            <w:r w:rsidRPr="00E35764">
              <w:rPr>
                <w:rFonts w:ascii="Times New Roman" w:hAnsi="Times New Roman"/>
                <w:lang w:val="en-US"/>
              </w:rPr>
              <w:t>d.petrov@eurocem.ru</w:t>
            </w:r>
          </w:p>
        </w:tc>
        <w:tc>
          <w:tcPr>
            <w:tcW w:w="4260" w:type="dxa"/>
            <w:tcBorders>
              <w:top w:val="single" w:sz="4" w:space="0" w:color="auto"/>
              <w:left w:val="single" w:sz="4" w:space="0" w:color="auto"/>
              <w:bottom w:val="single" w:sz="4" w:space="0" w:color="auto"/>
              <w:right w:val="single" w:sz="4" w:space="0" w:color="auto"/>
            </w:tcBorders>
          </w:tcPr>
          <w:p w:rsidR="00E87776" w:rsidRPr="00E35764" w:rsidRDefault="00E87776" w:rsidP="00CE4DC9">
            <w:pPr>
              <w:spacing w:after="0"/>
              <w:rPr>
                <w:rFonts w:ascii="Times New Roman" w:hAnsi="Times New Roman"/>
                <w:lang w:val="en-US"/>
              </w:rPr>
            </w:pPr>
          </w:p>
        </w:tc>
      </w:tr>
      <w:tr w:rsidR="00CE4DC9" w:rsidRPr="00237212" w:rsidTr="00563593">
        <w:trPr>
          <w:trHeight w:val="245"/>
        </w:trPr>
        <w:tc>
          <w:tcPr>
            <w:tcW w:w="5974" w:type="dxa"/>
            <w:gridSpan w:val="2"/>
            <w:tcBorders>
              <w:top w:val="single" w:sz="4" w:space="0" w:color="auto"/>
              <w:left w:val="single" w:sz="4" w:space="0" w:color="auto"/>
              <w:bottom w:val="single" w:sz="4" w:space="0" w:color="auto"/>
              <w:right w:val="single" w:sz="4" w:space="0" w:color="auto"/>
            </w:tcBorders>
          </w:tcPr>
          <w:p w:rsidR="00CE4DC9" w:rsidRPr="00237212" w:rsidRDefault="00CE4DC9" w:rsidP="00CE4DC9">
            <w:pPr>
              <w:spacing w:after="0"/>
              <w:ind w:right="-1043"/>
              <w:rPr>
                <w:rFonts w:ascii="Times New Roman" w:hAnsi="Times New Roman"/>
                <w:b/>
              </w:rPr>
            </w:pPr>
          </w:p>
        </w:tc>
        <w:tc>
          <w:tcPr>
            <w:tcW w:w="4260" w:type="dxa"/>
            <w:tcBorders>
              <w:top w:val="single" w:sz="4" w:space="0" w:color="auto"/>
              <w:left w:val="single" w:sz="4" w:space="0" w:color="auto"/>
              <w:bottom w:val="single" w:sz="4" w:space="0" w:color="auto"/>
              <w:right w:val="single" w:sz="4" w:space="0" w:color="auto"/>
            </w:tcBorders>
          </w:tcPr>
          <w:p w:rsidR="00CE4DC9" w:rsidRPr="00237212" w:rsidRDefault="00CE4DC9" w:rsidP="00CE4DC9">
            <w:pPr>
              <w:spacing w:after="0"/>
              <w:ind w:right="-1043"/>
              <w:rPr>
                <w:rFonts w:ascii="Times New Roman" w:hAnsi="Times New Roman"/>
                <w:b/>
              </w:rPr>
            </w:pPr>
          </w:p>
        </w:tc>
      </w:tr>
      <w:tr w:rsidR="00E87776" w:rsidRPr="00237212" w:rsidTr="00137ADE">
        <w:trPr>
          <w:trHeight w:val="1790"/>
        </w:trPr>
        <w:tc>
          <w:tcPr>
            <w:tcW w:w="5974" w:type="dxa"/>
            <w:gridSpan w:val="2"/>
            <w:tcBorders>
              <w:top w:val="single" w:sz="4" w:space="0" w:color="auto"/>
            </w:tcBorders>
          </w:tcPr>
          <w:p w:rsidR="00E87776" w:rsidRDefault="00E87776" w:rsidP="00CE4DC9">
            <w:pPr>
              <w:spacing w:after="0"/>
              <w:ind w:right="-1043"/>
              <w:rPr>
                <w:rFonts w:ascii="Times New Roman" w:hAnsi="Times New Roman"/>
                <w:b/>
              </w:rPr>
            </w:pPr>
            <w:r w:rsidRPr="00237212">
              <w:rPr>
                <w:rFonts w:ascii="Times New Roman" w:hAnsi="Times New Roman"/>
                <w:b/>
              </w:rPr>
              <w:t>ОТ ИМЕНИ ЗАКАЗЧИКА</w:t>
            </w:r>
          </w:p>
          <w:p w:rsidR="00CE4DC9" w:rsidRDefault="00CE4DC9" w:rsidP="00CE4DC9">
            <w:pPr>
              <w:spacing w:after="0"/>
              <w:ind w:right="-1043"/>
              <w:rPr>
                <w:rFonts w:ascii="Times New Roman" w:hAnsi="Times New Roman"/>
                <w:b/>
              </w:rPr>
            </w:pPr>
          </w:p>
          <w:p w:rsidR="00CE4DC9" w:rsidRDefault="00CE4DC9" w:rsidP="00CE4DC9">
            <w:pPr>
              <w:spacing w:after="0"/>
              <w:ind w:right="-1043"/>
              <w:rPr>
                <w:rFonts w:ascii="Times New Roman" w:hAnsi="Times New Roman"/>
                <w:b/>
              </w:rPr>
            </w:pPr>
          </w:p>
          <w:p w:rsidR="00CE4DC9" w:rsidRPr="00237212" w:rsidRDefault="00CE4DC9" w:rsidP="00CE4DC9">
            <w:pPr>
              <w:spacing w:after="0"/>
              <w:ind w:right="-1043"/>
              <w:rPr>
                <w:rFonts w:ascii="Times New Roman" w:hAnsi="Times New Roman"/>
                <w:b/>
              </w:rPr>
            </w:pPr>
          </w:p>
          <w:p w:rsidR="00E87776" w:rsidRPr="00237212" w:rsidRDefault="00E87776" w:rsidP="00CE4DC9">
            <w:pPr>
              <w:spacing w:after="0"/>
              <w:ind w:right="-1043"/>
              <w:rPr>
                <w:rFonts w:ascii="Times New Roman" w:hAnsi="Times New Roman"/>
                <w:b/>
              </w:rPr>
            </w:pPr>
            <w:r w:rsidRPr="00237212">
              <w:rPr>
                <w:rFonts w:ascii="Times New Roman" w:hAnsi="Times New Roman"/>
                <w:b/>
              </w:rPr>
              <w:t>_____________ А.Р. Чеботарев</w:t>
            </w:r>
          </w:p>
          <w:p w:rsidR="00E87776" w:rsidRPr="00237212" w:rsidRDefault="00E87776" w:rsidP="00CE4DC9">
            <w:pPr>
              <w:spacing w:after="0"/>
              <w:rPr>
                <w:rFonts w:ascii="Times New Roman" w:hAnsi="Times New Roman"/>
                <w:b/>
              </w:rPr>
            </w:pPr>
            <w:r w:rsidRPr="00237212">
              <w:rPr>
                <w:rFonts w:ascii="Times New Roman" w:hAnsi="Times New Roman"/>
                <w:b/>
              </w:rPr>
              <w:t>М.П.</w:t>
            </w:r>
          </w:p>
        </w:tc>
        <w:tc>
          <w:tcPr>
            <w:tcW w:w="4260" w:type="dxa"/>
            <w:tcBorders>
              <w:top w:val="single" w:sz="4" w:space="0" w:color="auto"/>
            </w:tcBorders>
          </w:tcPr>
          <w:p w:rsidR="00E87776" w:rsidRDefault="00E87776" w:rsidP="00CE4DC9">
            <w:pPr>
              <w:spacing w:after="0"/>
              <w:ind w:right="-1043"/>
              <w:rPr>
                <w:rFonts w:ascii="Times New Roman" w:hAnsi="Times New Roman"/>
                <w:b/>
              </w:rPr>
            </w:pPr>
            <w:r w:rsidRPr="00237212">
              <w:rPr>
                <w:rFonts w:ascii="Times New Roman" w:hAnsi="Times New Roman"/>
                <w:b/>
              </w:rPr>
              <w:t>ОТ ИМЕНИ ПОДРЯДЧИКА</w:t>
            </w:r>
          </w:p>
          <w:p w:rsidR="00CE4DC9" w:rsidRDefault="00CE4DC9" w:rsidP="00CE4DC9">
            <w:pPr>
              <w:spacing w:after="0"/>
              <w:ind w:right="-1043"/>
              <w:rPr>
                <w:rFonts w:ascii="Times New Roman" w:hAnsi="Times New Roman"/>
                <w:b/>
              </w:rPr>
            </w:pPr>
          </w:p>
          <w:p w:rsidR="00CE4DC9" w:rsidRDefault="00CE4DC9" w:rsidP="00CE4DC9">
            <w:pPr>
              <w:spacing w:after="0"/>
              <w:ind w:right="-1043"/>
              <w:rPr>
                <w:rFonts w:ascii="Times New Roman" w:hAnsi="Times New Roman"/>
                <w:b/>
              </w:rPr>
            </w:pPr>
          </w:p>
          <w:p w:rsidR="00CE4DC9" w:rsidRPr="00237212" w:rsidRDefault="00CE4DC9" w:rsidP="00CE4DC9">
            <w:pPr>
              <w:spacing w:after="0"/>
              <w:ind w:right="-1043"/>
              <w:rPr>
                <w:rFonts w:ascii="Times New Roman" w:hAnsi="Times New Roman"/>
                <w:b/>
              </w:rPr>
            </w:pPr>
          </w:p>
          <w:p w:rsidR="00E87776" w:rsidRPr="00237212" w:rsidRDefault="00E87776" w:rsidP="00CE4DC9">
            <w:pPr>
              <w:spacing w:after="0"/>
              <w:ind w:right="-1043"/>
              <w:rPr>
                <w:rFonts w:ascii="Times New Roman" w:hAnsi="Times New Roman"/>
                <w:b/>
              </w:rPr>
            </w:pPr>
            <w:r w:rsidRPr="00237212">
              <w:rPr>
                <w:rFonts w:ascii="Times New Roman" w:hAnsi="Times New Roman"/>
                <w:b/>
              </w:rPr>
              <w:t xml:space="preserve">__________ </w:t>
            </w:r>
          </w:p>
          <w:p w:rsidR="00E87776" w:rsidRPr="00237212" w:rsidRDefault="00E87776" w:rsidP="00CE4DC9">
            <w:pPr>
              <w:spacing w:after="0"/>
              <w:ind w:right="-1043"/>
              <w:rPr>
                <w:rFonts w:ascii="Times New Roman" w:hAnsi="Times New Roman"/>
                <w:b/>
              </w:rPr>
            </w:pPr>
            <w:r w:rsidRPr="00237212">
              <w:rPr>
                <w:rFonts w:ascii="Times New Roman" w:hAnsi="Times New Roman"/>
                <w:b/>
              </w:rPr>
              <w:t>М.П.</w:t>
            </w:r>
          </w:p>
        </w:tc>
      </w:tr>
    </w:tbl>
    <w:p w:rsidR="00E87776" w:rsidRDefault="00E87776" w:rsidP="002A5555">
      <w:pPr>
        <w:spacing w:after="0" w:line="240" w:lineRule="auto"/>
        <w:ind w:firstLine="567"/>
        <w:jc w:val="both"/>
        <w:rPr>
          <w:rFonts w:ascii="Times New Roman" w:hAnsi="Times New Roman"/>
        </w:rPr>
      </w:pPr>
    </w:p>
    <w:p w:rsidR="00CE4DC9" w:rsidRDefault="00CE4DC9">
      <w:pPr>
        <w:spacing w:after="200" w:line="276" w:lineRule="auto"/>
        <w:rPr>
          <w:rFonts w:ascii="Times New Roman" w:hAnsi="Times New Roman"/>
        </w:rPr>
      </w:pPr>
      <w:r>
        <w:rPr>
          <w:rFonts w:ascii="Times New Roman" w:hAnsi="Times New Roman"/>
        </w:rPr>
        <w:br w:type="page"/>
      </w:r>
    </w:p>
    <w:p w:rsidR="00FA021F" w:rsidRDefault="00FA021F" w:rsidP="005C01C8">
      <w:pPr>
        <w:tabs>
          <w:tab w:val="left" w:pos="5250"/>
        </w:tabs>
        <w:jc w:val="right"/>
        <w:rPr>
          <w:rFonts w:ascii="Times New Roman" w:hAnsi="Times New Roman"/>
        </w:rPr>
      </w:pPr>
    </w:p>
    <w:p w:rsidR="005C01C8" w:rsidRDefault="005C01C8" w:rsidP="005C01C8">
      <w:pPr>
        <w:tabs>
          <w:tab w:val="left" w:pos="5250"/>
        </w:tabs>
        <w:jc w:val="right"/>
        <w:rPr>
          <w:rFonts w:ascii="Times New Roman" w:hAnsi="Times New Roman"/>
        </w:rPr>
      </w:pPr>
      <w:r w:rsidRPr="005C01C8">
        <w:rPr>
          <w:rFonts w:ascii="Times New Roman" w:hAnsi="Times New Roman"/>
        </w:rPr>
        <w:t>Приложение № 1</w:t>
      </w:r>
    </w:p>
    <w:p w:rsidR="005C01C8" w:rsidRPr="005C01C8" w:rsidRDefault="005C01C8" w:rsidP="005C01C8">
      <w:pPr>
        <w:tabs>
          <w:tab w:val="left" w:pos="5250"/>
        </w:tabs>
        <w:jc w:val="right"/>
        <w:rPr>
          <w:rFonts w:ascii="Times New Roman" w:hAnsi="Times New Roman"/>
        </w:rPr>
      </w:pPr>
      <w:r>
        <w:rPr>
          <w:rFonts w:ascii="Times New Roman" w:hAnsi="Times New Roman"/>
        </w:rPr>
        <w:t>к договору подряда № ___ от «__</w:t>
      </w:r>
      <w:proofErr w:type="gramStart"/>
      <w:r>
        <w:rPr>
          <w:rFonts w:ascii="Times New Roman" w:hAnsi="Times New Roman"/>
        </w:rPr>
        <w:t>_»_</w:t>
      </w:r>
      <w:proofErr w:type="gramEnd"/>
      <w:r>
        <w:rPr>
          <w:rFonts w:ascii="Times New Roman" w:hAnsi="Times New Roman"/>
        </w:rPr>
        <w:t>_______ 2023 года</w:t>
      </w:r>
    </w:p>
    <w:tbl>
      <w:tblPr>
        <w:tblW w:w="10740" w:type="dxa"/>
        <w:tblLook w:val="04A0" w:firstRow="1" w:lastRow="0" w:firstColumn="1" w:lastColumn="0" w:noHBand="0" w:noVBand="1"/>
      </w:tblPr>
      <w:tblGrid>
        <w:gridCol w:w="4785"/>
        <w:gridCol w:w="5955"/>
      </w:tblGrid>
      <w:tr w:rsidR="005C01C8" w:rsidRPr="00144853" w:rsidTr="005C01C8">
        <w:tc>
          <w:tcPr>
            <w:tcW w:w="4785" w:type="dxa"/>
          </w:tcPr>
          <w:p w:rsidR="005C01C8" w:rsidRDefault="005C01C8" w:rsidP="005C01C8">
            <w:pPr>
              <w:spacing w:after="0"/>
              <w:ind w:right="-247"/>
              <w:jc w:val="right"/>
              <w:rPr>
                <w:rFonts w:ascii="Times New Roman" w:hAnsi="Times New Roman"/>
              </w:rPr>
            </w:pPr>
            <w:r w:rsidRPr="00E5107C">
              <w:rPr>
                <w:rFonts w:ascii="Times New Roman" w:hAnsi="Times New Roman"/>
                <w:b/>
                <w:sz w:val="20"/>
                <w:szCs w:val="20"/>
              </w:rPr>
              <w:t>.</w:t>
            </w:r>
          </w:p>
          <w:p w:rsidR="005C01C8" w:rsidRPr="00144853" w:rsidRDefault="005C01C8" w:rsidP="005C01C8">
            <w:pPr>
              <w:spacing w:after="0"/>
              <w:rPr>
                <w:rFonts w:ascii="Times New Roman" w:hAnsi="Times New Roman"/>
              </w:rPr>
            </w:pPr>
            <w:r w:rsidRPr="00144853">
              <w:rPr>
                <w:rFonts w:ascii="Times New Roman" w:hAnsi="Times New Roman"/>
              </w:rPr>
              <w:t>Согласовано</w:t>
            </w:r>
          </w:p>
        </w:tc>
        <w:tc>
          <w:tcPr>
            <w:tcW w:w="5955" w:type="dxa"/>
          </w:tcPr>
          <w:p w:rsidR="005C01C8" w:rsidRDefault="005C01C8" w:rsidP="005C01C8">
            <w:pPr>
              <w:spacing w:after="0"/>
              <w:rPr>
                <w:rFonts w:ascii="Times New Roman" w:hAnsi="Times New Roman"/>
              </w:rPr>
            </w:pPr>
          </w:p>
          <w:p w:rsidR="005C01C8" w:rsidRPr="00144853" w:rsidRDefault="005C01C8" w:rsidP="005C01C8">
            <w:pPr>
              <w:spacing w:after="0"/>
              <w:jc w:val="right"/>
              <w:rPr>
                <w:rFonts w:ascii="Times New Roman" w:hAnsi="Times New Roman"/>
              </w:rPr>
            </w:pPr>
            <w:r w:rsidRPr="00144853">
              <w:rPr>
                <w:rFonts w:ascii="Times New Roman" w:hAnsi="Times New Roman"/>
              </w:rPr>
              <w:t>Утверждаю</w:t>
            </w:r>
          </w:p>
        </w:tc>
      </w:tr>
      <w:tr w:rsidR="005C01C8" w:rsidRPr="00144853" w:rsidTr="005C01C8">
        <w:tc>
          <w:tcPr>
            <w:tcW w:w="4785" w:type="dxa"/>
          </w:tcPr>
          <w:p w:rsidR="005C01C8" w:rsidRPr="00144853" w:rsidRDefault="005C01C8" w:rsidP="005C01C8">
            <w:pPr>
              <w:pStyle w:val="ConsNormal"/>
              <w:ind w:right="0" w:firstLine="0"/>
              <w:rPr>
                <w:rFonts w:ascii="Times New Roman" w:hAnsi="Times New Roman" w:cs="Times New Roman"/>
                <w:sz w:val="22"/>
                <w:szCs w:val="22"/>
                <w:lang w:eastAsia="ru-RU"/>
              </w:rPr>
            </w:pPr>
            <w:r>
              <w:rPr>
                <w:rFonts w:ascii="Times New Roman" w:hAnsi="Times New Roman" w:cs="Times New Roman"/>
                <w:sz w:val="22"/>
                <w:szCs w:val="22"/>
                <w:lang w:eastAsia="ru-RU"/>
              </w:rPr>
              <w:t>ООО «___________________</w:t>
            </w:r>
            <w:r w:rsidRPr="00144853">
              <w:rPr>
                <w:rFonts w:ascii="Times New Roman" w:hAnsi="Times New Roman" w:cs="Times New Roman"/>
                <w:sz w:val="22"/>
                <w:szCs w:val="22"/>
                <w:lang w:eastAsia="ru-RU"/>
              </w:rPr>
              <w:t>»</w:t>
            </w:r>
          </w:p>
        </w:tc>
        <w:tc>
          <w:tcPr>
            <w:tcW w:w="5955" w:type="dxa"/>
          </w:tcPr>
          <w:p w:rsidR="005C01C8" w:rsidRPr="00144853" w:rsidRDefault="005C01C8" w:rsidP="005C01C8">
            <w:pPr>
              <w:spacing w:after="0"/>
              <w:jc w:val="right"/>
              <w:rPr>
                <w:rFonts w:ascii="Times New Roman" w:hAnsi="Times New Roman"/>
              </w:rPr>
            </w:pPr>
            <w:r w:rsidRPr="00144853">
              <w:rPr>
                <w:rFonts w:ascii="Times New Roman" w:hAnsi="Times New Roman"/>
              </w:rPr>
              <w:t>АО «Пикалевский цемент»</w:t>
            </w:r>
          </w:p>
        </w:tc>
      </w:tr>
      <w:tr w:rsidR="005C01C8" w:rsidRPr="00144853" w:rsidTr="005C01C8">
        <w:tc>
          <w:tcPr>
            <w:tcW w:w="4785" w:type="dxa"/>
          </w:tcPr>
          <w:p w:rsidR="005C01C8" w:rsidRPr="00144853" w:rsidRDefault="005C01C8" w:rsidP="005C01C8">
            <w:pPr>
              <w:spacing w:after="0"/>
              <w:rPr>
                <w:rFonts w:ascii="Times New Roman" w:hAnsi="Times New Roman"/>
              </w:rPr>
            </w:pPr>
            <w:r>
              <w:rPr>
                <w:rFonts w:ascii="Times New Roman" w:hAnsi="Times New Roman"/>
              </w:rPr>
              <w:t>______________________</w:t>
            </w:r>
          </w:p>
        </w:tc>
        <w:tc>
          <w:tcPr>
            <w:tcW w:w="5955" w:type="dxa"/>
          </w:tcPr>
          <w:p w:rsidR="005C01C8" w:rsidRPr="00144853" w:rsidRDefault="005C01C8" w:rsidP="005C01C8">
            <w:pPr>
              <w:spacing w:after="0"/>
              <w:jc w:val="right"/>
              <w:rPr>
                <w:rFonts w:ascii="Times New Roman" w:hAnsi="Times New Roman"/>
              </w:rPr>
            </w:pPr>
            <w:r w:rsidRPr="00144853">
              <w:rPr>
                <w:rFonts w:ascii="Times New Roman" w:hAnsi="Times New Roman"/>
              </w:rPr>
              <w:t>Генеральный директор</w:t>
            </w:r>
          </w:p>
        </w:tc>
      </w:tr>
      <w:tr w:rsidR="005C01C8" w:rsidRPr="00144853" w:rsidTr="005C01C8">
        <w:tc>
          <w:tcPr>
            <w:tcW w:w="4785" w:type="dxa"/>
          </w:tcPr>
          <w:p w:rsidR="005C01C8" w:rsidRPr="00144853" w:rsidRDefault="005C01C8" w:rsidP="005C01C8">
            <w:pPr>
              <w:spacing w:after="0"/>
              <w:rPr>
                <w:rFonts w:ascii="Times New Roman" w:hAnsi="Times New Roman"/>
              </w:rPr>
            </w:pPr>
            <w:r>
              <w:rPr>
                <w:rFonts w:ascii="Times New Roman" w:hAnsi="Times New Roman"/>
              </w:rPr>
              <w:t>_______________ /_____________/</w:t>
            </w:r>
            <w:r w:rsidRPr="00144853">
              <w:rPr>
                <w:rFonts w:ascii="Times New Roman" w:hAnsi="Times New Roman"/>
              </w:rPr>
              <w:t xml:space="preserve"> </w:t>
            </w:r>
          </w:p>
        </w:tc>
        <w:tc>
          <w:tcPr>
            <w:tcW w:w="5955" w:type="dxa"/>
          </w:tcPr>
          <w:p w:rsidR="005C01C8" w:rsidRPr="00144853" w:rsidRDefault="005C01C8" w:rsidP="005C01C8">
            <w:pPr>
              <w:spacing w:after="0"/>
              <w:jc w:val="right"/>
              <w:rPr>
                <w:rFonts w:ascii="Times New Roman" w:hAnsi="Times New Roman"/>
              </w:rPr>
            </w:pPr>
            <w:r w:rsidRPr="00144853">
              <w:rPr>
                <w:rFonts w:ascii="Times New Roman" w:hAnsi="Times New Roman"/>
              </w:rPr>
              <w:t>______________ А.Р. Чеботарев</w:t>
            </w:r>
          </w:p>
        </w:tc>
      </w:tr>
      <w:tr w:rsidR="005C01C8" w:rsidRPr="00144853" w:rsidTr="005C01C8">
        <w:tc>
          <w:tcPr>
            <w:tcW w:w="4785" w:type="dxa"/>
          </w:tcPr>
          <w:p w:rsidR="005C01C8" w:rsidRPr="00144853" w:rsidRDefault="005C01C8" w:rsidP="005C01C8">
            <w:pPr>
              <w:spacing w:after="0"/>
              <w:rPr>
                <w:rFonts w:ascii="Times New Roman" w:hAnsi="Times New Roman"/>
              </w:rPr>
            </w:pPr>
            <w:r>
              <w:rPr>
                <w:rFonts w:ascii="Times New Roman" w:hAnsi="Times New Roman"/>
              </w:rPr>
              <w:t>«_____»_____________ 2023</w:t>
            </w:r>
            <w:r w:rsidRPr="00144853">
              <w:rPr>
                <w:rFonts w:ascii="Times New Roman" w:hAnsi="Times New Roman"/>
              </w:rPr>
              <w:t xml:space="preserve"> г.</w:t>
            </w:r>
          </w:p>
        </w:tc>
        <w:tc>
          <w:tcPr>
            <w:tcW w:w="5955" w:type="dxa"/>
          </w:tcPr>
          <w:p w:rsidR="005C01C8" w:rsidRPr="00144853" w:rsidRDefault="005C01C8" w:rsidP="005C01C8">
            <w:pPr>
              <w:spacing w:after="0"/>
              <w:jc w:val="right"/>
              <w:rPr>
                <w:rFonts w:ascii="Times New Roman" w:hAnsi="Times New Roman"/>
              </w:rPr>
            </w:pPr>
            <w:r>
              <w:rPr>
                <w:rFonts w:ascii="Times New Roman" w:hAnsi="Times New Roman"/>
              </w:rPr>
              <w:t>«_____»_____________ 2023</w:t>
            </w:r>
            <w:r w:rsidRPr="00144853">
              <w:rPr>
                <w:rFonts w:ascii="Times New Roman" w:hAnsi="Times New Roman"/>
              </w:rPr>
              <w:t xml:space="preserve"> г.</w:t>
            </w:r>
          </w:p>
        </w:tc>
      </w:tr>
    </w:tbl>
    <w:p w:rsidR="005C01C8" w:rsidRDefault="005C01C8" w:rsidP="005C01C8">
      <w:pPr>
        <w:tabs>
          <w:tab w:val="left" w:pos="5250"/>
        </w:tabs>
        <w:jc w:val="center"/>
        <w:rPr>
          <w:rFonts w:ascii="Times New Roman" w:hAnsi="Times New Roman"/>
          <w:b/>
        </w:rPr>
      </w:pPr>
    </w:p>
    <w:p w:rsidR="005C01C8" w:rsidRPr="005C01C8" w:rsidRDefault="005C01C8" w:rsidP="005C01C8">
      <w:pPr>
        <w:tabs>
          <w:tab w:val="left" w:pos="5250"/>
        </w:tabs>
        <w:spacing w:after="0"/>
        <w:jc w:val="center"/>
        <w:rPr>
          <w:rFonts w:ascii="Times New Roman" w:hAnsi="Times New Roman"/>
          <w:b/>
        </w:rPr>
      </w:pPr>
    </w:p>
    <w:tbl>
      <w:tblPr>
        <w:tblW w:w="10813" w:type="dxa"/>
        <w:tblLayout w:type="fixed"/>
        <w:tblCellMar>
          <w:left w:w="0" w:type="dxa"/>
          <w:right w:w="0" w:type="dxa"/>
        </w:tblCellMar>
        <w:tblLook w:val="0000" w:firstRow="0" w:lastRow="0" w:firstColumn="0" w:lastColumn="0" w:noHBand="0" w:noVBand="0"/>
      </w:tblPr>
      <w:tblGrid>
        <w:gridCol w:w="6091"/>
        <w:gridCol w:w="4722"/>
      </w:tblGrid>
      <w:tr w:rsidR="004A0A72" w:rsidRPr="00861A9B" w:rsidTr="00861A9B">
        <w:trPr>
          <w:cantSplit/>
          <w:trHeight w:val="458"/>
        </w:trPr>
        <w:tc>
          <w:tcPr>
            <w:tcW w:w="10813" w:type="dxa"/>
            <w:gridSpan w:val="2"/>
            <w:tcBorders>
              <w:top w:val="single" w:sz="4" w:space="0" w:color="auto"/>
              <w:left w:val="single" w:sz="4" w:space="0" w:color="auto"/>
              <w:bottom w:val="single" w:sz="4" w:space="0" w:color="auto"/>
              <w:right w:val="single" w:sz="4" w:space="0" w:color="000000"/>
            </w:tcBorders>
            <w:noWrap/>
            <w:tcMar>
              <w:top w:w="13" w:type="dxa"/>
              <w:left w:w="13" w:type="dxa"/>
              <w:bottom w:w="0" w:type="dxa"/>
              <w:right w:w="13" w:type="dxa"/>
            </w:tcMar>
            <w:vAlign w:val="center"/>
          </w:tcPr>
          <w:p w:rsidR="004A0A72" w:rsidRPr="008C14B0" w:rsidRDefault="004A0A72" w:rsidP="008C14B0">
            <w:pPr>
              <w:jc w:val="center"/>
              <w:rPr>
                <w:rFonts w:ascii="Times New Roman" w:hAnsi="Times New Roman"/>
                <w:sz w:val="20"/>
                <w:szCs w:val="20"/>
              </w:rPr>
            </w:pPr>
            <w:r w:rsidRPr="008C14B0">
              <w:rPr>
                <w:rFonts w:ascii="Times New Roman" w:hAnsi="Times New Roman"/>
                <w:bCs/>
                <w:sz w:val="20"/>
                <w:szCs w:val="20"/>
              </w:rPr>
              <w:t>Ведомость объемов работ по поставке и пусконаладке компрессоров модульного исполнения</w:t>
            </w:r>
          </w:p>
        </w:tc>
      </w:tr>
      <w:tr w:rsidR="004A0A72" w:rsidRPr="00861A9B" w:rsidTr="00861A9B">
        <w:trPr>
          <w:trHeight w:val="255"/>
        </w:trPr>
        <w:tc>
          <w:tcPr>
            <w:tcW w:w="10813" w:type="dxa"/>
            <w:gridSpan w:val="2"/>
            <w:tcBorders>
              <w:top w:val="single" w:sz="4" w:space="0" w:color="auto"/>
              <w:left w:val="single" w:sz="4" w:space="0" w:color="auto"/>
              <w:right w:val="single" w:sz="4" w:space="0" w:color="000000"/>
            </w:tcBorders>
            <w:noWrap/>
            <w:tcMar>
              <w:top w:w="13" w:type="dxa"/>
              <w:left w:w="13" w:type="dxa"/>
              <w:bottom w:w="0" w:type="dxa"/>
              <w:right w:w="13" w:type="dxa"/>
            </w:tcMar>
            <w:vAlign w:val="bottom"/>
          </w:tcPr>
          <w:p w:rsidR="004A0A72" w:rsidRPr="008C14B0" w:rsidRDefault="004A0A72" w:rsidP="000F1A77">
            <w:pPr>
              <w:jc w:val="center"/>
              <w:rPr>
                <w:rFonts w:ascii="Times New Roman" w:hAnsi="Times New Roman"/>
                <w:sz w:val="20"/>
                <w:szCs w:val="20"/>
              </w:rPr>
            </w:pPr>
            <w:r w:rsidRPr="008C14B0">
              <w:rPr>
                <w:rFonts w:ascii="Times New Roman" w:hAnsi="Times New Roman"/>
                <w:b/>
                <w:sz w:val="20"/>
                <w:szCs w:val="20"/>
              </w:rPr>
              <w:t>Характеристики заказываемого оборудования</w:t>
            </w:r>
          </w:p>
        </w:tc>
      </w:tr>
      <w:tr w:rsidR="004A0A72" w:rsidRPr="00861A9B" w:rsidTr="00861A9B">
        <w:trPr>
          <w:trHeight w:val="6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4A0A72" w:rsidRPr="008C14B0" w:rsidRDefault="00861A9B" w:rsidP="00867BF9">
            <w:pPr>
              <w:ind w:left="272"/>
              <w:rPr>
                <w:rFonts w:ascii="Times New Roman" w:eastAsia="Arial Unicode MS" w:hAnsi="Times New Roman"/>
                <w:bCs/>
                <w:sz w:val="20"/>
                <w:szCs w:val="20"/>
              </w:rPr>
            </w:pPr>
            <w:r w:rsidRPr="008C14B0">
              <w:rPr>
                <w:rFonts w:ascii="Times New Roman" w:eastAsia="Arial Unicode MS" w:hAnsi="Times New Roman"/>
                <w:bCs/>
                <w:sz w:val="20"/>
                <w:szCs w:val="20"/>
              </w:rPr>
              <w:t xml:space="preserve">Потребители </w:t>
            </w:r>
            <w:r w:rsidR="004A0A72" w:rsidRPr="008C14B0">
              <w:rPr>
                <w:rFonts w:ascii="Times New Roman" w:eastAsia="Arial Unicode MS" w:hAnsi="Times New Roman"/>
                <w:bCs/>
                <w:sz w:val="20"/>
                <w:szCs w:val="20"/>
              </w:rPr>
              <w:t>сжат</w:t>
            </w:r>
            <w:r w:rsidRPr="008C14B0">
              <w:rPr>
                <w:rFonts w:ascii="Times New Roman" w:eastAsia="Arial Unicode MS" w:hAnsi="Times New Roman"/>
                <w:bCs/>
                <w:sz w:val="20"/>
                <w:szCs w:val="20"/>
              </w:rPr>
              <w:t>ого</w:t>
            </w:r>
            <w:r w:rsidR="004A0A72" w:rsidRPr="008C14B0">
              <w:rPr>
                <w:rFonts w:ascii="Times New Roman" w:eastAsia="Arial Unicode MS" w:hAnsi="Times New Roman"/>
                <w:bCs/>
                <w:sz w:val="20"/>
                <w:szCs w:val="20"/>
              </w:rPr>
              <w:t xml:space="preserve"> воздух</w:t>
            </w:r>
            <w:r w:rsidRPr="008C14B0">
              <w:rPr>
                <w:rFonts w:ascii="Times New Roman" w:eastAsia="Arial Unicode MS" w:hAnsi="Times New Roman"/>
                <w:bCs/>
                <w:sz w:val="20"/>
                <w:szCs w:val="20"/>
              </w:rPr>
              <w:t>а</w:t>
            </w:r>
          </w:p>
        </w:tc>
        <w:tc>
          <w:tcPr>
            <w:tcW w:w="4722" w:type="dxa"/>
            <w:tcBorders>
              <w:top w:val="single" w:sz="4" w:space="0" w:color="auto"/>
              <w:left w:val="single" w:sz="4" w:space="0" w:color="auto"/>
              <w:bottom w:val="single" w:sz="4" w:space="0" w:color="auto"/>
              <w:right w:val="single" w:sz="4" w:space="0" w:color="000000"/>
            </w:tcBorders>
            <w:vAlign w:val="bottom"/>
          </w:tcPr>
          <w:p w:rsidR="008C14B0" w:rsidRPr="008C14B0" w:rsidRDefault="008C14B0" w:rsidP="008C14B0">
            <w:pPr>
              <w:ind w:left="189"/>
              <w:jc w:val="center"/>
              <w:rPr>
                <w:rFonts w:ascii="Times New Roman" w:hAnsi="Times New Roman"/>
                <w:sz w:val="20"/>
                <w:szCs w:val="20"/>
              </w:rPr>
            </w:pPr>
            <w:r w:rsidRPr="008C14B0">
              <w:rPr>
                <w:rFonts w:ascii="Times New Roman" w:hAnsi="Times New Roman"/>
                <w:sz w:val="20"/>
                <w:szCs w:val="20"/>
              </w:rPr>
              <w:t>Транспорт цемента. Насос камерный пневматический ТА-29.</w:t>
            </w:r>
            <w:proofErr w:type="gramStart"/>
            <w:r w:rsidRPr="008C14B0">
              <w:rPr>
                <w:rFonts w:ascii="Times New Roman" w:hAnsi="Times New Roman"/>
                <w:sz w:val="20"/>
                <w:szCs w:val="20"/>
              </w:rPr>
              <w:t>1.ФО</w:t>
            </w:r>
            <w:proofErr w:type="gramEnd"/>
            <w:r w:rsidRPr="008C14B0">
              <w:rPr>
                <w:rFonts w:ascii="Times New Roman" w:hAnsi="Times New Roman"/>
                <w:sz w:val="20"/>
                <w:szCs w:val="20"/>
              </w:rPr>
              <w:t xml:space="preserve"> (2 шт. каждый потребляет по паспорту 58,3 м</w:t>
            </w:r>
            <w:r w:rsidRPr="008C14B0">
              <w:rPr>
                <w:rFonts w:ascii="Times New Roman" w:hAnsi="Times New Roman"/>
                <w:sz w:val="20"/>
                <w:szCs w:val="20"/>
                <w:vertAlign w:val="superscript"/>
              </w:rPr>
              <w:t>3</w:t>
            </w:r>
            <w:r w:rsidRPr="008C14B0">
              <w:rPr>
                <w:rFonts w:ascii="Times New Roman" w:hAnsi="Times New Roman"/>
                <w:sz w:val="20"/>
                <w:szCs w:val="20"/>
              </w:rPr>
              <w:t>/мин).</w:t>
            </w:r>
          </w:p>
          <w:p w:rsidR="004A0A72" w:rsidRPr="008C14B0" w:rsidRDefault="008C14B0" w:rsidP="008C14B0">
            <w:pPr>
              <w:ind w:left="189"/>
              <w:jc w:val="center"/>
              <w:rPr>
                <w:sz w:val="20"/>
                <w:szCs w:val="20"/>
              </w:rPr>
            </w:pPr>
            <w:r w:rsidRPr="008C14B0">
              <w:rPr>
                <w:rFonts w:ascii="Times New Roman" w:hAnsi="Times New Roman"/>
                <w:sz w:val="20"/>
                <w:szCs w:val="20"/>
              </w:rPr>
              <w:t>Кроме насосов есть сторонние потребители</w:t>
            </w:r>
          </w:p>
        </w:tc>
      </w:tr>
      <w:tr w:rsidR="004A0A72"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4A0A72" w:rsidRPr="008C14B0" w:rsidRDefault="004A0A72" w:rsidP="00867BF9">
            <w:pPr>
              <w:ind w:left="272"/>
              <w:rPr>
                <w:rFonts w:ascii="Times New Roman" w:eastAsia="Arial Unicode MS" w:hAnsi="Times New Roman"/>
                <w:bCs/>
                <w:sz w:val="20"/>
                <w:szCs w:val="20"/>
              </w:rPr>
            </w:pPr>
            <w:r w:rsidRPr="008C14B0">
              <w:rPr>
                <w:rFonts w:ascii="Times New Roman" w:eastAsia="Arial Unicode MS" w:hAnsi="Times New Roman"/>
                <w:bCs/>
                <w:sz w:val="20"/>
                <w:szCs w:val="20"/>
              </w:rPr>
              <w:t>Требуемый расход сжатого воздуха, м3/мин</w:t>
            </w:r>
          </w:p>
        </w:tc>
        <w:tc>
          <w:tcPr>
            <w:tcW w:w="4722" w:type="dxa"/>
            <w:tcBorders>
              <w:top w:val="single" w:sz="4" w:space="0" w:color="auto"/>
              <w:left w:val="single" w:sz="4" w:space="0" w:color="auto"/>
              <w:bottom w:val="single" w:sz="4" w:space="0" w:color="auto"/>
              <w:right w:val="single" w:sz="4" w:space="0" w:color="000000"/>
            </w:tcBorders>
            <w:vAlign w:val="bottom"/>
          </w:tcPr>
          <w:p w:rsidR="004A0A72" w:rsidRPr="008C14B0" w:rsidRDefault="008C14B0" w:rsidP="00861A9B">
            <w:pPr>
              <w:ind w:left="189"/>
              <w:jc w:val="center"/>
              <w:rPr>
                <w:rFonts w:ascii="Times New Roman" w:eastAsia="Arial Unicode MS" w:hAnsi="Times New Roman"/>
                <w:sz w:val="20"/>
                <w:szCs w:val="20"/>
              </w:rPr>
            </w:pPr>
            <w:r w:rsidRPr="008C14B0">
              <w:rPr>
                <w:rFonts w:ascii="Times New Roman" w:hAnsi="Times New Roman"/>
                <w:sz w:val="20"/>
                <w:szCs w:val="20"/>
              </w:rPr>
              <w:t>Не менее 160 (3 компрессора по 55-60)</w:t>
            </w:r>
          </w:p>
        </w:tc>
      </w:tr>
      <w:tr w:rsidR="004A0A72"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4A0A72" w:rsidRPr="008C14B0" w:rsidRDefault="00861A9B" w:rsidP="00867BF9">
            <w:pPr>
              <w:ind w:left="272"/>
              <w:rPr>
                <w:rFonts w:ascii="Times New Roman" w:eastAsia="Arial Unicode MS" w:hAnsi="Times New Roman"/>
                <w:sz w:val="20"/>
                <w:szCs w:val="20"/>
              </w:rPr>
            </w:pPr>
            <w:r w:rsidRPr="008C14B0">
              <w:rPr>
                <w:rFonts w:ascii="Times New Roman" w:eastAsia="Arial Unicode MS" w:hAnsi="Times New Roman"/>
                <w:sz w:val="20"/>
                <w:szCs w:val="20"/>
              </w:rPr>
              <w:t>Рабочее</w:t>
            </w:r>
            <w:r w:rsidR="004A0A72" w:rsidRPr="008C14B0">
              <w:rPr>
                <w:rFonts w:ascii="Times New Roman" w:eastAsia="Arial Unicode MS" w:hAnsi="Times New Roman"/>
                <w:sz w:val="20"/>
                <w:szCs w:val="20"/>
              </w:rPr>
              <w:t xml:space="preserve"> давление сжатого воздуха, бар</w:t>
            </w:r>
          </w:p>
        </w:tc>
        <w:tc>
          <w:tcPr>
            <w:tcW w:w="4722" w:type="dxa"/>
            <w:tcBorders>
              <w:top w:val="single" w:sz="4" w:space="0" w:color="auto"/>
              <w:left w:val="single" w:sz="4" w:space="0" w:color="auto"/>
              <w:bottom w:val="single" w:sz="4" w:space="0" w:color="auto"/>
              <w:right w:val="single" w:sz="4" w:space="0" w:color="000000"/>
            </w:tcBorders>
            <w:vAlign w:val="bottom"/>
          </w:tcPr>
          <w:p w:rsidR="004A0A72" w:rsidRPr="008C14B0" w:rsidRDefault="004A0A72" w:rsidP="00861A9B">
            <w:pPr>
              <w:ind w:left="189"/>
              <w:jc w:val="center"/>
              <w:rPr>
                <w:rFonts w:ascii="Times New Roman" w:eastAsia="Arial Unicode MS" w:hAnsi="Times New Roman"/>
                <w:sz w:val="20"/>
                <w:szCs w:val="20"/>
              </w:rPr>
            </w:pPr>
            <w:r w:rsidRPr="008C14B0">
              <w:rPr>
                <w:rFonts w:ascii="Times New Roman" w:eastAsia="Arial Unicode MS" w:hAnsi="Times New Roman"/>
                <w:sz w:val="20"/>
                <w:szCs w:val="20"/>
              </w:rPr>
              <w:t>6</w:t>
            </w:r>
            <w:r w:rsidR="008C14B0" w:rsidRPr="008C14B0">
              <w:rPr>
                <w:rFonts w:ascii="Times New Roman" w:eastAsia="Arial Unicode MS" w:hAnsi="Times New Roman"/>
                <w:sz w:val="20"/>
                <w:szCs w:val="20"/>
              </w:rPr>
              <w:t>-8</w:t>
            </w:r>
          </w:p>
        </w:tc>
      </w:tr>
      <w:tr w:rsidR="004A0A72"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4A0A72" w:rsidRPr="008C14B0" w:rsidRDefault="00861A9B" w:rsidP="00867BF9">
            <w:pPr>
              <w:ind w:left="272"/>
              <w:rPr>
                <w:rFonts w:ascii="Times New Roman" w:eastAsia="Arial Unicode MS" w:hAnsi="Times New Roman"/>
                <w:sz w:val="20"/>
                <w:szCs w:val="20"/>
              </w:rPr>
            </w:pPr>
            <w:r w:rsidRPr="008C14B0">
              <w:rPr>
                <w:rFonts w:ascii="Times New Roman" w:eastAsia="Arial Unicode MS" w:hAnsi="Times New Roman"/>
                <w:sz w:val="20"/>
                <w:szCs w:val="20"/>
              </w:rPr>
              <w:t>К</w:t>
            </w:r>
            <w:r w:rsidR="004A0A72" w:rsidRPr="008C14B0">
              <w:rPr>
                <w:rFonts w:ascii="Times New Roman" w:eastAsia="Arial Unicode MS" w:hAnsi="Times New Roman"/>
                <w:sz w:val="20"/>
                <w:szCs w:val="20"/>
              </w:rPr>
              <w:t>оличество компрессоров</w:t>
            </w:r>
            <w:r w:rsidRPr="008C14B0">
              <w:rPr>
                <w:rFonts w:ascii="Times New Roman" w:eastAsia="Arial Unicode MS" w:hAnsi="Times New Roman"/>
                <w:sz w:val="20"/>
                <w:szCs w:val="20"/>
              </w:rPr>
              <w:t xml:space="preserve"> </w:t>
            </w:r>
          </w:p>
        </w:tc>
        <w:tc>
          <w:tcPr>
            <w:tcW w:w="4722" w:type="dxa"/>
            <w:tcBorders>
              <w:top w:val="single" w:sz="4" w:space="0" w:color="auto"/>
              <w:left w:val="single" w:sz="4" w:space="0" w:color="auto"/>
              <w:bottom w:val="single" w:sz="4" w:space="0" w:color="auto"/>
              <w:right w:val="single" w:sz="4" w:space="0" w:color="000000"/>
            </w:tcBorders>
            <w:vAlign w:val="center"/>
          </w:tcPr>
          <w:p w:rsidR="004A0A72" w:rsidRPr="008C14B0" w:rsidRDefault="008C14B0" w:rsidP="00861A9B">
            <w:pPr>
              <w:ind w:left="189"/>
              <w:jc w:val="center"/>
              <w:rPr>
                <w:rFonts w:ascii="Times New Roman" w:eastAsia="Arial Unicode MS" w:hAnsi="Times New Roman"/>
                <w:sz w:val="20"/>
                <w:szCs w:val="20"/>
              </w:rPr>
            </w:pPr>
            <w:r w:rsidRPr="008C14B0">
              <w:rPr>
                <w:rFonts w:ascii="Times New Roman" w:eastAsia="Arial Unicode MS" w:hAnsi="Times New Roman"/>
                <w:sz w:val="20"/>
                <w:szCs w:val="20"/>
              </w:rPr>
              <w:t>3</w:t>
            </w:r>
          </w:p>
        </w:tc>
      </w:tr>
      <w:tr w:rsidR="00861A9B"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861A9B" w:rsidRPr="008C14B0" w:rsidRDefault="00861A9B" w:rsidP="00867BF9">
            <w:pPr>
              <w:ind w:left="272"/>
              <w:rPr>
                <w:rFonts w:ascii="Times New Roman" w:eastAsia="Arial Unicode MS" w:hAnsi="Times New Roman"/>
                <w:sz w:val="20"/>
                <w:szCs w:val="20"/>
              </w:rPr>
            </w:pPr>
            <w:r w:rsidRPr="008C14B0">
              <w:rPr>
                <w:rFonts w:ascii="Times New Roman" w:eastAsia="Arial Unicode MS" w:hAnsi="Times New Roman"/>
                <w:sz w:val="20"/>
                <w:szCs w:val="20"/>
              </w:rPr>
              <w:t>Тип компрессоров</w:t>
            </w:r>
          </w:p>
        </w:tc>
        <w:tc>
          <w:tcPr>
            <w:tcW w:w="4722" w:type="dxa"/>
            <w:tcBorders>
              <w:top w:val="single" w:sz="4" w:space="0" w:color="auto"/>
              <w:left w:val="single" w:sz="4" w:space="0" w:color="auto"/>
              <w:bottom w:val="single" w:sz="4" w:space="0" w:color="auto"/>
              <w:right w:val="single" w:sz="4" w:space="0" w:color="000000"/>
            </w:tcBorders>
            <w:vAlign w:val="center"/>
          </w:tcPr>
          <w:p w:rsidR="00861A9B" w:rsidRPr="008C14B0" w:rsidRDefault="00861A9B" w:rsidP="00861A9B">
            <w:pPr>
              <w:ind w:left="189"/>
              <w:jc w:val="center"/>
              <w:rPr>
                <w:rFonts w:ascii="Times New Roman" w:eastAsia="Arial Unicode MS" w:hAnsi="Times New Roman"/>
                <w:sz w:val="20"/>
                <w:szCs w:val="20"/>
              </w:rPr>
            </w:pPr>
            <w:r w:rsidRPr="008C14B0">
              <w:rPr>
                <w:rFonts w:ascii="Times New Roman" w:eastAsia="Arial Unicode MS" w:hAnsi="Times New Roman"/>
                <w:sz w:val="20"/>
                <w:szCs w:val="20"/>
              </w:rPr>
              <w:t>Винтовой, маслонаполненный</w:t>
            </w:r>
          </w:p>
        </w:tc>
      </w:tr>
      <w:tr w:rsidR="004A0A72"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4A0A72" w:rsidRPr="008C14B0" w:rsidRDefault="00861A9B" w:rsidP="00867BF9">
            <w:pPr>
              <w:ind w:left="272"/>
              <w:rPr>
                <w:rFonts w:ascii="Times New Roman" w:eastAsia="Arial Unicode MS" w:hAnsi="Times New Roman"/>
                <w:sz w:val="20"/>
                <w:szCs w:val="20"/>
              </w:rPr>
            </w:pPr>
            <w:r w:rsidRPr="008C14B0">
              <w:rPr>
                <w:rFonts w:ascii="Times New Roman" w:eastAsia="Arial Unicode MS" w:hAnsi="Times New Roman"/>
                <w:sz w:val="20"/>
                <w:szCs w:val="20"/>
              </w:rPr>
              <w:t>Наличие частотного преобразователя</w:t>
            </w:r>
          </w:p>
        </w:tc>
        <w:tc>
          <w:tcPr>
            <w:tcW w:w="4722" w:type="dxa"/>
            <w:tcBorders>
              <w:top w:val="single" w:sz="4" w:space="0" w:color="auto"/>
              <w:left w:val="single" w:sz="4" w:space="0" w:color="auto"/>
              <w:bottom w:val="single" w:sz="4" w:space="0" w:color="auto"/>
              <w:right w:val="single" w:sz="4" w:space="0" w:color="000000"/>
            </w:tcBorders>
            <w:vAlign w:val="center"/>
          </w:tcPr>
          <w:p w:rsidR="004A0A72" w:rsidRPr="008C14B0" w:rsidRDefault="004A0A72" w:rsidP="00861A9B">
            <w:pPr>
              <w:ind w:left="189"/>
              <w:jc w:val="center"/>
              <w:rPr>
                <w:rFonts w:ascii="Times New Roman" w:eastAsia="Arial Unicode MS" w:hAnsi="Times New Roman"/>
                <w:sz w:val="20"/>
                <w:szCs w:val="20"/>
              </w:rPr>
            </w:pPr>
            <w:r w:rsidRPr="008C14B0">
              <w:rPr>
                <w:rFonts w:ascii="Times New Roman" w:eastAsia="Arial Unicode MS" w:hAnsi="Times New Roman"/>
                <w:sz w:val="20"/>
                <w:szCs w:val="20"/>
              </w:rPr>
              <w:t>нет</w:t>
            </w:r>
          </w:p>
        </w:tc>
      </w:tr>
      <w:tr w:rsidR="004A0A72"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4A0A72" w:rsidRPr="008C14B0" w:rsidRDefault="004A0A72" w:rsidP="00867BF9">
            <w:pPr>
              <w:ind w:left="272"/>
              <w:rPr>
                <w:rFonts w:ascii="Times New Roman" w:eastAsia="Arial Unicode MS" w:hAnsi="Times New Roman"/>
                <w:sz w:val="20"/>
                <w:szCs w:val="20"/>
              </w:rPr>
            </w:pPr>
            <w:r w:rsidRPr="008C14B0">
              <w:rPr>
                <w:rFonts w:ascii="Times New Roman" w:eastAsia="Arial Unicode MS" w:hAnsi="Times New Roman"/>
                <w:sz w:val="20"/>
                <w:szCs w:val="20"/>
              </w:rPr>
              <w:t>Напряжение питания</w:t>
            </w:r>
          </w:p>
        </w:tc>
        <w:tc>
          <w:tcPr>
            <w:tcW w:w="4722" w:type="dxa"/>
            <w:tcBorders>
              <w:top w:val="single" w:sz="4" w:space="0" w:color="auto"/>
              <w:left w:val="single" w:sz="4" w:space="0" w:color="auto"/>
              <w:bottom w:val="single" w:sz="4" w:space="0" w:color="auto"/>
              <w:right w:val="single" w:sz="4" w:space="0" w:color="000000"/>
            </w:tcBorders>
            <w:vAlign w:val="center"/>
          </w:tcPr>
          <w:p w:rsidR="004A0A72" w:rsidRPr="008C14B0" w:rsidRDefault="004A0A72" w:rsidP="00861A9B">
            <w:pPr>
              <w:ind w:left="189"/>
              <w:jc w:val="center"/>
              <w:rPr>
                <w:rFonts w:ascii="Times New Roman" w:eastAsia="Arial Unicode MS" w:hAnsi="Times New Roman"/>
                <w:sz w:val="20"/>
                <w:szCs w:val="20"/>
              </w:rPr>
            </w:pPr>
            <w:r w:rsidRPr="008C14B0">
              <w:rPr>
                <w:rFonts w:ascii="Times New Roman" w:eastAsia="Arial Unicode MS" w:hAnsi="Times New Roman"/>
                <w:sz w:val="20"/>
                <w:szCs w:val="20"/>
              </w:rPr>
              <w:t>380В, 50Гц</w:t>
            </w:r>
          </w:p>
        </w:tc>
      </w:tr>
      <w:tr w:rsidR="008C14B0"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8C14B0" w:rsidRPr="008C14B0" w:rsidRDefault="008C14B0" w:rsidP="008C14B0">
            <w:pPr>
              <w:ind w:left="272"/>
              <w:rPr>
                <w:rFonts w:ascii="Times New Roman" w:eastAsia="Arial Unicode MS" w:hAnsi="Times New Roman"/>
                <w:sz w:val="20"/>
                <w:szCs w:val="20"/>
              </w:rPr>
            </w:pPr>
            <w:r w:rsidRPr="008C14B0">
              <w:rPr>
                <w:rFonts w:ascii="Times New Roman" w:eastAsia="Arial Unicode MS" w:hAnsi="Times New Roman"/>
                <w:sz w:val="20"/>
                <w:szCs w:val="20"/>
              </w:rPr>
              <w:t>К каждому компрессору циклонный сепаратор</w:t>
            </w:r>
          </w:p>
        </w:tc>
        <w:tc>
          <w:tcPr>
            <w:tcW w:w="4722" w:type="dxa"/>
            <w:tcBorders>
              <w:top w:val="single" w:sz="4" w:space="0" w:color="auto"/>
              <w:left w:val="single" w:sz="4" w:space="0" w:color="auto"/>
              <w:bottom w:val="single" w:sz="4" w:space="0" w:color="auto"/>
              <w:right w:val="single" w:sz="4" w:space="0" w:color="000000"/>
            </w:tcBorders>
            <w:vAlign w:val="center"/>
          </w:tcPr>
          <w:p w:rsidR="008C14B0" w:rsidRPr="008C14B0" w:rsidRDefault="008C14B0" w:rsidP="008C14B0">
            <w:pPr>
              <w:ind w:left="189"/>
              <w:jc w:val="center"/>
              <w:rPr>
                <w:rFonts w:ascii="Times New Roman" w:eastAsia="Arial Unicode MS" w:hAnsi="Times New Roman"/>
                <w:sz w:val="20"/>
                <w:szCs w:val="20"/>
              </w:rPr>
            </w:pPr>
            <w:r w:rsidRPr="008C14B0">
              <w:rPr>
                <w:rFonts w:ascii="Times New Roman" w:eastAsia="Arial Unicode MS" w:hAnsi="Times New Roman"/>
                <w:sz w:val="20"/>
                <w:szCs w:val="20"/>
              </w:rPr>
              <w:t>да</w:t>
            </w:r>
          </w:p>
        </w:tc>
      </w:tr>
      <w:tr w:rsidR="008C14B0"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8C14B0" w:rsidRPr="008C14B0" w:rsidRDefault="008C14B0" w:rsidP="008C14B0">
            <w:pPr>
              <w:ind w:left="272"/>
              <w:rPr>
                <w:rFonts w:ascii="Times New Roman" w:eastAsia="Arial Unicode MS" w:hAnsi="Times New Roman"/>
                <w:sz w:val="20"/>
                <w:szCs w:val="20"/>
              </w:rPr>
            </w:pPr>
            <w:r w:rsidRPr="008C14B0">
              <w:rPr>
                <w:rFonts w:ascii="Times New Roman" w:eastAsia="Arial Unicode MS" w:hAnsi="Times New Roman"/>
                <w:sz w:val="20"/>
                <w:szCs w:val="20"/>
              </w:rPr>
              <w:t>Тип охлаждения</w:t>
            </w:r>
          </w:p>
        </w:tc>
        <w:tc>
          <w:tcPr>
            <w:tcW w:w="4722" w:type="dxa"/>
            <w:tcBorders>
              <w:top w:val="single" w:sz="4" w:space="0" w:color="auto"/>
              <w:left w:val="single" w:sz="4" w:space="0" w:color="auto"/>
              <w:bottom w:val="single" w:sz="4" w:space="0" w:color="auto"/>
              <w:right w:val="single" w:sz="4" w:space="0" w:color="000000"/>
            </w:tcBorders>
            <w:vAlign w:val="center"/>
          </w:tcPr>
          <w:p w:rsidR="008C14B0" w:rsidRPr="008C14B0" w:rsidRDefault="008C14B0" w:rsidP="008C14B0">
            <w:pPr>
              <w:ind w:left="189"/>
              <w:jc w:val="center"/>
              <w:rPr>
                <w:rFonts w:ascii="Times New Roman" w:eastAsia="Arial Unicode MS" w:hAnsi="Times New Roman"/>
                <w:sz w:val="20"/>
                <w:szCs w:val="20"/>
              </w:rPr>
            </w:pPr>
            <w:r w:rsidRPr="008C14B0">
              <w:rPr>
                <w:rFonts w:ascii="Times New Roman" w:eastAsia="Arial Unicode MS" w:hAnsi="Times New Roman"/>
                <w:sz w:val="20"/>
                <w:szCs w:val="20"/>
              </w:rPr>
              <w:t>воздушное</w:t>
            </w:r>
          </w:p>
        </w:tc>
      </w:tr>
      <w:tr w:rsidR="008C14B0"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8C14B0" w:rsidRPr="008C14B0" w:rsidRDefault="008C14B0" w:rsidP="008C14B0">
            <w:pPr>
              <w:ind w:left="272"/>
              <w:rPr>
                <w:rFonts w:ascii="Times New Roman" w:eastAsia="Arial Unicode MS" w:hAnsi="Times New Roman"/>
                <w:sz w:val="20"/>
                <w:szCs w:val="20"/>
              </w:rPr>
            </w:pPr>
            <w:r w:rsidRPr="008C14B0">
              <w:rPr>
                <w:rFonts w:ascii="Times New Roman" w:eastAsia="Arial Unicode MS" w:hAnsi="Times New Roman"/>
                <w:sz w:val="20"/>
                <w:szCs w:val="20"/>
              </w:rPr>
              <w:t>Требуемая точка росы</w:t>
            </w:r>
          </w:p>
        </w:tc>
        <w:tc>
          <w:tcPr>
            <w:tcW w:w="4722" w:type="dxa"/>
            <w:tcBorders>
              <w:top w:val="single" w:sz="4" w:space="0" w:color="auto"/>
              <w:left w:val="single" w:sz="4" w:space="0" w:color="auto"/>
              <w:bottom w:val="single" w:sz="4" w:space="0" w:color="auto"/>
              <w:right w:val="single" w:sz="4" w:space="0" w:color="000000"/>
            </w:tcBorders>
            <w:vAlign w:val="center"/>
          </w:tcPr>
          <w:p w:rsidR="008C14B0" w:rsidRPr="008C14B0" w:rsidRDefault="008C14B0" w:rsidP="008C14B0">
            <w:pPr>
              <w:ind w:left="189"/>
              <w:jc w:val="center"/>
              <w:rPr>
                <w:rFonts w:ascii="Times New Roman" w:eastAsia="Arial Unicode MS" w:hAnsi="Times New Roman"/>
                <w:sz w:val="20"/>
                <w:szCs w:val="20"/>
              </w:rPr>
            </w:pPr>
          </w:p>
        </w:tc>
      </w:tr>
      <w:tr w:rsidR="008C14B0"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8C14B0" w:rsidRPr="008C14B0" w:rsidRDefault="008C14B0" w:rsidP="008C14B0">
            <w:pPr>
              <w:ind w:left="272"/>
              <w:rPr>
                <w:rFonts w:ascii="Times New Roman" w:eastAsia="Arial Unicode MS" w:hAnsi="Times New Roman"/>
                <w:sz w:val="20"/>
                <w:szCs w:val="20"/>
              </w:rPr>
            </w:pPr>
            <w:r w:rsidRPr="008C14B0">
              <w:rPr>
                <w:rFonts w:ascii="Times New Roman" w:eastAsia="Arial Unicode MS" w:hAnsi="Times New Roman"/>
                <w:sz w:val="20"/>
                <w:szCs w:val="20"/>
              </w:rPr>
              <w:t>Требуемое минимальное остаточное содержание масла в сжатом воздухе</w:t>
            </w:r>
          </w:p>
        </w:tc>
        <w:tc>
          <w:tcPr>
            <w:tcW w:w="4722" w:type="dxa"/>
            <w:tcBorders>
              <w:top w:val="single" w:sz="4" w:space="0" w:color="auto"/>
              <w:left w:val="single" w:sz="4" w:space="0" w:color="auto"/>
              <w:bottom w:val="single" w:sz="4" w:space="0" w:color="auto"/>
              <w:right w:val="single" w:sz="4" w:space="0" w:color="000000"/>
            </w:tcBorders>
            <w:vAlign w:val="center"/>
          </w:tcPr>
          <w:p w:rsidR="008C14B0" w:rsidRPr="008C14B0" w:rsidRDefault="008C14B0" w:rsidP="008C14B0">
            <w:pPr>
              <w:ind w:left="189"/>
              <w:jc w:val="center"/>
              <w:rPr>
                <w:rFonts w:ascii="Times New Roman" w:eastAsia="Arial Unicode MS" w:hAnsi="Times New Roman"/>
                <w:sz w:val="20"/>
                <w:szCs w:val="20"/>
              </w:rPr>
            </w:pPr>
            <w:r w:rsidRPr="008C14B0">
              <w:rPr>
                <w:rFonts w:ascii="Times New Roman" w:eastAsia="Arial Unicode MS" w:hAnsi="Times New Roman"/>
                <w:sz w:val="20"/>
                <w:szCs w:val="20"/>
              </w:rPr>
              <w:t>Не нормируется</w:t>
            </w:r>
          </w:p>
        </w:tc>
      </w:tr>
      <w:tr w:rsidR="008C14B0" w:rsidRPr="00861A9B" w:rsidTr="00861A9B">
        <w:trPr>
          <w:trHeight w:val="450"/>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center"/>
          </w:tcPr>
          <w:p w:rsidR="008C14B0" w:rsidRPr="008C14B0" w:rsidRDefault="008C14B0" w:rsidP="008C14B0">
            <w:pPr>
              <w:ind w:left="272"/>
              <w:rPr>
                <w:rFonts w:ascii="Times New Roman" w:eastAsia="Arial Unicode MS" w:hAnsi="Times New Roman"/>
                <w:sz w:val="20"/>
                <w:szCs w:val="20"/>
              </w:rPr>
            </w:pPr>
            <w:r w:rsidRPr="008C14B0">
              <w:rPr>
                <w:rFonts w:ascii="Times New Roman" w:eastAsia="Arial Unicode MS" w:hAnsi="Times New Roman"/>
                <w:sz w:val="20"/>
                <w:szCs w:val="20"/>
              </w:rPr>
              <w:t>Требуемый минимальный размер и минимальная концентрация посторонних частиц в сжатом воздухе</w:t>
            </w:r>
          </w:p>
        </w:tc>
        <w:tc>
          <w:tcPr>
            <w:tcW w:w="4722" w:type="dxa"/>
            <w:tcBorders>
              <w:top w:val="single" w:sz="4" w:space="0" w:color="auto"/>
              <w:left w:val="single" w:sz="4" w:space="0" w:color="auto"/>
              <w:bottom w:val="single" w:sz="4" w:space="0" w:color="auto"/>
              <w:right w:val="single" w:sz="4" w:space="0" w:color="000000"/>
            </w:tcBorders>
            <w:vAlign w:val="center"/>
          </w:tcPr>
          <w:p w:rsidR="008C14B0" w:rsidRPr="008C14B0" w:rsidRDefault="008C14B0" w:rsidP="008C14B0">
            <w:pPr>
              <w:ind w:left="4" w:right="187"/>
              <w:jc w:val="center"/>
              <w:rPr>
                <w:rFonts w:ascii="Times New Roman" w:eastAsia="Arial Unicode MS" w:hAnsi="Times New Roman"/>
                <w:sz w:val="20"/>
                <w:szCs w:val="20"/>
              </w:rPr>
            </w:pPr>
            <w:r w:rsidRPr="008C14B0">
              <w:rPr>
                <w:rFonts w:ascii="Times New Roman" w:eastAsia="Arial Unicode MS" w:hAnsi="Times New Roman"/>
                <w:sz w:val="20"/>
                <w:szCs w:val="20"/>
              </w:rPr>
              <w:t>1-ый фильтр твёрдых частиц 1 МКМ, 2-ой фильтр от паров масла 0,01 МКМ</w:t>
            </w:r>
          </w:p>
        </w:tc>
      </w:tr>
      <w:tr w:rsidR="008C14B0"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8C14B0" w:rsidRPr="008C14B0" w:rsidRDefault="008C14B0" w:rsidP="008C14B0">
            <w:pPr>
              <w:ind w:left="272"/>
              <w:rPr>
                <w:rFonts w:ascii="Times New Roman" w:hAnsi="Times New Roman"/>
                <w:sz w:val="20"/>
                <w:szCs w:val="20"/>
              </w:rPr>
            </w:pPr>
            <w:r w:rsidRPr="008C14B0">
              <w:rPr>
                <w:rFonts w:ascii="Times New Roman" w:hAnsi="Times New Roman"/>
                <w:sz w:val="20"/>
                <w:szCs w:val="20"/>
              </w:rPr>
              <w:t>Материал трубопровода сжатого воздуха</w:t>
            </w:r>
          </w:p>
        </w:tc>
        <w:tc>
          <w:tcPr>
            <w:tcW w:w="4722" w:type="dxa"/>
            <w:tcBorders>
              <w:top w:val="single" w:sz="4" w:space="0" w:color="auto"/>
              <w:left w:val="single" w:sz="4" w:space="0" w:color="auto"/>
              <w:bottom w:val="single" w:sz="4" w:space="0" w:color="auto"/>
              <w:right w:val="single" w:sz="4" w:space="0" w:color="000000"/>
            </w:tcBorders>
            <w:vAlign w:val="bottom"/>
          </w:tcPr>
          <w:p w:rsidR="008C14B0" w:rsidRPr="008C14B0" w:rsidRDefault="008C14B0" w:rsidP="008C14B0">
            <w:pPr>
              <w:ind w:left="189"/>
              <w:jc w:val="center"/>
              <w:rPr>
                <w:rFonts w:ascii="Times New Roman" w:hAnsi="Times New Roman"/>
                <w:sz w:val="20"/>
                <w:szCs w:val="20"/>
              </w:rPr>
            </w:pPr>
            <w:r w:rsidRPr="008C14B0">
              <w:rPr>
                <w:rFonts w:ascii="Times New Roman" w:hAnsi="Times New Roman"/>
                <w:sz w:val="20"/>
                <w:szCs w:val="20"/>
              </w:rPr>
              <w:t>сталь</w:t>
            </w:r>
          </w:p>
        </w:tc>
      </w:tr>
      <w:tr w:rsidR="008C14B0"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8C14B0" w:rsidRPr="008C14B0" w:rsidRDefault="008C14B0" w:rsidP="008C14B0">
            <w:pPr>
              <w:ind w:left="272"/>
              <w:rPr>
                <w:rFonts w:ascii="Times New Roman" w:hAnsi="Times New Roman"/>
                <w:sz w:val="20"/>
                <w:szCs w:val="20"/>
              </w:rPr>
            </w:pPr>
            <w:r w:rsidRPr="008C14B0">
              <w:rPr>
                <w:rFonts w:ascii="Times New Roman" w:hAnsi="Times New Roman"/>
                <w:sz w:val="20"/>
                <w:szCs w:val="20"/>
              </w:rPr>
              <w:t xml:space="preserve">Расположение трубопровода сжатого воздуха </w:t>
            </w:r>
          </w:p>
        </w:tc>
        <w:tc>
          <w:tcPr>
            <w:tcW w:w="4722" w:type="dxa"/>
            <w:tcBorders>
              <w:top w:val="single" w:sz="4" w:space="0" w:color="auto"/>
              <w:left w:val="single" w:sz="4" w:space="0" w:color="auto"/>
              <w:bottom w:val="single" w:sz="4" w:space="0" w:color="auto"/>
              <w:right w:val="single" w:sz="4" w:space="0" w:color="000000"/>
            </w:tcBorders>
            <w:vAlign w:val="bottom"/>
          </w:tcPr>
          <w:p w:rsidR="008C14B0" w:rsidRPr="008C14B0" w:rsidRDefault="008C14B0" w:rsidP="008C14B0">
            <w:pPr>
              <w:ind w:left="189"/>
              <w:jc w:val="center"/>
              <w:rPr>
                <w:rFonts w:ascii="Times New Roman" w:hAnsi="Times New Roman"/>
                <w:sz w:val="20"/>
                <w:szCs w:val="20"/>
              </w:rPr>
            </w:pPr>
            <w:r w:rsidRPr="008C14B0">
              <w:rPr>
                <w:rFonts w:ascii="Times New Roman" w:hAnsi="Times New Roman"/>
                <w:sz w:val="20"/>
                <w:szCs w:val="20"/>
              </w:rPr>
              <w:t>по улице</w:t>
            </w:r>
          </w:p>
        </w:tc>
      </w:tr>
      <w:tr w:rsidR="008C14B0"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8C14B0" w:rsidRPr="008C14B0" w:rsidRDefault="008C14B0" w:rsidP="008C14B0">
            <w:pPr>
              <w:ind w:left="272"/>
              <w:rPr>
                <w:rFonts w:ascii="Times New Roman" w:hAnsi="Times New Roman"/>
                <w:sz w:val="20"/>
                <w:szCs w:val="20"/>
              </w:rPr>
            </w:pPr>
            <w:r w:rsidRPr="008C14B0">
              <w:rPr>
                <w:rFonts w:ascii="Times New Roman" w:hAnsi="Times New Roman"/>
                <w:sz w:val="20"/>
                <w:szCs w:val="20"/>
              </w:rPr>
              <w:t>Диаметр трубопровода сжатого воздуха</w:t>
            </w:r>
          </w:p>
        </w:tc>
        <w:tc>
          <w:tcPr>
            <w:tcW w:w="4722" w:type="dxa"/>
            <w:tcBorders>
              <w:top w:val="single" w:sz="4" w:space="0" w:color="auto"/>
              <w:left w:val="single" w:sz="4" w:space="0" w:color="auto"/>
              <w:bottom w:val="single" w:sz="4" w:space="0" w:color="auto"/>
              <w:right w:val="single" w:sz="4" w:space="0" w:color="000000"/>
            </w:tcBorders>
            <w:vAlign w:val="bottom"/>
          </w:tcPr>
          <w:p w:rsidR="008C14B0" w:rsidRPr="008C14B0" w:rsidRDefault="008C14B0" w:rsidP="008C14B0">
            <w:pPr>
              <w:ind w:left="189"/>
              <w:jc w:val="center"/>
              <w:rPr>
                <w:rFonts w:ascii="Times New Roman" w:hAnsi="Times New Roman"/>
                <w:sz w:val="20"/>
                <w:szCs w:val="20"/>
              </w:rPr>
            </w:pPr>
            <w:proofErr w:type="gramStart"/>
            <w:r w:rsidRPr="008C14B0">
              <w:rPr>
                <w:rFonts w:ascii="Times New Roman" w:hAnsi="Times New Roman"/>
                <w:sz w:val="20"/>
                <w:szCs w:val="20"/>
              </w:rPr>
              <w:t>Согласно расчёта</w:t>
            </w:r>
            <w:proofErr w:type="gramEnd"/>
          </w:p>
        </w:tc>
      </w:tr>
      <w:tr w:rsidR="008C14B0" w:rsidRPr="00861A9B" w:rsidTr="00861A9B">
        <w:trPr>
          <w:trHeight w:val="255"/>
        </w:trPr>
        <w:tc>
          <w:tcPr>
            <w:tcW w:w="6091"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8C14B0" w:rsidRPr="008C14B0" w:rsidRDefault="008C14B0" w:rsidP="008C14B0">
            <w:pPr>
              <w:ind w:left="272"/>
              <w:rPr>
                <w:rFonts w:ascii="Times New Roman" w:hAnsi="Times New Roman"/>
                <w:sz w:val="20"/>
                <w:szCs w:val="20"/>
              </w:rPr>
            </w:pPr>
            <w:r w:rsidRPr="008C14B0">
              <w:rPr>
                <w:rFonts w:ascii="Times New Roman" w:hAnsi="Times New Roman"/>
                <w:sz w:val="20"/>
                <w:szCs w:val="20"/>
              </w:rPr>
              <w:t>Протяженность трубопровода сжатого воздуха</w:t>
            </w:r>
          </w:p>
        </w:tc>
        <w:tc>
          <w:tcPr>
            <w:tcW w:w="4722" w:type="dxa"/>
            <w:tcBorders>
              <w:top w:val="single" w:sz="4" w:space="0" w:color="auto"/>
              <w:left w:val="single" w:sz="4" w:space="0" w:color="auto"/>
              <w:bottom w:val="single" w:sz="4" w:space="0" w:color="auto"/>
              <w:right w:val="single" w:sz="4" w:space="0" w:color="000000"/>
            </w:tcBorders>
            <w:vAlign w:val="bottom"/>
          </w:tcPr>
          <w:p w:rsidR="008C14B0" w:rsidRPr="008C14B0" w:rsidRDefault="008C14B0" w:rsidP="008C14B0">
            <w:pPr>
              <w:ind w:left="189"/>
              <w:jc w:val="center"/>
              <w:rPr>
                <w:rFonts w:ascii="Times New Roman" w:hAnsi="Times New Roman"/>
                <w:sz w:val="20"/>
                <w:szCs w:val="20"/>
              </w:rPr>
            </w:pPr>
            <w:r w:rsidRPr="008C14B0">
              <w:rPr>
                <w:rFonts w:ascii="Times New Roman" w:hAnsi="Times New Roman"/>
                <w:sz w:val="20"/>
                <w:szCs w:val="20"/>
              </w:rPr>
              <w:t>200 метров</w:t>
            </w:r>
          </w:p>
        </w:tc>
      </w:tr>
      <w:tr w:rsidR="008C14B0" w:rsidRPr="00861A9B" w:rsidTr="00861A9B">
        <w:trPr>
          <w:trHeight w:val="255"/>
        </w:trPr>
        <w:tc>
          <w:tcPr>
            <w:tcW w:w="10813" w:type="dxa"/>
            <w:gridSpan w:val="2"/>
            <w:tcBorders>
              <w:top w:val="single" w:sz="4" w:space="0" w:color="auto"/>
              <w:left w:val="single" w:sz="4" w:space="0" w:color="auto"/>
              <w:bottom w:val="single" w:sz="4" w:space="0" w:color="auto"/>
              <w:right w:val="single" w:sz="4" w:space="0" w:color="000000"/>
            </w:tcBorders>
            <w:noWrap/>
            <w:tcMar>
              <w:top w:w="13" w:type="dxa"/>
              <w:left w:w="13" w:type="dxa"/>
              <w:bottom w:w="0" w:type="dxa"/>
              <w:right w:w="13" w:type="dxa"/>
            </w:tcMar>
            <w:vAlign w:val="center"/>
          </w:tcPr>
          <w:p w:rsidR="008C14B0" w:rsidRPr="008C14B0" w:rsidRDefault="008C14B0" w:rsidP="008C14B0">
            <w:pPr>
              <w:ind w:left="272"/>
              <w:jc w:val="center"/>
              <w:rPr>
                <w:rFonts w:ascii="Times New Roman" w:eastAsia="Arial Unicode MS" w:hAnsi="Times New Roman"/>
                <w:b/>
                <w:sz w:val="20"/>
                <w:szCs w:val="20"/>
              </w:rPr>
            </w:pPr>
            <w:r w:rsidRPr="008C14B0">
              <w:rPr>
                <w:rFonts w:ascii="Times New Roman" w:eastAsia="Arial Unicode MS" w:hAnsi="Times New Roman"/>
                <w:b/>
                <w:sz w:val="20"/>
                <w:szCs w:val="20"/>
              </w:rPr>
              <w:t>5. Дополнительные требования</w:t>
            </w:r>
          </w:p>
        </w:tc>
      </w:tr>
      <w:tr w:rsidR="008C14B0" w:rsidRPr="00861A9B" w:rsidTr="00FA021F">
        <w:trPr>
          <w:trHeight w:val="1089"/>
        </w:trPr>
        <w:tc>
          <w:tcPr>
            <w:tcW w:w="10813" w:type="dxa"/>
            <w:gridSpan w:val="2"/>
            <w:tcBorders>
              <w:top w:val="single" w:sz="4" w:space="0" w:color="auto"/>
              <w:left w:val="single" w:sz="4" w:space="0" w:color="auto"/>
              <w:bottom w:val="single" w:sz="4" w:space="0" w:color="auto"/>
              <w:right w:val="single" w:sz="4" w:space="0" w:color="000000"/>
            </w:tcBorders>
            <w:noWrap/>
            <w:tcMar>
              <w:top w:w="13" w:type="dxa"/>
              <w:left w:w="13" w:type="dxa"/>
              <w:bottom w:w="0" w:type="dxa"/>
              <w:right w:w="13" w:type="dxa"/>
            </w:tcMar>
            <w:vAlign w:val="center"/>
          </w:tcPr>
          <w:p w:rsidR="008C14B0" w:rsidRPr="008C14B0" w:rsidRDefault="008C14B0" w:rsidP="008C14B0">
            <w:pPr>
              <w:ind w:left="272"/>
              <w:rPr>
                <w:rFonts w:ascii="Times New Roman" w:eastAsia="Arial Unicode MS" w:hAnsi="Times New Roman"/>
                <w:sz w:val="20"/>
                <w:szCs w:val="20"/>
              </w:rPr>
            </w:pPr>
            <w:r w:rsidRPr="008C14B0">
              <w:rPr>
                <w:rFonts w:ascii="Times New Roman" w:eastAsia="Arial Unicode MS" w:hAnsi="Times New Roman"/>
                <w:sz w:val="20"/>
                <w:szCs w:val="20"/>
              </w:rPr>
              <w:t xml:space="preserve">Компрессора модульного (уличного) исполнения. </w:t>
            </w:r>
            <w:r w:rsidRPr="008C14B0">
              <w:rPr>
                <w:rFonts w:ascii="Times New Roman" w:eastAsia="Arial Unicode MS" w:hAnsi="Times New Roman"/>
                <w:sz w:val="20"/>
                <w:szCs w:val="20"/>
              </w:rPr>
              <w:t>По возможности поместить три компрессора в один модуль. Если таковая возможность отсутствует, то разделить на два модуля. Площадка для установки имеет размер 22/5 м.</w:t>
            </w:r>
            <w:r w:rsidRPr="008C14B0">
              <w:rPr>
                <w:rFonts w:eastAsia="Arial Unicode MS"/>
                <w:sz w:val="20"/>
                <w:szCs w:val="20"/>
              </w:rPr>
              <w:t xml:space="preserve"> </w:t>
            </w:r>
            <w:r w:rsidRPr="008C14B0">
              <w:rPr>
                <w:rFonts w:ascii="Times New Roman" w:eastAsia="Arial Unicode MS" w:hAnsi="Times New Roman"/>
                <w:sz w:val="20"/>
                <w:szCs w:val="20"/>
              </w:rPr>
              <w:t xml:space="preserve">Доставка оборудования до места установки за счет поставщика. Установка на подготовленную площадку, подключение к сетям электроснабжения и воздухопроводу осуществляет заказчик. Поставщик выполняет проведение пусконаладочных </w:t>
            </w:r>
            <w:proofErr w:type="gramStart"/>
            <w:r w:rsidRPr="008C14B0">
              <w:rPr>
                <w:rFonts w:ascii="Times New Roman" w:eastAsia="Arial Unicode MS" w:hAnsi="Times New Roman"/>
                <w:sz w:val="20"/>
                <w:szCs w:val="20"/>
              </w:rPr>
              <w:t>работ(</w:t>
            </w:r>
            <w:proofErr w:type="gramEnd"/>
            <w:r w:rsidRPr="008C14B0">
              <w:rPr>
                <w:rFonts w:ascii="Times New Roman" w:eastAsia="Arial Unicode MS" w:hAnsi="Times New Roman"/>
                <w:sz w:val="20"/>
                <w:szCs w:val="20"/>
              </w:rPr>
              <w:t>проверка и настройка режимов работы компрессоров)</w:t>
            </w:r>
            <w:r>
              <w:rPr>
                <w:rFonts w:ascii="Times New Roman" w:eastAsia="Arial Unicode MS" w:hAnsi="Times New Roman"/>
                <w:sz w:val="20"/>
                <w:szCs w:val="20"/>
              </w:rPr>
              <w:t>.</w:t>
            </w:r>
          </w:p>
        </w:tc>
      </w:tr>
    </w:tbl>
    <w:p w:rsidR="005C01C8" w:rsidRPr="00861A9B" w:rsidRDefault="005C01C8">
      <w:pPr>
        <w:spacing w:after="200" w:line="276" w:lineRule="auto"/>
        <w:rPr>
          <w:rFonts w:ascii="Times New Roman" w:hAnsi="Times New Roman"/>
        </w:rPr>
      </w:pPr>
    </w:p>
    <w:p w:rsidR="00FA021F" w:rsidRDefault="00FA021F">
      <w:pPr>
        <w:spacing w:after="200" w:line="276" w:lineRule="auto"/>
        <w:rPr>
          <w:rFonts w:ascii="Times New Roman" w:hAnsi="Times New Roman"/>
        </w:rPr>
      </w:pPr>
    </w:p>
    <w:p w:rsidR="00FA021F" w:rsidRDefault="00FA021F">
      <w:pPr>
        <w:spacing w:after="200" w:line="276" w:lineRule="auto"/>
        <w:rPr>
          <w:rFonts w:ascii="Times New Roman" w:hAnsi="Times New Roman"/>
        </w:rPr>
      </w:pPr>
    </w:p>
    <w:p w:rsidR="00E87776" w:rsidRPr="00237212" w:rsidRDefault="00BA1D26" w:rsidP="00E87776">
      <w:pPr>
        <w:pStyle w:val="af2"/>
        <w:keepLines/>
        <w:spacing w:before="60" w:after="0"/>
        <w:jc w:val="right"/>
        <w:rPr>
          <w:b/>
          <w:sz w:val="22"/>
          <w:szCs w:val="22"/>
        </w:rPr>
      </w:pPr>
      <w:r>
        <w:rPr>
          <w:b/>
          <w:sz w:val="22"/>
          <w:szCs w:val="22"/>
        </w:rPr>
        <w:t>Приложение №</w:t>
      </w:r>
      <w:r w:rsidR="00E35764">
        <w:rPr>
          <w:b/>
          <w:sz w:val="22"/>
          <w:szCs w:val="22"/>
        </w:rPr>
        <w:t xml:space="preserve"> </w:t>
      </w:r>
      <w:r w:rsidR="004A0A72">
        <w:rPr>
          <w:b/>
          <w:sz w:val="22"/>
          <w:szCs w:val="22"/>
        </w:rPr>
        <w:t>2</w:t>
      </w:r>
    </w:p>
    <w:p w:rsidR="00E87776" w:rsidRPr="00237212" w:rsidRDefault="00E87776" w:rsidP="00E87776">
      <w:pPr>
        <w:pStyle w:val="af2"/>
        <w:keepLines/>
        <w:spacing w:before="60" w:after="0"/>
        <w:jc w:val="right"/>
        <w:rPr>
          <w:b/>
          <w:sz w:val="22"/>
          <w:szCs w:val="22"/>
        </w:rPr>
      </w:pPr>
      <w:r w:rsidRPr="00237212">
        <w:rPr>
          <w:b/>
          <w:sz w:val="22"/>
          <w:szCs w:val="22"/>
        </w:rPr>
        <w:t xml:space="preserve">к договору подряда </w:t>
      </w:r>
    </w:p>
    <w:p w:rsidR="00E87776" w:rsidRPr="00237212" w:rsidRDefault="00E87776" w:rsidP="00E87776">
      <w:pPr>
        <w:pStyle w:val="af2"/>
        <w:keepLines/>
        <w:spacing w:before="60" w:after="0"/>
        <w:jc w:val="right"/>
        <w:rPr>
          <w:b/>
          <w:sz w:val="22"/>
          <w:szCs w:val="22"/>
        </w:rPr>
      </w:pPr>
      <w:r w:rsidRPr="00237212">
        <w:rPr>
          <w:b/>
          <w:sz w:val="22"/>
          <w:szCs w:val="22"/>
        </w:rPr>
        <w:t>№</w:t>
      </w:r>
      <w:r w:rsidR="005B5BB3">
        <w:rPr>
          <w:b/>
          <w:sz w:val="22"/>
          <w:szCs w:val="22"/>
        </w:rPr>
        <w:t xml:space="preserve"> </w:t>
      </w:r>
      <w:r w:rsidRPr="00237212">
        <w:rPr>
          <w:b/>
          <w:sz w:val="22"/>
          <w:szCs w:val="22"/>
        </w:rPr>
        <w:t>от</w:t>
      </w:r>
      <w:r w:rsidR="00D3398F">
        <w:rPr>
          <w:b/>
          <w:sz w:val="22"/>
          <w:szCs w:val="22"/>
        </w:rPr>
        <w:t xml:space="preserve"> </w:t>
      </w:r>
    </w:p>
    <w:p w:rsidR="00E87776" w:rsidRPr="00237212" w:rsidRDefault="00E87776" w:rsidP="00E87776">
      <w:pPr>
        <w:jc w:val="both"/>
      </w:pPr>
    </w:p>
    <w:p w:rsidR="00E87776" w:rsidRPr="00237212" w:rsidRDefault="00E87776" w:rsidP="00E87776">
      <w:pPr>
        <w:pStyle w:val="af2"/>
        <w:keepLines/>
        <w:spacing w:before="60" w:after="0"/>
        <w:jc w:val="both"/>
        <w:rPr>
          <w:b/>
          <w:sz w:val="22"/>
          <w:szCs w:val="22"/>
        </w:rPr>
      </w:pPr>
      <w:r w:rsidRPr="00237212">
        <w:rPr>
          <w:b/>
          <w:sz w:val="22"/>
          <w:szCs w:val="22"/>
        </w:rPr>
        <w:t>Статья 1</w:t>
      </w:r>
    </w:p>
    <w:p w:rsidR="00E87776" w:rsidRPr="00237212" w:rsidRDefault="00E87776" w:rsidP="00E87776">
      <w:pPr>
        <w:pStyle w:val="af2"/>
        <w:keepLines/>
        <w:spacing w:before="60" w:after="0"/>
        <w:jc w:val="both"/>
        <w:rPr>
          <w:sz w:val="22"/>
          <w:szCs w:val="22"/>
        </w:rPr>
      </w:pPr>
      <w:r w:rsidRPr="00237212">
        <w:rPr>
          <w:sz w:val="22"/>
          <w:szCs w:val="22"/>
        </w:rPr>
        <w:t xml:space="preserve">Для целей настоящего Приложения: </w:t>
      </w:r>
    </w:p>
    <w:p w:rsidR="00E87776" w:rsidRPr="00237212" w:rsidRDefault="00E87776" w:rsidP="00E87776">
      <w:pPr>
        <w:pStyle w:val="af2"/>
        <w:keepLines/>
        <w:spacing w:before="60" w:after="0"/>
        <w:jc w:val="both"/>
        <w:rPr>
          <w:sz w:val="22"/>
          <w:szCs w:val="22"/>
        </w:rPr>
      </w:pPr>
      <w:r w:rsidRPr="00237212">
        <w:rPr>
          <w:sz w:val="22"/>
          <w:szCs w:val="22"/>
        </w:rPr>
        <w:t>«</w:t>
      </w:r>
      <w:r w:rsidRPr="00237212">
        <w:rPr>
          <w:b/>
          <w:sz w:val="22"/>
          <w:szCs w:val="22"/>
        </w:rPr>
        <w:t>Антикоррупционное законодательство</w:t>
      </w:r>
      <w:r w:rsidRPr="00237212">
        <w:rPr>
          <w:sz w:val="22"/>
          <w:szCs w:val="22"/>
        </w:rPr>
        <w:t>» означает все действующие иностранные или национальные законы о противодействии взяточничеству и коррупции, а также их применимые нормы и положения, в действующей редакции, включая, но не ограничиваясь ими,  Закон США о коррупции за рубежом, Закон Великобритании о взяточничестве 2010 г., законодательство Российской Федерации, а также законы и законодательные акты, нацеленные на исполнение Конвенции ОЭСР по борьбе с подкупом иностранных должностных лиц при осуществлении международных коммерческих сделок.</w:t>
      </w:r>
    </w:p>
    <w:p w:rsidR="00E87776" w:rsidRPr="00237212" w:rsidRDefault="00E87776" w:rsidP="00E87776">
      <w:pPr>
        <w:pStyle w:val="af2"/>
        <w:keepLines/>
        <w:spacing w:before="60" w:after="0"/>
        <w:jc w:val="both"/>
        <w:rPr>
          <w:sz w:val="22"/>
          <w:szCs w:val="22"/>
        </w:rPr>
      </w:pPr>
      <w:r w:rsidRPr="00237212">
        <w:rPr>
          <w:sz w:val="22"/>
          <w:szCs w:val="22"/>
        </w:rPr>
        <w:t>«</w:t>
      </w:r>
      <w:bookmarkStart w:id="1" w:name="_Hlk71904638"/>
      <w:r w:rsidRPr="00237212">
        <w:rPr>
          <w:sz w:val="22"/>
          <w:szCs w:val="22"/>
        </w:rPr>
        <w:t xml:space="preserve">Основной договор» означает </w:t>
      </w:r>
      <w:bookmarkEnd w:id="1"/>
      <w:r w:rsidR="005B5BB3">
        <w:rPr>
          <w:sz w:val="22"/>
          <w:szCs w:val="22"/>
        </w:rPr>
        <w:t xml:space="preserve">договор </w:t>
      </w:r>
    </w:p>
    <w:p w:rsidR="00E87776" w:rsidRPr="00237212" w:rsidRDefault="00E87776" w:rsidP="00E87776">
      <w:pPr>
        <w:pStyle w:val="af2"/>
        <w:keepLines/>
        <w:spacing w:before="60" w:after="0"/>
        <w:jc w:val="both"/>
        <w:rPr>
          <w:sz w:val="22"/>
          <w:szCs w:val="22"/>
        </w:rPr>
      </w:pPr>
      <w:r w:rsidRPr="00237212">
        <w:rPr>
          <w:sz w:val="22"/>
          <w:szCs w:val="22"/>
        </w:rPr>
        <w:t xml:space="preserve"> «</w:t>
      </w:r>
      <w:r w:rsidRPr="00237212">
        <w:rPr>
          <w:b/>
          <w:sz w:val="22"/>
          <w:szCs w:val="22"/>
        </w:rPr>
        <w:t>Деловой партнёр</w:t>
      </w:r>
      <w:r w:rsidRPr="00237212">
        <w:rPr>
          <w:sz w:val="22"/>
          <w:szCs w:val="22"/>
        </w:rPr>
        <w:t xml:space="preserve">» - </w:t>
      </w:r>
    </w:p>
    <w:p w:rsidR="00E87776" w:rsidRPr="00237212" w:rsidRDefault="00E87776" w:rsidP="00E87776">
      <w:pPr>
        <w:pStyle w:val="af2"/>
        <w:keepLines/>
        <w:spacing w:before="60" w:after="0"/>
        <w:jc w:val="both"/>
        <w:rPr>
          <w:sz w:val="22"/>
          <w:szCs w:val="22"/>
        </w:rPr>
      </w:pPr>
      <w:r w:rsidRPr="00237212">
        <w:rPr>
          <w:sz w:val="22"/>
          <w:szCs w:val="22"/>
        </w:rPr>
        <w:t>«</w:t>
      </w:r>
      <w:r w:rsidRPr="00237212">
        <w:rPr>
          <w:b/>
          <w:sz w:val="22"/>
          <w:szCs w:val="22"/>
        </w:rPr>
        <w:t>Персонал Делового партнёра</w:t>
      </w:r>
      <w:r w:rsidRPr="00237212">
        <w:rPr>
          <w:sz w:val="22"/>
          <w:szCs w:val="22"/>
        </w:rPr>
        <w:t>» включает в себя руководителей, директоров, сотрудников Делового партнёра, а также другие физические лица, стороны или организации, действующие от имени или от лица Делового партнёра.</w:t>
      </w:r>
    </w:p>
    <w:p w:rsidR="00E87776" w:rsidRPr="00237212" w:rsidRDefault="00E87776" w:rsidP="00E87776">
      <w:pPr>
        <w:pStyle w:val="af2"/>
        <w:keepNext/>
        <w:keepLines/>
        <w:spacing w:before="60" w:after="0"/>
        <w:jc w:val="both"/>
        <w:rPr>
          <w:sz w:val="22"/>
          <w:szCs w:val="22"/>
        </w:rPr>
      </w:pPr>
      <w:r w:rsidRPr="00237212">
        <w:rPr>
          <w:sz w:val="22"/>
          <w:szCs w:val="22"/>
        </w:rPr>
        <w:t>Термин «</w:t>
      </w:r>
      <w:r w:rsidRPr="00237212">
        <w:rPr>
          <w:b/>
          <w:sz w:val="22"/>
          <w:szCs w:val="22"/>
        </w:rPr>
        <w:t>Государственный служащий</w:t>
      </w:r>
      <w:r w:rsidRPr="00237212">
        <w:rPr>
          <w:sz w:val="22"/>
          <w:szCs w:val="22"/>
        </w:rPr>
        <w:t xml:space="preserve">» означает следующее: </w:t>
      </w:r>
    </w:p>
    <w:p w:rsidR="00E87776" w:rsidRPr="00237212" w:rsidRDefault="00E87776" w:rsidP="00E87776">
      <w:pPr>
        <w:pStyle w:val="af2"/>
        <w:keepLines/>
        <w:numPr>
          <w:ilvl w:val="0"/>
          <w:numId w:val="19"/>
        </w:numPr>
        <w:spacing w:before="60" w:after="0"/>
        <w:jc w:val="both"/>
        <w:rPr>
          <w:sz w:val="22"/>
          <w:szCs w:val="22"/>
        </w:rPr>
      </w:pPr>
      <w:r w:rsidRPr="00237212">
        <w:rPr>
          <w:sz w:val="22"/>
          <w:szCs w:val="22"/>
        </w:rPr>
        <w:t xml:space="preserve">любой назначенный или выбранный </w:t>
      </w:r>
      <w:proofErr w:type="gramStart"/>
      <w:r w:rsidRPr="00237212">
        <w:rPr>
          <w:sz w:val="22"/>
          <w:szCs w:val="22"/>
        </w:rPr>
        <w:t>служащий</w:t>
      </w:r>
      <w:proofErr w:type="gramEnd"/>
      <w:r w:rsidRPr="00237212">
        <w:rPr>
          <w:sz w:val="22"/>
          <w:szCs w:val="22"/>
        </w:rPr>
        <w:t xml:space="preserve"> или сотрудник местного, государственного, регионального или федерального правительства, или департамента, агентства, ведомства, министерства или учреждения правительства;</w:t>
      </w:r>
    </w:p>
    <w:p w:rsidR="00E87776" w:rsidRPr="00237212" w:rsidRDefault="00E87776" w:rsidP="00E87776">
      <w:pPr>
        <w:pStyle w:val="af2"/>
        <w:keepLines/>
        <w:numPr>
          <w:ilvl w:val="0"/>
          <w:numId w:val="19"/>
        </w:numPr>
        <w:spacing w:before="60" w:after="0"/>
        <w:jc w:val="both"/>
        <w:rPr>
          <w:sz w:val="22"/>
          <w:szCs w:val="22"/>
        </w:rPr>
      </w:pPr>
      <w:r w:rsidRPr="00237212">
        <w:rPr>
          <w:sz w:val="22"/>
          <w:szCs w:val="22"/>
        </w:rPr>
        <w:t>любое лицо, которое занимает государственную должность, выполняет задание или функцию, даже если должность временная и неоплачиваемая;</w:t>
      </w:r>
    </w:p>
    <w:p w:rsidR="00E87776" w:rsidRPr="00237212" w:rsidRDefault="00E87776" w:rsidP="00E87776">
      <w:pPr>
        <w:pStyle w:val="af2"/>
        <w:keepLines/>
        <w:numPr>
          <w:ilvl w:val="0"/>
          <w:numId w:val="19"/>
        </w:numPr>
        <w:spacing w:before="60" w:after="0"/>
        <w:jc w:val="both"/>
        <w:rPr>
          <w:sz w:val="22"/>
          <w:szCs w:val="22"/>
        </w:rPr>
      </w:pPr>
      <w:r w:rsidRPr="00237212">
        <w:rPr>
          <w:sz w:val="22"/>
          <w:szCs w:val="22"/>
        </w:rPr>
        <w:t>любой служащий или сотрудник публичной международной организации, такой как ООН или Всемирный банк;</w:t>
      </w:r>
    </w:p>
    <w:p w:rsidR="00E87776" w:rsidRPr="00237212" w:rsidRDefault="00E87776" w:rsidP="00E87776">
      <w:pPr>
        <w:pStyle w:val="af2"/>
        <w:keepLines/>
        <w:numPr>
          <w:ilvl w:val="0"/>
          <w:numId w:val="19"/>
        </w:numPr>
        <w:spacing w:before="60" w:after="0"/>
        <w:jc w:val="both"/>
        <w:rPr>
          <w:sz w:val="22"/>
          <w:szCs w:val="22"/>
        </w:rPr>
      </w:pPr>
      <w:r w:rsidRPr="00237212">
        <w:rPr>
          <w:sz w:val="22"/>
          <w:szCs w:val="22"/>
        </w:rPr>
        <w:t>физическое лицо, действующее в официальном качестве от имени или по поручению государственного ведомства, департамента, министерства или публичной международной организации;</w:t>
      </w:r>
    </w:p>
    <w:p w:rsidR="00E87776" w:rsidRPr="00237212" w:rsidRDefault="00E87776" w:rsidP="00E87776">
      <w:pPr>
        <w:pStyle w:val="af2"/>
        <w:keepLines/>
        <w:numPr>
          <w:ilvl w:val="0"/>
          <w:numId w:val="19"/>
        </w:numPr>
        <w:spacing w:before="60" w:after="0"/>
        <w:jc w:val="both"/>
        <w:rPr>
          <w:sz w:val="22"/>
          <w:szCs w:val="22"/>
        </w:rPr>
      </w:pPr>
      <w:r w:rsidRPr="00237212">
        <w:rPr>
          <w:sz w:val="22"/>
          <w:szCs w:val="22"/>
        </w:rPr>
        <w:t>представитель, служащий или работник политической партии или любой кандидат на государственную должность;</w:t>
      </w:r>
    </w:p>
    <w:p w:rsidR="00E87776" w:rsidRPr="00237212" w:rsidRDefault="00E87776" w:rsidP="00E87776">
      <w:pPr>
        <w:pStyle w:val="af2"/>
        <w:keepLines/>
        <w:numPr>
          <w:ilvl w:val="0"/>
          <w:numId w:val="19"/>
        </w:numPr>
        <w:spacing w:before="60" w:after="0"/>
        <w:jc w:val="both"/>
        <w:rPr>
          <w:sz w:val="22"/>
          <w:szCs w:val="22"/>
        </w:rPr>
      </w:pPr>
      <w:r w:rsidRPr="00237212">
        <w:rPr>
          <w:sz w:val="22"/>
          <w:szCs w:val="22"/>
        </w:rPr>
        <w:t>любой служащий или сотрудник органа, находящегося в собственности или под контролем правительства, а также организаций, которые выполняют правительственные функции (например, воздушное или морское транспортное сообщение, коммунальные службы, энергия, водоснабжение или электричество); или</w:t>
      </w:r>
    </w:p>
    <w:p w:rsidR="00E87776" w:rsidRPr="00237212" w:rsidRDefault="00E87776" w:rsidP="00E87776">
      <w:pPr>
        <w:pStyle w:val="af2"/>
        <w:keepLines/>
        <w:numPr>
          <w:ilvl w:val="0"/>
          <w:numId w:val="19"/>
        </w:numPr>
        <w:spacing w:before="60" w:after="0"/>
        <w:jc w:val="both"/>
        <w:rPr>
          <w:sz w:val="22"/>
          <w:szCs w:val="22"/>
        </w:rPr>
      </w:pPr>
      <w:r w:rsidRPr="00237212">
        <w:rPr>
          <w:sz w:val="22"/>
          <w:szCs w:val="22"/>
        </w:rPr>
        <w:t>член королевской семьи, в том числе без формальной власти, но который мог бы повлиять на продвижение деловых интересов Группы РУСАЛ, путем, например, частичного владения или управления организацией, находящейся в собственности или под контролем государства.</w:t>
      </w:r>
    </w:p>
    <w:p w:rsidR="00E87776" w:rsidRPr="00237212" w:rsidRDefault="00E87776" w:rsidP="00E87776">
      <w:pPr>
        <w:pStyle w:val="af2"/>
        <w:keepLines/>
        <w:spacing w:before="60" w:after="0"/>
        <w:jc w:val="both"/>
        <w:rPr>
          <w:sz w:val="22"/>
          <w:szCs w:val="22"/>
        </w:rPr>
      </w:pPr>
      <w:r w:rsidRPr="00237212">
        <w:rPr>
          <w:sz w:val="22"/>
          <w:szCs w:val="22"/>
        </w:rPr>
        <w:t xml:space="preserve">Члены семьи любого из лиц, перечисленных выше, также могут быть отнесены к Государственным служащим, если взаимодействие с ними предполагает или приводит к передаче какой-либо ценности Государственному служащему. </w:t>
      </w:r>
    </w:p>
    <w:p w:rsidR="00E87776" w:rsidRPr="00237212" w:rsidRDefault="00E87776" w:rsidP="00E87776">
      <w:pPr>
        <w:pStyle w:val="af5"/>
        <w:spacing w:before="60" w:after="120"/>
        <w:jc w:val="both"/>
        <w:rPr>
          <w:sz w:val="22"/>
          <w:szCs w:val="22"/>
        </w:rPr>
      </w:pPr>
      <w:r w:rsidRPr="00237212">
        <w:rPr>
          <w:sz w:val="22"/>
          <w:szCs w:val="22"/>
        </w:rPr>
        <w:t>«</w:t>
      </w:r>
      <w:r w:rsidRPr="00237212">
        <w:rPr>
          <w:b/>
          <w:sz w:val="22"/>
          <w:szCs w:val="22"/>
        </w:rPr>
        <w:t>Группа РУСАЛ</w:t>
      </w:r>
      <w:r w:rsidRPr="00237212">
        <w:rPr>
          <w:sz w:val="22"/>
          <w:szCs w:val="22"/>
        </w:rPr>
        <w:t xml:space="preserve">» включает МКПАО «ОК РУСАЛ» и лиц (юридических лиц, компаний), находящихся под Контролем МКПАО «ОК РУСАЛ». </w:t>
      </w:r>
    </w:p>
    <w:p w:rsidR="00E87776" w:rsidRPr="00237212" w:rsidRDefault="00E87776" w:rsidP="00E87776">
      <w:pPr>
        <w:pStyle w:val="af5"/>
        <w:spacing w:before="60" w:after="120"/>
        <w:jc w:val="both"/>
        <w:rPr>
          <w:sz w:val="22"/>
          <w:szCs w:val="22"/>
        </w:rPr>
      </w:pPr>
      <w:r w:rsidRPr="00237212">
        <w:rPr>
          <w:sz w:val="22"/>
          <w:szCs w:val="22"/>
        </w:rPr>
        <w:t>«Антикоррупционная политика Группы РУСАЛ» означает Политику соблюдения антикоррупционного законодательства, действующую в Группе РУСАЛ, размещенную по следующей ссылке: https://rusal.ru/upload/policy/AntiCorruptionRUS.pdf.</w:t>
      </w:r>
    </w:p>
    <w:p w:rsidR="00E87776" w:rsidRPr="00237212" w:rsidRDefault="00E87776" w:rsidP="00E87776">
      <w:pPr>
        <w:pStyle w:val="af2"/>
        <w:keepNext/>
        <w:keepLines/>
        <w:spacing w:before="60" w:after="0"/>
        <w:jc w:val="both"/>
        <w:rPr>
          <w:b/>
          <w:sz w:val="22"/>
          <w:szCs w:val="22"/>
        </w:rPr>
      </w:pPr>
      <w:r w:rsidRPr="00237212">
        <w:rPr>
          <w:b/>
          <w:sz w:val="22"/>
          <w:szCs w:val="22"/>
        </w:rPr>
        <w:t>Статья 2</w:t>
      </w:r>
    </w:p>
    <w:p w:rsidR="00E87776" w:rsidRPr="00237212" w:rsidRDefault="00E87776" w:rsidP="00E87776">
      <w:pPr>
        <w:pStyle w:val="af2"/>
        <w:keepNext/>
        <w:keepLines/>
        <w:spacing w:before="60" w:after="0"/>
        <w:jc w:val="both"/>
        <w:rPr>
          <w:sz w:val="22"/>
          <w:szCs w:val="22"/>
        </w:rPr>
      </w:pPr>
      <w:r w:rsidRPr="00237212">
        <w:rPr>
          <w:b/>
          <w:sz w:val="22"/>
          <w:szCs w:val="22"/>
          <w:u w:val="single"/>
        </w:rPr>
        <w:t>Соблюдение Антикоррупционного законодательства</w:t>
      </w:r>
      <w:r w:rsidRPr="00237212">
        <w:rPr>
          <w:sz w:val="22"/>
          <w:szCs w:val="22"/>
        </w:rPr>
        <w:t xml:space="preserve"> </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rPr>
      </w:pPr>
      <w:r w:rsidRPr="00237212">
        <w:rPr>
          <w:sz w:val="22"/>
          <w:szCs w:val="22"/>
        </w:rPr>
        <w:t>Стороны заявляют и гарантируют, что они знают Антикоррупционное законодательство и придерживаются его в своей деятельности. В целях противодействия коррупции и взяточничеству Группа РУСАЛ разработала Антикоррупционную политику Группы РУСАЛ.</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rPr>
      </w:pPr>
      <w:r w:rsidRPr="00237212">
        <w:rPr>
          <w:sz w:val="22"/>
          <w:szCs w:val="22"/>
        </w:rPr>
        <w:lastRenderedPageBreak/>
        <w:t>Деловой партнёр заявляет и гарантирует, что, насколько ему известно, ни Деловой партнёр, ни Персонал Делового партнёра в течение последних пяти лет в отношении любой деятельности, связанной с деятельностью Группы РУСАЛ или осуществляемой от её имени,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Группу РУСАЛ или её сотрудников и/или аффилированных лиц нарушению Антикоррупционного законодательства.</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rPr>
      </w:pPr>
      <w:r w:rsidRPr="00237212">
        <w:rPr>
          <w:sz w:val="22"/>
          <w:szCs w:val="22"/>
        </w:rPr>
        <w:t>В отношении любой сделки или деятельности, осуществляемой в связи с Основным договором, ни Деловой партнёр, ни Персонал Делового партнёра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 Группы РУСАЛ.</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rPr>
      </w:pPr>
      <w:r w:rsidRPr="00237212">
        <w:rPr>
          <w:sz w:val="22"/>
          <w:szCs w:val="22"/>
        </w:rPr>
        <w:t>В отношении Делового партнёра или Персонала Делового партнёра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rPr>
      </w:pPr>
      <w:r w:rsidRPr="00237212">
        <w:rPr>
          <w:sz w:val="22"/>
          <w:szCs w:val="22"/>
        </w:rPr>
        <w:t xml:space="preserve">Деловой партнёр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rPr>
      </w:pPr>
      <w:r w:rsidRPr="00237212">
        <w:rPr>
          <w:sz w:val="22"/>
          <w:szCs w:val="22"/>
        </w:rPr>
        <w:t>За исключением информации, раскрытой выше Деловым партнёром Группе РУСАЛ, а также согласно имеющимся у неё сведениям, владельцы Делового партнёра, его директора, должностные лица, партнёры, сотрудники, агенты, участвующие в связанной с Основным договором деятельности и их близкие родственники, т.е. супруги, дети, родители, братья и сёстры в настоящее время (либо в течение прошедшего года) не являются Государственными служащими. Деловой партнёр обязуется незамедлительно уведомить АО «Пикалевский цемент» в письменном виде, если Деловому партнёру станет известно о занятии указанными выше лицами такой должности.</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rPr>
      </w:pPr>
      <w:r w:rsidRPr="00237212">
        <w:rPr>
          <w:sz w:val="22"/>
          <w:szCs w:val="22"/>
        </w:rPr>
        <w:t>Деловой партнёр соглашается с тем, что положения настоящего Приложения не запрещают Группе РУСАЛ раскрытия в полном объёме информации, связанной с предполагаемым нарушением Деловым партнёром или Персоналом   Делового   партнёра   Антикоррупционного   законодательства, в любое время любому правительственному или неправительственному исполнительному органу, ведомству или организации, обладающей компетенцией и обязанностями по надзору за соблюдением Антикоррупционного законодательства.</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lang w:eastAsia="x-none"/>
        </w:rPr>
      </w:pPr>
      <w:r w:rsidRPr="00237212">
        <w:rPr>
          <w:sz w:val="22"/>
          <w:szCs w:val="22"/>
        </w:rPr>
        <w:t xml:space="preserve">В отношении сделок или деятельности, осуществляемой в связи с Основным договором, Деловой партнёр обязуется вести на протяжении не менее 5 (пяти) лет необходимую и точную отчётность, в которой в точности учтены все осуществлённые выплаты, понесённые расходы и реализованное имущество, а также поддерживать систему внутренней бухгалтерской отчётности для обеспечения наличия необходимых разрешений и отчётности по всем сделкам .Деловой партнёр обязуется предоставлять </w:t>
      </w:r>
      <w:r w:rsidRPr="00237212">
        <w:rPr>
          <w:sz w:val="22"/>
          <w:szCs w:val="22"/>
          <w:lang w:eastAsia="x-none"/>
        </w:rPr>
        <w:t>АО «Пикалевский цемент» только точную документацию и отчётность при осуществлении деятельности в соответствии с Основным договором.</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lang w:eastAsia="x-none"/>
        </w:rPr>
      </w:pPr>
      <w:r w:rsidRPr="00237212">
        <w:rPr>
          <w:sz w:val="22"/>
          <w:szCs w:val="22"/>
          <w:lang w:eastAsia="x-none"/>
        </w:rPr>
        <w:t xml:space="preserve">Деловой партнёр обязуется незамедлительно предоставить АО «Пикалевский цемент» письменное уведомление в случае нарушения им в течение срока действия Основного договора каких-либо заверений, гарантий или договорённостей, указанных в настоящем Приложении. </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lang w:eastAsia="x-none"/>
        </w:rPr>
      </w:pPr>
      <w:r w:rsidRPr="00237212">
        <w:rPr>
          <w:sz w:val="22"/>
          <w:szCs w:val="22"/>
          <w:lang w:eastAsia="x-none"/>
        </w:rPr>
        <w:t>Деловой партнёр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rPr>
      </w:pPr>
      <w:r w:rsidRPr="00237212">
        <w:rPr>
          <w:sz w:val="22"/>
          <w:szCs w:val="22"/>
          <w:lang w:eastAsia="x-none"/>
        </w:rPr>
        <w:t>В случае если АО «Пикалевский цемент» и (или) Группа РУСАЛ приходит к обоснованному заключению о нарушении Деловым партнёром или Персоналом Делового партнёра каких-либо заверений, гарантий или договорённостей, указанных в настоящем Приложении, и/или о нарушении ими положений Антикоррупционного законодательства, либо если по их вине Группа РУСАЛ, её должностные лица, директора, сотрудники и/или аффилированные лица нарушили Антикоррупционное законодательство, то АО «Пикалевский цемент» и (или) Группа РУСАЛ вправе, по своему усмотрению, посредством направления Деловому партнёру письменного уведомления, немедленно расторгнуть Основной договор. Расторжение Основного договора не создаёт для АО «Пикалевский цемент»</w:t>
      </w:r>
      <w:r w:rsidRPr="00237212">
        <w:rPr>
          <w:sz w:val="22"/>
          <w:szCs w:val="22"/>
        </w:rPr>
        <w:t xml:space="preserve"> обязательства в отношении возмещения расходов/убытков, иных платежей и/или затрат Делового партнёра, возникающих/возникших в связи с таким расторжением.</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rPr>
      </w:pPr>
      <w:r w:rsidRPr="00237212">
        <w:rPr>
          <w:sz w:val="22"/>
          <w:szCs w:val="22"/>
        </w:rPr>
        <w:lastRenderedPageBreak/>
        <w:t xml:space="preserve">Деловой партнёр должен возместить убытки и освободить </w:t>
      </w:r>
      <w:r w:rsidRPr="00237212">
        <w:rPr>
          <w:sz w:val="22"/>
          <w:szCs w:val="22"/>
          <w:lang w:eastAsia="x-none"/>
        </w:rPr>
        <w:t>АО «Пикалевский цемент»</w:t>
      </w:r>
      <w:r w:rsidRPr="00237212">
        <w:rPr>
          <w:i/>
          <w:sz w:val="22"/>
          <w:szCs w:val="22"/>
        </w:rPr>
        <w:t xml:space="preserve"> </w:t>
      </w:r>
      <w:r w:rsidRPr="00237212">
        <w:rPr>
          <w:sz w:val="22"/>
          <w:szCs w:val="22"/>
        </w:rPr>
        <w:t>и Группу РУСАЛ от любых претензий, исков, расследований, наказаний и штрафов в результате нарушения Деловым партнёром положений, содержащихся в настоящем Приложении. Данное положение остаётся в силе после прекращения действия Соглашения.</w:t>
      </w:r>
    </w:p>
    <w:p w:rsidR="00E87776" w:rsidRPr="00237212" w:rsidRDefault="00E87776" w:rsidP="00E87776">
      <w:pPr>
        <w:pStyle w:val="af2"/>
        <w:keepLines/>
        <w:numPr>
          <w:ilvl w:val="0"/>
          <w:numId w:val="18"/>
        </w:numPr>
        <w:tabs>
          <w:tab w:val="left" w:pos="567"/>
        </w:tabs>
        <w:spacing w:before="60" w:after="0"/>
        <w:ind w:left="567" w:hanging="567"/>
        <w:jc w:val="both"/>
        <w:rPr>
          <w:sz w:val="22"/>
          <w:szCs w:val="22"/>
        </w:rPr>
      </w:pPr>
      <w:r w:rsidRPr="00237212">
        <w:rPr>
          <w:sz w:val="22"/>
          <w:szCs w:val="22"/>
        </w:rPr>
        <w:t>Информация о нарушении или возможном нарушении условий настоящего Приложения, а также о других недобросовестных действиях, связанных с деятельностью компании Группы РУСАЛ, должна направляться в Департамент Комплаенс РУСАЛ: e-</w:t>
      </w:r>
      <w:proofErr w:type="spellStart"/>
      <w:r w:rsidRPr="00237212">
        <w:rPr>
          <w:sz w:val="22"/>
          <w:szCs w:val="22"/>
        </w:rPr>
        <w:t>mail</w:t>
      </w:r>
      <w:proofErr w:type="spellEnd"/>
      <w:r w:rsidRPr="00237212">
        <w:rPr>
          <w:sz w:val="22"/>
          <w:szCs w:val="22"/>
        </w:rPr>
        <w:t xml:space="preserve"> compliance@rusal.com или в Службу доверия РУСАЛ: по </w:t>
      </w:r>
      <w:proofErr w:type="gramStart"/>
      <w:r w:rsidRPr="00237212">
        <w:rPr>
          <w:sz w:val="22"/>
          <w:szCs w:val="22"/>
        </w:rPr>
        <w:t>телефонам  +</w:t>
      </w:r>
      <w:proofErr w:type="gramEnd"/>
      <w:r w:rsidRPr="00237212">
        <w:rPr>
          <w:sz w:val="22"/>
          <w:szCs w:val="22"/>
        </w:rPr>
        <w:t xml:space="preserve">7 800 234-56-40 (бесплатно по России), +7 495 221 33 72 (для звонков из-за рубежа), моб. +7 915 224-56-40, e-mail </w:t>
      </w:r>
      <w:hyperlink r:id="rId9" w:history="1">
        <w:r w:rsidRPr="00237212">
          <w:rPr>
            <w:rStyle w:val="af4"/>
            <w:sz w:val="22"/>
            <w:szCs w:val="22"/>
          </w:rPr>
          <w:t>signal@rusal.com</w:t>
        </w:r>
      </w:hyperlink>
    </w:p>
    <w:p w:rsidR="00E87776" w:rsidRDefault="00E87776" w:rsidP="00E87776">
      <w:pPr>
        <w:pStyle w:val="af2"/>
        <w:keepLines/>
        <w:tabs>
          <w:tab w:val="left" w:pos="567"/>
        </w:tabs>
        <w:spacing w:before="60" w:after="0"/>
        <w:ind w:left="567"/>
        <w:jc w:val="both"/>
        <w:rPr>
          <w:sz w:val="22"/>
          <w:szCs w:val="22"/>
        </w:rPr>
      </w:pPr>
    </w:p>
    <w:p w:rsidR="00CE4DC9" w:rsidRPr="00237212" w:rsidRDefault="00CE4DC9" w:rsidP="00E87776">
      <w:pPr>
        <w:pStyle w:val="af2"/>
        <w:keepLines/>
        <w:tabs>
          <w:tab w:val="left" w:pos="567"/>
        </w:tabs>
        <w:spacing w:before="60" w:after="0"/>
        <w:ind w:left="567"/>
        <w:jc w:val="both"/>
        <w:rPr>
          <w:sz w:val="22"/>
          <w:szCs w:val="22"/>
        </w:rPr>
      </w:pPr>
    </w:p>
    <w:p w:rsidR="00E87776" w:rsidRPr="00237212" w:rsidRDefault="00E87776" w:rsidP="00E87776">
      <w:pPr>
        <w:pStyle w:val="af2"/>
        <w:keepLines/>
        <w:tabs>
          <w:tab w:val="left" w:pos="567"/>
        </w:tabs>
        <w:spacing w:after="0"/>
        <w:jc w:val="center"/>
        <w:rPr>
          <w:b/>
          <w:sz w:val="22"/>
          <w:szCs w:val="22"/>
        </w:rPr>
      </w:pPr>
      <w:bookmarkStart w:id="2" w:name="_DV_M1115"/>
      <w:bookmarkStart w:id="3" w:name="_DV_M1116"/>
      <w:bookmarkStart w:id="4" w:name="_DV_M1118"/>
      <w:bookmarkStart w:id="5" w:name="_DV_M1120"/>
      <w:bookmarkStart w:id="6" w:name="_DV_M1122"/>
      <w:bookmarkStart w:id="7" w:name="_DV_M1123"/>
      <w:bookmarkStart w:id="8" w:name="_DV_M1124"/>
      <w:bookmarkStart w:id="9" w:name="_DV_M1126"/>
      <w:bookmarkStart w:id="10" w:name="_DV_M1129"/>
      <w:bookmarkStart w:id="11" w:name="_DV_M1131"/>
      <w:bookmarkStart w:id="12" w:name="_DV_M1132"/>
      <w:bookmarkStart w:id="13" w:name="_DV_M1133"/>
      <w:bookmarkEnd w:id="2"/>
      <w:bookmarkEnd w:id="3"/>
      <w:bookmarkEnd w:id="4"/>
      <w:bookmarkEnd w:id="5"/>
      <w:bookmarkEnd w:id="6"/>
      <w:bookmarkEnd w:id="7"/>
      <w:bookmarkEnd w:id="8"/>
      <w:bookmarkEnd w:id="9"/>
      <w:bookmarkEnd w:id="10"/>
      <w:bookmarkEnd w:id="11"/>
      <w:bookmarkEnd w:id="12"/>
      <w:bookmarkEnd w:id="13"/>
      <w:r w:rsidRPr="00237212">
        <w:rPr>
          <w:b/>
          <w:sz w:val="22"/>
          <w:szCs w:val="22"/>
        </w:rPr>
        <w:t>ПОДПИСИ СТОРОН:</w:t>
      </w:r>
    </w:p>
    <w:p w:rsidR="00E87776" w:rsidRPr="00237212" w:rsidRDefault="00E87776" w:rsidP="00E87776">
      <w:pPr>
        <w:pStyle w:val="af2"/>
        <w:keepLines/>
        <w:tabs>
          <w:tab w:val="left" w:pos="567"/>
        </w:tabs>
        <w:spacing w:after="0"/>
        <w:jc w:val="center"/>
        <w:rPr>
          <w:b/>
          <w:sz w:val="22"/>
          <w:szCs w:val="22"/>
        </w:rPr>
      </w:pPr>
    </w:p>
    <w:p w:rsidR="00E87776" w:rsidRPr="00E75EB3" w:rsidRDefault="00E87776" w:rsidP="00E87776">
      <w:pPr>
        <w:pStyle w:val="af2"/>
        <w:keepLines/>
        <w:tabs>
          <w:tab w:val="left" w:pos="567"/>
        </w:tabs>
        <w:spacing w:after="0"/>
        <w:jc w:val="both"/>
        <w:rPr>
          <w:b/>
          <w:sz w:val="22"/>
          <w:szCs w:val="22"/>
          <w:lang w:eastAsia="x-none"/>
        </w:rPr>
      </w:pPr>
      <w:r w:rsidRPr="00237212">
        <w:rPr>
          <w:b/>
          <w:sz w:val="22"/>
          <w:szCs w:val="22"/>
          <w:lang w:eastAsia="x-none"/>
        </w:rPr>
        <w:t>АО «Пикалевский цемент»</w:t>
      </w:r>
      <w:r w:rsidRPr="00237212">
        <w:rPr>
          <w:b/>
          <w:sz w:val="22"/>
          <w:szCs w:val="22"/>
        </w:rPr>
        <w:tab/>
      </w:r>
      <w:r w:rsidRPr="00237212">
        <w:rPr>
          <w:b/>
          <w:sz w:val="22"/>
          <w:szCs w:val="22"/>
        </w:rPr>
        <w:tab/>
      </w:r>
      <w:r w:rsidRPr="00237212">
        <w:rPr>
          <w:b/>
          <w:sz w:val="22"/>
          <w:szCs w:val="22"/>
        </w:rPr>
        <w:tab/>
      </w:r>
      <w:r w:rsidRPr="00237212">
        <w:rPr>
          <w:b/>
          <w:sz w:val="22"/>
          <w:szCs w:val="22"/>
        </w:rPr>
        <w:tab/>
      </w:r>
      <w:r w:rsidR="00E75EB3">
        <w:rPr>
          <w:b/>
          <w:sz w:val="22"/>
          <w:szCs w:val="22"/>
          <w:lang w:eastAsia="x-none"/>
        </w:rPr>
        <w:t>ООО «</w:t>
      </w:r>
      <w:r w:rsidR="00563593">
        <w:rPr>
          <w:b/>
          <w:sz w:val="22"/>
          <w:szCs w:val="22"/>
          <w:lang w:eastAsia="x-none"/>
        </w:rPr>
        <w:t>____________________</w:t>
      </w:r>
      <w:r w:rsidR="00E75EB3">
        <w:rPr>
          <w:b/>
          <w:sz w:val="22"/>
          <w:szCs w:val="22"/>
          <w:lang w:eastAsia="x-none"/>
        </w:rPr>
        <w:t>»</w:t>
      </w:r>
    </w:p>
    <w:p w:rsidR="00E87776" w:rsidRDefault="00E87776" w:rsidP="00E87776">
      <w:pPr>
        <w:pStyle w:val="af2"/>
        <w:keepLines/>
        <w:tabs>
          <w:tab w:val="left" w:pos="567"/>
        </w:tabs>
        <w:spacing w:after="0"/>
        <w:jc w:val="both"/>
        <w:rPr>
          <w:b/>
          <w:sz w:val="22"/>
          <w:szCs w:val="22"/>
          <w:lang w:eastAsia="x-none"/>
        </w:rPr>
      </w:pPr>
    </w:p>
    <w:p w:rsidR="00CE4DC9" w:rsidRDefault="00CE4DC9" w:rsidP="00E87776">
      <w:pPr>
        <w:pStyle w:val="af2"/>
        <w:keepLines/>
        <w:tabs>
          <w:tab w:val="left" w:pos="567"/>
        </w:tabs>
        <w:spacing w:after="0"/>
        <w:jc w:val="both"/>
        <w:rPr>
          <w:b/>
          <w:sz w:val="22"/>
          <w:szCs w:val="22"/>
          <w:lang w:eastAsia="x-none"/>
        </w:rPr>
      </w:pPr>
    </w:p>
    <w:p w:rsidR="00CE4DC9" w:rsidRPr="00237212" w:rsidRDefault="00CE4DC9" w:rsidP="00E87776">
      <w:pPr>
        <w:pStyle w:val="af2"/>
        <w:keepLines/>
        <w:tabs>
          <w:tab w:val="left" w:pos="567"/>
        </w:tabs>
        <w:spacing w:after="0"/>
        <w:jc w:val="both"/>
        <w:rPr>
          <w:b/>
          <w:sz w:val="22"/>
          <w:szCs w:val="22"/>
          <w:lang w:eastAsia="x-none"/>
        </w:rPr>
      </w:pPr>
    </w:p>
    <w:p w:rsidR="00E87776" w:rsidRPr="00237212" w:rsidRDefault="00E87776" w:rsidP="00E87776">
      <w:pPr>
        <w:shd w:val="clear" w:color="auto" w:fill="FFFFFF"/>
        <w:tabs>
          <w:tab w:val="left" w:pos="3367"/>
        </w:tabs>
        <w:autoSpaceDE w:val="0"/>
        <w:autoSpaceDN w:val="0"/>
        <w:adjustRightInd w:val="0"/>
        <w:jc w:val="both"/>
        <w:rPr>
          <w:rFonts w:ascii="Times New Roman" w:hAnsi="Times New Roman"/>
          <w:b/>
          <w:lang w:eastAsia="x-none"/>
        </w:rPr>
      </w:pPr>
      <w:r w:rsidRPr="00237212">
        <w:rPr>
          <w:rFonts w:ascii="Times New Roman" w:hAnsi="Times New Roman"/>
          <w:b/>
          <w:lang w:eastAsia="x-none"/>
        </w:rPr>
        <w:t>_____________/А.Р. Чеботарев</w:t>
      </w:r>
      <w:r w:rsidR="00CE4DC9">
        <w:rPr>
          <w:rFonts w:ascii="Times New Roman" w:hAnsi="Times New Roman"/>
          <w:b/>
          <w:lang w:eastAsia="x-none"/>
        </w:rPr>
        <w:t>/</w:t>
      </w:r>
      <w:r w:rsidRPr="00237212">
        <w:rPr>
          <w:rFonts w:ascii="Times New Roman" w:hAnsi="Times New Roman"/>
          <w:b/>
          <w:lang w:eastAsia="x-none"/>
        </w:rPr>
        <w:tab/>
      </w:r>
      <w:r w:rsidRPr="00237212">
        <w:rPr>
          <w:rFonts w:ascii="Times New Roman" w:hAnsi="Times New Roman"/>
          <w:b/>
          <w:lang w:eastAsia="x-none"/>
        </w:rPr>
        <w:tab/>
      </w:r>
      <w:r w:rsidRPr="00237212">
        <w:rPr>
          <w:rFonts w:ascii="Times New Roman" w:hAnsi="Times New Roman"/>
          <w:b/>
          <w:lang w:eastAsia="x-none"/>
        </w:rPr>
        <w:tab/>
      </w:r>
      <w:r w:rsidRPr="00237212">
        <w:rPr>
          <w:rFonts w:ascii="Times New Roman" w:hAnsi="Times New Roman"/>
          <w:b/>
          <w:lang w:eastAsia="x-none"/>
        </w:rPr>
        <w:tab/>
      </w:r>
      <w:r w:rsidRPr="00237212">
        <w:rPr>
          <w:rFonts w:ascii="Times New Roman" w:hAnsi="Times New Roman"/>
          <w:b/>
          <w:lang w:eastAsia="x-none"/>
        </w:rPr>
        <w:tab/>
        <w:t>_____________/</w:t>
      </w:r>
      <w:r w:rsidR="00CE4DC9">
        <w:rPr>
          <w:rFonts w:ascii="Times New Roman" w:hAnsi="Times New Roman"/>
          <w:b/>
          <w:lang w:eastAsia="x-none"/>
        </w:rPr>
        <w:t xml:space="preserve"> </w:t>
      </w:r>
      <w:r w:rsidR="00563593">
        <w:rPr>
          <w:rFonts w:ascii="Times New Roman" w:hAnsi="Times New Roman"/>
          <w:b/>
          <w:lang w:eastAsia="x-none"/>
        </w:rPr>
        <w:t>_______________</w:t>
      </w:r>
      <w:r w:rsidR="00CE4DC9">
        <w:rPr>
          <w:rFonts w:ascii="Times New Roman" w:hAnsi="Times New Roman"/>
          <w:b/>
          <w:lang w:eastAsia="x-none"/>
        </w:rPr>
        <w:t>/</w:t>
      </w:r>
    </w:p>
    <w:p w:rsidR="00E87776" w:rsidRPr="00237212" w:rsidRDefault="00E87776" w:rsidP="002A5555">
      <w:pPr>
        <w:spacing w:after="0" w:line="240" w:lineRule="auto"/>
        <w:ind w:firstLine="567"/>
        <w:jc w:val="both"/>
        <w:rPr>
          <w:rFonts w:ascii="Times New Roman" w:hAnsi="Times New Roman"/>
        </w:rPr>
      </w:pPr>
    </w:p>
    <w:sectPr w:rsidR="00E87776" w:rsidRPr="00237212" w:rsidSect="00861A9B">
      <w:footerReference w:type="default" r:id="rId10"/>
      <w:pgSz w:w="11906" w:h="16838"/>
      <w:pgMar w:top="284" w:right="720" w:bottom="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4285" w:rsidRDefault="007C4285" w:rsidP="00382A82">
      <w:pPr>
        <w:spacing w:after="0" w:line="240" w:lineRule="auto"/>
      </w:pPr>
      <w:r>
        <w:separator/>
      </w:r>
    </w:p>
  </w:endnote>
  <w:endnote w:type="continuationSeparator" w:id="0">
    <w:p w:rsidR="007C4285" w:rsidRDefault="007C4285" w:rsidP="00382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4285" w:rsidRDefault="007C4285" w:rsidP="00402EDE">
    <w:pPr>
      <w:pStyle w:val="a3"/>
    </w:pPr>
  </w:p>
  <w:p w:rsidR="007C4285" w:rsidRPr="00CD43F3" w:rsidRDefault="007C4285" w:rsidP="00402EDE">
    <w:pPr>
      <w:pStyle w:val="a3"/>
      <w:rPr>
        <w:rFonts w:ascii="Times New Roman" w:hAnsi="Times New Roman"/>
      </w:rPr>
    </w:pPr>
    <w:r w:rsidRPr="00CD43F3">
      <w:rPr>
        <w:rFonts w:ascii="Times New Roman" w:hAnsi="Times New Roman"/>
      </w:rPr>
      <w:t>_</w:t>
    </w:r>
    <w:r>
      <w:rPr>
        <w:rFonts w:ascii="Times New Roman" w:hAnsi="Times New Roman"/>
      </w:rPr>
      <w:t>__________________/А.Р. Чеботарев</w:t>
    </w:r>
    <w:r w:rsidRPr="00AC28D6">
      <w:rPr>
        <w:rFonts w:ascii="Times New Roman" w:hAnsi="Times New Roman"/>
      </w:rPr>
      <w:t xml:space="preserve">/      </w:t>
    </w:r>
    <w:r>
      <w:rPr>
        <w:rFonts w:ascii="Times New Roman" w:hAnsi="Times New Roman"/>
      </w:rPr>
      <w:t xml:space="preserve">                              </w:t>
    </w:r>
    <w:r w:rsidRPr="00AC28D6">
      <w:rPr>
        <w:rFonts w:ascii="Times New Roman" w:hAnsi="Times New Roman"/>
      </w:rPr>
      <w:t xml:space="preserve"> _____________________/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4285" w:rsidRDefault="007C4285" w:rsidP="00382A82">
      <w:pPr>
        <w:spacing w:after="0" w:line="240" w:lineRule="auto"/>
      </w:pPr>
      <w:r>
        <w:separator/>
      </w:r>
    </w:p>
  </w:footnote>
  <w:footnote w:type="continuationSeparator" w:id="0">
    <w:p w:rsidR="007C4285" w:rsidRDefault="007C4285" w:rsidP="00382A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65501A6C"/>
    <w:lvl w:ilvl="0">
      <w:start w:val="2"/>
      <w:numFmt w:val="decimal"/>
      <w:lvlText w:val="%1."/>
      <w:lvlJc w:val="left"/>
      <w:pPr>
        <w:tabs>
          <w:tab w:val="num" w:pos="0"/>
        </w:tabs>
        <w:ind w:hanging="1140"/>
      </w:pPr>
      <w:rPr>
        <w:rFonts w:cs="Times New Roman"/>
      </w:rPr>
    </w:lvl>
    <w:lvl w:ilvl="1">
      <w:start w:val="1"/>
      <w:numFmt w:val="decimal"/>
      <w:lvlText w:val="%1.%2."/>
      <w:lvlJc w:val="left"/>
      <w:pPr>
        <w:tabs>
          <w:tab w:val="num" w:pos="849"/>
        </w:tabs>
        <w:ind w:left="849" w:hanging="849"/>
      </w:pPr>
      <w:rPr>
        <w:rFonts w:cs="Times New Roman"/>
        <w:b w:val="0"/>
        <w:i w:val="0"/>
        <w:color w:val="auto"/>
      </w:rPr>
    </w:lvl>
    <w:lvl w:ilvl="2">
      <w:start w:val="1"/>
      <w:numFmt w:val="decimal"/>
      <w:lvlText w:val="%1.%2.%3."/>
      <w:lvlJc w:val="left"/>
      <w:pPr>
        <w:tabs>
          <w:tab w:val="num" w:pos="849"/>
        </w:tabs>
        <w:ind w:left="849" w:hanging="849"/>
      </w:pPr>
      <w:rPr>
        <w:rFonts w:cs="Times New Roman"/>
        <w:b w:val="0"/>
        <w:i w:val="0"/>
      </w:rPr>
    </w:lvl>
    <w:lvl w:ilvl="3">
      <w:start w:val="1"/>
      <w:numFmt w:val="decimal"/>
      <w:lvlText w:val="%1.%2.%3.%4."/>
      <w:lvlJc w:val="left"/>
      <w:pPr>
        <w:tabs>
          <w:tab w:val="num" w:pos="3264"/>
        </w:tabs>
        <w:ind w:left="3264" w:hanging="1140"/>
      </w:pPr>
      <w:rPr>
        <w:rFonts w:cs="Times New Roman"/>
      </w:rPr>
    </w:lvl>
    <w:lvl w:ilvl="4">
      <w:start w:val="1"/>
      <w:numFmt w:val="decimal"/>
      <w:lvlText w:val="%1.%2.%3.%4.%5."/>
      <w:lvlJc w:val="left"/>
      <w:pPr>
        <w:tabs>
          <w:tab w:val="num" w:pos="3972"/>
        </w:tabs>
        <w:ind w:left="3972" w:hanging="1140"/>
      </w:pPr>
      <w:rPr>
        <w:rFonts w:cs="Times New Roman"/>
      </w:rPr>
    </w:lvl>
    <w:lvl w:ilvl="5">
      <w:start w:val="1"/>
      <w:numFmt w:val="decimal"/>
      <w:lvlText w:val="%1.%2.%3.%4.%5.%6."/>
      <w:lvlJc w:val="left"/>
      <w:pPr>
        <w:tabs>
          <w:tab w:val="num" w:pos="4680"/>
        </w:tabs>
        <w:ind w:left="4680" w:hanging="1140"/>
      </w:pPr>
      <w:rPr>
        <w:rFonts w:cs="Times New Roman"/>
      </w:rPr>
    </w:lvl>
    <w:lvl w:ilvl="6">
      <w:start w:val="1"/>
      <w:numFmt w:val="decimal"/>
      <w:lvlText w:val="%1.%2.%3.%4.%5.%6.%7."/>
      <w:lvlJc w:val="left"/>
      <w:pPr>
        <w:tabs>
          <w:tab w:val="num" w:pos="5688"/>
        </w:tabs>
        <w:ind w:left="5688" w:hanging="1440"/>
      </w:pPr>
      <w:rPr>
        <w:rFonts w:cs="Times New Roman"/>
      </w:rPr>
    </w:lvl>
    <w:lvl w:ilvl="7">
      <w:start w:val="1"/>
      <w:numFmt w:val="decimal"/>
      <w:lvlText w:val="%1.%2.%3.%4.%5.%6.%7.%8."/>
      <w:lvlJc w:val="left"/>
      <w:pPr>
        <w:tabs>
          <w:tab w:val="num" w:pos="6396"/>
        </w:tabs>
        <w:ind w:left="6396" w:hanging="1440"/>
      </w:pPr>
      <w:rPr>
        <w:rFonts w:cs="Times New Roman"/>
      </w:rPr>
    </w:lvl>
    <w:lvl w:ilvl="8">
      <w:start w:val="1"/>
      <w:numFmt w:val="decimal"/>
      <w:lvlText w:val="%1.%2.%3.%4.%5.%6.%7.%8.%9."/>
      <w:lvlJc w:val="left"/>
      <w:pPr>
        <w:tabs>
          <w:tab w:val="num" w:pos="7464"/>
        </w:tabs>
        <w:ind w:left="7464" w:hanging="1800"/>
      </w:pPr>
      <w:rPr>
        <w:rFonts w:cs="Times New Roman"/>
      </w:rPr>
    </w:lvl>
  </w:abstractNum>
  <w:abstractNum w:abstractNumId="1" w15:restartNumberingAfterBreak="0">
    <w:nsid w:val="00000002"/>
    <w:multiLevelType w:val="multilevel"/>
    <w:tmpl w:val="00000002"/>
    <w:numStyleLink w:val="5"/>
  </w:abstractNum>
  <w:abstractNum w:abstractNumId="2" w15:restartNumberingAfterBreak="0">
    <w:nsid w:val="00000003"/>
    <w:multiLevelType w:val="multilevel"/>
    <w:tmpl w:val="119E309C"/>
    <w:lvl w:ilvl="0">
      <w:start w:val="6"/>
      <w:numFmt w:val="decimal"/>
      <w:lvlText w:val="%1."/>
      <w:lvlJc w:val="left"/>
      <w:pPr>
        <w:tabs>
          <w:tab w:val="num" w:pos="0"/>
        </w:tabs>
        <w:ind w:hanging="360"/>
      </w:pPr>
      <w:rPr>
        <w:rFonts w:cs="Times New Roman"/>
      </w:rPr>
    </w:lvl>
    <w:lvl w:ilvl="1">
      <w:start w:val="1"/>
      <w:numFmt w:val="decimal"/>
      <w:lvlText w:val="%1.%2."/>
      <w:lvlJc w:val="left"/>
      <w:pPr>
        <w:tabs>
          <w:tab w:val="num" w:pos="991"/>
        </w:tabs>
        <w:ind w:left="991" w:hanging="849"/>
      </w:pPr>
      <w:rPr>
        <w:rFonts w:cs="Times New Roman"/>
        <w:b w:val="0"/>
      </w:rPr>
    </w:lvl>
    <w:lvl w:ilvl="2">
      <w:start w:val="1"/>
      <w:numFmt w:val="decimal"/>
      <w:lvlText w:val="%1.%2.%3."/>
      <w:lvlJc w:val="left"/>
      <w:pPr>
        <w:tabs>
          <w:tab w:val="num" w:pos="0"/>
        </w:tabs>
        <w:ind w:hanging="849"/>
      </w:pPr>
      <w:rPr>
        <w:rFonts w:cs="Times New Roman"/>
      </w:rPr>
    </w:lvl>
    <w:lvl w:ilvl="3">
      <w:start w:val="1"/>
      <w:numFmt w:val="decimal"/>
      <w:lvlText w:val="%1.%2.%3.%4."/>
      <w:lvlJc w:val="left"/>
      <w:pPr>
        <w:tabs>
          <w:tab w:val="num" w:pos="3960"/>
        </w:tabs>
        <w:ind w:left="3960" w:hanging="720"/>
      </w:pPr>
      <w:rPr>
        <w:rFonts w:cs="Times New Roman"/>
      </w:rPr>
    </w:lvl>
    <w:lvl w:ilvl="4">
      <w:start w:val="1"/>
      <w:numFmt w:val="decimal"/>
      <w:lvlText w:val="%1.%2.%3.%4.%5."/>
      <w:lvlJc w:val="left"/>
      <w:pPr>
        <w:tabs>
          <w:tab w:val="num" w:pos="5400"/>
        </w:tabs>
        <w:ind w:left="5400" w:hanging="1080"/>
      </w:pPr>
      <w:rPr>
        <w:rFonts w:cs="Times New Roman"/>
      </w:rPr>
    </w:lvl>
    <w:lvl w:ilvl="5">
      <w:start w:val="1"/>
      <w:numFmt w:val="decimal"/>
      <w:lvlText w:val="%1.%2.%3.%4.%5.%6."/>
      <w:lvlJc w:val="left"/>
      <w:pPr>
        <w:tabs>
          <w:tab w:val="num" w:pos="6480"/>
        </w:tabs>
        <w:ind w:left="6480" w:hanging="1080"/>
      </w:pPr>
      <w:rPr>
        <w:rFonts w:cs="Times New Roman"/>
      </w:rPr>
    </w:lvl>
    <w:lvl w:ilvl="6">
      <w:start w:val="1"/>
      <w:numFmt w:val="decimal"/>
      <w:lvlText w:val="%1.%2.%3.%4.%5.%6.%7."/>
      <w:lvlJc w:val="left"/>
      <w:pPr>
        <w:tabs>
          <w:tab w:val="num" w:pos="7920"/>
        </w:tabs>
        <w:ind w:left="7920" w:hanging="1440"/>
      </w:pPr>
      <w:rPr>
        <w:rFonts w:cs="Times New Roman"/>
      </w:rPr>
    </w:lvl>
    <w:lvl w:ilvl="7">
      <w:start w:val="1"/>
      <w:numFmt w:val="decimal"/>
      <w:lvlText w:val="%1.%2.%3.%4.%5.%6.%7.%8."/>
      <w:lvlJc w:val="left"/>
      <w:pPr>
        <w:tabs>
          <w:tab w:val="num" w:pos="9000"/>
        </w:tabs>
        <w:ind w:left="9000" w:hanging="1440"/>
      </w:pPr>
      <w:rPr>
        <w:rFonts w:cs="Times New Roman"/>
      </w:rPr>
    </w:lvl>
    <w:lvl w:ilvl="8">
      <w:start w:val="1"/>
      <w:numFmt w:val="decimal"/>
      <w:lvlText w:val="%1.%2.%3.%4.%5.%6.%7.%8.%9."/>
      <w:lvlJc w:val="left"/>
      <w:pPr>
        <w:tabs>
          <w:tab w:val="num" w:pos="10440"/>
        </w:tabs>
        <w:ind w:left="10440" w:hanging="1800"/>
      </w:pPr>
      <w:rPr>
        <w:rFonts w:cs="Times New Roman"/>
      </w:rPr>
    </w:lvl>
  </w:abstractNum>
  <w:abstractNum w:abstractNumId="3" w15:restartNumberingAfterBreak="0">
    <w:nsid w:val="01AA096A"/>
    <w:multiLevelType w:val="hybridMultilevel"/>
    <w:tmpl w:val="D6425C3E"/>
    <w:lvl w:ilvl="0" w:tplc="04190001">
      <w:start w:val="1"/>
      <w:numFmt w:val="bullet"/>
      <w:lvlText w:val=""/>
      <w:lvlJc w:val="left"/>
      <w:pPr>
        <w:ind w:left="3138" w:hanging="360"/>
      </w:pPr>
      <w:rPr>
        <w:rFonts w:ascii="Symbol" w:hAnsi="Symbol" w:hint="default"/>
      </w:rPr>
    </w:lvl>
    <w:lvl w:ilvl="1" w:tplc="04190003" w:tentative="1">
      <w:start w:val="1"/>
      <w:numFmt w:val="bullet"/>
      <w:lvlText w:val="o"/>
      <w:lvlJc w:val="left"/>
      <w:pPr>
        <w:ind w:left="3858" w:hanging="360"/>
      </w:pPr>
      <w:rPr>
        <w:rFonts w:ascii="Courier New" w:hAnsi="Courier New" w:hint="default"/>
      </w:rPr>
    </w:lvl>
    <w:lvl w:ilvl="2" w:tplc="04190005" w:tentative="1">
      <w:start w:val="1"/>
      <w:numFmt w:val="bullet"/>
      <w:lvlText w:val=""/>
      <w:lvlJc w:val="left"/>
      <w:pPr>
        <w:ind w:left="4578" w:hanging="360"/>
      </w:pPr>
      <w:rPr>
        <w:rFonts w:ascii="Wingdings" w:hAnsi="Wingdings" w:hint="default"/>
      </w:rPr>
    </w:lvl>
    <w:lvl w:ilvl="3" w:tplc="04190001" w:tentative="1">
      <w:start w:val="1"/>
      <w:numFmt w:val="bullet"/>
      <w:lvlText w:val=""/>
      <w:lvlJc w:val="left"/>
      <w:pPr>
        <w:ind w:left="5298" w:hanging="360"/>
      </w:pPr>
      <w:rPr>
        <w:rFonts w:ascii="Symbol" w:hAnsi="Symbol" w:hint="default"/>
      </w:rPr>
    </w:lvl>
    <w:lvl w:ilvl="4" w:tplc="04190003" w:tentative="1">
      <w:start w:val="1"/>
      <w:numFmt w:val="bullet"/>
      <w:lvlText w:val="o"/>
      <w:lvlJc w:val="left"/>
      <w:pPr>
        <w:ind w:left="6018" w:hanging="360"/>
      </w:pPr>
      <w:rPr>
        <w:rFonts w:ascii="Courier New" w:hAnsi="Courier New" w:hint="default"/>
      </w:rPr>
    </w:lvl>
    <w:lvl w:ilvl="5" w:tplc="04190005" w:tentative="1">
      <w:start w:val="1"/>
      <w:numFmt w:val="bullet"/>
      <w:lvlText w:val=""/>
      <w:lvlJc w:val="left"/>
      <w:pPr>
        <w:ind w:left="6738" w:hanging="360"/>
      </w:pPr>
      <w:rPr>
        <w:rFonts w:ascii="Wingdings" w:hAnsi="Wingdings" w:hint="default"/>
      </w:rPr>
    </w:lvl>
    <w:lvl w:ilvl="6" w:tplc="04190001" w:tentative="1">
      <w:start w:val="1"/>
      <w:numFmt w:val="bullet"/>
      <w:lvlText w:val=""/>
      <w:lvlJc w:val="left"/>
      <w:pPr>
        <w:ind w:left="7458" w:hanging="360"/>
      </w:pPr>
      <w:rPr>
        <w:rFonts w:ascii="Symbol" w:hAnsi="Symbol" w:hint="default"/>
      </w:rPr>
    </w:lvl>
    <w:lvl w:ilvl="7" w:tplc="04190003" w:tentative="1">
      <w:start w:val="1"/>
      <w:numFmt w:val="bullet"/>
      <w:lvlText w:val="o"/>
      <w:lvlJc w:val="left"/>
      <w:pPr>
        <w:ind w:left="8178" w:hanging="360"/>
      </w:pPr>
      <w:rPr>
        <w:rFonts w:ascii="Courier New" w:hAnsi="Courier New" w:hint="default"/>
      </w:rPr>
    </w:lvl>
    <w:lvl w:ilvl="8" w:tplc="04190005" w:tentative="1">
      <w:start w:val="1"/>
      <w:numFmt w:val="bullet"/>
      <w:lvlText w:val=""/>
      <w:lvlJc w:val="left"/>
      <w:pPr>
        <w:ind w:left="8898" w:hanging="360"/>
      </w:pPr>
      <w:rPr>
        <w:rFonts w:ascii="Wingdings" w:hAnsi="Wingdings" w:hint="default"/>
      </w:rPr>
    </w:lvl>
  </w:abstractNum>
  <w:abstractNum w:abstractNumId="4" w15:restartNumberingAfterBreak="0">
    <w:nsid w:val="175E382B"/>
    <w:multiLevelType w:val="multilevel"/>
    <w:tmpl w:val="35A4489C"/>
    <w:lvl w:ilvl="0">
      <w:start w:val="1"/>
      <w:numFmt w:val="decimal"/>
      <w:lvlText w:val="%1."/>
      <w:lvlJc w:val="left"/>
      <w:pPr>
        <w:ind w:left="720" w:hanging="360"/>
      </w:pPr>
      <w:rPr>
        <w:rFonts w:cs="Times New Roman" w:hint="default"/>
      </w:rPr>
    </w:lvl>
    <w:lvl w:ilvl="1">
      <w:start w:val="4"/>
      <w:numFmt w:val="decimal"/>
      <w:isLgl/>
      <w:lvlText w:val="%1.%2."/>
      <w:lvlJc w:val="left"/>
      <w:pPr>
        <w:ind w:left="1077" w:hanging="51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5" w15:restartNumberingAfterBreak="0">
    <w:nsid w:val="342A6895"/>
    <w:multiLevelType w:val="multilevel"/>
    <w:tmpl w:val="B066D758"/>
    <w:lvl w:ilvl="0">
      <w:start w:val="5"/>
      <w:numFmt w:val="decimal"/>
      <w:lvlText w:val="%1."/>
      <w:lvlJc w:val="left"/>
      <w:pPr>
        <w:ind w:left="5889" w:hanging="360"/>
      </w:pPr>
      <w:rPr>
        <w:rFonts w:cs="Times New Roman" w:hint="default"/>
      </w:rPr>
    </w:lvl>
    <w:lvl w:ilvl="1">
      <w:start w:val="1"/>
      <w:numFmt w:val="decimal"/>
      <w:lvlText w:val="%1.%2."/>
      <w:lvlJc w:val="left"/>
      <w:pPr>
        <w:ind w:left="1495" w:hanging="360"/>
      </w:pPr>
      <w:rPr>
        <w:rFonts w:cs="Times New Roman" w:hint="default"/>
        <w:color w:val="auto"/>
      </w:rPr>
    </w:lvl>
    <w:lvl w:ilvl="2">
      <w:start w:val="1"/>
      <w:numFmt w:val="decimal"/>
      <w:lvlText w:val="%1.%2.%3."/>
      <w:lvlJc w:val="left"/>
      <w:pPr>
        <w:ind w:left="1713"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6" w15:restartNumberingAfterBreak="0">
    <w:nsid w:val="45AE5D4D"/>
    <w:multiLevelType w:val="hybridMultilevel"/>
    <w:tmpl w:val="CC2EA2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BC47649"/>
    <w:multiLevelType w:val="multilevel"/>
    <w:tmpl w:val="00000002"/>
    <w:styleLink w:val="5"/>
    <w:lvl w:ilvl="0">
      <w:start w:val="5"/>
      <w:numFmt w:val="decimal"/>
      <w:lvlText w:val="%1."/>
      <w:lvlJc w:val="left"/>
      <w:pPr>
        <w:tabs>
          <w:tab w:val="num" w:pos="540"/>
        </w:tabs>
        <w:ind w:left="540" w:hanging="540"/>
      </w:pPr>
      <w:rPr>
        <w:rFonts w:cs="Times New Roman"/>
      </w:rPr>
    </w:lvl>
    <w:lvl w:ilvl="1">
      <w:start w:val="1"/>
      <w:numFmt w:val="decimal"/>
      <w:lvlText w:val="%1.%2."/>
      <w:lvlJc w:val="left"/>
      <w:pPr>
        <w:tabs>
          <w:tab w:val="num" w:pos="1074"/>
        </w:tabs>
        <w:ind w:left="1074" w:hanging="540"/>
      </w:pPr>
      <w:rPr>
        <w:rFonts w:cs="Times New Roman"/>
      </w:rPr>
    </w:lvl>
    <w:lvl w:ilvl="2">
      <w:start w:val="1"/>
      <w:numFmt w:val="decimal"/>
      <w:lvlText w:val="%1.%2.%3."/>
      <w:lvlJc w:val="left"/>
      <w:pPr>
        <w:tabs>
          <w:tab w:val="num" w:pos="849"/>
        </w:tabs>
        <w:ind w:left="849" w:hanging="849"/>
      </w:pPr>
      <w:rPr>
        <w:rFonts w:cs="Times New Roman"/>
      </w:rPr>
    </w:lvl>
    <w:lvl w:ilvl="3">
      <w:start w:val="1"/>
      <w:numFmt w:val="decimal"/>
      <w:lvlText w:val="%1.%2.%3.%4."/>
      <w:lvlJc w:val="left"/>
      <w:pPr>
        <w:tabs>
          <w:tab w:val="num" w:pos="2322"/>
        </w:tabs>
        <w:ind w:left="2322" w:hanging="720"/>
      </w:pPr>
      <w:rPr>
        <w:rFonts w:cs="Times New Roman"/>
      </w:rPr>
    </w:lvl>
    <w:lvl w:ilvl="4">
      <w:start w:val="1"/>
      <w:numFmt w:val="decimal"/>
      <w:lvlText w:val="%1.%2.%3.%4.%5."/>
      <w:lvlJc w:val="left"/>
      <w:pPr>
        <w:tabs>
          <w:tab w:val="num" w:pos="3216"/>
        </w:tabs>
        <w:ind w:left="3216" w:hanging="1080"/>
      </w:pPr>
      <w:rPr>
        <w:rFonts w:cs="Times New Roman"/>
      </w:rPr>
    </w:lvl>
    <w:lvl w:ilvl="5">
      <w:start w:val="1"/>
      <w:numFmt w:val="decimal"/>
      <w:lvlText w:val="%1.%2.%3.%4.%5.%6."/>
      <w:lvlJc w:val="left"/>
      <w:pPr>
        <w:tabs>
          <w:tab w:val="num" w:pos="3750"/>
        </w:tabs>
        <w:ind w:left="3750" w:hanging="1080"/>
      </w:pPr>
      <w:rPr>
        <w:rFonts w:cs="Times New Roman"/>
      </w:rPr>
    </w:lvl>
    <w:lvl w:ilvl="6">
      <w:start w:val="1"/>
      <w:numFmt w:val="decimal"/>
      <w:lvlText w:val="%1.%2.%3.%4.%5.%6.%7."/>
      <w:lvlJc w:val="left"/>
      <w:pPr>
        <w:tabs>
          <w:tab w:val="num" w:pos="4644"/>
        </w:tabs>
        <w:ind w:left="4644" w:hanging="1440"/>
      </w:pPr>
      <w:rPr>
        <w:rFonts w:cs="Times New Roman"/>
      </w:rPr>
    </w:lvl>
    <w:lvl w:ilvl="7">
      <w:start w:val="1"/>
      <w:numFmt w:val="decimal"/>
      <w:lvlText w:val="%1.%2.%3.%4.%5.%6.%7.%8."/>
      <w:lvlJc w:val="left"/>
      <w:pPr>
        <w:tabs>
          <w:tab w:val="num" w:pos="5178"/>
        </w:tabs>
        <w:ind w:left="5178" w:hanging="1440"/>
      </w:pPr>
      <w:rPr>
        <w:rFonts w:cs="Times New Roman"/>
      </w:rPr>
    </w:lvl>
    <w:lvl w:ilvl="8">
      <w:start w:val="1"/>
      <w:numFmt w:val="decimal"/>
      <w:lvlText w:val="%1.%2.%3.%4.%5.%6.%7.%8.%9."/>
      <w:lvlJc w:val="left"/>
      <w:pPr>
        <w:tabs>
          <w:tab w:val="num" w:pos="6072"/>
        </w:tabs>
        <w:ind w:left="6072" w:hanging="1800"/>
      </w:pPr>
      <w:rPr>
        <w:rFonts w:cs="Times New Roman"/>
      </w:rPr>
    </w:lvl>
  </w:abstractNum>
  <w:abstractNum w:abstractNumId="8" w15:restartNumberingAfterBreak="0">
    <w:nsid w:val="4FA1102F"/>
    <w:multiLevelType w:val="multilevel"/>
    <w:tmpl w:val="E4F42864"/>
    <w:lvl w:ilvl="0">
      <w:start w:val="2"/>
      <w:numFmt w:val="decimal"/>
      <w:lvlText w:val="%1."/>
      <w:lvlJc w:val="left"/>
      <w:pPr>
        <w:ind w:left="360" w:hanging="360"/>
      </w:pPr>
      <w:rPr>
        <w:rFonts w:cs="Times New Roman" w:hint="default"/>
        <w:b/>
      </w:rPr>
    </w:lvl>
    <w:lvl w:ilvl="1">
      <w:start w:val="1"/>
      <w:numFmt w:val="decimal"/>
      <w:lvlText w:val="%1.%2."/>
      <w:lvlJc w:val="left"/>
      <w:pPr>
        <w:ind w:left="1068" w:hanging="360"/>
      </w:pPr>
      <w:rPr>
        <w:rFonts w:cs="Times New Roman" w:hint="default"/>
        <w:b w:val="0"/>
      </w:rPr>
    </w:lvl>
    <w:lvl w:ilvl="2">
      <w:start w:val="1"/>
      <w:numFmt w:val="decimal"/>
      <w:lvlText w:val="%1.%2.%3."/>
      <w:lvlJc w:val="left"/>
      <w:pPr>
        <w:ind w:left="2136" w:hanging="720"/>
      </w:pPr>
      <w:rPr>
        <w:rFonts w:cs="Times New Roman" w:hint="default"/>
        <w:b w:val="0"/>
      </w:rPr>
    </w:lvl>
    <w:lvl w:ilvl="3">
      <w:start w:val="1"/>
      <w:numFmt w:val="decimal"/>
      <w:lvlText w:val="%1.%2.%3.%4."/>
      <w:lvlJc w:val="left"/>
      <w:pPr>
        <w:ind w:left="2844" w:hanging="720"/>
      </w:pPr>
      <w:rPr>
        <w:rFonts w:cs="Times New Roman" w:hint="default"/>
        <w:b w:val="0"/>
      </w:rPr>
    </w:lvl>
    <w:lvl w:ilvl="4">
      <w:start w:val="1"/>
      <w:numFmt w:val="decimal"/>
      <w:lvlText w:val="%1.%2.%3.%4.%5."/>
      <w:lvlJc w:val="left"/>
      <w:pPr>
        <w:ind w:left="3912" w:hanging="1080"/>
      </w:pPr>
      <w:rPr>
        <w:rFonts w:cs="Times New Roman" w:hint="default"/>
        <w:b w:val="0"/>
      </w:rPr>
    </w:lvl>
    <w:lvl w:ilvl="5">
      <w:start w:val="1"/>
      <w:numFmt w:val="decimal"/>
      <w:lvlText w:val="%1.%2.%3.%4.%5.%6."/>
      <w:lvlJc w:val="left"/>
      <w:pPr>
        <w:ind w:left="4620" w:hanging="1080"/>
      </w:pPr>
      <w:rPr>
        <w:rFonts w:cs="Times New Roman" w:hint="default"/>
        <w:b w:val="0"/>
      </w:rPr>
    </w:lvl>
    <w:lvl w:ilvl="6">
      <w:start w:val="1"/>
      <w:numFmt w:val="decimal"/>
      <w:lvlText w:val="%1.%2.%3.%4.%5.%6.%7."/>
      <w:lvlJc w:val="left"/>
      <w:pPr>
        <w:ind w:left="5688" w:hanging="1440"/>
      </w:pPr>
      <w:rPr>
        <w:rFonts w:cs="Times New Roman" w:hint="default"/>
        <w:b w:val="0"/>
      </w:rPr>
    </w:lvl>
    <w:lvl w:ilvl="7">
      <w:start w:val="1"/>
      <w:numFmt w:val="decimal"/>
      <w:lvlText w:val="%1.%2.%3.%4.%5.%6.%7.%8."/>
      <w:lvlJc w:val="left"/>
      <w:pPr>
        <w:ind w:left="6396" w:hanging="1440"/>
      </w:pPr>
      <w:rPr>
        <w:rFonts w:cs="Times New Roman" w:hint="default"/>
        <w:b w:val="0"/>
      </w:rPr>
    </w:lvl>
    <w:lvl w:ilvl="8">
      <w:start w:val="1"/>
      <w:numFmt w:val="decimal"/>
      <w:lvlText w:val="%1.%2.%3.%4.%5.%6.%7.%8.%9."/>
      <w:lvlJc w:val="left"/>
      <w:pPr>
        <w:ind w:left="7464" w:hanging="1800"/>
      </w:pPr>
      <w:rPr>
        <w:rFonts w:cs="Times New Roman" w:hint="default"/>
        <w:b w:val="0"/>
      </w:rPr>
    </w:lvl>
  </w:abstractNum>
  <w:abstractNum w:abstractNumId="9" w15:restartNumberingAfterBreak="0">
    <w:nsid w:val="52AC4E5A"/>
    <w:multiLevelType w:val="hybridMultilevel"/>
    <w:tmpl w:val="009814E0"/>
    <w:lvl w:ilvl="0" w:tplc="0419000F">
      <w:start w:val="4"/>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53A645B1"/>
    <w:multiLevelType w:val="multilevel"/>
    <w:tmpl w:val="C8FC01CC"/>
    <w:lvl w:ilvl="0">
      <w:start w:val="1"/>
      <w:numFmt w:val="decimal"/>
      <w:lvlText w:val="%1."/>
      <w:lvlJc w:val="left"/>
      <w:pPr>
        <w:ind w:left="480" w:hanging="480"/>
      </w:pPr>
      <w:rPr>
        <w:rFonts w:hint="default"/>
        <w:b w:val="0"/>
      </w:rPr>
    </w:lvl>
    <w:lvl w:ilvl="1">
      <w:start w:val="1"/>
      <w:numFmt w:val="decimal"/>
      <w:lvlText w:val="%1.%2."/>
      <w:lvlJc w:val="left"/>
      <w:pPr>
        <w:ind w:left="1047" w:hanging="48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598D3CA6"/>
    <w:multiLevelType w:val="hybridMultilevel"/>
    <w:tmpl w:val="FD600232"/>
    <w:lvl w:ilvl="0" w:tplc="842E4EB6">
      <w:start w:val="1"/>
      <w:numFmt w:val="russianLower"/>
      <w:lvlText w:val="%1."/>
      <w:lvlJc w:val="left"/>
      <w:pPr>
        <w:ind w:left="862" w:hanging="360"/>
      </w:pPr>
      <w:rPr>
        <w:rFonts w:cs="Times New Roman" w:hint="default"/>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12" w15:restartNumberingAfterBreak="0">
    <w:nsid w:val="5EFD5889"/>
    <w:multiLevelType w:val="multilevel"/>
    <w:tmpl w:val="78FA7410"/>
    <w:lvl w:ilvl="0">
      <w:start w:val="1"/>
      <w:numFmt w:val="decimal"/>
      <w:lvlText w:val="%1."/>
      <w:lvlJc w:val="left"/>
      <w:pPr>
        <w:ind w:left="360" w:hanging="360"/>
      </w:pPr>
      <w:rPr>
        <w:rFonts w:cs="Times New Roman" w:hint="default"/>
      </w:rPr>
    </w:lvl>
    <w:lvl w:ilvl="1">
      <w:start w:val="1"/>
      <w:numFmt w:val="decimal"/>
      <w:isLgl/>
      <w:lvlText w:val="%1.%2."/>
      <w:lvlJc w:val="left"/>
      <w:pPr>
        <w:ind w:left="5118" w:hanging="1290"/>
      </w:pPr>
      <w:rPr>
        <w:rFonts w:cs="Times New Roman" w:hint="default"/>
        <w:b w:val="0"/>
      </w:rPr>
    </w:lvl>
    <w:lvl w:ilvl="2">
      <w:start w:val="1"/>
      <w:numFmt w:val="decimal"/>
      <w:isLgl/>
      <w:lvlText w:val="%1.%2.%3."/>
      <w:lvlJc w:val="left"/>
      <w:pPr>
        <w:ind w:left="1999" w:hanging="1290"/>
      </w:pPr>
      <w:rPr>
        <w:rFonts w:cs="Times New Roman" w:hint="default"/>
      </w:rPr>
    </w:lvl>
    <w:lvl w:ilvl="3">
      <w:start w:val="1"/>
      <w:numFmt w:val="decimal"/>
      <w:isLgl/>
      <w:lvlText w:val="%1.%2.%3.%4."/>
      <w:lvlJc w:val="left"/>
      <w:pPr>
        <w:ind w:left="2708" w:hanging="1290"/>
      </w:pPr>
      <w:rPr>
        <w:rFonts w:cs="Times New Roman" w:hint="default"/>
      </w:rPr>
    </w:lvl>
    <w:lvl w:ilvl="4">
      <w:start w:val="1"/>
      <w:numFmt w:val="decimal"/>
      <w:isLgl/>
      <w:lvlText w:val="%1.%2.%3.%4.%5."/>
      <w:lvlJc w:val="left"/>
      <w:pPr>
        <w:ind w:left="3417" w:hanging="1290"/>
      </w:pPr>
      <w:rPr>
        <w:rFonts w:cs="Times New Roman" w:hint="default"/>
      </w:rPr>
    </w:lvl>
    <w:lvl w:ilvl="5">
      <w:start w:val="1"/>
      <w:numFmt w:val="decimal"/>
      <w:isLgl/>
      <w:lvlText w:val="%1.%2.%3.%4.%5.%6."/>
      <w:lvlJc w:val="left"/>
      <w:pPr>
        <w:ind w:left="4126" w:hanging="1290"/>
      </w:pPr>
      <w:rPr>
        <w:rFonts w:cs="Times New Roman" w:hint="default"/>
      </w:rPr>
    </w:lvl>
    <w:lvl w:ilvl="6">
      <w:start w:val="1"/>
      <w:numFmt w:val="decimal"/>
      <w:isLgl/>
      <w:lvlText w:val="%1.%2.%3.%4.%5.%6.%7."/>
      <w:lvlJc w:val="left"/>
      <w:pPr>
        <w:ind w:left="4985" w:hanging="1440"/>
      </w:pPr>
      <w:rPr>
        <w:rFonts w:cs="Times New Roman" w:hint="default"/>
      </w:rPr>
    </w:lvl>
    <w:lvl w:ilvl="7">
      <w:start w:val="1"/>
      <w:numFmt w:val="decimal"/>
      <w:isLgl/>
      <w:lvlText w:val="%1.%2.%3.%4.%5.%6.%7.%8."/>
      <w:lvlJc w:val="left"/>
      <w:pPr>
        <w:ind w:left="5694" w:hanging="1440"/>
      </w:pPr>
      <w:rPr>
        <w:rFonts w:cs="Times New Roman" w:hint="default"/>
      </w:rPr>
    </w:lvl>
    <w:lvl w:ilvl="8">
      <w:start w:val="1"/>
      <w:numFmt w:val="decimal"/>
      <w:isLgl/>
      <w:lvlText w:val="%1.%2.%3.%4.%5.%6.%7.%8.%9."/>
      <w:lvlJc w:val="left"/>
      <w:pPr>
        <w:ind w:left="6763" w:hanging="1800"/>
      </w:pPr>
      <w:rPr>
        <w:rFonts w:cs="Times New Roman" w:hint="default"/>
      </w:rPr>
    </w:lvl>
  </w:abstractNum>
  <w:abstractNum w:abstractNumId="13" w15:restartNumberingAfterBreak="0">
    <w:nsid w:val="64777694"/>
    <w:multiLevelType w:val="multilevel"/>
    <w:tmpl w:val="81F2BF62"/>
    <w:lvl w:ilvl="0">
      <w:start w:val="4"/>
      <w:numFmt w:val="decimal"/>
      <w:lvlText w:val="%1."/>
      <w:lvlJc w:val="left"/>
      <w:pPr>
        <w:ind w:left="540" w:hanging="540"/>
      </w:pPr>
      <w:rPr>
        <w:rFonts w:cs="Times New Roman" w:hint="default"/>
      </w:rPr>
    </w:lvl>
    <w:lvl w:ilvl="1">
      <w:start w:val="1"/>
      <w:numFmt w:val="decimal"/>
      <w:lvlText w:val="%1.%2."/>
      <w:lvlJc w:val="left"/>
      <w:pPr>
        <w:ind w:left="1074" w:hanging="540"/>
      </w:pPr>
      <w:rPr>
        <w:rFonts w:cs="Times New Roman" w:hint="default"/>
      </w:rPr>
    </w:lvl>
    <w:lvl w:ilvl="2">
      <w:start w:val="1"/>
      <w:numFmt w:val="decimal"/>
      <w:lvlText w:val="%1.%2.%3."/>
      <w:lvlJc w:val="left"/>
      <w:pPr>
        <w:ind w:left="3840" w:hanging="720"/>
      </w:pPr>
      <w:rPr>
        <w:rFonts w:cs="Times New Roman" w:hint="default"/>
      </w:rPr>
    </w:lvl>
    <w:lvl w:ilvl="3">
      <w:start w:val="1"/>
      <w:numFmt w:val="bullet"/>
      <w:lvlText w:val=""/>
      <w:lvlJc w:val="left"/>
      <w:pPr>
        <w:ind w:left="2322" w:hanging="720"/>
      </w:pPr>
      <w:rPr>
        <w:rFonts w:ascii="Symbol" w:hAnsi="Symbol"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3750" w:hanging="1080"/>
      </w:pPr>
      <w:rPr>
        <w:rFonts w:cs="Times New Roman" w:hint="default"/>
      </w:rPr>
    </w:lvl>
    <w:lvl w:ilvl="6">
      <w:start w:val="1"/>
      <w:numFmt w:val="decimal"/>
      <w:lvlText w:val="%1.%2.%3.%4.%5.%6.%7."/>
      <w:lvlJc w:val="left"/>
      <w:pPr>
        <w:ind w:left="4644" w:hanging="1440"/>
      </w:pPr>
      <w:rPr>
        <w:rFonts w:cs="Times New Roman" w:hint="default"/>
      </w:rPr>
    </w:lvl>
    <w:lvl w:ilvl="7">
      <w:start w:val="1"/>
      <w:numFmt w:val="decimal"/>
      <w:lvlText w:val="%1.%2.%3.%4.%5.%6.%7.%8."/>
      <w:lvlJc w:val="left"/>
      <w:pPr>
        <w:ind w:left="5178" w:hanging="1440"/>
      </w:pPr>
      <w:rPr>
        <w:rFonts w:cs="Times New Roman" w:hint="default"/>
      </w:rPr>
    </w:lvl>
    <w:lvl w:ilvl="8">
      <w:start w:val="1"/>
      <w:numFmt w:val="decimal"/>
      <w:lvlText w:val="%1.%2.%3.%4.%5.%6.%7.%8.%9."/>
      <w:lvlJc w:val="left"/>
      <w:pPr>
        <w:ind w:left="6072" w:hanging="1800"/>
      </w:pPr>
      <w:rPr>
        <w:rFonts w:cs="Times New Roman" w:hint="default"/>
      </w:rPr>
    </w:lvl>
  </w:abstractNum>
  <w:abstractNum w:abstractNumId="14" w15:restartNumberingAfterBreak="0">
    <w:nsid w:val="6FEC7BDD"/>
    <w:multiLevelType w:val="multilevel"/>
    <w:tmpl w:val="597E9538"/>
    <w:lvl w:ilvl="0">
      <w:start w:val="9"/>
      <w:numFmt w:val="decimal"/>
      <w:lvlText w:val="%1."/>
      <w:lvlJc w:val="left"/>
      <w:pPr>
        <w:ind w:left="4450" w:hanging="480"/>
      </w:pPr>
      <w:rPr>
        <w:rFonts w:cs="Times New Roman" w:hint="default"/>
      </w:rPr>
    </w:lvl>
    <w:lvl w:ilvl="1">
      <w:start w:val="1"/>
      <w:numFmt w:val="decimal"/>
      <w:lvlText w:val="%1.%2."/>
      <w:lvlJc w:val="left"/>
      <w:pPr>
        <w:ind w:left="1190"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 w15:restartNumberingAfterBreak="0">
    <w:nsid w:val="6FFA1476"/>
    <w:multiLevelType w:val="hybridMultilevel"/>
    <w:tmpl w:val="59EAE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09F5E44"/>
    <w:multiLevelType w:val="multilevel"/>
    <w:tmpl w:val="E4F42864"/>
    <w:lvl w:ilvl="0">
      <w:start w:val="2"/>
      <w:numFmt w:val="decimal"/>
      <w:lvlText w:val="%1."/>
      <w:lvlJc w:val="left"/>
      <w:pPr>
        <w:ind w:left="360" w:hanging="360"/>
      </w:pPr>
      <w:rPr>
        <w:rFonts w:cs="Times New Roman" w:hint="default"/>
        <w:b/>
      </w:rPr>
    </w:lvl>
    <w:lvl w:ilvl="1">
      <w:start w:val="1"/>
      <w:numFmt w:val="decimal"/>
      <w:lvlText w:val="%1.%2."/>
      <w:lvlJc w:val="left"/>
      <w:pPr>
        <w:ind w:left="1212" w:hanging="360"/>
      </w:pPr>
      <w:rPr>
        <w:rFonts w:cs="Times New Roman" w:hint="default"/>
        <w:b w:val="0"/>
      </w:rPr>
    </w:lvl>
    <w:lvl w:ilvl="2">
      <w:start w:val="1"/>
      <w:numFmt w:val="decimal"/>
      <w:lvlText w:val="%1.%2.%3."/>
      <w:lvlJc w:val="left"/>
      <w:pPr>
        <w:ind w:left="2136" w:hanging="720"/>
      </w:pPr>
      <w:rPr>
        <w:rFonts w:cs="Times New Roman" w:hint="default"/>
        <w:b w:val="0"/>
      </w:rPr>
    </w:lvl>
    <w:lvl w:ilvl="3">
      <w:start w:val="1"/>
      <w:numFmt w:val="decimal"/>
      <w:lvlText w:val="%1.%2.%3.%4."/>
      <w:lvlJc w:val="left"/>
      <w:pPr>
        <w:ind w:left="2844" w:hanging="720"/>
      </w:pPr>
      <w:rPr>
        <w:rFonts w:cs="Times New Roman" w:hint="default"/>
        <w:b w:val="0"/>
      </w:rPr>
    </w:lvl>
    <w:lvl w:ilvl="4">
      <w:start w:val="1"/>
      <w:numFmt w:val="decimal"/>
      <w:lvlText w:val="%1.%2.%3.%4.%5."/>
      <w:lvlJc w:val="left"/>
      <w:pPr>
        <w:ind w:left="3912" w:hanging="1080"/>
      </w:pPr>
      <w:rPr>
        <w:rFonts w:cs="Times New Roman" w:hint="default"/>
        <w:b w:val="0"/>
      </w:rPr>
    </w:lvl>
    <w:lvl w:ilvl="5">
      <w:start w:val="1"/>
      <w:numFmt w:val="decimal"/>
      <w:lvlText w:val="%1.%2.%3.%4.%5.%6."/>
      <w:lvlJc w:val="left"/>
      <w:pPr>
        <w:ind w:left="4620" w:hanging="1080"/>
      </w:pPr>
      <w:rPr>
        <w:rFonts w:cs="Times New Roman" w:hint="default"/>
        <w:b w:val="0"/>
      </w:rPr>
    </w:lvl>
    <w:lvl w:ilvl="6">
      <w:start w:val="1"/>
      <w:numFmt w:val="decimal"/>
      <w:lvlText w:val="%1.%2.%3.%4.%5.%6.%7."/>
      <w:lvlJc w:val="left"/>
      <w:pPr>
        <w:ind w:left="5688" w:hanging="1440"/>
      </w:pPr>
      <w:rPr>
        <w:rFonts w:cs="Times New Roman" w:hint="default"/>
        <w:b w:val="0"/>
      </w:rPr>
    </w:lvl>
    <w:lvl w:ilvl="7">
      <w:start w:val="1"/>
      <w:numFmt w:val="decimal"/>
      <w:lvlText w:val="%1.%2.%3.%4.%5.%6.%7.%8."/>
      <w:lvlJc w:val="left"/>
      <w:pPr>
        <w:ind w:left="6396" w:hanging="1440"/>
      </w:pPr>
      <w:rPr>
        <w:rFonts w:cs="Times New Roman" w:hint="default"/>
        <w:b w:val="0"/>
      </w:rPr>
    </w:lvl>
    <w:lvl w:ilvl="8">
      <w:start w:val="1"/>
      <w:numFmt w:val="decimal"/>
      <w:lvlText w:val="%1.%2.%3.%4.%5.%6.%7.%8.%9."/>
      <w:lvlJc w:val="left"/>
      <w:pPr>
        <w:ind w:left="7464" w:hanging="1800"/>
      </w:pPr>
      <w:rPr>
        <w:rFonts w:cs="Times New Roman" w:hint="default"/>
        <w:b w:val="0"/>
      </w:rPr>
    </w:lvl>
  </w:abstractNum>
  <w:abstractNum w:abstractNumId="17" w15:restartNumberingAfterBreak="0">
    <w:nsid w:val="76CA62BE"/>
    <w:multiLevelType w:val="hybridMultilevel"/>
    <w:tmpl w:val="A91C23F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15:restartNumberingAfterBreak="0">
    <w:nsid w:val="7C5E6CF1"/>
    <w:multiLevelType w:val="multilevel"/>
    <w:tmpl w:val="B31EF526"/>
    <w:lvl w:ilvl="0">
      <w:start w:val="14"/>
      <w:numFmt w:val="decimal"/>
      <w:lvlText w:val="%1."/>
      <w:lvlJc w:val="left"/>
      <w:pPr>
        <w:ind w:left="1494" w:hanging="360"/>
      </w:pPr>
      <w:rPr>
        <w:rFonts w:cs="Times New Roman" w:hint="default"/>
      </w:rPr>
    </w:lvl>
    <w:lvl w:ilvl="1">
      <w:start w:val="2"/>
      <w:numFmt w:val="decimal"/>
      <w:isLgl/>
      <w:lvlText w:val="%1.%2."/>
      <w:lvlJc w:val="left"/>
      <w:pPr>
        <w:ind w:left="1614" w:hanging="480"/>
      </w:pPr>
      <w:rPr>
        <w:rFonts w:cs="Times New Roman" w:hint="default"/>
      </w:rPr>
    </w:lvl>
    <w:lvl w:ilvl="2">
      <w:start w:val="1"/>
      <w:numFmt w:val="decimal"/>
      <w:isLgl/>
      <w:lvlText w:val="%1.%2.%3."/>
      <w:lvlJc w:val="left"/>
      <w:pPr>
        <w:ind w:left="1854" w:hanging="720"/>
      </w:pPr>
      <w:rPr>
        <w:rFonts w:cs="Times New Roman" w:hint="default"/>
      </w:rPr>
    </w:lvl>
    <w:lvl w:ilvl="3">
      <w:start w:val="1"/>
      <w:numFmt w:val="decimal"/>
      <w:isLgl/>
      <w:lvlText w:val="%1.%2.%3.%4."/>
      <w:lvlJc w:val="left"/>
      <w:pPr>
        <w:ind w:left="1854" w:hanging="720"/>
      </w:pPr>
      <w:rPr>
        <w:rFonts w:cs="Times New Roman" w:hint="default"/>
      </w:rPr>
    </w:lvl>
    <w:lvl w:ilvl="4">
      <w:start w:val="1"/>
      <w:numFmt w:val="decimal"/>
      <w:isLgl/>
      <w:lvlText w:val="%1.%2.%3.%4.%5."/>
      <w:lvlJc w:val="left"/>
      <w:pPr>
        <w:ind w:left="2214" w:hanging="1080"/>
      </w:pPr>
      <w:rPr>
        <w:rFonts w:cs="Times New Roman" w:hint="default"/>
      </w:rPr>
    </w:lvl>
    <w:lvl w:ilvl="5">
      <w:start w:val="1"/>
      <w:numFmt w:val="decimal"/>
      <w:isLgl/>
      <w:lvlText w:val="%1.%2.%3.%4.%5.%6."/>
      <w:lvlJc w:val="left"/>
      <w:pPr>
        <w:ind w:left="2214" w:hanging="1080"/>
      </w:pPr>
      <w:rPr>
        <w:rFonts w:cs="Times New Roman" w:hint="default"/>
      </w:rPr>
    </w:lvl>
    <w:lvl w:ilvl="6">
      <w:start w:val="1"/>
      <w:numFmt w:val="decimal"/>
      <w:isLgl/>
      <w:lvlText w:val="%1.%2.%3.%4.%5.%6.%7."/>
      <w:lvlJc w:val="left"/>
      <w:pPr>
        <w:ind w:left="2574" w:hanging="1440"/>
      </w:pPr>
      <w:rPr>
        <w:rFonts w:cs="Times New Roman" w:hint="default"/>
      </w:rPr>
    </w:lvl>
    <w:lvl w:ilvl="7">
      <w:start w:val="1"/>
      <w:numFmt w:val="decimal"/>
      <w:isLgl/>
      <w:lvlText w:val="%1.%2.%3.%4.%5.%6.%7.%8."/>
      <w:lvlJc w:val="left"/>
      <w:pPr>
        <w:ind w:left="2574" w:hanging="1440"/>
      </w:pPr>
      <w:rPr>
        <w:rFonts w:cs="Times New Roman" w:hint="default"/>
      </w:rPr>
    </w:lvl>
    <w:lvl w:ilvl="8">
      <w:start w:val="1"/>
      <w:numFmt w:val="decimal"/>
      <w:isLgl/>
      <w:lvlText w:val="%1.%2.%3.%4.%5.%6.%7.%8.%9."/>
      <w:lvlJc w:val="left"/>
      <w:pPr>
        <w:ind w:left="2934" w:hanging="1800"/>
      </w:pPr>
      <w:rPr>
        <w:rFonts w:cs="Times New Roman" w:hint="default"/>
      </w:rPr>
    </w:lvl>
  </w:abstractNum>
  <w:num w:numId="1">
    <w:abstractNumId w:val="13"/>
  </w:num>
  <w:num w:numId="2">
    <w:abstractNumId w:val="5"/>
  </w:num>
  <w:num w:numId="3">
    <w:abstractNumId w:val="18"/>
  </w:num>
  <w:num w:numId="4">
    <w:abstractNumId w:val="14"/>
  </w:num>
  <w:num w:numId="5">
    <w:abstractNumId w:val="16"/>
  </w:num>
  <w:num w:numId="6">
    <w:abstractNumId w:val="9"/>
  </w:num>
  <w:num w:numId="7">
    <w:abstractNumId w:val="4"/>
  </w:num>
  <w:num w:numId="8">
    <w:abstractNumId w:val="8"/>
  </w:num>
  <w:num w:numId="9">
    <w:abstractNumId w:val="6"/>
  </w:num>
  <w:num w:numId="10">
    <w:abstractNumId w:val="3"/>
  </w:num>
  <w:num w:numId="11">
    <w:abstractNumId w:val="13"/>
    <w:lvlOverride w:ilvl="0">
      <w:startOverride w:val="4"/>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5"/>
  </w:num>
  <w:num w:numId="14">
    <w:abstractNumId w:val="2"/>
  </w:num>
  <w:num w:numId="15">
    <w:abstractNumId w:val="1"/>
    <w:lvlOverride w:ilvl="0">
      <w:lvl w:ilvl="0">
        <w:start w:val="5"/>
        <w:numFmt w:val="decimal"/>
        <w:lvlText w:val=""/>
        <w:lvlJc w:val="left"/>
        <w:rPr>
          <w:rFonts w:cs="Times New Roman"/>
        </w:rPr>
      </w:lvl>
    </w:lvlOverride>
    <w:lvlOverride w:ilvl="1">
      <w:lvl w:ilvl="1">
        <w:start w:val="1"/>
        <w:numFmt w:val="decimal"/>
        <w:lvlText w:val=""/>
        <w:lvlJc w:val="left"/>
        <w:rPr>
          <w:rFonts w:cs="Times New Roman"/>
        </w:rPr>
      </w:lvl>
    </w:lvlOverride>
    <w:lvlOverride w:ilvl="2">
      <w:lvl w:ilvl="2">
        <w:start w:val="1"/>
        <w:numFmt w:val="decimal"/>
        <w:lvlText w:val="%1.%2.%3."/>
        <w:lvlJc w:val="left"/>
        <w:pPr>
          <w:tabs>
            <w:tab w:val="num" w:pos="849"/>
          </w:tabs>
          <w:ind w:left="849" w:hanging="849"/>
        </w:pPr>
        <w:rPr>
          <w:rFonts w:cs="Times New Roman"/>
        </w:rPr>
      </w:lvl>
    </w:lvlOverride>
    <w:lvlOverride w:ilvl="3">
      <w:lvl w:ilvl="3">
        <w:start w:val="1"/>
        <w:numFmt w:val="decimal"/>
        <w:lvlText w:val="%1.%2.%3.%4."/>
        <w:lvlJc w:val="left"/>
        <w:pPr>
          <w:tabs>
            <w:tab w:val="num" w:pos="2322"/>
          </w:tabs>
          <w:ind w:left="2322" w:hanging="720"/>
        </w:pPr>
        <w:rPr>
          <w:rFonts w:cs="Times New Roman"/>
        </w:rPr>
      </w:lvl>
    </w:lvlOverride>
    <w:lvlOverride w:ilvl="4">
      <w:lvl w:ilvl="4">
        <w:start w:val="1"/>
        <w:numFmt w:val="decimal"/>
        <w:lvlText w:val="%1.%2.%3.%4.%5."/>
        <w:lvlJc w:val="left"/>
        <w:pPr>
          <w:tabs>
            <w:tab w:val="num" w:pos="3216"/>
          </w:tabs>
          <w:ind w:left="3216" w:hanging="1080"/>
        </w:pPr>
        <w:rPr>
          <w:rFonts w:cs="Times New Roman"/>
        </w:rPr>
      </w:lvl>
    </w:lvlOverride>
    <w:lvlOverride w:ilvl="5">
      <w:lvl w:ilvl="5">
        <w:start w:val="1"/>
        <w:numFmt w:val="decimal"/>
        <w:lvlText w:val="%1.%2.%3.%4.%5.%6."/>
        <w:lvlJc w:val="left"/>
        <w:pPr>
          <w:tabs>
            <w:tab w:val="num" w:pos="3750"/>
          </w:tabs>
          <w:ind w:left="3750" w:hanging="1080"/>
        </w:pPr>
        <w:rPr>
          <w:rFonts w:cs="Times New Roman"/>
        </w:rPr>
      </w:lvl>
    </w:lvlOverride>
    <w:lvlOverride w:ilvl="6">
      <w:lvl w:ilvl="6">
        <w:start w:val="1"/>
        <w:numFmt w:val="decimal"/>
        <w:lvlText w:val="%1.%2.%3.%4.%5.%6.%7."/>
        <w:lvlJc w:val="left"/>
        <w:pPr>
          <w:tabs>
            <w:tab w:val="num" w:pos="4644"/>
          </w:tabs>
          <w:ind w:left="4644" w:hanging="1440"/>
        </w:pPr>
        <w:rPr>
          <w:rFonts w:cs="Times New Roman"/>
        </w:rPr>
      </w:lvl>
    </w:lvlOverride>
    <w:lvlOverride w:ilvl="7">
      <w:lvl w:ilvl="7">
        <w:start w:val="1"/>
        <w:numFmt w:val="decimal"/>
        <w:lvlText w:val="%1.%2.%3.%4.%5.%6.%7.%8."/>
        <w:lvlJc w:val="left"/>
        <w:pPr>
          <w:tabs>
            <w:tab w:val="num" w:pos="5178"/>
          </w:tabs>
          <w:ind w:left="5178" w:hanging="1440"/>
        </w:pPr>
        <w:rPr>
          <w:rFonts w:cs="Times New Roman"/>
        </w:rPr>
      </w:lvl>
    </w:lvlOverride>
    <w:lvlOverride w:ilvl="8">
      <w:lvl w:ilvl="8">
        <w:start w:val="1"/>
        <w:numFmt w:val="decimal"/>
        <w:lvlText w:val="%1.%2.%3.%4.%5.%6.%7.%8.%9."/>
        <w:lvlJc w:val="left"/>
        <w:pPr>
          <w:tabs>
            <w:tab w:val="num" w:pos="6072"/>
          </w:tabs>
          <w:ind w:left="6072" w:hanging="1800"/>
        </w:pPr>
        <w:rPr>
          <w:rFonts w:cs="Times New Roman"/>
        </w:rPr>
      </w:lvl>
    </w:lvlOverride>
  </w:num>
  <w:num w:numId="16">
    <w:abstractNumId w:val="7"/>
  </w:num>
  <w:num w:numId="17">
    <w:abstractNumId w:val="12"/>
  </w:num>
  <w:num w:numId="18">
    <w:abstractNumId w:val="17"/>
  </w:num>
  <w:num w:numId="19">
    <w:abstractNumId w:val="11"/>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cumentProtection w:edit="readOnly" w:enforcement="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A82"/>
    <w:rsid w:val="0000793F"/>
    <w:rsid w:val="00016BD3"/>
    <w:rsid w:val="00016FB3"/>
    <w:rsid w:val="0002508A"/>
    <w:rsid w:val="00025669"/>
    <w:rsid w:val="0003047C"/>
    <w:rsid w:val="00032741"/>
    <w:rsid w:val="00040B33"/>
    <w:rsid w:val="000439E5"/>
    <w:rsid w:val="00054B66"/>
    <w:rsid w:val="00061B7E"/>
    <w:rsid w:val="0006525F"/>
    <w:rsid w:val="00093468"/>
    <w:rsid w:val="000939F7"/>
    <w:rsid w:val="00094F80"/>
    <w:rsid w:val="0009522B"/>
    <w:rsid w:val="000A6580"/>
    <w:rsid w:val="000B3031"/>
    <w:rsid w:val="000B796B"/>
    <w:rsid w:val="000C167E"/>
    <w:rsid w:val="000C4939"/>
    <w:rsid w:val="000D14C0"/>
    <w:rsid w:val="000D3926"/>
    <w:rsid w:val="000D48E9"/>
    <w:rsid w:val="000D78C3"/>
    <w:rsid w:val="000E17EE"/>
    <w:rsid w:val="000F0A97"/>
    <w:rsid w:val="000F73C6"/>
    <w:rsid w:val="001001AF"/>
    <w:rsid w:val="001150A2"/>
    <w:rsid w:val="001154A7"/>
    <w:rsid w:val="00117583"/>
    <w:rsid w:val="001234C1"/>
    <w:rsid w:val="00125B31"/>
    <w:rsid w:val="0012640E"/>
    <w:rsid w:val="001351FB"/>
    <w:rsid w:val="00137ADE"/>
    <w:rsid w:val="0015298B"/>
    <w:rsid w:val="00156FB9"/>
    <w:rsid w:val="00161BC7"/>
    <w:rsid w:val="00162F2F"/>
    <w:rsid w:val="001673D4"/>
    <w:rsid w:val="0017074C"/>
    <w:rsid w:val="001720EF"/>
    <w:rsid w:val="001834E9"/>
    <w:rsid w:val="0019598D"/>
    <w:rsid w:val="001C0569"/>
    <w:rsid w:val="001C1145"/>
    <w:rsid w:val="001C5003"/>
    <w:rsid w:val="001C5447"/>
    <w:rsid w:val="001D7700"/>
    <w:rsid w:val="001F50B4"/>
    <w:rsid w:val="001F67D4"/>
    <w:rsid w:val="00204F7E"/>
    <w:rsid w:val="002138D1"/>
    <w:rsid w:val="002350AF"/>
    <w:rsid w:val="00236E4B"/>
    <w:rsid w:val="00237212"/>
    <w:rsid w:val="00242820"/>
    <w:rsid w:val="0024586E"/>
    <w:rsid w:val="00246259"/>
    <w:rsid w:val="002468A7"/>
    <w:rsid w:val="00246BFC"/>
    <w:rsid w:val="0025158F"/>
    <w:rsid w:val="00261A4A"/>
    <w:rsid w:val="002657E9"/>
    <w:rsid w:val="00267881"/>
    <w:rsid w:val="00267EDF"/>
    <w:rsid w:val="00271EDE"/>
    <w:rsid w:val="00272C72"/>
    <w:rsid w:val="00273D34"/>
    <w:rsid w:val="00283D7D"/>
    <w:rsid w:val="002863E9"/>
    <w:rsid w:val="0029101A"/>
    <w:rsid w:val="00292DF1"/>
    <w:rsid w:val="00295E78"/>
    <w:rsid w:val="00296847"/>
    <w:rsid w:val="00297E18"/>
    <w:rsid w:val="002A222C"/>
    <w:rsid w:val="002A5555"/>
    <w:rsid w:val="002B37F3"/>
    <w:rsid w:val="002B591D"/>
    <w:rsid w:val="002B5FF8"/>
    <w:rsid w:val="002D4455"/>
    <w:rsid w:val="002E7607"/>
    <w:rsid w:val="002F753E"/>
    <w:rsid w:val="0030054C"/>
    <w:rsid w:val="0030548A"/>
    <w:rsid w:val="00307946"/>
    <w:rsid w:val="00310C7E"/>
    <w:rsid w:val="00315BCB"/>
    <w:rsid w:val="00315DC0"/>
    <w:rsid w:val="003202E7"/>
    <w:rsid w:val="003228CC"/>
    <w:rsid w:val="00337023"/>
    <w:rsid w:val="00340D41"/>
    <w:rsid w:val="00341893"/>
    <w:rsid w:val="00342894"/>
    <w:rsid w:val="00347930"/>
    <w:rsid w:val="00354D70"/>
    <w:rsid w:val="00356072"/>
    <w:rsid w:val="00364143"/>
    <w:rsid w:val="00365DD7"/>
    <w:rsid w:val="00380D95"/>
    <w:rsid w:val="00382A82"/>
    <w:rsid w:val="0038790D"/>
    <w:rsid w:val="003967DC"/>
    <w:rsid w:val="00397C82"/>
    <w:rsid w:val="003B1272"/>
    <w:rsid w:val="003C0399"/>
    <w:rsid w:val="003C4429"/>
    <w:rsid w:val="003D04F8"/>
    <w:rsid w:val="003D19EA"/>
    <w:rsid w:val="003D399A"/>
    <w:rsid w:val="003E085B"/>
    <w:rsid w:val="003E4211"/>
    <w:rsid w:val="003E6DD4"/>
    <w:rsid w:val="003E777F"/>
    <w:rsid w:val="00402EDE"/>
    <w:rsid w:val="00405444"/>
    <w:rsid w:val="00412FD9"/>
    <w:rsid w:val="00421973"/>
    <w:rsid w:val="00431068"/>
    <w:rsid w:val="004533CC"/>
    <w:rsid w:val="0045483E"/>
    <w:rsid w:val="00460FE3"/>
    <w:rsid w:val="00464B10"/>
    <w:rsid w:val="00465FA2"/>
    <w:rsid w:val="00476239"/>
    <w:rsid w:val="004802B5"/>
    <w:rsid w:val="00490FC0"/>
    <w:rsid w:val="004A01AE"/>
    <w:rsid w:val="004A0A72"/>
    <w:rsid w:val="004A0FA4"/>
    <w:rsid w:val="004A3976"/>
    <w:rsid w:val="004A5678"/>
    <w:rsid w:val="004A6F2D"/>
    <w:rsid w:val="004C414C"/>
    <w:rsid w:val="004D2ABD"/>
    <w:rsid w:val="004E1317"/>
    <w:rsid w:val="004E63F1"/>
    <w:rsid w:val="004F4E1A"/>
    <w:rsid w:val="004F6638"/>
    <w:rsid w:val="00516AAD"/>
    <w:rsid w:val="00516D2C"/>
    <w:rsid w:val="00520C09"/>
    <w:rsid w:val="00522643"/>
    <w:rsid w:val="0053016A"/>
    <w:rsid w:val="00533D0F"/>
    <w:rsid w:val="00545220"/>
    <w:rsid w:val="0054560A"/>
    <w:rsid w:val="00563593"/>
    <w:rsid w:val="00566E23"/>
    <w:rsid w:val="00582EAC"/>
    <w:rsid w:val="005855C2"/>
    <w:rsid w:val="00591E98"/>
    <w:rsid w:val="005928FB"/>
    <w:rsid w:val="005A2A27"/>
    <w:rsid w:val="005A4D69"/>
    <w:rsid w:val="005A6B04"/>
    <w:rsid w:val="005B5051"/>
    <w:rsid w:val="005B5BB3"/>
    <w:rsid w:val="005C01C8"/>
    <w:rsid w:val="005C0446"/>
    <w:rsid w:val="005C3244"/>
    <w:rsid w:val="005C65AD"/>
    <w:rsid w:val="005C703F"/>
    <w:rsid w:val="005C70D3"/>
    <w:rsid w:val="005D6A73"/>
    <w:rsid w:val="005D7C39"/>
    <w:rsid w:val="005E372F"/>
    <w:rsid w:val="005F223B"/>
    <w:rsid w:val="00600ECE"/>
    <w:rsid w:val="00602116"/>
    <w:rsid w:val="00604C59"/>
    <w:rsid w:val="006073B8"/>
    <w:rsid w:val="00607FAA"/>
    <w:rsid w:val="00615373"/>
    <w:rsid w:val="006248D6"/>
    <w:rsid w:val="00625C94"/>
    <w:rsid w:val="00631E9D"/>
    <w:rsid w:val="0063519A"/>
    <w:rsid w:val="00643264"/>
    <w:rsid w:val="006516A5"/>
    <w:rsid w:val="00654223"/>
    <w:rsid w:val="0066121B"/>
    <w:rsid w:val="006729B6"/>
    <w:rsid w:val="00673AF7"/>
    <w:rsid w:val="006742A5"/>
    <w:rsid w:val="00674B8D"/>
    <w:rsid w:val="00677252"/>
    <w:rsid w:val="006823C7"/>
    <w:rsid w:val="006A559E"/>
    <w:rsid w:val="006B080C"/>
    <w:rsid w:val="006C0D10"/>
    <w:rsid w:val="006C0F35"/>
    <w:rsid w:val="006C3283"/>
    <w:rsid w:val="006D1558"/>
    <w:rsid w:val="006D5DFD"/>
    <w:rsid w:val="006E072F"/>
    <w:rsid w:val="006E7262"/>
    <w:rsid w:val="00704B76"/>
    <w:rsid w:val="00712030"/>
    <w:rsid w:val="007146FD"/>
    <w:rsid w:val="00725DAE"/>
    <w:rsid w:val="007342D7"/>
    <w:rsid w:val="00736D7D"/>
    <w:rsid w:val="00737C3B"/>
    <w:rsid w:val="00752220"/>
    <w:rsid w:val="00760E52"/>
    <w:rsid w:val="00762337"/>
    <w:rsid w:val="00765661"/>
    <w:rsid w:val="00772127"/>
    <w:rsid w:val="00790338"/>
    <w:rsid w:val="007A19BD"/>
    <w:rsid w:val="007A4915"/>
    <w:rsid w:val="007B1D2E"/>
    <w:rsid w:val="007B3769"/>
    <w:rsid w:val="007C4285"/>
    <w:rsid w:val="007D534A"/>
    <w:rsid w:val="007E17E9"/>
    <w:rsid w:val="007E3B17"/>
    <w:rsid w:val="007E424B"/>
    <w:rsid w:val="007F07B7"/>
    <w:rsid w:val="007F254E"/>
    <w:rsid w:val="007F5431"/>
    <w:rsid w:val="007F650B"/>
    <w:rsid w:val="00802742"/>
    <w:rsid w:val="00810BAE"/>
    <w:rsid w:val="00814836"/>
    <w:rsid w:val="008236BC"/>
    <w:rsid w:val="00823A6F"/>
    <w:rsid w:val="00834248"/>
    <w:rsid w:val="00837A74"/>
    <w:rsid w:val="008456D7"/>
    <w:rsid w:val="008502D2"/>
    <w:rsid w:val="00853EA6"/>
    <w:rsid w:val="00861A9B"/>
    <w:rsid w:val="00867BF9"/>
    <w:rsid w:val="00870494"/>
    <w:rsid w:val="00874C87"/>
    <w:rsid w:val="00881662"/>
    <w:rsid w:val="00882144"/>
    <w:rsid w:val="00883CB5"/>
    <w:rsid w:val="00893D7F"/>
    <w:rsid w:val="00897592"/>
    <w:rsid w:val="008A18E6"/>
    <w:rsid w:val="008A28DD"/>
    <w:rsid w:val="008A5314"/>
    <w:rsid w:val="008B085D"/>
    <w:rsid w:val="008B2B8C"/>
    <w:rsid w:val="008B7029"/>
    <w:rsid w:val="008C14B0"/>
    <w:rsid w:val="008C339F"/>
    <w:rsid w:val="008D3FA2"/>
    <w:rsid w:val="008E51C8"/>
    <w:rsid w:val="008E7AA6"/>
    <w:rsid w:val="008F2F5F"/>
    <w:rsid w:val="00904A72"/>
    <w:rsid w:val="009208DE"/>
    <w:rsid w:val="009240CE"/>
    <w:rsid w:val="009269B0"/>
    <w:rsid w:val="00926BBB"/>
    <w:rsid w:val="00927F87"/>
    <w:rsid w:val="0094334B"/>
    <w:rsid w:val="00943C5A"/>
    <w:rsid w:val="009457ED"/>
    <w:rsid w:val="00946D43"/>
    <w:rsid w:val="009473E5"/>
    <w:rsid w:val="009538A3"/>
    <w:rsid w:val="00954849"/>
    <w:rsid w:val="00957EB1"/>
    <w:rsid w:val="009836BD"/>
    <w:rsid w:val="009917CA"/>
    <w:rsid w:val="009978AE"/>
    <w:rsid w:val="009A0753"/>
    <w:rsid w:val="009B04CC"/>
    <w:rsid w:val="009B07A4"/>
    <w:rsid w:val="009B17BD"/>
    <w:rsid w:val="009B47B5"/>
    <w:rsid w:val="009C11AB"/>
    <w:rsid w:val="009C5624"/>
    <w:rsid w:val="009C5EFF"/>
    <w:rsid w:val="009C74C0"/>
    <w:rsid w:val="009D7D42"/>
    <w:rsid w:val="009E7791"/>
    <w:rsid w:val="009F379F"/>
    <w:rsid w:val="009F7461"/>
    <w:rsid w:val="00A018E5"/>
    <w:rsid w:val="00A1436A"/>
    <w:rsid w:val="00A153F8"/>
    <w:rsid w:val="00A2244B"/>
    <w:rsid w:val="00A26FCC"/>
    <w:rsid w:val="00A30B5A"/>
    <w:rsid w:val="00A30ECC"/>
    <w:rsid w:val="00A331DC"/>
    <w:rsid w:val="00A3790E"/>
    <w:rsid w:val="00A45B51"/>
    <w:rsid w:val="00A46D41"/>
    <w:rsid w:val="00A51077"/>
    <w:rsid w:val="00A568AE"/>
    <w:rsid w:val="00A57AFF"/>
    <w:rsid w:val="00A60D6C"/>
    <w:rsid w:val="00A66621"/>
    <w:rsid w:val="00A8397A"/>
    <w:rsid w:val="00A912FD"/>
    <w:rsid w:val="00A93DD0"/>
    <w:rsid w:val="00A96809"/>
    <w:rsid w:val="00AA3F00"/>
    <w:rsid w:val="00AA6110"/>
    <w:rsid w:val="00AB4C50"/>
    <w:rsid w:val="00AC0261"/>
    <w:rsid w:val="00AC28D6"/>
    <w:rsid w:val="00AC4989"/>
    <w:rsid w:val="00AD1A20"/>
    <w:rsid w:val="00AD7B04"/>
    <w:rsid w:val="00AE71B6"/>
    <w:rsid w:val="00AF0ADB"/>
    <w:rsid w:val="00AF0E4D"/>
    <w:rsid w:val="00AF2E3B"/>
    <w:rsid w:val="00AF3C5B"/>
    <w:rsid w:val="00AF7F10"/>
    <w:rsid w:val="00B0248D"/>
    <w:rsid w:val="00B0453E"/>
    <w:rsid w:val="00B078AC"/>
    <w:rsid w:val="00B11BB0"/>
    <w:rsid w:val="00B1327E"/>
    <w:rsid w:val="00B14B8F"/>
    <w:rsid w:val="00B14DBA"/>
    <w:rsid w:val="00B15BB1"/>
    <w:rsid w:val="00B15EBC"/>
    <w:rsid w:val="00B24022"/>
    <w:rsid w:val="00B2666F"/>
    <w:rsid w:val="00B3347E"/>
    <w:rsid w:val="00B50142"/>
    <w:rsid w:val="00B5156B"/>
    <w:rsid w:val="00B51C19"/>
    <w:rsid w:val="00B5223C"/>
    <w:rsid w:val="00B5700D"/>
    <w:rsid w:val="00B60D24"/>
    <w:rsid w:val="00B6371C"/>
    <w:rsid w:val="00B64237"/>
    <w:rsid w:val="00B77192"/>
    <w:rsid w:val="00B81135"/>
    <w:rsid w:val="00B9190F"/>
    <w:rsid w:val="00BA1D26"/>
    <w:rsid w:val="00BA259A"/>
    <w:rsid w:val="00BA7842"/>
    <w:rsid w:val="00BB0DF6"/>
    <w:rsid w:val="00BB32DB"/>
    <w:rsid w:val="00BB4F90"/>
    <w:rsid w:val="00BB7C96"/>
    <w:rsid w:val="00BC023E"/>
    <w:rsid w:val="00BC03B3"/>
    <w:rsid w:val="00BC5DAB"/>
    <w:rsid w:val="00BD1806"/>
    <w:rsid w:val="00BD3030"/>
    <w:rsid w:val="00BE5792"/>
    <w:rsid w:val="00BF07DD"/>
    <w:rsid w:val="00BF21AE"/>
    <w:rsid w:val="00BF232B"/>
    <w:rsid w:val="00C0347E"/>
    <w:rsid w:val="00C1228E"/>
    <w:rsid w:val="00C16804"/>
    <w:rsid w:val="00C17D5D"/>
    <w:rsid w:val="00C2079E"/>
    <w:rsid w:val="00C24B0A"/>
    <w:rsid w:val="00C3137D"/>
    <w:rsid w:val="00C45765"/>
    <w:rsid w:val="00C502D4"/>
    <w:rsid w:val="00C53297"/>
    <w:rsid w:val="00C53A5B"/>
    <w:rsid w:val="00C74F26"/>
    <w:rsid w:val="00C81776"/>
    <w:rsid w:val="00C8355D"/>
    <w:rsid w:val="00C93A36"/>
    <w:rsid w:val="00C96A8C"/>
    <w:rsid w:val="00CB136B"/>
    <w:rsid w:val="00CB192E"/>
    <w:rsid w:val="00CB5861"/>
    <w:rsid w:val="00CC20B1"/>
    <w:rsid w:val="00CC33FC"/>
    <w:rsid w:val="00CC6AC6"/>
    <w:rsid w:val="00CD3546"/>
    <w:rsid w:val="00CD43F3"/>
    <w:rsid w:val="00CE4DC9"/>
    <w:rsid w:val="00D00D32"/>
    <w:rsid w:val="00D06244"/>
    <w:rsid w:val="00D14AAC"/>
    <w:rsid w:val="00D161F1"/>
    <w:rsid w:val="00D202EE"/>
    <w:rsid w:val="00D23990"/>
    <w:rsid w:val="00D26A6E"/>
    <w:rsid w:val="00D26C02"/>
    <w:rsid w:val="00D317FC"/>
    <w:rsid w:val="00D3398F"/>
    <w:rsid w:val="00D447AB"/>
    <w:rsid w:val="00D51041"/>
    <w:rsid w:val="00D527E3"/>
    <w:rsid w:val="00D752A7"/>
    <w:rsid w:val="00D7577F"/>
    <w:rsid w:val="00D90F91"/>
    <w:rsid w:val="00DA0BCD"/>
    <w:rsid w:val="00DA3B65"/>
    <w:rsid w:val="00DA50BE"/>
    <w:rsid w:val="00DA6160"/>
    <w:rsid w:val="00DC0BD6"/>
    <w:rsid w:val="00DD190E"/>
    <w:rsid w:val="00DD5F9E"/>
    <w:rsid w:val="00DD712C"/>
    <w:rsid w:val="00DE2BFF"/>
    <w:rsid w:val="00DE33FE"/>
    <w:rsid w:val="00DE4D29"/>
    <w:rsid w:val="00DF0BEB"/>
    <w:rsid w:val="00E07CF8"/>
    <w:rsid w:val="00E2149F"/>
    <w:rsid w:val="00E22FDD"/>
    <w:rsid w:val="00E35764"/>
    <w:rsid w:val="00E4119F"/>
    <w:rsid w:val="00E42FD7"/>
    <w:rsid w:val="00E43409"/>
    <w:rsid w:val="00E50A70"/>
    <w:rsid w:val="00E53341"/>
    <w:rsid w:val="00E557B5"/>
    <w:rsid w:val="00E62975"/>
    <w:rsid w:val="00E6449C"/>
    <w:rsid w:val="00E71836"/>
    <w:rsid w:val="00E75EB3"/>
    <w:rsid w:val="00E84F93"/>
    <w:rsid w:val="00E86EC9"/>
    <w:rsid w:val="00E87776"/>
    <w:rsid w:val="00E91D1E"/>
    <w:rsid w:val="00EC0B5D"/>
    <w:rsid w:val="00EC64BF"/>
    <w:rsid w:val="00EC65DC"/>
    <w:rsid w:val="00ED3FEF"/>
    <w:rsid w:val="00EE67DE"/>
    <w:rsid w:val="00EF2065"/>
    <w:rsid w:val="00EF2B82"/>
    <w:rsid w:val="00EF5714"/>
    <w:rsid w:val="00F00B0E"/>
    <w:rsid w:val="00F074B8"/>
    <w:rsid w:val="00F16879"/>
    <w:rsid w:val="00F1737C"/>
    <w:rsid w:val="00F37DE1"/>
    <w:rsid w:val="00F422C5"/>
    <w:rsid w:val="00F42DEF"/>
    <w:rsid w:val="00F45673"/>
    <w:rsid w:val="00F46876"/>
    <w:rsid w:val="00F50398"/>
    <w:rsid w:val="00F511A9"/>
    <w:rsid w:val="00F52CE2"/>
    <w:rsid w:val="00F57DAF"/>
    <w:rsid w:val="00F609A3"/>
    <w:rsid w:val="00F61A32"/>
    <w:rsid w:val="00F646FF"/>
    <w:rsid w:val="00F70C9E"/>
    <w:rsid w:val="00F801FE"/>
    <w:rsid w:val="00F80AEF"/>
    <w:rsid w:val="00F845E9"/>
    <w:rsid w:val="00F90739"/>
    <w:rsid w:val="00F95B37"/>
    <w:rsid w:val="00F97770"/>
    <w:rsid w:val="00FA021F"/>
    <w:rsid w:val="00FA0AD9"/>
    <w:rsid w:val="00FB3060"/>
    <w:rsid w:val="00FB4655"/>
    <w:rsid w:val="00FC3127"/>
    <w:rsid w:val="00FD02FE"/>
    <w:rsid w:val="00FD5C69"/>
    <w:rsid w:val="00FE149B"/>
    <w:rsid w:val="00FE6675"/>
    <w:rsid w:val="00FF14A2"/>
    <w:rsid w:val="00FF21AE"/>
    <w:rsid w:val="00FF7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BD36A3"/>
  <w14:defaultImageDpi w14:val="96"/>
  <w15:docId w15:val="{369AEA5B-B986-4D38-91E8-FFC7566A8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uiPriority="0"/>
    <w:lsdException w:name="Table Web 1" w:semiHidden="1" w:uiPriority="0" w:unhideWhenUsed="1"/>
    <w:lsdException w:name="Table Web 2" w:semiHidden="1" w:uiPriority="0" w:unhideWhenUsed="1"/>
    <w:lsdException w:name="Table Web 3" w:uiPriority="0"/>
    <w:lsdException w:name="Balloon Text" w:locked="1" w:semiHidden="1" w:unhideWhenUsed="1"/>
    <w:lsdException w:name="Table Grid" w:locked="1"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82A82"/>
    <w:pPr>
      <w:tabs>
        <w:tab w:val="center" w:pos="4677"/>
        <w:tab w:val="right" w:pos="9355"/>
      </w:tabs>
      <w:spacing w:after="0" w:line="240" w:lineRule="auto"/>
    </w:pPr>
    <w:rPr>
      <w:lang w:eastAsia="en-US"/>
    </w:rPr>
  </w:style>
  <w:style w:type="character" w:customStyle="1" w:styleId="a4">
    <w:name w:val="Нижний колонтитул Знак"/>
    <w:basedOn w:val="a0"/>
    <w:link w:val="a3"/>
    <w:uiPriority w:val="99"/>
    <w:locked/>
    <w:rsid w:val="00382A82"/>
    <w:rPr>
      <w:rFonts w:eastAsia="Times New Roman" w:cs="Times New Roman"/>
      <w:lang w:val="x-none" w:eastAsia="en-US"/>
    </w:rPr>
  </w:style>
  <w:style w:type="paragraph" w:styleId="a5">
    <w:name w:val="List Paragraph"/>
    <w:basedOn w:val="a"/>
    <w:link w:val="a6"/>
    <w:uiPriority w:val="34"/>
    <w:qFormat/>
    <w:rsid w:val="00382A82"/>
    <w:pPr>
      <w:ind w:left="720"/>
      <w:contextualSpacing/>
    </w:pPr>
    <w:rPr>
      <w:lang w:eastAsia="en-US"/>
    </w:rPr>
  </w:style>
  <w:style w:type="paragraph" w:styleId="a7">
    <w:name w:val="header"/>
    <w:basedOn w:val="a"/>
    <w:link w:val="a8"/>
    <w:uiPriority w:val="99"/>
    <w:rsid w:val="00382A82"/>
    <w:pPr>
      <w:tabs>
        <w:tab w:val="center" w:pos="4677"/>
        <w:tab w:val="right" w:pos="9355"/>
      </w:tabs>
    </w:pPr>
  </w:style>
  <w:style w:type="character" w:customStyle="1" w:styleId="a8">
    <w:name w:val="Верхний колонтитул Знак"/>
    <w:basedOn w:val="a0"/>
    <w:link w:val="a7"/>
    <w:uiPriority w:val="99"/>
    <w:locked/>
    <w:rsid w:val="00382A82"/>
    <w:rPr>
      <w:rFonts w:cs="Times New Roman"/>
    </w:rPr>
  </w:style>
  <w:style w:type="paragraph" w:styleId="a9">
    <w:name w:val="Balloon Text"/>
    <w:basedOn w:val="a"/>
    <w:link w:val="aa"/>
    <w:uiPriority w:val="99"/>
    <w:semiHidden/>
    <w:rsid w:val="00BC023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BC023E"/>
    <w:rPr>
      <w:rFonts w:ascii="Tahoma" w:hAnsi="Tahoma" w:cs="Tahoma"/>
      <w:sz w:val="16"/>
      <w:szCs w:val="16"/>
    </w:rPr>
  </w:style>
  <w:style w:type="character" w:styleId="ab">
    <w:name w:val="annotation reference"/>
    <w:basedOn w:val="a0"/>
    <w:uiPriority w:val="99"/>
    <w:semiHidden/>
    <w:rsid w:val="00CB5861"/>
    <w:rPr>
      <w:rFonts w:cs="Times New Roman"/>
      <w:sz w:val="16"/>
      <w:szCs w:val="16"/>
    </w:rPr>
  </w:style>
  <w:style w:type="paragraph" w:styleId="ac">
    <w:name w:val="annotation text"/>
    <w:basedOn w:val="a"/>
    <w:link w:val="ad"/>
    <w:uiPriority w:val="99"/>
    <w:semiHidden/>
    <w:rsid w:val="00CB5861"/>
    <w:rPr>
      <w:sz w:val="20"/>
      <w:szCs w:val="20"/>
    </w:rPr>
  </w:style>
  <w:style w:type="character" w:customStyle="1" w:styleId="ad">
    <w:name w:val="Текст примечания Знак"/>
    <w:basedOn w:val="a0"/>
    <w:link w:val="ac"/>
    <w:uiPriority w:val="99"/>
    <w:semiHidden/>
    <w:locked/>
    <w:rsid w:val="00CB5861"/>
    <w:rPr>
      <w:rFonts w:cs="Times New Roman"/>
      <w:sz w:val="20"/>
      <w:szCs w:val="20"/>
    </w:rPr>
  </w:style>
  <w:style w:type="paragraph" w:styleId="ae">
    <w:name w:val="annotation subject"/>
    <w:basedOn w:val="ac"/>
    <w:next w:val="ac"/>
    <w:link w:val="af"/>
    <w:uiPriority w:val="99"/>
    <w:semiHidden/>
    <w:rsid w:val="00CB5861"/>
    <w:rPr>
      <w:b/>
      <w:bCs/>
    </w:rPr>
  </w:style>
  <w:style w:type="character" w:customStyle="1" w:styleId="af">
    <w:name w:val="Тема примечания Знак"/>
    <w:basedOn w:val="ad"/>
    <w:link w:val="ae"/>
    <w:uiPriority w:val="99"/>
    <w:semiHidden/>
    <w:locked/>
    <w:rsid w:val="00CB5861"/>
    <w:rPr>
      <w:rFonts w:cs="Times New Roman"/>
      <w:b/>
      <w:bCs/>
      <w:sz w:val="20"/>
      <w:szCs w:val="20"/>
    </w:rPr>
  </w:style>
  <w:style w:type="paragraph" w:styleId="af0">
    <w:name w:val="Revision"/>
    <w:hidden/>
    <w:uiPriority w:val="99"/>
    <w:semiHidden/>
    <w:rsid w:val="005928FB"/>
    <w:pPr>
      <w:spacing w:after="0" w:line="240" w:lineRule="auto"/>
    </w:pPr>
    <w:rPr>
      <w:rFonts w:cs="Times New Roman"/>
    </w:rPr>
  </w:style>
  <w:style w:type="paragraph" w:styleId="af1">
    <w:name w:val="No Spacing"/>
    <w:uiPriority w:val="1"/>
    <w:qFormat/>
    <w:rsid w:val="00625C94"/>
    <w:pPr>
      <w:spacing w:after="0" w:line="240" w:lineRule="auto"/>
    </w:pPr>
    <w:rPr>
      <w:rFonts w:cs="Times New Roman"/>
    </w:rPr>
  </w:style>
  <w:style w:type="paragraph" w:styleId="2">
    <w:name w:val="Body Text Indent 2"/>
    <w:basedOn w:val="a"/>
    <w:link w:val="20"/>
    <w:uiPriority w:val="99"/>
    <w:semiHidden/>
    <w:unhideWhenUsed/>
    <w:locked/>
    <w:rsid w:val="002E7607"/>
    <w:pPr>
      <w:spacing w:after="120" w:line="480" w:lineRule="auto"/>
      <w:ind w:left="283"/>
    </w:pPr>
    <w:rPr>
      <w:rFonts w:ascii="Times New Roman" w:hAnsi="Times New Roman"/>
      <w:sz w:val="20"/>
      <w:szCs w:val="20"/>
    </w:rPr>
  </w:style>
  <w:style w:type="character" w:customStyle="1" w:styleId="20">
    <w:name w:val="Основной текст с отступом 2 Знак"/>
    <w:basedOn w:val="a0"/>
    <w:link w:val="2"/>
    <w:uiPriority w:val="99"/>
    <w:semiHidden/>
    <w:locked/>
    <w:rsid w:val="002E7607"/>
    <w:rPr>
      <w:rFonts w:ascii="Times New Roman" w:hAnsi="Times New Roman" w:cs="Times New Roman"/>
      <w:sz w:val="20"/>
      <w:szCs w:val="20"/>
    </w:rPr>
  </w:style>
  <w:style w:type="paragraph" w:customStyle="1" w:styleId="21">
    <w:name w:val="Основной текст с отступом 21"/>
    <w:basedOn w:val="a"/>
    <w:uiPriority w:val="99"/>
    <w:rsid w:val="002E7607"/>
    <w:pPr>
      <w:suppressAutoHyphens/>
      <w:spacing w:after="0" w:line="240" w:lineRule="auto"/>
      <w:ind w:firstLine="708"/>
      <w:jc w:val="both"/>
    </w:pPr>
    <w:rPr>
      <w:rFonts w:ascii="Courier New" w:hAnsi="Courier New"/>
      <w:szCs w:val="20"/>
      <w:lang w:eastAsia="ar-SA"/>
    </w:rPr>
  </w:style>
  <w:style w:type="paragraph" w:customStyle="1" w:styleId="1">
    <w:name w:val="Обычный1"/>
    <w:rsid w:val="00DC0BD6"/>
    <w:pPr>
      <w:suppressAutoHyphens/>
      <w:spacing w:after="120" w:line="240" w:lineRule="auto"/>
      <w:ind w:firstLine="567"/>
      <w:jc w:val="both"/>
    </w:pPr>
    <w:rPr>
      <w:rFonts w:ascii="Times New Roman" w:hAnsi="Times New Roman" w:cs="Times New Roman"/>
      <w:sz w:val="24"/>
      <w:szCs w:val="20"/>
      <w:lang w:eastAsia="ar-SA"/>
    </w:rPr>
  </w:style>
  <w:style w:type="paragraph" w:customStyle="1" w:styleId="ConsPlusNormal">
    <w:name w:val="ConsPlusNormal"/>
    <w:rsid w:val="00736D7D"/>
    <w:pPr>
      <w:autoSpaceDE w:val="0"/>
      <w:autoSpaceDN w:val="0"/>
      <w:adjustRightInd w:val="0"/>
      <w:spacing w:after="0" w:line="240" w:lineRule="auto"/>
    </w:pPr>
    <w:rPr>
      <w:rFonts w:ascii="Arial" w:hAnsi="Arial" w:cs="Arial"/>
      <w:sz w:val="20"/>
      <w:szCs w:val="20"/>
    </w:rPr>
  </w:style>
  <w:style w:type="paragraph" w:styleId="af2">
    <w:name w:val="Body Text"/>
    <w:basedOn w:val="a"/>
    <w:link w:val="af3"/>
    <w:uiPriority w:val="99"/>
    <w:unhideWhenUsed/>
    <w:locked/>
    <w:rsid w:val="00E87776"/>
    <w:pPr>
      <w:spacing w:after="120" w:line="240" w:lineRule="auto"/>
    </w:pPr>
    <w:rPr>
      <w:rFonts w:ascii="Times New Roman" w:hAnsi="Times New Roman"/>
      <w:sz w:val="24"/>
      <w:szCs w:val="24"/>
    </w:rPr>
  </w:style>
  <w:style w:type="character" w:customStyle="1" w:styleId="af3">
    <w:name w:val="Основной текст Знак"/>
    <w:basedOn w:val="a0"/>
    <w:link w:val="af2"/>
    <w:uiPriority w:val="99"/>
    <w:locked/>
    <w:rsid w:val="00E87776"/>
    <w:rPr>
      <w:rFonts w:ascii="Times New Roman" w:hAnsi="Times New Roman" w:cs="Times New Roman"/>
      <w:sz w:val="24"/>
      <w:szCs w:val="24"/>
      <w:lang w:val="x-none" w:eastAsia="x-none"/>
    </w:rPr>
  </w:style>
  <w:style w:type="character" w:styleId="af4">
    <w:name w:val="Hyperlink"/>
    <w:basedOn w:val="a0"/>
    <w:uiPriority w:val="99"/>
    <w:unhideWhenUsed/>
    <w:locked/>
    <w:rsid w:val="00E87776"/>
    <w:rPr>
      <w:rFonts w:cs="Times New Roman"/>
      <w:color w:val="0000FF"/>
      <w:u w:val="single"/>
    </w:rPr>
  </w:style>
  <w:style w:type="character" w:customStyle="1" w:styleId="a6">
    <w:name w:val="Абзац списка Знак"/>
    <w:link w:val="a5"/>
    <w:uiPriority w:val="34"/>
    <w:locked/>
    <w:rsid w:val="00E87776"/>
    <w:rPr>
      <w:lang w:val="x-none" w:eastAsia="en-US"/>
    </w:rPr>
  </w:style>
  <w:style w:type="paragraph" w:customStyle="1" w:styleId="af5">
    <w:name w:val="Текст таблицы"/>
    <w:basedOn w:val="a"/>
    <w:link w:val="af6"/>
    <w:rsid w:val="00E87776"/>
    <w:pPr>
      <w:spacing w:after="0" w:line="240" w:lineRule="auto"/>
    </w:pPr>
    <w:rPr>
      <w:rFonts w:ascii="Times New Roman" w:hAnsi="Times New Roman"/>
      <w:sz w:val="20"/>
      <w:szCs w:val="20"/>
    </w:rPr>
  </w:style>
  <w:style w:type="character" w:customStyle="1" w:styleId="af6">
    <w:name w:val="Текст таблицы Знак"/>
    <w:link w:val="af5"/>
    <w:locked/>
    <w:rsid w:val="00E87776"/>
    <w:rPr>
      <w:rFonts w:ascii="Times New Roman" w:hAnsi="Times New Roman"/>
      <w:sz w:val="20"/>
    </w:rPr>
  </w:style>
  <w:style w:type="numbering" w:customStyle="1" w:styleId="5">
    <w:name w:val="Стиль5"/>
    <w:pPr>
      <w:numPr>
        <w:numId w:val="16"/>
      </w:numPr>
    </w:pPr>
  </w:style>
  <w:style w:type="table" w:styleId="af7">
    <w:name w:val="Table Grid"/>
    <w:basedOn w:val="a1"/>
    <w:uiPriority w:val="59"/>
    <w:locked/>
    <w:rsid w:val="00AF0E4D"/>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basedOn w:val="a"/>
    <w:rsid w:val="005C01C8"/>
    <w:pPr>
      <w:suppressAutoHyphens/>
      <w:autoSpaceDE w:val="0"/>
      <w:spacing w:after="0" w:line="240" w:lineRule="auto"/>
      <w:ind w:right="19772" w:firstLine="720"/>
    </w:pPr>
    <w:rPr>
      <w:rFonts w:ascii="Arial"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987509">
      <w:marLeft w:val="0"/>
      <w:marRight w:val="0"/>
      <w:marTop w:val="0"/>
      <w:marBottom w:val="0"/>
      <w:divBdr>
        <w:top w:val="none" w:sz="0" w:space="0" w:color="auto"/>
        <w:left w:val="none" w:sz="0" w:space="0" w:color="auto"/>
        <w:bottom w:val="none" w:sz="0" w:space="0" w:color="auto"/>
        <w:right w:val="none" w:sz="0" w:space="0" w:color="auto"/>
      </w:divBdr>
    </w:div>
    <w:div w:id="1782987510">
      <w:marLeft w:val="0"/>
      <w:marRight w:val="0"/>
      <w:marTop w:val="0"/>
      <w:marBottom w:val="0"/>
      <w:divBdr>
        <w:top w:val="none" w:sz="0" w:space="0" w:color="auto"/>
        <w:left w:val="none" w:sz="0" w:space="0" w:color="auto"/>
        <w:bottom w:val="none" w:sz="0" w:space="0" w:color="auto"/>
        <w:right w:val="none" w:sz="0" w:space="0" w:color="auto"/>
      </w:divBdr>
    </w:div>
    <w:div w:id="17829875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gnal@rusa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ignal@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414213-EE5C-4500-A0CE-3C468195F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13</Pages>
  <Words>5914</Words>
  <Characters>41282</Characters>
  <Application>Microsoft Office Word</Application>
  <DocSecurity>0</DocSecurity>
  <Lines>344</Lines>
  <Paragraphs>94</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
  <LinksUpToDate>false</LinksUpToDate>
  <CharactersWithSpaces>47102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Сиднев Дмитрий Владимирович</dc:creator>
  <cp:keywords/>
  <dc:description/>
  <cp:lastModifiedBy>Юрьев Марк Алексеевич</cp:lastModifiedBy>
  <cp:revision>14</cp:revision>
  <cp:lastPrinted>2023-02-02T10:59:00Z</cp:lastPrinted>
  <dcterms:created xsi:type="dcterms:W3CDTF">2023-01-13T12:54:00Z</dcterms:created>
  <dcterms:modified xsi:type="dcterms:W3CDTF">2024-02-20T05:55:00Z</dcterms:modified>
</cp:coreProperties>
</file>