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06A82" w14:textId="77777777" w:rsidR="00FF63DE" w:rsidRPr="007A55A1" w:rsidRDefault="00FF63DE" w:rsidP="001B149A">
      <w:pPr>
        <w:spacing w:before="60" w:after="6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572E2D4" w14:textId="77777777" w:rsidR="00FF63DE" w:rsidRPr="007A55A1" w:rsidRDefault="00FF63DE" w:rsidP="001B149A">
      <w:pPr>
        <w:spacing w:before="60" w:after="6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55A1">
        <w:rPr>
          <w:rFonts w:ascii="Times New Roman" w:hAnsi="Times New Roman"/>
          <w:b/>
          <w:bCs/>
          <w:sz w:val="28"/>
          <w:szCs w:val="28"/>
          <w:lang w:val="ru-RU"/>
        </w:rPr>
        <w:t>Техническое задание на проектирование, поставку, монтаж и пуско-наладку оборудования</w:t>
      </w:r>
    </w:p>
    <w:p w14:paraId="3374C48B" w14:textId="77777777" w:rsidR="00FF63DE" w:rsidRPr="007A55A1" w:rsidRDefault="00FF63DE" w:rsidP="001B149A">
      <w:pPr>
        <w:spacing w:before="60" w:after="6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1A4E70F" w14:textId="44F0088D" w:rsidR="00FF63DE" w:rsidRPr="007A55A1" w:rsidRDefault="00FF63DE" w:rsidP="001B149A">
      <w:pPr>
        <w:spacing w:before="60" w:after="60"/>
        <w:ind w:firstLine="567"/>
        <w:rPr>
          <w:rFonts w:ascii="Times New Roman" w:hAnsi="Times New Roman"/>
          <w:b/>
          <w:bCs/>
          <w:lang w:val="ru-RU"/>
        </w:rPr>
      </w:pPr>
      <w:r w:rsidRPr="007A55A1">
        <w:rPr>
          <w:rFonts w:ascii="Times New Roman" w:hAnsi="Times New Roman"/>
          <w:b/>
          <w:bCs/>
          <w:lang w:val="ru-RU"/>
        </w:rPr>
        <w:t xml:space="preserve">Проект: </w:t>
      </w:r>
      <w:r w:rsidR="00EE6183" w:rsidRPr="007A55A1">
        <w:rPr>
          <w:rFonts w:ascii="Times New Roman" w:hAnsi="Times New Roman"/>
          <w:b/>
          <w:bCs/>
          <w:lang w:val="ru-RU"/>
        </w:rPr>
        <w:t>Строительство аэровокзального комплекса (АВК) и объектов служебно-  технической территории аэропорта г. Краснодар»</w:t>
      </w:r>
      <w:r w:rsidRPr="007A55A1">
        <w:rPr>
          <w:rFonts w:ascii="Times New Roman" w:hAnsi="Times New Roman"/>
          <w:b/>
          <w:bCs/>
          <w:lang w:val="ru-RU"/>
        </w:rPr>
        <w:t xml:space="preserve"> </w:t>
      </w:r>
    </w:p>
    <w:p w14:paraId="4E40E6C4" w14:textId="77777777" w:rsidR="00FF63DE" w:rsidRPr="007A55A1" w:rsidRDefault="00FF63DE" w:rsidP="001B149A">
      <w:pPr>
        <w:spacing w:before="60" w:after="60"/>
        <w:ind w:firstLine="567"/>
        <w:rPr>
          <w:rFonts w:ascii="Times New Roman" w:hAnsi="Times New Roman"/>
          <w:b/>
          <w:bCs/>
          <w:lang w:val="ru-RU"/>
        </w:rPr>
      </w:pPr>
    </w:p>
    <w:p w14:paraId="2AE1CF83" w14:textId="77777777" w:rsidR="00FF63DE" w:rsidRPr="007A55A1" w:rsidRDefault="00FF63DE" w:rsidP="001B149A">
      <w:pPr>
        <w:spacing w:before="60" w:after="60"/>
        <w:ind w:firstLine="567"/>
        <w:rPr>
          <w:rFonts w:ascii="Times New Roman" w:hAnsi="Times New Roman"/>
          <w:b/>
          <w:bCs/>
          <w:lang w:val="ru-RU"/>
        </w:rPr>
      </w:pPr>
      <w:r w:rsidRPr="007A55A1">
        <w:rPr>
          <w:rFonts w:ascii="Times New Roman" w:hAnsi="Times New Roman"/>
          <w:b/>
          <w:bCs/>
          <w:lang w:val="ru-RU"/>
        </w:rPr>
        <w:t>Контрактный пакет:</w:t>
      </w:r>
    </w:p>
    <w:p w14:paraId="33E2940E" w14:textId="5F9121BF" w:rsidR="00FF63DE" w:rsidRPr="007A55A1" w:rsidRDefault="00FF63DE" w:rsidP="001B149A">
      <w:pPr>
        <w:spacing w:before="60" w:after="60"/>
        <w:ind w:firstLine="567"/>
        <w:rPr>
          <w:rFonts w:ascii="Times New Roman" w:hAnsi="Times New Roman"/>
          <w:b/>
          <w:bCs/>
          <w:lang w:val="ru-RU"/>
        </w:rPr>
      </w:pPr>
      <w:r w:rsidRPr="007A55A1">
        <w:rPr>
          <w:rFonts w:ascii="Times New Roman" w:hAnsi="Times New Roman"/>
          <w:b/>
          <w:bCs/>
          <w:lang w:val="ru-RU"/>
        </w:rPr>
        <w:t>№ 14-Р00</w:t>
      </w:r>
      <w:r w:rsidR="00CF4631" w:rsidRPr="007A55A1">
        <w:rPr>
          <w:rFonts w:ascii="Times New Roman" w:hAnsi="Times New Roman"/>
          <w:b/>
          <w:bCs/>
          <w:lang w:val="ru-RU"/>
        </w:rPr>
        <w:t>3</w:t>
      </w:r>
      <w:r w:rsidR="00F252B1" w:rsidRPr="007A55A1">
        <w:rPr>
          <w:rFonts w:ascii="Times New Roman" w:hAnsi="Times New Roman"/>
          <w:b/>
          <w:bCs/>
          <w:lang w:val="ru-RU"/>
        </w:rPr>
        <w:t xml:space="preserve">.1 </w:t>
      </w:r>
      <w:r w:rsidRPr="007A55A1">
        <w:rPr>
          <w:rFonts w:ascii="Times New Roman" w:hAnsi="Times New Roman"/>
          <w:b/>
          <w:bCs/>
          <w:lang w:val="ru-RU"/>
        </w:rPr>
        <w:t xml:space="preserve">«Поставка вертикального подъемного транспорта. </w:t>
      </w:r>
      <w:r w:rsidR="00721C8B" w:rsidRPr="007A55A1">
        <w:rPr>
          <w:rFonts w:ascii="Times New Roman" w:hAnsi="Times New Roman"/>
          <w:b/>
          <w:bCs/>
          <w:lang w:val="ru-RU"/>
        </w:rPr>
        <w:t>Эскалаторы</w:t>
      </w:r>
      <w:r w:rsidRPr="007A55A1">
        <w:rPr>
          <w:rFonts w:ascii="Times New Roman" w:hAnsi="Times New Roman"/>
          <w:b/>
          <w:bCs/>
          <w:lang w:val="ru-RU"/>
        </w:rPr>
        <w:t>»</w:t>
      </w:r>
    </w:p>
    <w:p w14:paraId="53AE3BC8" w14:textId="77777777" w:rsidR="00E71FF3" w:rsidRPr="007A55A1" w:rsidRDefault="00E71FF3" w:rsidP="001B149A">
      <w:pPr>
        <w:ind w:firstLine="567"/>
        <w:jc w:val="both"/>
        <w:rPr>
          <w:rFonts w:ascii="Times New Roman" w:hAnsi="Times New Roman"/>
          <w:lang w:val="ru-RU"/>
        </w:rPr>
      </w:pPr>
    </w:p>
    <w:p w14:paraId="2915943A" w14:textId="77777777" w:rsidR="00E71FF3" w:rsidRPr="007A55A1" w:rsidRDefault="00E71FF3" w:rsidP="001B149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lang w:val="ru-RU"/>
        </w:rPr>
      </w:pPr>
      <w:r w:rsidRPr="007A55A1">
        <w:rPr>
          <w:rFonts w:ascii="Times New Roman" w:hAnsi="Times New Roman"/>
          <w:b/>
          <w:lang w:val="ru-RU"/>
        </w:rPr>
        <w:t>ОБЪЕМ РАБОТ.</w:t>
      </w:r>
    </w:p>
    <w:p w14:paraId="3BE43223" w14:textId="3B572CF0" w:rsidR="00E71FF3" w:rsidRPr="007A55A1" w:rsidRDefault="00E71FF3" w:rsidP="001B149A">
      <w:pPr>
        <w:ind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Данное Техническое задание определяет минимальные технические требования к проектированию, изготовлению, </w:t>
      </w:r>
      <w:r w:rsidR="00F252B1" w:rsidRPr="007A55A1">
        <w:rPr>
          <w:rFonts w:ascii="Times New Roman" w:hAnsi="Times New Roman"/>
          <w:lang w:val="ru-RU"/>
        </w:rPr>
        <w:t>доставке</w:t>
      </w:r>
      <w:r w:rsidR="004D2959" w:rsidRPr="007A55A1">
        <w:rPr>
          <w:rFonts w:ascii="Times New Roman" w:hAnsi="Times New Roman"/>
          <w:lang w:val="ru-RU"/>
        </w:rPr>
        <w:t xml:space="preserve">, </w:t>
      </w:r>
      <w:r w:rsidR="00145F6D" w:rsidRPr="007A55A1">
        <w:rPr>
          <w:rFonts w:ascii="Times New Roman" w:hAnsi="Times New Roman"/>
          <w:lang w:val="ru-RU"/>
        </w:rPr>
        <w:t>эскалаторов,</w:t>
      </w:r>
      <w:r w:rsidR="004D2959" w:rsidRPr="007A55A1">
        <w:rPr>
          <w:rFonts w:ascii="Times New Roman" w:hAnsi="Times New Roman"/>
          <w:lang w:val="ru-RU"/>
        </w:rPr>
        <w:t xml:space="preserve"> </w:t>
      </w:r>
      <w:r w:rsidRPr="007A55A1">
        <w:rPr>
          <w:rFonts w:ascii="Times New Roman" w:hAnsi="Times New Roman"/>
          <w:lang w:val="ru-RU"/>
        </w:rPr>
        <w:t>монтируемых в терминале международного аэропорта Краснодар (Пашковский).</w:t>
      </w:r>
    </w:p>
    <w:p w14:paraId="3C6443FA" w14:textId="77777777" w:rsidR="00E71FF3" w:rsidRPr="007A55A1" w:rsidRDefault="00E71FF3" w:rsidP="001B149A">
      <w:pPr>
        <w:ind w:firstLine="567"/>
        <w:jc w:val="both"/>
        <w:rPr>
          <w:rFonts w:ascii="Times New Roman" w:hAnsi="Times New Roman"/>
          <w:lang w:val="ru-RU"/>
        </w:rPr>
      </w:pPr>
    </w:p>
    <w:p w14:paraId="6D90B0CC" w14:textId="77777777" w:rsidR="00E71FF3" w:rsidRPr="007A55A1" w:rsidRDefault="00E71FF3" w:rsidP="001B149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lang w:val="ru-RU"/>
        </w:rPr>
      </w:pPr>
      <w:r w:rsidRPr="007A55A1">
        <w:rPr>
          <w:rFonts w:ascii="Times New Roman" w:hAnsi="Times New Roman"/>
          <w:b/>
          <w:lang w:val="ru-RU"/>
        </w:rPr>
        <w:t>ОБЪЕМ ПОСТАВКИ ОБОРУДОВАНИЯ</w:t>
      </w:r>
      <w:r w:rsidR="00BB6110" w:rsidRPr="007A55A1">
        <w:rPr>
          <w:rFonts w:ascii="Times New Roman" w:hAnsi="Times New Roman"/>
          <w:b/>
          <w:lang w:val="ru-RU"/>
        </w:rPr>
        <w:t>.</w:t>
      </w:r>
    </w:p>
    <w:p w14:paraId="62DB8049" w14:textId="77777777" w:rsidR="00E71FF3" w:rsidRPr="007A55A1" w:rsidRDefault="00E71FF3" w:rsidP="001B149A">
      <w:pPr>
        <w:ind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Объем поставки включает, но не ограничивается следующим:</w:t>
      </w:r>
    </w:p>
    <w:p w14:paraId="25837DE4" w14:textId="6F9BDC49" w:rsidR="00E71FF3" w:rsidRPr="007A55A1" w:rsidRDefault="00FB52B0" w:rsidP="001B149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Восемь</w:t>
      </w:r>
      <w:r w:rsidR="00E71FF3" w:rsidRPr="007A55A1">
        <w:rPr>
          <w:rFonts w:ascii="Times New Roman" w:hAnsi="Times New Roman"/>
          <w:lang w:val="ru-RU"/>
        </w:rPr>
        <w:t xml:space="preserve"> эскалаторов для подъема </w:t>
      </w:r>
      <w:r w:rsidR="00554EE6" w:rsidRPr="007A55A1">
        <w:rPr>
          <w:rFonts w:ascii="Times New Roman" w:hAnsi="Times New Roman"/>
          <w:lang w:val="ru-RU"/>
        </w:rPr>
        <w:t>(</w:t>
      </w:r>
      <w:r w:rsidR="00E71FF3" w:rsidRPr="007A55A1">
        <w:rPr>
          <w:rFonts w:ascii="Times New Roman" w:hAnsi="Times New Roman"/>
          <w:lang w:val="ru-RU"/>
        </w:rPr>
        <w:t>спуска</w:t>
      </w:r>
      <w:r w:rsidR="00554EE6" w:rsidRPr="007A55A1">
        <w:rPr>
          <w:rFonts w:ascii="Times New Roman" w:hAnsi="Times New Roman"/>
          <w:lang w:val="ru-RU"/>
        </w:rPr>
        <w:t>)</w:t>
      </w:r>
      <w:r w:rsidR="00E71FF3" w:rsidRPr="007A55A1">
        <w:rPr>
          <w:rFonts w:ascii="Times New Roman" w:hAnsi="Times New Roman"/>
          <w:lang w:val="ru-RU"/>
        </w:rPr>
        <w:t xml:space="preserve"> пассажиров в полной комплектации в том числе программное обеспечение, система диспетчеризации</w:t>
      </w:r>
      <w:r w:rsidR="00554EE6" w:rsidRPr="007A55A1">
        <w:rPr>
          <w:rFonts w:ascii="Times New Roman" w:hAnsi="Times New Roman"/>
          <w:lang w:val="ru-RU"/>
        </w:rPr>
        <w:t xml:space="preserve"> (диспетчерские блоки типа «Обь»)</w:t>
      </w:r>
      <w:r w:rsidR="00E71FF3" w:rsidRPr="007A55A1">
        <w:rPr>
          <w:rFonts w:ascii="Times New Roman" w:hAnsi="Times New Roman"/>
          <w:lang w:val="ru-RU"/>
        </w:rPr>
        <w:t>, кнопки экстренной дистанционной остановки Оборудования</w:t>
      </w:r>
      <w:r w:rsidR="00F14132" w:rsidRPr="007A55A1">
        <w:rPr>
          <w:rFonts w:ascii="Times New Roman" w:hAnsi="Times New Roman"/>
          <w:lang w:val="ru-RU"/>
        </w:rPr>
        <w:t xml:space="preserve"> (диспетчерский пункт)</w:t>
      </w:r>
      <w:r w:rsidR="00D25C51" w:rsidRPr="007A55A1">
        <w:rPr>
          <w:rFonts w:ascii="Times New Roman" w:hAnsi="Times New Roman"/>
          <w:lang w:val="ru-RU"/>
        </w:rPr>
        <w:t>, защитными акриловыми отбойниками</w:t>
      </w:r>
      <w:r w:rsidR="00E71FF3" w:rsidRPr="007A55A1">
        <w:rPr>
          <w:rFonts w:ascii="Times New Roman" w:hAnsi="Times New Roman"/>
          <w:lang w:val="ru-RU"/>
        </w:rPr>
        <w:t>.</w:t>
      </w:r>
    </w:p>
    <w:p w14:paraId="4081510B" w14:textId="3EA3E82D" w:rsidR="00626855" w:rsidRPr="007A55A1" w:rsidRDefault="00574E87" w:rsidP="001B149A">
      <w:pPr>
        <w:pStyle w:val="2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55A1">
        <w:rPr>
          <w:rFonts w:ascii="Times New Roman" w:eastAsia="Times New Roman" w:hAnsi="Times New Roman" w:cs="Times New Roman"/>
          <w:sz w:val="24"/>
          <w:szCs w:val="24"/>
        </w:rPr>
        <w:t>Блоки</w:t>
      </w:r>
      <w:r w:rsidR="00626855" w:rsidRPr="007A55A1">
        <w:rPr>
          <w:rFonts w:ascii="Times New Roman" w:eastAsia="Times New Roman" w:hAnsi="Times New Roman" w:cs="Times New Roman"/>
          <w:sz w:val="24"/>
          <w:szCs w:val="24"/>
        </w:rPr>
        <w:t xml:space="preserve"> диспетчеризации вертикального транспорта</w:t>
      </w:r>
      <w:r w:rsidR="00554EE6" w:rsidRPr="007A55A1">
        <w:rPr>
          <w:rFonts w:ascii="Times New Roman" w:eastAsia="Times New Roman" w:hAnsi="Times New Roman" w:cs="Times New Roman"/>
          <w:sz w:val="24"/>
          <w:szCs w:val="24"/>
        </w:rPr>
        <w:t xml:space="preserve"> типа «Обь»</w:t>
      </w:r>
      <w:r w:rsidR="00614A50" w:rsidRPr="007A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F56" w:rsidRPr="007A55A1">
        <w:rPr>
          <w:rFonts w:ascii="Times New Roman" w:eastAsia="Times New Roman" w:hAnsi="Times New Roman" w:cs="Times New Roman"/>
          <w:sz w:val="24"/>
          <w:szCs w:val="24"/>
        </w:rPr>
        <w:t xml:space="preserve">на каждую единицу Оборудования </w:t>
      </w:r>
      <w:r w:rsidR="00614A50" w:rsidRPr="007A55A1">
        <w:rPr>
          <w:rFonts w:ascii="Times New Roman" w:eastAsia="Times New Roman" w:hAnsi="Times New Roman" w:cs="Times New Roman"/>
          <w:sz w:val="24"/>
          <w:szCs w:val="24"/>
        </w:rPr>
        <w:t>с возможностью дистанционного подключения</w:t>
      </w:r>
      <w:r w:rsidR="002D2F56" w:rsidRPr="007A55A1">
        <w:rPr>
          <w:rFonts w:ascii="Times New Roman" w:eastAsia="Times New Roman" w:hAnsi="Times New Roman" w:cs="Times New Roman"/>
          <w:sz w:val="24"/>
          <w:szCs w:val="24"/>
        </w:rPr>
        <w:t xml:space="preserve"> к пункту управления и мониторинга вертикального транспорта</w:t>
      </w:r>
      <w:r w:rsidR="00614A50" w:rsidRPr="007A5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EB5F3" w14:textId="2A2D8F26" w:rsidR="00574E87" w:rsidRPr="007A55A1" w:rsidRDefault="002D2F56" w:rsidP="001B149A">
      <w:pPr>
        <w:pStyle w:val="2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55A1">
        <w:rPr>
          <w:rFonts w:ascii="Times New Roman" w:eastAsia="Times New Roman" w:hAnsi="Times New Roman" w:cs="Times New Roman"/>
          <w:sz w:val="24"/>
          <w:szCs w:val="24"/>
        </w:rPr>
        <w:t>Систему диспетчеризации включающую в себя системный блок с программным обеспечением типа «Обь», 2 – 3 монитора для вывода информации о состоянии вертикального транспорта.</w:t>
      </w:r>
    </w:p>
    <w:p w14:paraId="3C0EFC32" w14:textId="527839D8" w:rsidR="00905C4E" w:rsidRPr="007A55A1" w:rsidRDefault="00574E87" w:rsidP="001B149A">
      <w:pPr>
        <w:pStyle w:val="2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55A1">
        <w:rPr>
          <w:rFonts w:ascii="Times New Roman" w:eastAsia="Times New Roman" w:hAnsi="Times New Roman" w:cs="Times New Roman"/>
          <w:sz w:val="24"/>
          <w:szCs w:val="24"/>
        </w:rPr>
        <w:t>Эскалаторы, должны быть оборудованы с</w:t>
      </w:r>
      <w:r w:rsidR="00905C4E" w:rsidRPr="007A55A1">
        <w:rPr>
          <w:rFonts w:ascii="Times New Roman" w:eastAsia="Times New Roman" w:hAnsi="Times New Roman" w:cs="Times New Roman"/>
          <w:sz w:val="24"/>
          <w:szCs w:val="24"/>
        </w:rPr>
        <w:t>истемой энергосбережения</w:t>
      </w:r>
      <w:r w:rsidR="00554EE6" w:rsidRPr="007A55A1"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возможностью выбора </w:t>
      </w:r>
      <w:r w:rsidRPr="007A55A1">
        <w:rPr>
          <w:rFonts w:ascii="Times New Roman" w:eastAsia="Times New Roman" w:hAnsi="Times New Roman" w:cs="Times New Roman"/>
          <w:sz w:val="24"/>
          <w:szCs w:val="24"/>
        </w:rPr>
        <w:t>режимов</w:t>
      </w:r>
      <w:r w:rsidR="00554EE6" w:rsidRPr="007A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C4E" w:rsidRPr="007A55A1">
        <w:rPr>
          <w:rFonts w:ascii="Times New Roman" w:eastAsia="Times New Roman" w:hAnsi="Times New Roman" w:cs="Times New Roman"/>
          <w:sz w:val="24"/>
          <w:szCs w:val="24"/>
        </w:rPr>
        <w:t>старт – стоп</w:t>
      </w:r>
      <w:r w:rsidRPr="007A55A1">
        <w:rPr>
          <w:rFonts w:ascii="Times New Roman" w:eastAsia="Times New Roman" w:hAnsi="Times New Roman" w:cs="Times New Roman"/>
          <w:sz w:val="24"/>
          <w:szCs w:val="24"/>
        </w:rPr>
        <w:t xml:space="preserve"> или переход на медленную скорость перемещения полотна без пассажиров</w:t>
      </w:r>
      <w:r w:rsidR="00905C4E" w:rsidRPr="007A5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EDE4E7" w14:textId="77777777" w:rsidR="00DA3D6A" w:rsidRPr="007A55A1" w:rsidRDefault="00DA3D6A" w:rsidP="001B149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Расходные материалы, включая первоначальную заправку всех смазочных емкостей на период пуско-наладочных работ и ввода в эксплуатацию.</w:t>
      </w:r>
    </w:p>
    <w:p w14:paraId="32734A7C" w14:textId="77777777" w:rsidR="00DA3D6A" w:rsidRPr="007A55A1" w:rsidRDefault="00DA3D6A" w:rsidP="001B149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Перечень запасных частей на 2 года эксплуатации (опционально).</w:t>
      </w:r>
    </w:p>
    <w:p w14:paraId="0BFD455A" w14:textId="77777777" w:rsidR="00DA3D6A" w:rsidRPr="007A55A1" w:rsidRDefault="00DA3D6A" w:rsidP="001B149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На стадии отбора Участник отбора представит подробный перечень состава поставки, включая перечень запчастей, с кратким описанием каждого элемента поставки и указанием его массы.</w:t>
      </w:r>
    </w:p>
    <w:p w14:paraId="0E5A3A0E" w14:textId="77777777" w:rsidR="00DA3D6A" w:rsidRPr="007A55A1" w:rsidRDefault="00DA3D6A" w:rsidP="001B149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Предоставление полной документации в соответствии со сроками</w:t>
      </w:r>
      <w:r w:rsidR="00822B3B" w:rsidRPr="007A55A1">
        <w:rPr>
          <w:rFonts w:ascii="Times New Roman" w:hAnsi="Times New Roman"/>
          <w:lang w:val="ru-RU"/>
        </w:rPr>
        <w:t>,</w:t>
      </w:r>
      <w:r w:rsidR="00905C4E" w:rsidRPr="007A55A1">
        <w:rPr>
          <w:rFonts w:ascii="Times New Roman" w:hAnsi="Times New Roman"/>
          <w:lang w:val="ru-RU"/>
        </w:rPr>
        <w:t xml:space="preserve"> </w:t>
      </w:r>
      <w:r w:rsidRPr="007A55A1">
        <w:rPr>
          <w:rFonts w:ascii="Times New Roman" w:hAnsi="Times New Roman"/>
          <w:lang w:val="ru-RU"/>
        </w:rPr>
        <w:t>указанным в настоящем документе.</w:t>
      </w:r>
    </w:p>
    <w:p w14:paraId="3671F2F1" w14:textId="77777777" w:rsidR="00DA3D6A" w:rsidRPr="007A55A1" w:rsidRDefault="00DA3D6A" w:rsidP="001B149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Все сертификаты и согласования, предусмотренные Российским законодательством в связи с производством, поставками и монтажом оборудования и материалов.</w:t>
      </w:r>
    </w:p>
    <w:p w14:paraId="4C81E8CF" w14:textId="77777777" w:rsidR="00DA3D6A" w:rsidRPr="007A55A1" w:rsidRDefault="00DA3D6A" w:rsidP="001B149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Инструкцию по техническому обслуживанию и ремонту оборудования на русском языке (в печатном и электронном виде).</w:t>
      </w:r>
    </w:p>
    <w:p w14:paraId="2ECD1E33" w14:textId="77777777" w:rsidR="00DA3D6A" w:rsidRPr="007A55A1" w:rsidRDefault="00DA3D6A" w:rsidP="001B149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Инструкцию по настройке, тестированию и работе с программным обеспечением оборудования на русском языке (в печатном и электронном виде).</w:t>
      </w:r>
    </w:p>
    <w:p w14:paraId="0E0C4B92" w14:textId="77777777" w:rsidR="00E71FF3" w:rsidRPr="007A55A1" w:rsidRDefault="00E71FF3" w:rsidP="001B149A">
      <w:pPr>
        <w:ind w:firstLine="567"/>
        <w:jc w:val="both"/>
        <w:rPr>
          <w:rFonts w:ascii="Times New Roman" w:hAnsi="Times New Roman"/>
          <w:lang w:val="ru-RU"/>
        </w:rPr>
      </w:pPr>
    </w:p>
    <w:p w14:paraId="08BBC6A1" w14:textId="77777777" w:rsidR="00E71FF3" w:rsidRPr="007A55A1" w:rsidRDefault="00DA3D6A" w:rsidP="001B149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b/>
          <w:lang w:val="ru-RU"/>
        </w:rPr>
        <w:t>ОБЪЕМ РАБОТ, ВЫПОЛНЯЕМЫЙ ПОСТАВЩИКОМ</w:t>
      </w:r>
      <w:r w:rsidR="00BB6110" w:rsidRPr="007A55A1">
        <w:rPr>
          <w:rFonts w:ascii="Times New Roman" w:hAnsi="Times New Roman"/>
          <w:b/>
          <w:lang w:val="ru-RU"/>
        </w:rPr>
        <w:t>.</w:t>
      </w:r>
    </w:p>
    <w:p w14:paraId="26BFD6DF" w14:textId="77777777" w:rsidR="00DA3D6A" w:rsidRPr="007A55A1" w:rsidRDefault="00DA3D6A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Проектирование и изготовление оборудования, предусматриваемого согласно требованиям, изложенным в настоящем документе.</w:t>
      </w:r>
    </w:p>
    <w:p w14:paraId="28A2EE52" w14:textId="574E743B" w:rsidR="00DA3D6A" w:rsidRPr="007A55A1" w:rsidRDefault="00DA3D6A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lastRenderedPageBreak/>
        <w:t xml:space="preserve">Предоставление полной документации в соответствии </w:t>
      </w:r>
      <w:r w:rsidR="00BB6110" w:rsidRPr="007A55A1">
        <w:rPr>
          <w:rFonts w:ascii="Times New Roman" w:hAnsi="Times New Roman"/>
          <w:lang w:val="ru-RU"/>
        </w:rPr>
        <w:t xml:space="preserve">со </w:t>
      </w:r>
      <w:r w:rsidR="0057295C" w:rsidRPr="007A55A1">
        <w:rPr>
          <w:rFonts w:ascii="Times New Roman" w:hAnsi="Times New Roman"/>
          <w:lang w:val="ru-RU"/>
        </w:rPr>
        <w:t>сроками, указанным</w:t>
      </w:r>
      <w:r w:rsidRPr="007A55A1">
        <w:rPr>
          <w:rFonts w:ascii="Times New Roman" w:hAnsi="Times New Roman"/>
          <w:lang w:val="ru-RU"/>
        </w:rPr>
        <w:t xml:space="preserve"> в настоящем документе.</w:t>
      </w:r>
    </w:p>
    <w:p w14:paraId="0D9D9A4E" w14:textId="79EB1B1F" w:rsidR="00DA3D6A" w:rsidRPr="007A55A1" w:rsidRDefault="00626855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Подготовка </w:t>
      </w:r>
      <w:r w:rsidR="00822B3B" w:rsidRPr="007A55A1">
        <w:rPr>
          <w:rFonts w:ascii="Times New Roman" w:hAnsi="Times New Roman"/>
          <w:lang w:val="ru-RU"/>
        </w:rPr>
        <w:t xml:space="preserve">строительного </w:t>
      </w:r>
      <w:r w:rsidRPr="007A55A1">
        <w:rPr>
          <w:rFonts w:ascii="Times New Roman" w:hAnsi="Times New Roman"/>
          <w:lang w:val="ru-RU"/>
        </w:rPr>
        <w:t xml:space="preserve">задания </w:t>
      </w:r>
      <w:r w:rsidR="00822B3B" w:rsidRPr="007A55A1">
        <w:rPr>
          <w:rFonts w:ascii="Times New Roman" w:hAnsi="Times New Roman"/>
          <w:lang w:val="ru-RU"/>
        </w:rPr>
        <w:t>(</w:t>
      </w:r>
      <w:r w:rsidRPr="007A55A1">
        <w:rPr>
          <w:rFonts w:ascii="Times New Roman" w:hAnsi="Times New Roman"/>
          <w:lang w:val="ru-RU"/>
        </w:rPr>
        <w:t>чертежи приямков и фундаментов под оборудование для устройства Заказчиком</w:t>
      </w:r>
      <w:r w:rsidR="00822B3B" w:rsidRPr="007A55A1">
        <w:rPr>
          <w:rFonts w:ascii="Times New Roman" w:hAnsi="Times New Roman"/>
          <w:lang w:val="ru-RU"/>
        </w:rPr>
        <w:t>)</w:t>
      </w:r>
      <w:r w:rsidRPr="007A55A1">
        <w:rPr>
          <w:rFonts w:ascii="Times New Roman" w:hAnsi="Times New Roman"/>
          <w:lang w:val="ru-RU"/>
        </w:rPr>
        <w:t xml:space="preserve">, а также требований к кабельной сети электроснабжения и экстренной </w:t>
      </w:r>
      <w:r w:rsidR="004D2959" w:rsidRPr="007A55A1">
        <w:rPr>
          <w:rFonts w:ascii="Times New Roman" w:hAnsi="Times New Roman"/>
          <w:lang w:val="ru-RU"/>
        </w:rPr>
        <w:t xml:space="preserve">дистанционной остановки </w:t>
      </w:r>
      <w:r w:rsidRPr="007A55A1">
        <w:rPr>
          <w:rFonts w:ascii="Times New Roman" w:hAnsi="Times New Roman"/>
          <w:lang w:val="ru-RU"/>
        </w:rPr>
        <w:t>эскалаторов.</w:t>
      </w:r>
    </w:p>
    <w:p w14:paraId="723565FE" w14:textId="77777777" w:rsidR="00626855" w:rsidRPr="007A55A1" w:rsidRDefault="00626855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Обеспечение поставок и закупок, изготовление, заводскую сборку, заводские испытания, упаковку и подготовку к отгрузке и </w:t>
      </w:r>
      <w:r w:rsidR="00822B3B" w:rsidRPr="007A55A1">
        <w:rPr>
          <w:rFonts w:ascii="Times New Roman" w:hAnsi="Times New Roman"/>
          <w:lang w:val="ru-RU"/>
        </w:rPr>
        <w:t>поставку</w:t>
      </w:r>
      <w:r w:rsidR="0037667C" w:rsidRPr="007A55A1">
        <w:rPr>
          <w:rFonts w:ascii="Times New Roman" w:hAnsi="Times New Roman"/>
          <w:lang w:val="ru-RU"/>
        </w:rPr>
        <w:t xml:space="preserve"> </w:t>
      </w:r>
      <w:r w:rsidRPr="007A55A1">
        <w:rPr>
          <w:rFonts w:ascii="Times New Roman" w:hAnsi="Times New Roman"/>
          <w:lang w:val="ru-RU"/>
        </w:rPr>
        <w:t>оборудования, описанного в настоящем документе.</w:t>
      </w:r>
    </w:p>
    <w:p w14:paraId="0596C24E" w14:textId="76681B44" w:rsidR="001D367A" w:rsidRPr="007A55A1" w:rsidRDefault="001D367A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Сборка, монтаж, пуско-наладочные работы</w:t>
      </w:r>
      <w:r w:rsidR="00561CE4" w:rsidRPr="007A55A1">
        <w:rPr>
          <w:rFonts w:ascii="Times New Roman" w:hAnsi="Times New Roman"/>
          <w:lang w:val="ru-RU"/>
        </w:rPr>
        <w:t xml:space="preserve"> на оборудовании и диспетчерском пункте, ввод</w:t>
      </w:r>
      <w:r w:rsidRPr="007A55A1">
        <w:rPr>
          <w:rFonts w:ascii="Times New Roman" w:hAnsi="Times New Roman"/>
          <w:lang w:val="ru-RU"/>
        </w:rPr>
        <w:t xml:space="preserve"> оборудования</w:t>
      </w:r>
      <w:r w:rsidR="00561CE4" w:rsidRPr="007A55A1">
        <w:rPr>
          <w:rFonts w:ascii="Times New Roman" w:hAnsi="Times New Roman"/>
          <w:lang w:val="ru-RU"/>
        </w:rPr>
        <w:t xml:space="preserve"> и диспетчерского пункта</w:t>
      </w:r>
      <w:r w:rsidRPr="007A55A1">
        <w:rPr>
          <w:rFonts w:ascii="Times New Roman" w:hAnsi="Times New Roman"/>
          <w:lang w:val="ru-RU"/>
        </w:rPr>
        <w:t xml:space="preserve"> в эксплуатацию.</w:t>
      </w:r>
      <w:r w:rsidR="00561CE4" w:rsidRPr="007A55A1">
        <w:rPr>
          <w:rFonts w:ascii="Times New Roman" w:hAnsi="Times New Roman"/>
          <w:lang w:val="ru-RU"/>
        </w:rPr>
        <w:t xml:space="preserve"> Снятие транспортировочной упаковки (пленки) после монтажа оборудования, укрытие оборудования после монтажа для защиты от строительного мусора и пыли.</w:t>
      </w:r>
    </w:p>
    <w:p w14:paraId="03A8D5B9" w14:textId="69BDD6B3" w:rsidR="001D367A" w:rsidRPr="007A55A1" w:rsidRDefault="001D367A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Обеспечение специального инструмента и оборудования, которое может потребоваться для сборки, монтажа, пуско-наладочных работ, ввода в эксплуатац</w:t>
      </w:r>
      <w:r w:rsidR="00F14132" w:rsidRPr="007A55A1">
        <w:rPr>
          <w:rFonts w:ascii="Times New Roman" w:hAnsi="Times New Roman"/>
          <w:lang w:val="ru-RU"/>
        </w:rPr>
        <w:t>ию, обслуживания и эксплуатации в рамках технического задания</w:t>
      </w:r>
      <w:r w:rsidRPr="007A55A1">
        <w:rPr>
          <w:rFonts w:ascii="Times New Roman" w:hAnsi="Times New Roman"/>
          <w:lang w:val="ru-RU"/>
        </w:rPr>
        <w:t>. Предоставление списка специального инструмента и оборудования, которое может потребоваться для сборки, монтажа, пуско-наладочных работ, ввода в эксплуатацию для Поставщика, предоставляемого Заказчиком не позднее, чем за 3 месяца до начала монтажа.</w:t>
      </w:r>
    </w:p>
    <w:p w14:paraId="7F1BD433" w14:textId="70C88FA3" w:rsidR="001D367A" w:rsidRPr="007A55A1" w:rsidRDefault="001D367A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Получение Оборудования в Месте назначения на Строительной площадке Заказчика, приемка, разгрузка и временное хранение, (согласно договоренности, временное хранение должно быть минимизировано в целях снижения риска возникновения повреждений и удвоения объема погрузо-разгрузочных работ)</w:t>
      </w:r>
      <w:r w:rsidR="00F14132" w:rsidRPr="007A55A1">
        <w:rPr>
          <w:rFonts w:ascii="Times New Roman" w:hAnsi="Times New Roman"/>
          <w:lang w:val="ru-RU"/>
        </w:rPr>
        <w:t>, перемещение оборудования к месту монтажа (не более 900 м от места складирования)</w:t>
      </w:r>
      <w:r w:rsidRPr="007A55A1">
        <w:rPr>
          <w:rFonts w:ascii="Times New Roman" w:hAnsi="Times New Roman"/>
          <w:lang w:val="ru-RU"/>
        </w:rPr>
        <w:t>.</w:t>
      </w:r>
    </w:p>
    <w:p w14:paraId="69A898FE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Оказание услуг на площадке по сборке, установке, монтажу, пуско-наладочных работах и вводу оборудования в эксплуатацию в соответствии с контрактными договоренностями.</w:t>
      </w:r>
    </w:p>
    <w:p w14:paraId="04023AD8" w14:textId="77777777" w:rsidR="0097078F" w:rsidRPr="007A55A1" w:rsidRDefault="0097078F" w:rsidP="001B149A">
      <w:pPr>
        <w:pStyle w:val="21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>Обучение персонала Заказчика (теоретическое и практическое). Количество персонала и сроки обучения оговариваются контрактом.</w:t>
      </w:r>
    </w:p>
    <w:p w14:paraId="64981987" w14:textId="77777777" w:rsidR="0097078F" w:rsidRPr="007A55A1" w:rsidRDefault="0097078F" w:rsidP="001B149A">
      <w:pPr>
        <w:pStyle w:val="21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>Обеспечение поставки запасных частей в течение гарантийного периода.</w:t>
      </w:r>
    </w:p>
    <w:p w14:paraId="3A183E90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Сервисное обслуживание в гарантийный период и </w:t>
      </w:r>
      <w:r w:rsidR="00822B3B" w:rsidRPr="007A55A1">
        <w:rPr>
          <w:rFonts w:ascii="Times New Roman" w:hAnsi="Times New Roman"/>
          <w:lang w:val="ru-RU"/>
        </w:rPr>
        <w:t>техническая</w:t>
      </w:r>
      <w:r w:rsidR="00186F14" w:rsidRPr="007A55A1">
        <w:rPr>
          <w:rFonts w:ascii="Times New Roman" w:hAnsi="Times New Roman"/>
          <w:lang w:val="ru-RU"/>
        </w:rPr>
        <w:t xml:space="preserve"> </w:t>
      </w:r>
      <w:r w:rsidR="00822B3B" w:rsidRPr="007A55A1">
        <w:rPr>
          <w:rFonts w:ascii="Times New Roman" w:hAnsi="Times New Roman"/>
          <w:lang w:val="ru-RU"/>
        </w:rPr>
        <w:t>поддержка</w:t>
      </w:r>
      <w:r w:rsidR="00186F14" w:rsidRPr="007A55A1">
        <w:rPr>
          <w:rFonts w:ascii="Times New Roman" w:hAnsi="Times New Roman"/>
          <w:lang w:val="ru-RU"/>
        </w:rPr>
        <w:t xml:space="preserve"> </w:t>
      </w:r>
      <w:r w:rsidRPr="007A55A1">
        <w:rPr>
          <w:rFonts w:ascii="Times New Roman" w:hAnsi="Times New Roman"/>
          <w:lang w:val="ru-RU"/>
        </w:rPr>
        <w:t>в послегарантийный период, в том числе поставку запасных частей не менее 10-ти лет, а также возможность заключения договора на техническое обслуживание и ремонт.</w:t>
      </w:r>
    </w:p>
    <w:p w14:paraId="4F24F114" w14:textId="77777777" w:rsidR="001D367A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Вызов специалистов инженерного центра для проведения полного технического освидетельствования.</w:t>
      </w:r>
    </w:p>
    <w:p w14:paraId="57417324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Проведение осмотра, статических и динамических испытаний оборудования с участием специалиста инженерного центра.</w:t>
      </w:r>
    </w:p>
    <w:p w14:paraId="04EB14FB" w14:textId="594F7FFC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Поставка, установка и настройка АРМ для визуального отображения принятой информации о работе оборудования</w:t>
      </w:r>
      <w:r w:rsidR="002D2F56" w:rsidRPr="007A55A1">
        <w:rPr>
          <w:rFonts w:ascii="Times New Roman" w:hAnsi="Times New Roman"/>
          <w:lang w:val="ru-RU"/>
        </w:rPr>
        <w:t xml:space="preserve"> (система диспетчеризации)</w:t>
      </w:r>
      <w:r w:rsidRPr="007A55A1">
        <w:rPr>
          <w:rFonts w:ascii="Times New Roman" w:hAnsi="Times New Roman"/>
          <w:lang w:val="ru-RU"/>
        </w:rPr>
        <w:t>.</w:t>
      </w:r>
    </w:p>
    <w:p w14:paraId="4990A00C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Обеспечение экстренной дистанционной остановки оборудования из помещения диспетчерской, видеонаблюдение с установкой и подключением к кабельной сети Заказчика, кнопок экстренной остановки.</w:t>
      </w:r>
    </w:p>
    <w:p w14:paraId="4C58D569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Подключение Оборудования к кабельным сетям Заказчика (СКС, пожарной сигнализации, электроснабжения).</w:t>
      </w:r>
    </w:p>
    <w:p w14:paraId="06FFE9F3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Подготовка прошнурованного, с пронумерованными страницами, подготовленного для опломбирования паспорта оборудования.</w:t>
      </w:r>
    </w:p>
    <w:p w14:paraId="22BEC9B9" w14:textId="77777777" w:rsidR="0097078F" w:rsidRPr="007A55A1" w:rsidRDefault="0097078F" w:rsidP="001B149A">
      <w:pPr>
        <w:pStyle w:val="21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>В паспорт должны быть вшиты:</w:t>
      </w:r>
    </w:p>
    <w:p w14:paraId="0C4D8BC3" w14:textId="77777777" w:rsidR="0097078F" w:rsidRPr="007A55A1" w:rsidRDefault="0097078F" w:rsidP="001B149A">
      <w:pPr>
        <w:pStyle w:val="21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>акты полного технического освидетельствования;</w:t>
      </w:r>
    </w:p>
    <w:p w14:paraId="15F76B3E" w14:textId="77777777" w:rsidR="0097078F" w:rsidRPr="007A55A1" w:rsidRDefault="0097078F" w:rsidP="001B149A">
      <w:pPr>
        <w:pStyle w:val="21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>акты освидетельствования скрытых работ и акт на сварочные работы;</w:t>
      </w:r>
    </w:p>
    <w:p w14:paraId="4C504BFB" w14:textId="4AF29D18" w:rsidR="0097078F" w:rsidRPr="007A55A1" w:rsidRDefault="0097078F" w:rsidP="001B149A">
      <w:pPr>
        <w:pStyle w:val="21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>предоставление сертификатов качества</w:t>
      </w:r>
      <w:r w:rsidR="009D3DFE" w:rsidRPr="007A55A1">
        <w:rPr>
          <w:rFonts w:ascii="Times New Roman" w:hAnsi="Times New Roman" w:cs="Times New Roman"/>
          <w:sz w:val="24"/>
          <w:szCs w:val="24"/>
        </w:rPr>
        <w:t xml:space="preserve"> на оборудование и его составные части</w:t>
      </w:r>
      <w:r w:rsidR="00401B69" w:rsidRPr="007A55A1">
        <w:rPr>
          <w:rFonts w:ascii="Times New Roman" w:hAnsi="Times New Roman" w:cs="Times New Roman"/>
          <w:sz w:val="24"/>
          <w:szCs w:val="24"/>
        </w:rPr>
        <w:t>;</w:t>
      </w:r>
    </w:p>
    <w:p w14:paraId="3F7FAB88" w14:textId="77777777" w:rsidR="00401B69" w:rsidRPr="007A55A1" w:rsidRDefault="00401B69" w:rsidP="001B149A">
      <w:pPr>
        <w:pStyle w:val="21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55A1">
        <w:rPr>
          <w:rFonts w:ascii="Times New Roman" w:eastAsia="Times New Roman" w:hAnsi="Times New Roman" w:cs="Times New Roman"/>
          <w:sz w:val="24"/>
          <w:szCs w:val="24"/>
        </w:rPr>
        <w:t>монтажный чертеж;</w:t>
      </w:r>
    </w:p>
    <w:p w14:paraId="1FE467F6" w14:textId="77777777" w:rsidR="00401B69" w:rsidRPr="007A55A1" w:rsidRDefault="00401B69" w:rsidP="001B149A">
      <w:pPr>
        <w:pStyle w:val="21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55A1">
        <w:rPr>
          <w:rFonts w:ascii="Times New Roman" w:eastAsia="Times New Roman" w:hAnsi="Times New Roman" w:cs="Times New Roman"/>
          <w:sz w:val="24"/>
          <w:szCs w:val="24"/>
        </w:rPr>
        <w:t>принципиальная электрическая схема;</w:t>
      </w:r>
    </w:p>
    <w:p w14:paraId="1874FCE5" w14:textId="445F6692" w:rsidR="00401B69" w:rsidRPr="007A55A1" w:rsidRDefault="00401B69" w:rsidP="001B149A">
      <w:pPr>
        <w:pStyle w:val="21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55A1">
        <w:rPr>
          <w:rFonts w:ascii="Times New Roman" w:eastAsia="Times New Roman" w:hAnsi="Times New Roman" w:cs="Times New Roman"/>
          <w:sz w:val="24"/>
          <w:szCs w:val="24"/>
        </w:rPr>
        <w:t>ведомо</w:t>
      </w:r>
      <w:r w:rsidR="009D3DFE" w:rsidRPr="007A55A1">
        <w:rPr>
          <w:rFonts w:ascii="Times New Roman" w:eastAsia="Times New Roman" w:hAnsi="Times New Roman" w:cs="Times New Roman"/>
          <w:sz w:val="24"/>
          <w:szCs w:val="24"/>
        </w:rPr>
        <w:t>сть эксплуатационных документов;</w:t>
      </w:r>
    </w:p>
    <w:p w14:paraId="4E39A280" w14:textId="77777777" w:rsidR="0097078F" w:rsidRPr="007A55A1" w:rsidRDefault="0097078F" w:rsidP="001B149A">
      <w:pPr>
        <w:pStyle w:val="21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 xml:space="preserve">оформление декларации о соответствии оборудования требованиям нормативных </w:t>
      </w:r>
      <w:r w:rsidRPr="007A55A1">
        <w:rPr>
          <w:rFonts w:ascii="Times New Roman" w:hAnsi="Times New Roman" w:cs="Times New Roman"/>
          <w:sz w:val="24"/>
          <w:szCs w:val="24"/>
        </w:rPr>
        <w:lastRenderedPageBreak/>
        <w:t>документов РФ;</w:t>
      </w:r>
    </w:p>
    <w:p w14:paraId="141BF30D" w14:textId="77777777" w:rsidR="0097078F" w:rsidRPr="007A55A1" w:rsidRDefault="0097078F" w:rsidP="001B149A">
      <w:pPr>
        <w:pStyle w:val="21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>внесение акта ввода в эксплуатацию в паспорт оборудования.</w:t>
      </w:r>
    </w:p>
    <w:p w14:paraId="0F47F871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Гарантийный период на оборудование должен быть не менее 5 лет.</w:t>
      </w:r>
    </w:p>
    <w:p w14:paraId="5712BBCD" w14:textId="77777777" w:rsidR="00E71FF3" w:rsidRPr="007A55A1" w:rsidRDefault="00E71FF3" w:rsidP="001B149A">
      <w:pPr>
        <w:ind w:firstLine="567"/>
        <w:jc w:val="both"/>
        <w:rPr>
          <w:rFonts w:ascii="Times New Roman" w:hAnsi="Times New Roman"/>
          <w:b/>
          <w:lang w:val="ru-RU"/>
        </w:rPr>
      </w:pPr>
    </w:p>
    <w:p w14:paraId="04BB7C85" w14:textId="77777777" w:rsidR="0097078F" w:rsidRPr="007A55A1" w:rsidRDefault="0097078F" w:rsidP="001B149A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lang w:val="ru-RU"/>
        </w:rPr>
      </w:pPr>
      <w:r w:rsidRPr="007A55A1">
        <w:rPr>
          <w:rFonts w:ascii="Times New Roman" w:hAnsi="Times New Roman"/>
          <w:b/>
          <w:bCs/>
          <w:szCs w:val="22"/>
          <w:lang w:val="ru-RU"/>
        </w:rPr>
        <w:t>РАБОТЫ, НЕ ВКЛЮЧЕННЫЕ ДЛЯ ВЫПОЛНЕНИЯ ПОСТАВЩИКОМ.</w:t>
      </w:r>
    </w:p>
    <w:p w14:paraId="27A4B403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sz w:val="28"/>
          <w:lang w:val="ru-RU"/>
        </w:rPr>
      </w:pPr>
      <w:r w:rsidRPr="007A55A1">
        <w:rPr>
          <w:rFonts w:ascii="Times New Roman" w:hAnsi="Times New Roman"/>
          <w:lang w:val="ru-RU"/>
        </w:rPr>
        <w:t>Поставка оборудования за пределами оговоренных в п.2 и 3 объемов.</w:t>
      </w:r>
    </w:p>
    <w:p w14:paraId="749AABAE" w14:textId="67A6BA90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sz w:val="28"/>
          <w:lang w:val="ru-RU"/>
        </w:rPr>
      </w:pPr>
      <w:r w:rsidRPr="007A55A1">
        <w:rPr>
          <w:rFonts w:ascii="Times New Roman" w:hAnsi="Times New Roman"/>
          <w:lang w:val="ru-RU"/>
        </w:rPr>
        <w:t xml:space="preserve">Проектные работы по строительной части фундаментов и </w:t>
      </w:r>
      <w:r w:rsidR="009D3DFE" w:rsidRPr="007A55A1">
        <w:rPr>
          <w:rFonts w:ascii="Times New Roman" w:hAnsi="Times New Roman"/>
          <w:lang w:val="ru-RU"/>
        </w:rPr>
        <w:t>приямков</w:t>
      </w:r>
      <w:r w:rsidRPr="007A55A1">
        <w:rPr>
          <w:rFonts w:ascii="Times New Roman" w:hAnsi="Times New Roman"/>
          <w:lang w:val="ru-RU"/>
        </w:rPr>
        <w:t xml:space="preserve">, кроме предоставления Заказчику данных </w:t>
      </w:r>
      <w:r w:rsidR="00AD0AB1" w:rsidRPr="007A55A1">
        <w:rPr>
          <w:rFonts w:ascii="Times New Roman" w:hAnsi="Times New Roman"/>
          <w:lang w:val="ru-RU"/>
        </w:rPr>
        <w:t>в соответствии с настоящим документом</w:t>
      </w:r>
      <w:r w:rsidRPr="007A55A1">
        <w:rPr>
          <w:rFonts w:ascii="Times New Roman" w:hAnsi="Times New Roman"/>
          <w:lang w:val="ru-RU"/>
        </w:rPr>
        <w:t xml:space="preserve"> (строительное задание для </w:t>
      </w:r>
      <w:r w:rsidR="00186F14" w:rsidRPr="007A55A1">
        <w:rPr>
          <w:rFonts w:ascii="Times New Roman" w:hAnsi="Times New Roman"/>
          <w:lang w:val="ru-RU"/>
        </w:rPr>
        <w:t>подготовки</w:t>
      </w:r>
      <w:r w:rsidRPr="007A55A1">
        <w:rPr>
          <w:rFonts w:ascii="Times New Roman" w:hAnsi="Times New Roman"/>
          <w:lang w:val="ru-RU"/>
        </w:rPr>
        <w:t xml:space="preserve"> строительной части).</w:t>
      </w:r>
    </w:p>
    <w:p w14:paraId="6CB9352F" w14:textId="77777777" w:rsidR="0097078F" w:rsidRPr="007A55A1" w:rsidRDefault="0097078F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sz w:val="28"/>
          <w:lang w:val="ru-RU"/>
        </w:rPr>
      </w:pPr>
      <w:r w:rsidRPr="007A55A1">
        <w:rPr>
          <w:rFonts w:ascii="Times New Roman" w:hAnsi="Times New Roman"/>
          <w:lang w:val="ru-RU"/>
        </w:rPr>
        <w:t>Предоставление офисного помещения для специалистов фирмы в период пуско-наладки с подводом электричества и телефонной линии.</w:t>
      </w:r>
    </w:p>
    <w:p w14:paraId="183A3966" w14:textId="77777777" w:rsidR="00AD0AB1" w:rsidRPr="007A55A1" w:rsidRDefault="00AD0AB1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sz w:val="28"/>
          <w:lang w:val="ru-RU"/>
        </w:rPr>
      </w:pPr>
      <w:r w:rsidRPr="007A55A1">
        <w:rPr>
          <w:rFonts w:ascii="Times New Roman" w:hAnsi="Times New Roman"/>
          <w:lang w:val="ru-RU"/>
        </w:rPr>
        <w:t xml:space="preserve">Подключение к локальной вычислительной сети </w:t>
      </w:r>
      <w:r w:rsidRPr="007A55A1">
        <w:rPr>
          <w:rFonts w:ascii="Times New Roman" w:hAnsi="Times New Roman"/>
        </w:rPr>
        <w:t>Ethernet</w:t>
      </w:r>
      <w:r w:rsidR="00186F14" w:rsidRPr="007A55A1">
        <w:rPr>
          <w:rFonts w:ascii="Times New Roman" w:hAnsi="Times New Roman"/>
          <w:lang w:val="ru-RU"/>
        </w:rPr>
        <w:t xml:space="preserve"> </w:t>
      </w:r>
      <w:r w:rsidRPr="007A55A1">
        <w:rPr>
          <w:rFonts w:ascii="Times New Roman" w:hAnsi="Times New Roman"/>
        </w:rPr>
        <w:t>TCP</w:t>
      </w:r>
      <w:r w:rsidRPr="007A55A1">
        <w:rPr>
          <w:rFonts w:ascii="Times New Roman" w:hAnsi="Times New Roman"/>
          <w:lang w:val="ru-RU"/>
        </w:rPr>
        <w:t>/</w:t>
      </w:r>
      <w:r w:rsidRPr="007A55A1">
        <w:rPr>
          <w:rFonts w:ascii="Times New Roman" w:hAnsi="Times New Roman"/>
        </w:rPr>
        <w:t>IP</w:t>
      </w:r>
      <w:r w:rsidRPr="007A55A1">
        <w:rPr>
          <w:rFonts w:ascii="Times New Roman" w:hAnsi="Times New Roman"/>
          <w:lang w:val="ru-RU"/>
        </w:rPr>
        <w:t xml:space="preserve"> контроллеров и компьютеров.</w:t>
      </w:r>
    </w:p>
    <w:p w14:paraId="0CB8B222" w14:textId="77777777" w:rsidR="00AD0AB1" w:rsidRPr="007A55A1" w:rsidRDefault="00AD0AB1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sz w:val="28"/>
          <w:lang w:val="ru-RU"/>
        </w:rPr>
      </w:pPr>
      <w:r w:rsidRPr="007A55A1">
        <w:rPr>
          <w:rFonts w:ascii="Times New Roman" w:hAnsi="Times New Roman"/>
          <w:lang w:val="ru-RU"/>
        </w:rPr>
        <w:t>Кабельные сети СКС, пожарной сигнализации, экстренной дистанционной остановки оборудования, электроснабжения.</w:t>
      </w:r>
    </w:p>
    <w:p w14:paraId="24967F0C" w14:textId="77777777" w:rsidR="001D367A" w:rsidRPr="007A55A1" w:rsidRDefault="001D367A" w:rsidP="001B149A">
      <w:pPr>
        <w:ind w:firstLine="567"/>
        <w:jc w:val="both"/>
        <w:rPr>
          <w:rFonts w:ascii="Times New Roman" w:hAnsi="Times New Roman"/>
          <w:lang w:val="ru-RU"/>
        </w:rPr>
      </w:pPr>
    </w:p>
    <w:p w14:paraId="3C94A7C8" w14:textId="77777777" w:rsidR="001D367A" w:rsidRPr="007A55A1" w:rsidRDefault="00AD0AB1" w:rsidP="001B149A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b/>
          <w:bCs/>
          <w:lang w:val="ru-RU"/>
        </w:rPr>
        <w:t>Г</w:t>
      </w:r>
      <w:r w:rsidR="00EA0576" w:rsidRPr="007A55A1">
        <w:rPr>
          <w:rFonts w:ascii="Times New Roman" w:hAnsi="Times New Roman"/>
          <w:b/>
          <w:bCs/>
          <w:lang w:val="ru-RU"/>
        </w:rPr>
        <w:t>Р</w:t>
      </w:r>
      <w:r w:rsidRPr="007A55A1">
        <w:rPr>
          <w:rFonts w:ascii="Times New Roman" w:hAnsi="Times New Roman"/>
          <w:b/>
          <w:bCs/>
          <w:lang w:val="ru-RU"/>
        </w:rPr>
        <w:t>АНИЦЫ ПОСТАВКИ И ВЫПОЛНЯЕМЫХ РАБОТ.</w:t>
      </w:r>
    </w:p>
    <w:p w14:paraId="2DF574E1" w14:textId="5A943159" w:rsidR="00AD0AB1" w:rsidRPr="007A55A1" w:rsidRDefault="00AD0AB1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Строительная часть (приямки и фундаменты).</w:t>
      </w:r>
    </w:p>
    <w:p w14:paraId="3C91B1AE" w14:textId="77777777" w:rsidR="00AD0AB1" w:rsidRPr="007A55A1" w:rsidRDefault="00AD0AB1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proofErr w:type="spellStart"/>
      <w:r w:rsidRPr="007A55A1">
        <w:rPr>
          <w:rFonts w:ascii="Times New Roman" w:hAnsi="Times New Roman"/>
        </w:rPr>
        <w:t>Входные</w:t>
      </w:r>
      <w:proofErr w:type="spellEnd"/>
      <w:r w:rsidR="0037667C" w:rsidRPr="007A55A1">
        <w:rPr>
          <w:rFonts w:ascii="Times New Roman" w:hAnsi="Times New Roman"/>
          <w:lang w:val="ru-RU"/>
        </w:rPr>
        <w:t xml:space="preserve"> </w:t>
      </w:r>
      <w:proofErr w:type="spellStart"/>
      <w:r w:rsidRPr="007A55A1">
        <w:rPr>
          <w:rFonts w:ascii="Times New Roman" w:hAnsi="Times New Roman"/>
        </w:rPr>
        <w:t>клеммы</w:t>
      </w:r>
      <w:proofErr w:type="spellEnd"/>
      <w:r w:rsidR="0037667C" w:rsidRPr="007A55A1">
        <w:rPr>
          <w:rFonts w:ascii="Times New Roman" w:hAnsi="Times New Roman"/>
          <w:lang w:val="ru-RU"/>
        </w:rPr>
        <w:t xml:space="preserve"> </w:t>
      </w:r>
      <w:proofErr w:type="spellStart"/>
      <w:r w:rsidRPr="007A55A1">
        <w:rPr>
          <w:rFonts w:ascii="Times New Roman" w:hAnsi="Times New Roman"/>
        </w:rPr>
        <w:t>силовых</w:t>
      </w:r>
      <w:proofErr w:type="spellEnd"/>
      <w:r w:rsidR="0037667C" w:rsidRPr="007A55A1">
        <w:rPr>
          <w:rFonts w:ascii="Times New Roman" w:hAnsi="Times New Roman"/>
          <w:lang w:val="ru-RU"/>
        </w:rPr>
        <w:t xml:space="preserve"> </w:t>
      </w:r>
      <w:proofErr w:type="spellStart"/>
      <w:r w:rsidRPr="007A55A1">
        <w:rPr>
          <w:rFonts w:ascii="Times New Roman" w:hAnsi="Times New Roman"/>
        </w:rPr>
        <w:t>шкафов</w:t>
      </w:r>
      <w:proofErr w:type="spellEnd"/>
      <w:r w:rsidRPr="007A55A1">
        <w:rPr>
          <w:rFonts w:ascii="Times New Roman" w:hAnsi="Times New Roman"/>
        </w:rPr>
        <w:t>.</w:t>
      </w:r>
    </w:p>
    <w:p w14:paraId="3C5A472A" w14:textId="77777777" w:rsidR="00AD0AB1" w:rsidRPr="007A55A1" w:rsidRDefault="00AD0AB1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Входные клеммы (разъемы) кабельных сетей СКС, пожарной сигнализации, экстренной дистанционной остановки оборудования.</w:t>
      </w:r>
    </w:p>
    <w:p w14:paraId="6E68DFC3" w14:textId="77777777" w:rsidR="00AD0AB1" w:rsidRPr="007A55A1" w:rsidRDefault="00AD0AB1" w:rsidP="001B149A">
      <w:pPr>
        <w:pStyle w:val="a9"/>
        <w:ind w:left="0" w:firstLine="567"/>
        <w:jc w:val="both"/>
        <w:rPr>
          <w:rFonts w:ascii="Times New Roman" w:hAnsi="Times New Roman"/>
          <w:lang w:val="ru-RU"/>
        </w:rPr>
      </w:pPr>
    </w:p>
    <w:p w14:paraId="485D1CF2" w14:textId="77777777" w:rsidR="00AD0AB1" w:rsidRPr="007A55A1" w:rsidRDefault="00AD0AB1" w:rsidP="001B149A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b/>
          <w:bCs/>
        </w:rPr>
        <w:t>ОБЩИЕ ИСКЛЮЧЕНИЯ.</w:t>
      </w:r>
    </w:p>
    <w:p w14:paraId="372C5957" w14:textId="77777777" w:rsidR="001D367A" w:rsidRPr="007A55A1" w:rsidRDefault="00AD0AB1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Офисы на площадке, площадка для складирования монтажного оборудования Участника отбора, склад материалов.</w:t>
      </w:r>
    </w:p>
    <w:p w14:paraId="3B6C27E3" w14:textId="77777777" w:rsidR="00AD0AB1" w:rsidRPr="007A55A1" w:rsidRDefault="00AD0AB1" w:rsidP="001B149A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Затраты персонала Заказчика по участию в заводских испытаниях перед отгрузкой оборудования.</w:t>
      </w:r>
    </w:p>
    <w:p w14:paraId="3F42FBAB" w14:textId="77777777" w:rsidR="001D367A" w:rsidRPr="007A55A1" w:rsidRDefault="001D367A" w:rsidP="001B149A">
      <w:pPr>
        <w:ind w:firstLine="567"/>
        <w:jc w:val="both"/>
        <w:rPr>
          <w:rFonts w:ascii="Times New Roman" w:hAnsi="Times New Roman"/>
          <w:lang w:val="ru-RU"/>
        </w:rPr>
      </w:pPr>
    </w:p>
    <w:p w14:paraId="07BD9E8D" w14:textId="77777777" w:rsidR="001D367A" w:rsidRPr="007A55A1" w:rsidRDefault="00FA2561" w:rsidP="001B149A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lang w:val="ru-RU"/>
        </w:rPr>
      </w:pPr>
      <w:r w:rsidRPr="007A55A1">
        <w:rPr>
          <w:rFonts w:ascii="Times New Roman" w:hAnsi="Times New Roman"/>
          <w:b/>
          <w:lang w:val="ru-RU"/>
        </w:rPr>
        <w:t>ЦЕЛЬ РАЗРАБОТКИ ТЕХНИЧЕСКОГО ЗАДАНИЯ</w:t>
      </w:r>
      <w:r w:rsidR="00BB6110" w:rsidRPr="007A55A1">
        <w:rPr>
          <w:rFonts w:ascii="Times New Roman" w:hAnsi="Times New Roman"/>
          <w:b/>
          <w:lang w:val="ru-RU"/>
        </w:rPr>
        <w:t>.</w:t>
      </w:r>
    </w:p>
    <w:p w14:paraId="10782905" w14:textId="77777777" w:rsidR="00FA2561" w:rsidRPr="007A55A1" w:rsidRDefault="00FA2561" w:rsidP="001B149A">
      <w:pPr>
        <w:pStyle w:val="21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55A1">
        <w:rPr>
          <w:rFonts w:ascii="Times New Roman" w:hAnsi="Times New Roman" w:cs="Times New Roman"/>
          <w:sz w:val="24"/>
          <w:szCs w:val="24"/>
        </w:rPr>
        <w:t>Целью разработки является определение требований к проектированию, изготовлению, комплектной поставке, монтажу, наладке и пуску в эксплуатацию:</w:t>
      </w:r>
    </w:p>
    <w:p w14:paraId="51914951" w14:textId="738CD701" w:rsidR="00FA2561" w:rsidRPr="007A55A1" w:rsidRDefault="00FA2561" w:rsidP="001B149A">
      <w:pPr>
        <w:pStyle w:val="a9"/>
        <w:ind w:left="0" w:firstLine="567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- </w:t>
      </w:r>
      <w:r w:rsidR="00186F14" w:rsidRPr="007A55A1">
        <w:rPr>
          <w:rFonts w:ascii="Times New Roman" w:hAnsi="Times New Roman"/>
          <w:lang w:val="ru-RU"/>
        </w:rPr>
        <w:t>8</w:t>
      </w:r>
      <w:r w:rsidRPr="007A55A1">
        <w:rPr>
          <w:rFonts w:ascii="Times New Roman" w:hAnsi="Times New Roman"/>
          <w:lang w:val="ru-RU"/>
        </w:rPr>
        <w:t xml:space="preserve"> (</w:t>
      </w:r>
      <w:r w:rsidR="00186F14" w:rsidRPr="007A55A1">
        <w:rPr>
          <w:rFonts w:ascii="Times New Roman" w:hAnsi="Times New Roman"/>
          <w:lang w:val="ru-RU"/>
        </w:rPr>
        <w:t>восьми</w:t>
      </w:r>
      <w:r w:rsidRPr="007A55A1">
        <w:rPr>
          <w:rFonts w:ascii="Times New Roman" w:hAnsi="Times New Roman"/>
          <w:lang w:val="ru-RU"/>
        </w:rPr>
        <w:t>) эскалаторов тяжелого режима р</w:t>
      </w:r>
      <w:r w:rsidR="004D2959" w:rsidRPr="007A55A1">
        <w:rPr>
          <w:rFonts w:ascii="Times New Roman" w:hAnsi="Times New Roman"/>
          <w:lang w:val="ru-RU"/>
        </w:rPr>
        <w:t>аботы аэровокза</w:t>
      </w:r>
      <w:r w:rsidR="00366DE9" w:rsidRPr="007A55A1">
        <w:rPr>
          <w:rFonts w:ascii="Times New Roman" w:hAnsi="Times New Roman"/>
          <w:lang w:val="ru-RU"/>
        </w:rPr>
        <w:t>льного комплекса.</w:t>
      </w:r>
    </w:p>
    <w:p w14:paraId="266C5F7B" w14:textId="77777777" w:rsidR="00FA2561" w:rsidRPr="007A55A1" w:rsidRDefault="00FA2561" w:rsidP="001B149A">
      <w:pPr>
        <w:pStyle w:val="a9"/>
        <w:ind w:left="0" w:firstLine="567"/>
        <w:jc w:val="both"/>
        <w:rPr>
          <w:rFonts w:ascii="Times New Roman" w:hAnsi="Times New Roman"/>
          <w:b/>
          <w:lang w:val="ru-RU"/>
        </w:rPr>
      </w:pPr>
    </w:p>
    <w:p w14:paraId="2697A8C2" w14:textId="77777777" w:rsidR="00FA2561" w:rsidRPr="007A55A1" w:rsidRDefault="004A443F" w:rsidP="001B149A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lang w:val="ru-RU"/>
        </w:rPr>
      </w:pPr>
      <w:r w:rsidRPr="007A55A1">
        <w:rPr>
          <w:rFonts w:ascii="Times New Roman" w:hAnsi="Times New Roman"/>
          <w:b/>
          <w:lang w:val="ru-RU"/>
        </w:rPr>
        <w:t>ОБЩАЯ ИНФОРМАЦИЯ</w:t>
      </w:r>
      <w:r w:rsidR="00BB6110" w:rsidRPr="007A55A1">
        <w:rPr>
          <w:rFonts w:ascii="Times New Roman" w:hAnsi="Times New Roman"/>
          <w:b/>
          <w:lang w:val="ru-RU"/>
        </w:rPr>
        <w:t>.</w:t>
      </w:r>
    </w:p>
    <w:p w14:paraId="2331E15C" w14:textId="77777777" w:rsidR="004A443F" w:rsidRPr="007A55A1" w:rsidRDefault="004A443F" w:rsidP="001B149A">
      <w:pPr>
        <w:pStyle w:val="a9"/>
        <w:keepNext/>
        <w:ind w:left="0" w:firstLine="567"/>
        <w:jc w:val="both"/>
        <w:rPr>
          <w:rStyle w:val="23"/>
          <w:rFonts w:eastAsia="Courier New"/>
          <w:color w:val="auto"/>
          <w:sz w:val="24"/>
          <w:szCs w:val="24"/>
        </w:rPr>
      </w:pPr>
      <w:r w:rsidRPr="007A55A1">
        <w:rPr>
          <w:rStyle w:val="23"/>
          <w:rFonts w:eastAsia="Courier New"/>
          <w:color w:val="auto"/>
          <w:sz w:val="24"/>
          <w:szCs w:val="24"/>
        </w:rPr>
        <w:t>В основу проекта заложен принцип двухуровневых Терминалов с разделением на уровень прилета (второй этаж) и уровень вылета (первый и третий этажи).</w:t>
      </w:r>
    </w:p>
    <w:p w14:paraId="4B9F59D1" w14:textId="77777777" w:rsidR="004A443F" w:rsidRPr="007A55A1" w:rsidRDefault="004A443F" w:rsidP="001B149A">
      <w:pPr>
        <w:pStyle w:val="a9"/>
        <w:keepNext/>
        <w:ind w:left="0" w:firstLine="567"/>
        <w:jc w:val="both"/>
        <w:rPr>
          <w:rStyle w:val="23"/>
          <w:rFonts w:eastAsia="Courier New"/>
          <w:color w:val="auto"/>
          <w:sz w:val="24"/>
          <w:szCs w:val="24"/>
        </w:rPr>
      </w:pPr>
      <w:r w:rsidRPr="007A55A1">
        <w:rPr>
          <w:rStyle w:val="23"/>
          <w:rFonts w:eastAsia="Courier New"/>
          <w:color w:val="auto"/>
          <w:sz w:val="24"/>
          <w:szCs w:val="24"/>
        </w:rPr>
        <w:t>Функциональная организация нового Терминала ориентирована на полную автономность осуществления всего технологического цикла обслуживания пассажиров.</w:t>
      </w:r>
    </w:p>
    <w:p w14:paraId="3B458722" w14:textId="77777777" w:rsidR="004A443F" w:rsidRPr="007A55A1" w:rsidRDefault="004A443F" w:rsidP="001B149A">
      <w:pPr>
        <w:pStyle w:val="a9"/>
        <w:keepNext/>
        <w:ind w:left="0" w:firstLine="567"/>
        <w:jc w:val="both"/>
        <w:rPr>
          <w:rStyle w:val="23"/>
          <w:rFonts w:eastAsia="Courier New"/>
          <w:color w:val="auto"/>
          <w:sz w:val="24"/>
          <w:szCs w:val="24"/>
        </w:rPr>
      </w:pPr>
      <w:r w:rsidRPr="007A55A1">
        <w:rPr>
          <w:rStyle w:val="23"/>
          <w:rFonts w:eastAsia="Courier New"/>
          <w:color w:val="auto"/>
          <w:sz w:val="24"/>
          <w:szCs w:val="24"/>
        </w:rPr>
        <w:t>На уровне первого этажа осуществляется главным образом регистрация пассажиров, частично прилет, выдача багажа и сортировка багажа на вылет посредством багажной системы с необходимым количеством каруселей, торговые точки, места общественного питания и уборные. На втором этаже зона прилета, зал длительного ожидания и зона трансфера МВЛ, ВВЛ со всем необходимым для пассажиров, небольшие торговые точки и уборные, служебные помещения, а также зона офисов администрации. На уровне третьего этажа имеется большая зона розничной торговли и общественного питания для вылетающих пассажиров, служебные помещения, а также зона офисов администрации.</w:t>
      </w:r>
    </w:p>
    <w:p w14:paraId="755E05E1" w14:textId="282AA5BD" w:rsidR="004A443F" w:rsidRPr="007A55A1" w:rsidRDefault="004A443F" w:rsidP="001B149A">
      <w:pPr>
        <w:pStyle w:val="a9"/>
        <w:keepNext/>
        <w:autoSpaceDE w:val="0"/>
        <w:autoSpaceDN w:val="0"/>
        <w:adjustRightInd w:val="0"/>
        <w:ind w:left="0" w:firstLine="567"/>
        <w:jc w:val="both"/>
        <w:rPr>
          <w:rStyle w:val="23"/>
          <w:rFonts w:eastAsia="Courier New"/>
          <w:color w:val="auto"/>
          <w:sz w:val="24"/>
          <w:szCs w:val="24"/>
        </w:rPr>
      </w:pPr>
      <w:r w:rsidRPr="007A55A1">
        <w:rPr>
          <w:rStyle w:val="23"/>
          <w:rFonts w:eastAsia="Courier New"/>
          <w:color w:val="auto"/>
          <w:sz w:val="24"/>
          <w:szCs w:val="24"/>
        </w:rPr>
        <w:t xml:space="preserve">Административное здание – здание для размещения административного блока служб ГКО, ЛОМВД, служб </w:t>
      </w:r>
      <w:r w:rsidR="0057295C" w:rsidRPr="007A55A1">
        <w:rPr>
          <w:rStyle w:val="23"/>
          <w:rFonts w:eastAsia="Courier New"/>
          <w:color w:val="auto"/>
          <w:sz w:val="24"/>
          <w:szCs w:val="24"/>
        </w:rPr>
        <w:t>аэропорта, аудиторий</w:t>
      </w:r>
      <w:r w:rsidRPr="007A55A1">
        <w:rPr>
          <w:rStyle w:val="23"/>
          <w:rFonts w:eastAsia="Courier New"/>
          <w:color w:val="auto"/>
          <w:sz w:val="24"/>
          <w:szCs w:val="24"/>
        </w:rPr>
        <w:t>, классов и кабинетов для обучения и приема персонала аэропорта на работу.</w:t>
      </w:r>
    </w:p>
    <w:p w14:paraId="33148379" w14:textId="77777777" w:rsidR="004A443F" w:rsidRPr="007A55A1" w:rsidRDefault="003E509F" w:rsidP="001B149A">
      <w:pPr>
        <w:pStyle w:val="a9"/>
        <w:numPr>
          <w:ilvl w:val="1"/>
          <w:numId w:val="2"/>
        </w:numPr>
        <w:spacing w:before="120"/>
        <w:ind w:left="0" w:firstLine="567"/>
        <w:contextualSpacing w:val="0"/>
        <w:jc w:val="both"/>
        <w:rPr>
          <w:rStyle w:val="40"/>
          <w:bCs w:val="0"/>
          <w:iCs w:val="0"/>
          <w:color w:val="auto"/>
          <w:sz w:val="24"/>
          <w:szCs w:val="24"/>
          <w:lang w:eastAsia="en-US" w:bidi="ar-SA"/>
        </w:rPr>
      </w:pPr>
      <w:r w:rsidRPr="007A55A1">
        <w:rPr>
          <w:rStyle w:val="40"/>
          <w:rFonts w:eastAsia="Courier New"/>
          <w:i w:val="0"/>
          <w:color w:val="auto"/>
          <w:sz w:val="24"/>
          <w:szCs w:val="24"/>
        </w:rPr>
        <w:t>Уровень Стандарта Обслуживания</w:t>
      </w:r>
    </w:p>
    <w:p w14:paraId="350480D0" w14:textId="77777777" w:rsidR="003E509F" w:rsidRPr="007A55A1" w:rsidRDefault="003E509F" w:rsidP="001B149A">
      <w:pPr>
        <w:pStyle w:val="a9"/>
        <w:keepNext/>
        <w:ind w:left="0" w:firstLine="567"/>
        <w:contextualSpacing w:val="0"/>
        <w:jc w:val="both"/>
        <w:rPr>
          <w:sz w:val="26"/>
          <w:lang w:val="ru-RU"/>
        </w:rPr>
      </w:pPr>
      <w:r w:rsidRPr="007A55A1">
        <w:rPr>
          <w:rStyle w:val="23"/>
          <w:rFonts w:eastAsia="Courier New"/>
          <w:color w:val="auto"/>
          <w:sz w:val="24"/>
        </w:rPr>
        <w:lastRenderedPageBreak/>
        <w:t>Расчет Уровня Стандарта Обслуживания «С» согласно определениям Международной ассоциации воздушного транспорта.</w:t>
      </w:r>
    </w:p>
    <w:p w14:paraId="08CE8CD3" w14:textId="77777777" w:rsidR="003E509F" w:rsidRPr="007A55A1" w:rsidRDefault="003E509F" w:rsidP="001B149A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  <w:sz w:val="24"/>
        </w:rPr>
      </w:pPr>
      <w:r w:rsidRPr="007A55A1">
        <w:rPr>
          <w:rStyle w:val="23"/>
          <w:rFonts w:eastAsia="Courier New"/>
          <w:color w:val="auto"/>
          <w:sz w:val="24"/>
        </w:rPr>
        <w:t>Это качественный уровень обслуживания, наилучшие условия беспрепятственного потока и уровень комфорта.</w:t>
      </w:r>
    </w:p>
    <w:p w14:paraId="76FD2549" w14:textId="77777777" w:rsidR="00BB6110" w:rsidRPr="007A55A1" w:rsidRDefault="00BB6110" w:rsidP="001B149A">
      <w:pPr>
        <w:ind w:firstLine="567"/>
        <w:jc w:val="both"/>
        <w:rPr>
          <w:rStyle w:val="23"/>
          <w:rFonts w:eastAsia="Courier New"/>
          <w:color w:val="auto"/>
          <w:sz w:val="24"/>
        </w:rPr>
      </w:pPr>
    </w:p>
    <w:p w14:paraId="3249635A" w14:textId="77777777" w:rsidR="000E344E" w:rsidRPr="007A55A1" w:rsidRDefault="000E344E" w:rsidP="001B149A">
      <w:pPr>
        <w:pStyle w:val="a9"/>
        <w:numPr>
          <w:ilvl w:val="0"/>
          <w:numId w:val="2"/>
        </w:numPr>
        <w:spacing w:before="120"/>
        <w:ind w:left="0" w:firstLine="567"/>
        <w:jc w:val="both"/>
        <w:rPr>
          <w:rStyle w:val="40"/>
          <w:rFonts w:eastAsia="Courier New"/>
          <w:i w:val="0"/>
          <w:color w:val="auto"/>
          <w:sz w:val="24"/>
        </w:rPr>
      </w:pPr>
      <w:r w:rsidRPr="007A55A1">
        <w:rPr>
          <w:rStyle w:val="40"/>
          <w:rFonts w:eastAsia="Courier New"/>
          <w:bCs w:val="0"/>
          <w:i w:val="0"/>
          <w:color w:val="auto"/>
          <w:sz w:val="24"/>
        </w:rPr>
        <w:t>ТЕХНИЧЕСКИЕ ПАРАМЕТРЫ ЭСКАЛАТОРОВ.</w:t>
      </w:r>
    </w:p>
    <w:p w14:paraId="447540A6" w14:textId="77777777" w:rsidR="000E344E" w:rsidRPr="007A55A1" w:rsidRDefault="000E344E" w:rsidP="001B149A">
      <w:pPr>
        <w:pStyle w:val="a9"/>
        <w:numPr>
          <w:ilvl w:val="1"/>
          <w:numId w:val="2"/>
        </w:numPr>
        <w:spacing w:before="120"/>
        <w:ind w:left="0" w:firstLine="567"/>
        <w:contextualSpacing w:val="0"/>
        <w:jc w:val="both"/>
        <w:rPr>
          <w:rFonts w:ascii="Times New Roman" w:eastAsia="Courier New" w:hAnsi="Times New Roman"/>
          <w:b/>
          <w:bCs/>
          <w:iCs/>
          <w:szCs w:val="22"/>
          <w:lang w:val="ru-RU" w:eastAsia="ru-RU" w:bidi="ru-RU"/>
        </w:rPr>
      </w:pPr>
      <w:proofErr w:type="spellStart"/>
      <w:r w:rsidRPr="007A55A1">
        <w:rPr>
          <w:rFonts w:ascii="Times New Roman" w:hAnsi="Times New Roman"/>
          <w:b/>
          <w:bCs/>
          <w:iCs/>
        </w:rPr>
        <w:t>Описание</w:t>
      </w:r>
      <w:proofErr w:type="spellEnd"/>
      <w:r w:rsidR="0037667C" w:rsidRPr="007A55A1">
        <w:rPr>
          <w:rFonts w:ascii="Times New Roman" w:hAnsi="Times New Roman"/>
          <w:b/>
          <w:bCs/>
          <w:iCs/>
          <w:lang w:val="ru-RU"/>
        </w:rPr>
        <w:t xml:space="preserve"> </w:t>
      </w:r>
      <w:proofErr w:type="spellStart"/>
      <w:r w:rsidRPr="007A55A1">
        <w:rPr>
          <w:rFonts w:ascii="Times New Roman" w:hAnsi="Times New Roman"/>
          <w:b/>
          <w:bCs/>
          <w:iCs/>
        </w:rPr>
        <w:t>составных</w:t>
      </w:r>
      <w:proofErr w:type="spellEnd"/>
      <w:r w:rsidR="0037667C" w:rsidRPr="007A55A1">
        <w:rPr>
          <w:rFonts w:ascii="Times New Roman" w:hAnsi="Times New Roman"/>
          <w:b/>
          <w:bCs/>
          <w:iCs/>
          <w:lang w:val="ru-RU"/>
        </w:rPr>
        <w:t xml:space="preserve"> </w:t>
      </w:r>
      <w:proofErr w:type="spellStart"/>
      <w:r w:rsidRPr="007A55A1">
        <w:rPr>
          <w:rFonts w:ascii="Times New Roman" w:hAnsi="Times New Roman"/>
          <w:b/>
          <w:bCs/>
          <w:iCs/>
        </w:rPr>
        <w:t>частей</w:t>
      </w:r>
      <w:proofErr w:type="spellEnd"/>
      <w:r w:rsidR="0037667C" w:rsidRPr="007A55A1">
        <w:rPr>
          <w:rFonts w:ascii="Times New Roman" w:hAnsi="Times New Roman"/>
          <w:b/>
          <w:bCs/>
          <w:iCs/>
          <w:lang w:val="ru-RU"/>
        </w:rPr>
        <w:t xml:space="preserve"> </w:t>
      </w:r>
      <w:proofErr w:type="spellStart"/>
      <w:r w:rsidRPr="007A55A1">
        <w:rPr>
          <w:rFonts w:ascii="Times New Roman" w:hAnsi="Times New Roman"/>
          <w:b/>
          <w:bCs/>
          <w:iCs/>
        </w:rPr>
        <w:t>эскалаторов</w:t>
      </w:r>
      <w:proofErr w:type="spellEnd"/>
      <w:r w:rsidRPr="007A55A1">
        <w:rPr>
          <w:rFonts w:ascii="Times New Roman" w:hAnsi="Times New Roman"/>
          <w:b/>
          <w:bCs/>
          <w:iCs/>
        </w:rPr>
        <w:t>.</w:t>
      </w:r>
    </w:p>
    <w:p w14:paraId="613DE8AF" w14:textId="77777777" w:rsidR="000E344E" w:rsidRPr="007A55A1" w:rsidRDefault="000E344E" w:rsidP="001B149A">
      <w:pPr>
        <w:pStyle w:val="21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A55A1">
        <w:rPr>
          <w:rFonts w:ascii="Times New Roman" w:hAnsi="Times New Roman" w:cs="Times New Roman"/>
          <w:b/>
          <w:bCs/>
          <w:sz w:val="24"/>
          <w:szCs w:val="24"/>
        </w:rPr>
        <w:t>Главный привод</w:t>
      </w:r>
    </w:p>
    <w:p w14:paraId="1F146D40" w14:textId="77777777" w:rsidR="000E344E" w:rsidRPr="007A55A1" w:rsidRDefault="000E344E" w:rsidP="001B149A">
      <w:pPr>
        <w:pStyle w:val="a9"/>
        <w:ind w:left="0" w:firstLine="567"/>
        <w:jc w:val="both"/>
        <w:rPr>
          <w:rStyle w:val="23"/>
          <w:rFonts w:eastAsia="Courier New"/>
          <w:color w:val="auto"/>
          <w:sz w:val="24"/>
          <w:szCs w:val="24"/>
        </w:rPr>
      </w:pPr>
      <w:r w:rsidRPr="007A55A1">
        <w:rPr>
          <w:rStyle w:val="23"/>
          <w:rFonts w:eastAsia="Courier New"/>
          <w:color w:val="auto"/>
          <w:sz w:val="24"/>
          <w:szCs w:val="24"/>
        </w:rPr>
        <w:t>Главный привод эскалатора предназначен для передвижения лестничного полотна с эксплуатационной скоростью 0,5 м/с. Привод состоит из главного электродвигателя, муфты с рабочими тормозами, быстроходного редуктора, главного вала эскалатора вместе с тяговыми звёздочками и аварийным тормозом.</w:t>
      </w:r>
    </w:p>
    <w:p w14:paraId="6DAFE466" w14:textId="77777777" w:rsidR="000E344E" w:rsidRPr="007A55A1" w:rsidRDefault="000E344E" w:rsidP="001B149A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  <w:sz w:val="24"/>
          <w:szCs w:val="24"/>
        </w:rPr>
      </w:pPr>
      <w:r w:rsidRPr="007A55A1">
        <w:rPr>
          <w:rStyle w:val="23"/>
          <w:rFonts w:eastAsia="Courier New"/>
          <w:color w:val="auto"/>
          <w:sz w:val="24"/>
          <w:szCs w:val="24"/>
        </w:rPr>
        <w:t>Вспомогательный привод эскалатора предназначен для передвижения лестничного полотна с ремонтной скоростью 0,04 м/с при монтажных и демонтажных работах, а также при растормаживании аварийного тормоза.</w:t>
      </w:r>
    </w:p>
    <w:p w14:paraId="0397A1E1" w14:textId="77777777" w:rsidR="00145F6D" w:rsidRPr="007A55A1" w:rsidRDefault="00145F6D" w:rsidP="001B149A">
      <w:pPr>
        <w:pStyle w:val="210"/>
        <w:shd w:val="clear" w:color="auto" w:fill="auto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</w:p>
    <w:p w14:paraId="0FDA0715" w14:textId="1A63D964" w:rsidR="000E344E" w:rsidRPr="007A55A1" w:rsidRDefault="000E344E" w:rsidP="001B149A">
      <w:pPr>
        <w:pStyle w:val="210"/>
        <w:shd w:val="clear" w:color="auto" w:fill="auto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r w:rsidRPr="007A55A1">
        <w:rPr>
          <w:rFonts w:ascii="Times New Roman" w:hAnsi="Times New Roman" w:cs="Times New Roman"/>
          <w:b/>
          <w:bCs/>
          <w:sz w:val="24"/>
        </w:rPr>
        <w:t>Тормозная система</w:t>
      </w:r>
    </w:p>
    <w:p w14:paraId="3A4E6501" w14:textId="77777777" w:rsidR="000E344E" w:rsidRPr="007A55A1" w:rsidRDefault="000E344E" w:rsidP="001B149A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Тормозная система состоит из рабочего и аварийного тормоза. Рабочий тормоз нормально-замкнутого действия установлен на входном валу редуктора и действует при каждом отключении главного и вспомогательного привода, а также при обесточивании цепи управления.</w:t>
      </w:r>
    </w:p>
    <w:p w14:paraId="6C85AFED" w14:textId="43A864AC" w:rsidR="000E344E" w:rsidRPr="007A55A1" w:rsidRDefault="000E344E" w:rsidP="001B149A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Эскалатор оборудовать автоматически действующим аварийным тормозом, расположенным на главном приводном валу. Аварийный тормоз должен остановить эскалатор, работающий на спуск, в случае увеличения скорости лестничного полотна на 30% и более от номинальной скорости, а также при самопроизвольном изменении направления движения лестничного полотна, работающего на подъем эскалатора и при отказе рабочего тормоза.</w:t>
      </w:r>
    </w:p>
    <w:p w14:paraId="5FBB0BC2" w14:textId="77777777" w:rsidR="000E344E" w:rsidRPr="007A55A1" w:rsidRDefault="000E344E" w:rsidP="001B149A">
      <w:pPr>
        <w:pStyle w:val="210"/>
        <w:shd w:val="clear" w:color="auto" w:fill="auto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r w:rsidRPr="007A55A1">
        <w:rPr>
          <w:rFonts w:ascii="Times New Roman" w:hAnsi="Times New Roman" w:cs="Times New Roman"/>
          <w:b/>
          <w:bCs/>
          <w:sz w:val="24"/>
        </w:rPr>
        <w:t>Лестничное полотно</w:t>
      </w:r>
    </w:p>
    <w:p w14:paraId="25BF0AA3" w14:textId="77777777" w:rsidR="000E344E" w:rsidRPr="007A55A1" w:rsidRDefault="000E344E" w:rsidP="001B149A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Лестничное полотно состоит из большого количества ступеней, представляющих собой тележки на четырех колёсах, движущихся по направляющим путям (трассе). С обоих сторон ступени соединены между собой цепями. Ступени крепятся к цепям полым шарниром цепи, надетым на цапфу оси ступени. Таком образом, ступень шарнирно связана с цепью, может вращаться на оси и, следовательно, принимать любое положение на оси относительно цепи в вертикальной плоскости в зависимости от конфигурации трассы направляющих путей. Шарнирное крепление ступеней позволяет лестничному полотну образовать на входе и выходе с эскалатора горизонтальные площадки, удобные для пассажира.</w:t>
      </w:r>
    </w:p>
    <w:p w14:paraId="2D07DE0A" w14:textId="77777777" w:rsidR="000E344E" w:rsidRPr="007A55A1" w:rsidRDefault="000E344E" w:rsidP="001B149A">
      <w:pPr>
        <w:pStyle w:val="210"/>
        <w:shd w:val="clear" w:color="auto" w:fill="auto"/>
        <w:spacing w:before="0" w:after="0" w:line="240" w:lineRule="auto"/>
        <w:ind w:firstLine="567"/>
      </w:pPr>
      <w:r w:rsidRPr="007A55A1">
        <w:rPr>
          <w:rStyle w:val="23"/>
          <w:rFonts w:eastAsia="Courier New"/>
          <w:color w:val="auto"/>
        </w:rPr>
        <w:t>Для безопасности входа на эскалатор и выхода с него горизонтальная поверхность ступеней имеет настил с выступающими гребнями, расположенными на равном расстоянии одна от другой. Подступ имеет вертикальные выступы и впадины, которые в сочетании с выступами и впадинами настила образуют лабиринт. На входе и выходе с эскалатора предусмотрены неподвижные площадки с зубцами, которые попадают в промежутки между гребнями настила ступеней. Такое устройство обеспечивает безопасный переход пассажира с эскалатора в вестибюль.</w:t>
      </w:r>
    </w:p>
    <w:p w14:paraId="21DE02C5" w14:textId="77777777" w:rsidR="000E344E" w:rsidRPr="007A55A1" w:rsidRDefault="000E344E" w:rsidP="001B149A">
      <w:pPr>
        <w:pStyle w:val="210"/>
        <w:shd w:val="clear" w:color="auto" w:fill="auto"/>
        <w:spacing w:before="120"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7A55A1">
        <w:rPr>
          <w:rFonts w:ascii="Times New Roman" w:hAnsi="Times New Roman" w:cs="Times New Roman"/>
          <w:b/>
          <w:bCs/>
        </w:rPr>
        <w:t>Балюстрада</w:t>
      </w:r>
    </w:p>
    <w:p w14:paraId="5D1D10F0" w14:textId="77777777" w:rsidR="000E344E" w:rsidRPr="007A55A1" w:rsidRDefault="000E344E" w:rsidP="001B149A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Рабочая ветвь лестничного полотна и поручней отделена от механизмов и металлоконструкций эскалатора балюстрадой. Конструкция балюстрады - высокопрочное, прозрачное стекло (толщина - 10мм.). Части балюстрады, обращенные в сторону ступеней, пластин или ленты, должны быть гладкими и ровными. Стыковые накладки, ориентированные не в направлении движения, не должны выступать более чем на 3 мм. Они должны быть жесткими и должны иметь скругленные края или края со снятыми фасками. Не допускается использовать стыковые накладки на фартуке. Стыки фартуков не должны иметь перепадов более 0,5 мм и должно быть исключено их взаимное смещение.</w:t>
      </w:r>
    </w:p>
    <w:p w14:paraId="3F1FAB11" w14:textId="77777777" w:rsidR="00332A11" w:rsidRPr="007A55A1" w:rsidRDefault="00332A11" w:rsidP="001B149A">
      <w:pPr>
        <w:pStyle w:val="210"/>
        <w:shd w:val="clear" w:color="auto" w:fill="auto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proofErr w:type="spellStart"/>
      <w:r w:rsidRPr="007A55A1">
        <w:rPr>
          <w:rFonts w:ascii="Times New Roman" w:hAnsi="Times New Roman" w:cs="Times New Roman"/>
          <w:b/>
          <w:bCs/>
          <w:sz w:val="24"/>
        </w:rPr>
        <w:t>Поручневое</w:t>
      </w:r>
      <w:proofErr w:type="spellEnd"/>
      <w:r w:rsidRPr="007A55A1">
        <w:rPr>
          <w:rFonts w:ascii="Times New Roman" w:hAnsi="Times New Roman" w:cs="Times New Roman"/>
          <w:b/>
          <w:bCs/>
          <w:sz w:val="24"/>
        </w:rPr>
        <w:t xml:space="preserve"> устройство</w:t>
      </w:r>
    </w:p>
    <w:p w14:paraId="3CF289E3" w14:textId="77777777" w:rsidR="00332A11" w:rsidRPr="007A55A1" w:rsidRDefault="00332A11" w:rsidP="001B149A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  <w:sz w:val="24"/>
        </w:rPr>
      </w:pPr>
      <w:r w:rsidRPr="007A55A1">
        <w:rPr>
          <w:rStyle w:val="23"/>
          <w:rFonts w:eastAsia="Courier New"/>
          <w:color w:val="auto"/>
          <w:sz w:val="24"/>
        </w:rPr>
        <w:t>По обеим сторонам эскалатора на балюстраде устроен движущийся поручень из синтетического каучука черного цвета. Скорость движения поручня не должна отличаться от скорости движения ступеней более чем на 2%.</w:t>
      </w:r>
    </w:p>
    <w:p w14:paraId="3FA093B8" w14:textId="77777777" w:rsidR="007D4E2E" w:rsidRPr="007A55A1" w:rsidRDefault="007D4E2E" w:rsidP="001B149A">
      <w:pPr>
        <w:pStyle w:val="210"/>
        <w:shd w:val="clear" w:color="auto" w:fill="auto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r w:rsidRPr="007A55A1">
        <w:rPr>
          <w:rFonts w:ascii="Times New Roman" w:hAnsi="Times New Roman" w:cs="Times New Roman"/>
          <w:b/>
          <w:bCs/>
          <w:sz w:val="24"/>
        </w:rPr>
        <w:t>Облицовка эскалатора</w:t>
      </w:r>
    </w:p>
    <w:p w14:paraId="0E4FD3E9" w14:textId="77777777" w:rsidR="00332A11" w:rsidRPr="007A55A1" w:rsidRDefault="007D4E2E" w:rsidP="001B149A">
      <w:pPr>
        <w:pStyle w:val="21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A55A1">
        <w:rPr>
          <w:rStyle w:val="23"/>
          <w:rFonts w:eastAsia="Courier New"/>
          <w:color w:val="auto"/>
          <w:sz w:val="24"/>
        </w:rPr>
        <w:lastRenderedPageBreak/>
        <w:t>Внешняя облицовка, фартук и плинтус эскалатора выполняется из нержавеющей шлифованной стали.</w:t>
      </w:r>
    </w:p>
    <w:p w14:paraId="278151DC" w14:textId="77777777" w:rsidR="000E344E" w:rsidRPr="007A55A1" w:rsidRDefault="00A97561" w:rsidP="001B149A">
      <w:pPr>
        <w:pStyle w:val="a9"/>
        <w:numPr>
          <w:ilvl w:val="1"/>
          <w:numId w:val="2"/>
        </w:numPr>
        <w:spacing w:before="120"/>
        <w:ind w:left="0" w:firstLine="567"/>
        <w:jc w:val="both"/>
        <w:rPr>
          <w:rStyle w:val="40"/>
          <w:rFonts w:eastAsia="Courier New"/>
          <w:i w:val="0"/>
          <w:color w:val="auto"/>
          <w:sz w:val="24"/>
          <w:szCs w:val="24"/>
        </w:rPr>
      </w:pPr>
      <w:r w:rsidRPr="007A55A1">
        <w:rPr>
          <w:rStyle w:val="40"/>
          <w:rFonts w:eastAsia="Courier New"/>
          <w:i w:val="0"/>
          <w:color w:val="auto"/>
          <w:sz w:val="24"/>
          <w:szCs w:val="24"/>
        </w:rPr>
        <w:t>Общие сведения</w:t>
      </w:r>
    </w:p>
    <w:p w14:paraId="272E31F3" w14:textId="4FA6E247" w:rsidR="00A97561" w:rsidRPr="007A55A1" w:rsidRDefault="00A97561" w:rsidP="001B149A">
      <w:pPr>
        <w:ind w:firstLine="567"/>
        <w:jc w:val="both"/>
        <w:rPr>
          <w:rStyle w:val="23"/>
          <w:rFonts w:eastAsia="Courier New"/>
          <w:color w:val="auto"/>
          <w:sz w:val="24"/>
        </w:rPr>
      </w:pPr>
      <w:r w:rsidRPr="007A55A1">
        <w:rPr>
          <w:rStyle w:val="23"/>
          <w:rFonts w:eastAsia="Courier New"/>
          <w:color w:val="auto"/>
          <w:sz w:val="24"/>
        </w:rPr>
        <w:t xml:space="preserve">Эскалаторы должны быть спроектированы, изготовлены и смонтированы в соответствии с требованиями Правил организации и производства работ, контроль выполнения и требования к результатам работ (СТО НОСТРОЙ 2.23.183/2015), Требования безопасности к устройству и установке ГОСТ 33966.1-2020 (EN 115-1:2017), </w:t>
      </w:r>
      <w:r w:rsidR="00A10C29" w:rsidRPr="007A55A1">
        <w:rPr>
          <w:rStyle w:val="23"/>
          <w:rFonts w:eastAsia="Courier New"/>
          <w:color w:val="auto"/>
          <w:sz w:val="24"/>
        </w:rPr>
        <w:t xml:space="preserve">РД 10-172-97 Рекомендации по конструкции и установке поэтажных эскалаторов и пассажирских конвейеров, </w:t>
      </w:r>
      <w:r w:rsidRPr="007A55A1">
        <w:rPr>
          <w:rStyle w:val="23"/>
          <w:rFonts w:eastAsia="Courier New"/>
          <w:color w:val="auto"/>
          <w:sz w:val="24"/>
        </w:rPr>
        <w:t>а также строительных норм и правил.</w:t>
      </w:r>
    </w:p>
    <w:p w14:paraId="323F06A1" w14:textId="77777777" w:rsidR="00A97561" w:rsidRPr="007A55A1" w:rsidRDefault="00A97561" w:rsidP="001B149A">
      <w:pPr>
        <w:ind w:firstLine="567"/>
        <w:jc w:val="both"/>
        <w:rPr>
          <w:rStyle w:val="23"/>
          <w:rFonts w:eastAsia="Courier New"/>
          <w:color w:val="auto"/>
          <w:sz w:val="24"/>
        </w:rPr>
      </w:pPr>
      <w:r w:rsidRPr="007A55A1">
        <w:rPr>
          <w:rStyle w:val="23"/>
          <w:rFonts w:eastAsia="Courier New"/>
          <w:color w:val="auto"/>
          <w:sz w:val="24"/>
        </w:rPr>
        <w:t xml:space="preserve">Конструкция эскалатора должна соответствовать требованиям противопожарной безопасности. </w:t>
      </w:r>
    </w:p>
    <w:p w14:paraId="36EE0FAD" w14:textId="77777777" w:rsidR="00A97561" w:rsidRPr="007A55A1" w:rsidRDefault="00A97561" w:rsidP="001B149A">
      <w:pPr>
        <w:ind w:firstLine="567"/>
        <w:jc w:val="both"/>
        <w:rPr>
          <w:rStyle w:val="23"/>
          <w:rFonts w:eastAsia="Courier New"/>
          <w:color w:val="auto"/>
          <w:sz w:val="24"/>
        </w:rPr>
      </w:pPr>
      <w:r w:rsidRPr="007A55A1">
        <w:rPr>
          <w:rStyle w:val="23"/>
          <w:rFonts w:eastAsia="Courier New"/>
          <w:color w:val="auto"/>
          <w:sz w:val="24"/>
        </w:rPr>
        <w:t>Все модели эскалаторов, предложенных поставщиком, должны иметь разрешение на применение, в Российской Федерации.</w:t>
      </w:r>
    </w:p>
    <w:p w14:paraId="65DC3ABC" w14:textId="77777777" w:rsidR="00A97561" w:rsidRPr="007A55A1" w:rsidRDefault="00A97561" w:rsidP="001B149A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  <w:sz w:val="24"/>
        </w:rPr>
      </w:pPr>
      <w:r w:rsidRPr="007A55A1">
        <w:rPr>
          <w:rStyle w:val="23"/>
          <w:rFonts w:eastAsia="Courier New"/>
          <w:color w:val="auto"/>
          <w:sz w:val="24"/>
        </w:rPr>
        <w:t xml:space="preserve">Все модели эскалаторов должны иметь систему стерилизации поручня. </w:t>
      </w:r>
    </w:p>
    <w:p w14:paraId="4CC624CC" w14:textId="60B85434" w:rsidR="00A97561" w:rsidRPr="007A55A1" w:rsidRDefault="00A97561" w:rsidP="001B149A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  <w:sz w:val="24"/>
        </w:rPr>
      </w:pPr>
      <w:r w:rsidRPr="007A55A1">
        <w:rPr>
          <w:rStyle w:val="23"/>
          <w:rFonts w:eastAsia="Courier New"/>
          <w:color w:val="auto"/>
          <w:sz w:val="24"/>
        </w:rPr>
        <w:t xml:space="preserve">Технические характеристики эскалаторов представлены в </w:t>
      </w:r>
      <w:r w:rsidR="009265CA" w:rsidRPr="007A55A1">
        <w:rPr>
          <w:rStyle w:val="23"/>
          <w:rFonts w:eastAsia="Courier New"/>
          <w:color w:val="auto"/>
          <w:sz w:val="24"/>
        </w:rPr>
        <w:t>Приложении</w:t>
      </w:r>
      <w:r w:rsidRPr="007A55A1">
        <w:rPr>
          <w:rStyle w:val="23"/>
          <w:rFonts w:eastAsia="Courier New"/>
          <w:color w:val="auto"/>
          <w:sz w:val="24"/>
        </w:rPr>
        <w:t xml:space="preserve"> 2.</w:t>
      </w:r>
    </w:p>
    <w:p w14:paraId="1A8346A1" w14:textId="39394C01" w:rsidR="00586159" w:rsidRPr="007A55A1" w:rsidRDefault="00586159" w:rsidP="001B149A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  <w:sz w:val="24"/>
        </w:rPr>
      </w:pPr>
    </w:p>
    <w:p w14:paraId="6625A112" w14:textId="77777777" w:rsidR="00586159" w:rsidRPr="007A55A1" w:rsidRDefault="00586159" w:rsidP="001B149A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  <w:sz w:val="24"/>
        </w:rPr>
      </w:pPr>
    </w:p>
    <w:p w14:paraId="687E9287" w14:textId="77777777" w:rsidR="00A97561" w:rsidRPr="007A55A1" w:rsidRDefault="00A97561" w:rsidP="001B149A">
      <w:pPr>
        <w:pStyle w:val="a9"/>
        <w:numPr>
          <w:ilvl w:val="1"/>
          <w:numId w:val="2"/>
        </w:numPr>
        <w:spacing w:before="120"/>
        <w:ind w:left="0" w:firstLine="567"/>
        <w:contextualSpacing w:val="0"/>
        <w:jc w:val="both"/>
        <w:rPr>
          <w:rStyle w:val="23"/>
          <w:rFonts w:eastAsia="Courier New"/>
          <w:b/>
          <w:color w:val="auto"/>
          <w:sz w:val="24"/>
        </w:rPr>
      </w:pPr>
      <w:r w:rsidRPr="007A55A1">
        <w:rPr>
          <w:rStyle w:val="23"/>
          <w:rFonts w:eastAsia="Courier New"/>
          <w:b/>
          <w:color w:val="auto"/>
          <w:sz w:val="24"/>
        </w:rPr>
        <w:t>Оснащение</w:t>
      </w:r>
    </w:p>
    <w:p w14:paraId="5AC83EE0" w14:textId="2C28A474" w:rsidR="00A97561" w:rsidRPr="007A55A1" w:rsidRDefault="00A97561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Поставляемые эскалаторы должны</w:t>
      </w:r>
      <w:r w:rsidR="00586159" w:rsidRPr="007A55A1">
        <w:rPr>
          <w:rStyle w:val="23"/>
          <w:rFonts w:eastAsia="Courier New"/>
          <w:color w:val="auto"/>
        </w:rPr>
        <w:t xml:space="preserve"> быть исполнены в соответствии с требованиями для эскалаторов «тяжелого режима работы», иметь</w:t>
      </w:r>
      <w:r w:rsidRPr="007A55A1">
        <w:rPr>
          <w:rStyle w:val="23"/>
          <w:rFonts w:eastAsia="Courier New"/>
          <w:color w:val="auto"/>
        </w:rPr>
        <w:t xml:space="preserve"> экономичный режим работы, останавливающий или замедляющий работу эскалаторов при отсутствии пассажиров (в случае остановки эскалатора должны быть укомплектованы фотоэлементами и светофорами, указывающими направление движения пассажиров).</w:t>
      </w:r>
    </w:p>
    <w:p w14:paraId="1EA6B62C" w14:textId="2E9DC28E" w:rsidR="00FF6124" w:rsidRPr="007A55A1" w:rsidRDefault="00FF6124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Поставляемые эскалаторы должны быть рассчитаны на непрерывную работу в течении 140 часов в неделю.</w:t>
      </w:r>
    </w:p>
    <w:p w14:paraId="4F20FE8D" w14:textId="5E0654BA" w:rsidR="00A97561" w:rsidRPr="007A55A1" w:rsidRDefault="00A97561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Необходимо предусмотреть систему видеонаблюдения за работой эскалаторов и возможность их дистанционног</w:t>
      </w:r>
      <w:r w:rsidR="00586159" w:rsidRPr="007A55A1">
        <w:rPr>
          <w:rStyle w:val="23"/>
          <w:rFonts w:eastAsia="Courier New"/>
          <w:color w:val="auto"/>
        </w:rPr>
        <w:t>о отключения из диспетчерского пункта</w:t>
      </w:r>
      <w:r w:rsidRPr="007A55A1">
        <w:rPr>
          <w:rStyle w:val="23"/>
          <w:rFonts w:eastAsia="Courier New"/>
          <w:color w:val="auto"/>
        </w:rPr>
        <w:t>. Систему видеонаблюдения выполняет Заказчик.</w:t>
      </w:r>
    </w:p>
    <w:p w14:paraId="3FD245A2" w14:textId="14B4E391" w:rsidR="00A97561" w:rsidRPr="007A55A1" w:rsidRDefault="00A97561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На входных (выходных) площадках эскалаторов необходимо предусмотреть ограждения из нержавеющей стали для предотвращения поломки устья поручня и возможного повреждения лакокрасочного покрытия наружной облицовки эскалатора тележками с багажом и поломоечными машинами, а также для препятствования захода с тележками, колясками, уборочным инвентарем, крупногабаритным багажом на эскалатор.</w:t>
      </w:r>
    </w:p>
    <w:p w14:paraId="7A8ADFFA" w14:textId="6082A69D" w:rsidR="007C0DC2" w:rsidRPr="007A55A1" w:rsidRDefault="007C0DC2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Эскалаторы для безопасности людей с нарушением зрения должны быть оснащены предупреждающими тактильно-контрастными напольными указателями у каждого края.</w:t>
      </w:r>
    </w:p>
    <w:p w14:paraId="00C62C9A" w14:textId="77777777" w:rsidR="00A97561" w:rsidRPr="007A55A1" w:rsidRDefault="00A97561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 xml:space="preserve">Ширина ступеней эскалаторов составляет </w:t>
      </w:r>
      <w:r w:rsidR="00CE3A49" w:rsidRPr="007A55A1">
        <w:rPr>
          <w:rStyle w:val="23"/>
          <w:rFonts w:eastAsia="Courier New"/>
          <w:color w:val="auto"/>
        </w:rPr>
        <w:t>8</w:t>
      </w:r>
      <w:r w:rsidRPr="007A55A1">
        <w:rPr>
          <w:rStyle w:val="23"/>
          <w:rFonts w:eastAsia="Courier New"/>
          <w:color w:val="auto"/>
        </w:rPr>
        <w:t xml:space="preserve">00мм. Ширина проема от балюстрады до балюстрады составляет </w:t>
      </w:r>
      <w:r w:rsidR="00DC7316" w:rsidRPr="007A55A1">
        <w:rPr>
          <w:rStyle w:val="23"/>
          <w:rFonts w:eastAsia="Courier New"/>
          <w:color w:val="auto"/>
        </w:rPr>
        <w:t xml:space="preserve">1350 </w:t>
      </w:r>
      <w:r w:rsidRPr="007A55A1">
        <w:rPr>
          <w:rStyle w:val="23"/>
          <w:rFonts w:eastAsia="Courier New"/>
          <w:color w:val="auto"/>
        </w:rPr>
        <w:t>мм. включая ширину фартуков.</w:t>
      </w:r>
    </w:p>
    <w:p w14:paraId="4DA9ADC4" w14:textId="77777777" w:rsidR="00A97561" w:rsidRPr="007A55A1" w:rsidRDefault="00A97561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Эскалаторы должны быть рассчитаны на работу 24 часа, 7 дней в неделю, с перерывами на техническое обслуживание.</w:t>
      </w:r>
    </w:p>
    <w:p w14:paraId="017C1D49" w14:textId="03FD0BF3" w:rsidR="00A97561" w:rsidRPr="007A55A1" w:rsidRDefault="00A97561" w:rsidP="007C0DC2">
      <w:pPr>
        <w:spacing w:before="120"/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Эскалаторы должны быть оснащены системой мониторинга с выводом информации о состоянии эскалаторов по сетям связи Заказчика в диспетчерскую на АРМ вертикального транспорта.</w:t>
      </w:r>
    </w:p>
    <w:p w14:paraId="136D034A" w14:textId="77777777" w:rsidR="00E217D5" w:rsidRPr="007A55A1" w:rsidRDefault="00E217D5" w:rsidP="007C0DC2">
      <w:pPr>
        <w:autoSpaceDE w:val="0"/>
        <w:autoSpaceDN w:val="0"/>
        <w:adjustRightInd w:val="0"/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Диспетчеризация эскалаторов должна контролировать следующие параметры работы:</w:t>
      </w:r>
    </w:p>
    <w:p w14:paraId="5823E328" w14:textId="77777777" w:rsidR="00E217D5" w:rsidRPr="007A55A1" w:rsidRDefault="00E217D5" w:rsidP="007C0DC2">
      <w:pPr>
        <w:autoSpaceDE w:val="0"/>
        <w:autoSpaceDN w:val="0"/>
        <w:adjustRightInd w:val="0"/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  работа в нормальном режиме;</w:t>
      </w:r>
    </w:p>
    <w:p w14:paraId="73CE54FD" w14:textId="77777777" w:rsidR="00E217D5" w:rsidRPr="007A55A1" w:rsidRDefault="00E217D5" w:rsidP="007C0DC2">
      <w:pPr>
        <w:autoSpaceDE w:val="0"/>
        <w:autoSpaceDN w:val="0"/>
        <w:adjustRightInd w:val="0"/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  останов эскалатора в отсутствии пассажиров;</w:t>
      </w:r>
    </w:p>
    <w:p w14:paraId="1DC026DF" w14:textId="4D9F577C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возникновение неисправности эскалатора (перегрев двигателя, перегрузка двигателя, скорость перемещения поручня более 2%, срабатывание контакта плинтуса, контакта поручней, контакта цепи ступенек/платформы, контакта провисания ступенек/платформы, контакта гребня, датчика скорости, нажатие кнопки аварийной остановки «стоп»).</w:t>
      </w:r>
    </w:p>
    <w:p w14:paraId="117C39BC" w14:textId="77777777" w:rsidR="00A97561" w:rsidRPr="007A55A1" w:rsidRDefault="00FF7151" w:rsidP="001B149A">
      <w:pPr>
        <w:pStyle w:val="a9"/>
        <w:numPr>
          <w:ilvl w:val="1"/>
          <w:numId w:val="2"/>
        </w:numPr>
        <w:spacing w:before="120"/>
        <w:ind w:left="0" w:firstLine="567"/>
        <w:jc w:val="both"/>
        <w:rPr>
          <w:rStyle w:val="40"/>
          <w:rFonts w:eastAsia="Courier New"/>
          <w:i w:val="0"/>
          <w:color w:val="auto"/>
          <w:sz w:val="24"/>
          <w:szCs w:val="28"/>
        </w:rPr>
      </w:pPr>
      <w:r w:rsidRPr="007A55A1">
        <w:rPr>
          <w:rStyle w:val="40"/>
          <w:rFonts w:eastAsia="Courier New"/>
          <w:i w:val="0"/>
          <w:color w:val="auto"/>
          <w:sz w:val="24"/>
          <w:szCs w:val="28"/>
        </w:rPr>
        <w:t>Электрооборудование</w:t>
      </w:r>
    </w:p>
    <w:p w14:paraId="65BFAE53" w14:textId="77777777" w:rsidR="000C653E" w:rsidRPr="007A55A1" w:rsidRDefault="000C653E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Электрооборудование Эскалаторов, его монтаж, заземление должны соответствовать правилам устройства электроустановок (ПУЭ) ГОСТ 32143-2013.</w:t>
      </w:r>
    </w:p>
    <w:p w14:paraId="058F8102" w14:textId="77777777" w:rsidR="000C653E" w:rsidRPr="007A55A1" w:rsidRDefault="000C653E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Эскалаторы изготавливаются для работы от сети переменного тока с частотой 50Гц и напряжением 380В, эскалаторы должны быть работоспособными при отклонении сети от номинальных значений:</w:t>
      </w:r>
    </w:p>
    <w:p w14:paraId="6D54D33C" w14:textId="77777777" w:rsidR="000C653E" w:rsidRPr="007A55A1" w:rsidRDefault="000C653E" w:rsidP="007C0DC2">
      <w:pPr>
        <w:widowControl w:val="0"/>
        <w:numPr>
          <w:ilvl w:val="0"/>
          <w:numId w:val="5"/>
        </w:numPr>
        <w:tabs>
          <w:tab w:val="left" w:pos="284"/>
        </w:tabs>
        <w:spacing w:line="250" w:lineRule="exact"/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частота тока не более 1%;</w:t>
      </w:r>
    </w:p>
    <w:p w14:paraId="6A3896C3" w14:textId="437CA28A" w:rsidR="000C653E" w:rsidRPr="007A55A1" w:rsidRDefault="000C653E" w:rsidP="007C0DC2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напряжение не более 10%.</w:t>
      </w:r>
    </w:p>
    <w:p w14:paraId="1F745277" w14:textId="063935FE" w:rsidR="00752B82" w:rsidRPr="007A55A1" w:rsidRDefault="00752B82" w:rsidP="007C0DC2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К вводным коробкам эскалаторов подводится электрическая 3</w:t>
      </w:r>
      <w:r w:rsidRPr="007A55A1">
        <w:rPr>
          <w:rStyle w:val="23"/>
          <w:rFonts w:eastAsia="Courier New"/>
          <w:color w:val="auto"/>
        </w:rPr>
        <w:noBreakHyphen/>
        <w:t xml:space="preserve">фазная, 5 проводная сеть (система </w:t>
      </w:r>
      <w:r w:rsidRPr="007A55A1">
        <w:rPr>
          <w:rStyle w:val="23"/>
          <w:rFonts w:eastAsia="Courier New"/>
          <w:color w:val="auto"/>
        </w:rPr>
        <w:lastRenderedPageBreak/>
        <w:t xml:space="preserve">заземления TN-S) с номинальным напряжением 380 В ± 5%, частота 50 Герц, глухо заземленная </w:t>
      </w:r>
      <w:proofErr w:type="spellStart"/>
      <w:r w:rsidRPr="007A55A1">
        <w:rPr>
          <w:rStyle w:val="23"/>
          <w:rFonts w:eastAsia="Courier New"/>
          <w:color w:val="auto"/>
        </w:rPr>
        <w:t>нейтраль</w:t>
      </w:r>
      <w:proofErr w:type="spellEnd"/>
      <w:r w:rsidRPr="007A55A1">
        <w:rPr>
          <w:rStyle w:val="23"/>
          <w:rFonts w:eastAsia="Courier New"/>
          <w:color w:val="auto"/>
        </w:rPr>
        <w:t>.</w:t>
      </w:r>
    </w:p>
    <w:p w14:paraId="5BD907F8" w14:textId="6A50E329" w:rsidR="00752B82" w:rsidRPr="007A55A1" w:rsidRDefault="00752B82" w:rsidP="007C0DC2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Панели и шкафы управления эскалаторами (электродвигателями) должны иметь напряжение не выше 220 В. Компоненты и электропроводка напряжением выше 220 В, должны быть размещены в отдельном щите питания (корпусе).</w:t>
      </w:r>
    </w:p>
    <w:p w14:paraId="17FC9B52" w14:textId="77777777" w:rsidR="000C653E" w:rsidRPr="007A55A1" w:rsidRDefault="000C653E" w:rsidP="007C0DC2">
      <w:pPr>
        <w:pStyle w:val="a9"/>
        <w:numPr>
          <w:ilvl w:val="1"/>
          <w:numId w:val="2"/>
        </w:numPr>
        <w:spacing w:before="120"/>
        <w:ind w:left="0" w:firstLine="567"/>
        <w:jc w:val="both"/>
        <w:rPr>
          <w:rFonts w:ascii="Times New Roman" w:eastAsia="Courier New" w:hAnsi="Times New Roman"/>
          <w:b/>
          <w:bCs/>
          <w:i/>
          <w:iCs/>
          <w:szCs w:val="28"/>
          <w:lang w:val="ru-RU" w:eastAsia="ru-RU" w:bidi="ru-RU"/>
        </w:rPr>
      </w:pPr>
      <w:proofErr w:type="spellStart"/>
      <w:r w:rsidRPr="007A55A1">
        <w:rPr>
          <w:rFonts w:ascii="Times New Roman" w:hAnsi="Times New Roman"/>
          <w:b/>
          <w:bCs/>
          <w:iCs/>
        </w:rPr>
        <w:t>Защитные</w:t>
      </w:r>
      <w:proofErr w:type="spellEnd"/>
      <w:r w:rsidR="00401B69" w:rsidRPr="007A55A1">
        <w:rPr>
          <w:rFonts w:ascii="Times New Roman" w:hAnsi="Times New Roman"/>
          <w:b/>
          <w:bCs/>
          <w:iCs/>
          <w:lang w:val="ru-RU"/>
        </w:rPr>
        <w:t xml:space="preserve"> </w:t>
      </w:r>
      <w:proofErr w:type="spellStart"/>
      <w:r w:rsidRPr="007A55A1">
        <w:rPr>
          <w:rFonts w:ascii="Times New Roman" w:hAnsi="Times New Roman"/>
          <w:b/>
          <w:bCs/>
          <w:iCs/>
        </w:rPr>
        <w:t>устройства</w:t>
      </w:r>
      <w:proofErr w:type="spellEnd"/>
    </w:p>
    <w:p w14:paraId="50DF6285" w14:textId="77777777" w:rsidR="000C653E" w:rsidRPr="007A55A1" w:rsidRDefault="000C653E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Эскалатор оборудован защитными устройствами, отключающими электродвигатели с остановкой лестничного полотна:</w:t>
      </w:r>
    </w:p>
    <w:p w14:paraId="192AF1CD" w14:textId="77777777" w:rsidR="00E217D5" w:rsidRPr="007A55A1" w:rsidRDefault="00E217D5" w:rsidP="007C0DC2">
      <w:pPr>
        <w:autoSpaceDE w:val="0"/>
        <w:autoSpaceDN w:val="0"/>
        <w:adjustRightInd w:val="0"/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сигнал тревоги выдается смежной системой «предупреждения о возникновении пожара». При поступлении указанного сигнала на вход в систему управления эскалатора, привод эскалатора должен отключиться автоматически;</w:t>
      </w:r>
    </w:p>
    <w:p w14:paraId="1F8AFB46" w14:textId="77777777" w:rsidR="00E217D5" w:rsidRPr="007A55A1" w:rsidRDefault="00E217D5" w:rsidP="007C0DC2">
      <w:pPr>
        <w:autoSpaceDE w:val="0"/>
        <w:autoSpaceDN w:val="0"/>
        <w:adjustRightInd w:val="0"/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система обогрева гребня и система обогрева рамы к эскалаторам, устанавливаемым в аэровокзальном комплексе «Краснодар» не применимы;</w:t>
      </w:r>
    </w:p>
    <w:p w14:paraId="31D66FF1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контакты плинтуса, контакты поручней, контакты цепи ступенек/платформы, контакты провисания ступенек/платформы – в конце натяжного устройства с каждой стороны установлен контакт предохранительного устройства, контролирующего рабочее состояние. Если устройства встречаются с препятствием или рвутся, контакты срабатывают и эскалатор останавливается;</w:t>
      </w:r>
    </w:p>
    <w:p w14:paraId="7EE443FD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индикатор фазы, перегрузка двигателя, перегрев двигателя – стандартный перечень защит электрического двигателя.</w:t>
      </w:r>
    </w:p>
    <w:p w14:paraId="0C0B5936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контакты гребня – защита от попадания посторонних предметов в зазор между ступенями и гребенкой;</w:t>
      </w:r>
    </w:p>
    <w:p w14:paraId="2A6A142E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освещение расстояния между ступенями – визуально обозначает подъем ступеней эскалатора.</w:t>
      </w:r>
    </w:p>
    <w:p w14:paraId="4294FEF4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сигнал тревоги – звуковое оповещение момента запуска эскалатора или аварийной остановки;</w:t>
      </w:r>
    </w:p>
    <w:p w14:paraId="6905B31A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датчик скорости с определением электрического переключения – останавливает эскалатор при увеличении скорости движения цепи привода;</w:t>
      </w:r>
    </w:p>
    <w:p w14:paraId="1AB4CBD5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антистатическая щетка ступенек/платформ – снимает статическое электричество, вырабатываемое во время движения;</w:t>
      </w:r>
    </w:p>
    <w:p w14:paraId="24FC66A0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кнопка аварийной остановки – блокировка "стоп" эскалатора, отключающая электродвигатель при воздействии на выключатель персоналом. Размещена на входе и выходе с эскалатора (см. фото №1 и 2).</w:t>
      </w:r>
    </w:p>
    <w:p w14:paraId="01F9BD1A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автоматическая смазочная система – для продления срока службы движущихся узлов и механизмов;</w:t>
      </w:r>
    </w:p>
    <w:p w14:paraId="64D85207" w14:textId="77777777" w:rsidR="00E217D5" w:rsidRPr="007A55A1" w:rsidRDefault="00E217D5" w:rsidP="007C0DC2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щетка плинтуса – исключают риск попадания посторонних предметов.</w:t>
      </w:r>
    </w:p>
    <w:p w14:paraId="2FBF26F9" w14:textId="395A4DA7" w:rsidR="000C653E" w:rsidRPr="007A55A1" w:rsidRDefault="00E217D5" w:rsidP="007C0DC2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автозапуск – автоматический запуск эскалатора при входе пассажира на входную площадку. При отсутствии пассажиров эскалатор останавливается, входит в «спящий» режим.</w:t>
      </w:r>
    </w:p>
    <w:p w14:paraId="5861C9B2" w14:textId="4CC3ACCA" w:rsidR="008E1BEE" w:rsidRPr="007A55A1" w:rsidRDefault="008E1BEE" w:rsidP="007C0DC2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Остальные требования в соответствии с ГОСТ 33966.1-2020.</w:t>
      </w:r>
    </w:p>
    <w:p w14:paraId="09C8A484" w14:textId="47BB5D19" w:rsidR="00B419D2" w:rsidRPr="007A55A1" w:rsidRDefault="00B419D2" w:rsidP="007C0DC2">
      <w:pPr>
        <w:pStyle w:val="210"/>
        <w:numPr>
          <w:ilvl w:val="1"/>
          <w:numId w:val="2"/>
        </w:numPr>
        <w:shd w:val="clear" w:color="auto" w:fill="auto"/>
        <w:spacing w:before="120" w:after="0" w:line="240" w:lineRule="auto"/>
        <w:ind w:left="0"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b/>
          <w:bCs/>
          <w:color w:val="auto"/>
        </w:rPr>
        <w:t>Перечень ЗИП</w:t>
      </w:r>
    </w:p>
    <w:p w14:paraId="369A1A46" w14:textId="77777777" w:rsidR="00B419D2" w:rsidRPr="007A55A1" w:rsidRDefault="00B419D2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Минимальный перечень запасных частей:</w:t>
      </w:r>
    </w:p>
    <w:p w14:paraId="50EEAE5E" w14:textId="77777777" w:rsidR="00B419D2" w:rsidRPr="007A55A1" w:rsidRDefault="00B419D2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 электродвигатель - 1шт,</w:t>
      </w:r>
    </w:p>
    <w:p w14:paraId="6FA43C2A" w14:textId="77777777" w:rsidR="00B419D2" w:rsidRPr="007A55A1" w:rsidRDefault="00B419D2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 сегменты гребенки - 10 шт. на каждый эскалатор;</w:t>
      </w:r>
    </w:p>
    <w:p w14:paraId="0AA5064E" w14:textId="77777777" w:rsidR="00B419D2" w:rsidRPr="007A55A1" w:rsidRDefault="00B419D2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цепи приводные 4 шт.</w:t>
      </w:r>
    </w:p>
    <w:p w14:paraId="77EF994D" w14:textId="77777777" w:rsidR="00B419D2" w:rsidRPr="007A55A1" w:rsidRDefault="00B419D2" w:rsidP="007C0DC2">
      <w:pPr>
        <w:pStyle w:val="a9"/>
        <w:ind w:left="0" w:firstLine="567"/>
        <w:contextualSpacing w:val="0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ролики поручня – 10 шт.</w:t>
      </w:r>
    </w:p>
    <w:p w14:paraId="79EF593A" w14:textId="4CBEBAA2" w:rsidR="00B419D2" w:rsidRPr="007A55A1" w:rsidRDefault="00B419D2" w:rsidP="007C0DC2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ролики ступеней – 10 шт.</w:t>
      </w:r>
    </w:p>
    <w:p w14:paraId="4C0AAB46" w14:textId="5050738C" w:rsidR="00586159" w:rsidRPr="007A55A1" w:rsidRDefault="00586159" w:rsidP="007C0DC2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Кроме того, поставщик должен предложить дополнительный перечень ЗИП необходимый и достаточный для эксплуатации оборудования.</w:t>
      </w:r>
    </w:p>
    <w:p w14:paraId="1D3AD5D3" w14:textId="7529B5E6" w:rsidR="00795BD4" w:rsidRPr="007A55A1" w:rsidRDefault="00795BD4" w:rsidP="007C0DC2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</w:p>
    <w:p w14:paraId="5346FD3E" w14:textId="77777777" w:rsidR="00E2537D" w:rsidRPr="007A55A1" w:rsidRDefault="00E2537D" w:rsidP="001B149A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</w:p>
    <w:p w14:paraId="656E04BE" w14:textId="77777777" w:rsidR="00E2537D" w:rsidRPr="007A55A1" w:rsidRDefault="00E2537D" w:rsidP="001B149A">
      <w:pPr>
        <w:pStyle w:val="210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7A55A1">
        <w:rPr>
          <w:rFonts w:ascii="Times New Roman" w:hAnsi="Times New Roman" w:cs="Times New Roman"/>
          <w:b/>
          <w:bCs/>
          <w:iCs/>
          <w:sz w:val="24"/>
          <w:szCs w:val="24"/>
        </w:rPr>
        <w:t>МОНТАЖ И ВВОД В ЭКСПЛУАТАЦИЮ</w:t>
      </w:r>
    </w:p>
    <w:p w14:paraId="48B8E954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Монтаж оборудования на площадке выполняется Поставщиком.</w:t>
      </w:r>
    </w:p>
    <w:p w14:paraId="78DC2277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По окончанию работ Поставщик должен подписать Приемо-сдаточный Акт.</w:t>
      </w:r>
    </w:p>
    <w:p w14:paraId="30231F1A" w14:textId="35977489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 xml:space="preserve">Поставщик должен завершить пусконаладочные работы, включая окончательные испытания </w:t>
      </w:r>
      <w:r w:rsidR="005E7A5F" w:rsidRPr="007A55A1">
        <w:rPr>
          <w:rStyle w:val="23"/>
          <w:rFonts w:eastAsia="Courier New"/>
          <w:color w:val="auto"/>
        </w:rPr>
        <w:t xml:space="preserve">оборудования </w:t>
      </w:r>
      <w:r w:rsidRPr="007A55A1">
        <w:rPr>
          <w:rStyle w:val="23"/>
          <w:rFonts w:eastAsia="Courier New"/>
          <w:color w:val="auto"/>
        </w:rPr>
        <w:t>под контролем Заказчика.</w:t>
      </w:r>
    </w:p>
    <w:p w14:paraId="3AA73932" w14:textId="13FA2124" w:rsidR="005E7A5F" w:rsidRPr="007A55A1" w:rsidRDefault="005E7A5F" w:rsidP="00586159">
      <w:pPr>
        <w:ind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Испытания, проведенные на площадке, должны установить, что поставленное оборудование отвечает требованиям, изложенным в настоящем документе. Испытания оборудования должны проводиться для того, чтобы подтвердить, что поставленное оборудование соответствует или превышает согласованные значения технических и эксплуатационных параметров, указанных в Техническом задании.</w:t>
      </w:r>
    </w:p>
    <w:p w14:paraId="7CAF2C85" w14:textId="3C4A146C" w:rsidR="005E7A5F" w:rsidRPr="007A55A1" w:rsidRDefault="005E7A5F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Эксплуатационные данные должны записываться в течение всего тестирования и использоваться для последующего анализа работы оборудования.</w:t>
      </w:r>
    </w:p>
    <w:p w14:paraId="4E6CE343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lastRenderedPageBreak/>
        <w:t xml:space="preserve">Внести все изменения, дополнения, возникшие на этапе </w:t>
      </w:r>
      <w:proofErr w:type="spellStart"/>
      <w:r w:rsidRPr="007A55A1">
        <w:rPr>
          <w:rStyle w:val="23"/>
          <w:rFonts w:eastAsia="Courier New"/>
          <w:color w:val="auto"/>
        </w:rPr>
        <w:t>предэксплуатационных</w:t>
      </w:r>
      <w:proofErr w:type="spellEnd"/>
      <w:r w:rsidRPr="007A55A1">
        <w:rPr>
          <w:rStyle w:val="23"/>
          <w:rFonts w:eastAsia="Courier New"/>
          <w:color w:val="auto"/>
        </w:rPr>
        <w:t xml:space="preserve"> испытаний, в исполнительную документацию, включая любые дефекты, не обозначенные в монтажной исполнительной документации.</w:t>
      </w:r>
    </w:p>
    <w:p w14:paraId="425771BC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 xml:space="preserve">Руководить командой, проводящей </w:t>
      </w:r>
      <w:proofErr w:type="spellStart"/>
      <w:r w:rsidRPr="007A55A1">
        <w:rPr>
          <w:rStyle w:val="23"/>
          <w:rFonts w:eastAsia="Courier New"/>
          <w:color w:val="auto"/>
        </w:rPr>
        <w:t>предэксплуатационные</w:t>
      </w:r>
      <w:proofErr w:type="spellEnd"/>
      <w:r w:rsidRPr="007A55A1">
        <w:rPr>
          <w:rStyle w:val="23"/>
          <w:rFonts w:eastAsia="Courier New"/>
          <w:color w:val="auto"/>
        </w:rPr>
        <w:t xml:space="preserve"> испытания, в соответствии с правилами техники безопасности и другими требованиями, принятыми на площадке.</w:t>
      </w:r>
    </w:p>
    <w:p w14:paraId="2FB2FE75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 xml:space="preserve">Проводить </w:t>
      </w:r>
      <w:proofErr w:type="spellStart"/>
      <w:r w:rsidRPr="007A55A1">
        <w:rPr>
          <w:rStyle w:val="23"/>
          <w:rFonts w:eastAsia="Courier New"/>
          <w:color w:val="auto"/>
        </w:rPr>
        <w:t>предэксплуатационные</w:t>
      </w:r>
      <w:proofErr w:type="spellEnd"/>
      <w:r w:rsidRPr="007A55A1">
        <w:rPr>
          <w:rStyle w:val="23"/>
          <w:rFonts w:eastAsia="Courier New"/>
          <w:color w:val="auto"/>
        </w:rPr>
        <w:t xml:space="preserve"> испытания в соответствии с правилами работы на площадке и руководством по проведению </w:t>
      </w:r>
      <w:proofErr w:type="spellStart"/>
      <w:r w:rsidRPr="007A55A1">
        <w:rPr>
          <w:rStyle w:val="23"/>
          <w:rFonts w:eastAsia="Courier New"/>
          <w:color w:val="auto"/>
        </w:rPr>
        <w:t>предэксплуатационных</w:t>
      </w:r>
      <w:proofErr w:type="spellEnd"/>
      <w:r w:rsidRPr="007A55A1">
        <w:rPr>
          <w:rStyle w:val="23"/>
          <w:rFonts w:eastAsia="Courier New"/>
          <w:color w:val="auto"/>
        </w:rPr>
        <w:t xml:space="preserve"> испытаний, предоставленным Поставщиком. (Примечание: требование предоставить руководство по проведению </w:t>
      </w:r>
      <w:proofErr w:type="spellStart"/>
      <w:r w:rsidRPr="007A55A1">
        <w:rPr>
          <w:rStyle w:val="23"/>
          <w:rFonts w:eastAsia="Courier New"/>
          <w:color w:val="auto"/>
        </w:rPr>
        <w:t>предэксплуатационных</w:t>
      </w:r>
      <w:proofErr w:type="spellEnd"/>
      <w:r w:rsidRPr="007A55A1">
        <w:rPr>
          <w:rStyle w:val="23"/>
          <w:rFonts w:eastAsia="Courier New"/>
          <w:color w:val="auto"/>
        </w:rPr>
        <w:t xml:space="preserve"> испытаний является частью контракта и превалирует над стандартными требованиями к документации).</w:t>
      </w:r>
    </w:p>
    <w:p w14:paraId="00D89B16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 xml:space="preserve">Продемонстрировать результаты </w:t>
      </w:r>
      <w:proofErr w:type="spellStart"/>
      <w:r w:rsidRPr="007A55A1">
        <w:rPr>
          <w:rStyle w:val="23"/>
          <w:rFonts w:eastAsia="Courier New"/>
          <w:color w:val="auto"/>
        </w:rPr>
        <w:t>предэксплуатационных</w:t>
      </w:r>
      <w:proofErr w:type="spellEnd"/>
      <w:r w:rsidRPr="007A55A1">
        <w:rPr>
          <w:rStyle w:val="23"/>
          <w:rFonts w:eastAsia="Courier New"/>
          <w:color w:val="auto"/>
        </w:rPr>
        <w:t xml:space="preserve"> испытаний согласно данному разделу. Указанные выше работы должны выполняться в рамках согласованного графика работ на площадке.</w:t>
      </w:r>
    </w:p>
    <w:p w14:paraId="10C24089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Руководитель монтажа выполняет следующие функции, предусмотренные контрактом:</w:t>
      </w:r>
    </w:p>
    <w:p w14:paraId="07327B53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проверка всех стандартов и допусков при монтаже;</w:t>
      </w:r>
    </w:p>
    <w:p w14:paraId="36B1DCEE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проверка качества работы;</w:t>
      </w:r>
    </w:p>
    <w:p w14:paraId="60757A60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проверка и согласование способов монтажа, и запрет любых неприемлемых способов;</w:t>
      </w:r>
    </w:p>
    <w:p w14:paraId="15E4AA37" w14:textId="77777777" w:rsidR="00E2537D" w:rsidRPr="007A55A1" w:rsidRDefault="00E2537D" w:rsidP="00586159">
      <w:pPr>
        <w:pStyle w:val="a9"/>
        <w:ind w:left="0" w:firstLine="567"/>
        <w:jc w:val="both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соблюдение техники безопасности и правил работы на площадке;</w:t>
      </w:r>
    </w:p>
    <w:p w14:paraId="0062C4B2" w14:textId="6B29F254" w:rsidR="00E2537D" w:rsidRPr="007A55A1" w:rsidRDefault="00E2537D" w:rsidP="00586159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</w:rPr>
        <w:t>- рассмотрение, проверка и подписание монтажных исполнительных чертежей.</w:t>
      </w:r>
    </w:p>
    <w:p w14:paraId="43426632" w14:textId="6557525F" w:rsidR="00145F6D" w:rsidRPr="007A55A1" w:rsidRDefault="00145F6D" w:rsidP="00586159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</w:p>
    <w:p w14:paraId="61FFE7EB" w14:textId="77777777" w:rsidR="00145F6D" w:rsidRPr="007A55A1" w:rsidRDefault="00145F6D" w:rsidP="00586159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</w:p>
    <w:p w14:paraId="6820836E" w14:textId="77777777" w:rsidR="00E2537D" w:rsidRPr="007A55A1" w:rsidRDefault="00E2537D" w:rsidP="001B149A">
      <w:pPr>
        <w:pStyle w:val="210"/>
        <w:shd w:val="clear" w:color="auto" w:fill="auto"/>
        <w:spacing w:before="0" w:after="0" w:line="240" w:lineRule="auto"/>
        <w:ind w:firstLine="567"/>
        <w:rPr>
          <w:rStyle w:val="23"/>
          <w:rFonts w:eastAsia="Courier New"/>
          <w:color w:val="auto"/>
        </w:rPr>
      </w:pPr>
    </w:p>
    <w:p w14:paraId="425EF797" w14:textId="77777777" w:rsidR="00E2537D" w:rsidRPr="007A55A1" w:rsidRDefault="00E2537D" w:rsidP="001B149A">
      <w:pPr>
        <w:pStyle w:val="210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7A55A1">
        <w:rPr>
          <w:rFonts w:ascii="Times New Roman" w:hAnsi="Times New Roman"/>
          <w:b/>
          <w:bCs/>
          <w:sz w:val="24"/>
          <w:szCs w:val="24"/>
        </w:rPr>
        <w:t>ЧЕРТЕЖИ И ДАННЫЕ, ПРЕДОСТАВЛЯЕМЫЕ ПОСТАВЩИКОМ.</w:t>
      </w:r>
    </w:p>
    <w:p w14:paraId="504D41E8" w14:textId="77777777" w:rsidR="009265CA" w:rsidRPr="007A55A1" w:rsidRDefault="009265CA" w:rsidP="001B149A">
      <w:pPr>
        <w:pStyle w:val="a9"/>
        <w:ind w:left="0" w:firstLine="567"/>
        <w:rPr>
          <w:rStyle w:val="23"/>
          <w:rFonts w:eastAsia="Courier New"/>
          <w:color w:val="auto"/>
        </w:rPr>
      </w:pPr>
      <w:r w:rsidRPr="007A55A1">
        <w:rPr>
          <w:rStyle w:val="23"/>
          <w:rFonts w:eastAsia="Courier New"/>
          <w:color w:val="auto"/>
          <w:sz w:val="24"/>
        </w:rPr>
        <w:t>Таблице 1 указан перечень документов и чертежей и сроки их предоставления Поставщиком через указанное количество недель с даты вступления Контракта в силу.</w:t>
      </w:r>
    </w:p>
    <w:p w14:paraId="3EE64A42" w14:textId="77777777" w:rsidR="00EC6A91" w:rsidRPr="007A55A1" w:rsidRDefault="00EC6A91" w:rsidP="001B149A">
      <w:pPr>
        <w:pStyle w:val="ae"/>
        <w:ind w:firstLine="567"/>
        <w:jc w:val="right"/>
        <w:rPr>
          <w:rFonts w:ascii="Times New Roman" w:hAnsi="Times New Roman"/>
          <w:lang w:val="ru-RU"/>
        </w:rPr>
      </w:pPr>
    </w:p>
    <w:p w14:paraId="23BB8BD0" w14:textId="77777777" w:rsidR="009265CA" w:rsidRPr="007A55A1" w:rsidRDefault="009265CA" w:rsidP="001B149A">
      <w:pPr>
        <w:pStyle w:val="ae"/>
        <w:ind w:firstLine="567"/>
        <w:jc w:val="right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Таблица </w:t>
      </w:r>
      <w:r w:rsidRPr="007A55A1">
        <w:rPr>
          <w:rFonts w:ascii="Times New Roman" w:hAnsi="Times New Roman"/>
        </w:rPr>
        <w:t>1</w:t>
      </w:r>
    </w:p>
    <w:tbl>
      <w:tblPr>
        <w:tblW w:w="10651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4740"/>
        <w:gridCol w:w="1842"/>
        <w:gridCol w:w="1843"/>
        <w:gridCol w:w="1781"/>
      </w:tblGrid>
      <w:tr w:rsidR="007A55A1" w:rsidRPr="007A55A1" w14:paraId="5688AAD2" w14:textId="77777777" w:rsidTr="002E3FED">
        <w:trPr>
          <w:trHeight w:hRule="exact" w:val="3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6920" w14:textId="77777777" w:rsidR="009265CA" w:rsidRPr="007A55A1" w:rsidRDefault="009265CA" w:rsidP="00786902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A55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E42A" w14:textId="77777777" w:rsidR="009265CA" w:rsidRPr="007A55A1" w:rsidRDefault="009265CA" w:rsidP="0078690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A55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FCB2" w14:textId="77777777" w:rsidR="009265CA" w:rsidRPr="007A55A1" w:rsidRDefault="009265CA" w:rsidP="001B149A">
            <w:pPr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A55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FF8C" w14:textId="77777777" w:rsidR="009265CA" w:rsidRPr="007A55A1" w:rsidRDefault="009265CA" w:rsidP="001B149A">
            <w:pPr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A55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7141" w14:textId="77777777" w:rsidR="009265CA" w:rsidRPr="007A55A1" w:rsidRDefault="009265CA" w:rsidP="001B149A">
            <w:pPr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A55A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7A55A1" w:rsidRPr="007A55A1" w14:paraId="62F124B3" w14:textId="77777777" w:rsidTr="005E7A5F">
        <w:trPr>
          <w:trHeight w:hRule="exact" w:val="9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540E1CD2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hideMark/>
          </w:tcPr>
          <w:p w14:paraId="3C7478A9" w14:textId="02F19567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Документация, необходимая для проектирования заказчиком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hideMark/>
          </w:tcPr>
          <w:p w14:paraId="5B45B319" w14:textId="78F847DE" w:rsidR="009265CA" w:rsidRPr="007A55A1" w:rsidRDefault="009265CA" w:rsidP="00BC672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рассмотрение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Заказчику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hideMark/>
          </w:tcPr>
          <w:p w14:paraId="1BF4BFC5" w14:textId="1BF8D87D" w:rsidR="009265CA" w:rsidRPr="007A55A1" w:rsidRDefault="009265CA" w:rsidP="00BC672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после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рассмотрения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Заказчиком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hideMark/>
          </w:tcPr>
          <w:p w14:paraId="176D9B72" w14:textId="6A064C7B" w:rsidR="009265CA" w:rsidRPr="007A55A1" w:rsidRDefault="009265CA" w:rsidP="00BC672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утверждённой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финальной</w:t>
            </w:r>
            <w:proofErr w:type="spellEnd"/>
            <w:r w:rsidR="00614A50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документации</w:t>
            </w:r>
            <w:proofErr w:type="spellEnd"/>
          </w:p>
        </w:tc>
      </w:tr>
      <w:tr w:rsidR="007A55A1" w:rsidRPr="007A55A1" w14:paraId="775E61D0" w14:textId="77777777" w:rsidTr="002E3FED">
        <w:trPr>
          <w:trHeight w:hRule="exact" w:val="24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E162" w14:textId="77777777" w:rsidR="009265CA" w:rsidRPr="007A55A1" w:rsidRDefault="009265CA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5E31" w14:textId="777B95DA" w:rsidR="009265CA" w:rsidRPr="007A55A1" w:rsidRDefault="007E5684" w:rsidP="0078690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7A55A1">
              <w:rPr>
                <w:b/>
                <w:bCs/>
                <w:color w:val="auto"/>
                <w:sz w:val="18"/>
                <w:szCs w:val="18"/>
                <w:lang w:eastAsia="en-US"/>
              </w:rPr>
              <w:t>Общая документация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65BA" w14:textId="77777777" w:rsidR="009265CA" w:rsidRPr="007A55A1" w:rsidRDefault="009265CA" w:rsidP="00BC67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6804" w14:textId="77777777" w:rsidR="009265CA" w:rsidRPr="007A55A1" w:rsidRDefault="009265CA" w:rsidP="00BC67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13F5" w14:textId="77777777" w:rsidR="009265CA" w:rsidRPr="007A55A1" w:rsidRDefault="009265CA" w:rsidP="00BC67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5A1" w:rsidRPr="007A55A1" w14:paraId="2FD30991" w14:textId="77777777" w:rsidTr="002E3FED">
        <w:trPr>
          <w:trHeight w:hRule="exact" w:val="27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5129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8D27" w14:textId="7B9949B7" w:rsidR="009265CA" w:rsidRPr="007A55A1" w:rsidRDefault="007E5684" w:rsidP="00786902">
            <w:pPr>
              <w:pStyle w:val="Default"/>
              <w:rPr>
                <w:color w:val="auto"/>
                <w:sz w:val="18"/>
                <w:szCs w:val="18"/>
                <w:lang w:eastAsia="en-US"/>
              </w:rPr>
            </w:pPr>
            <w:r w:rsidRPr="007A55A1">
              <w:rPr>
                <w:color w:val="auto"/>
                <w:sz w:val="18"/>
                <w:szCs w:val="18"/>
                <w:lang w:eastAsia="en-US"/>
              </w:rPr>
              <w:t>Описание работы оборудования</w:t>
            </w:r>
          </w:p>
          <w:p w14:paraId="17C4E35E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4A9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5A9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6E0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2 PS</w:t>
            </w:r>
          </w:p>
        </w:tc>
      </w:tr>
      <w:tr w:rsidR="007A55A1" w:rsidRPr="007A55A1" w14:paraId="2B44E1F3" w14:textId="77777777" w:rsidTr="007E5684">
        <w:trPr>
          <w:trHeight w:hRule="exact" w:val="33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BF4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5BE4" w14:textId="25BEBCAA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График проектных работ, изготовления и поставки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03C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F43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8C5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2AE540DB" w14:textId="77777777" w:rsidTr="007E5684">
        <w:trPr>
          <w:trHeight w:hRule="exact" w:val="28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EC67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3</w:t>
            </w: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E153" w14:textId="5F57291B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График эксплуатации и техобслуживания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34A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113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FC8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2 PS</w:t>
            </w:r>
          </w:p>
        </w:tc>
      </w:tr>
      <w:tr w:rsidR="007A55A1" w:rsidRPr="007A55A1" w14:paraId="4569D7C9" w14:textId="77777777" w:rsidTr="00AD20B4">
        <w:trPr>
          <w:trHeight w:hRule="exact" w:val="1148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DBD0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4</w:t>
            </w: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94A0" w14:textId="276E379C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Журнал учета переданных чертежей и документации с графиком передачи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A4B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 момента передачи первой документации и до конца проектирования.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5A7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В течение всего проектирования.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6A1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7A55A1" w:rsidRPr="007A55A1" w14:paraId="6D0ADEE5" w14:textId="77777777" w:rsidTr="007E5684">
        <w:trPr>
          <w:trHeight w:hRule="exact" w:val="29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1549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5</w:t>
            </w: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4E22" w14:textId="32B6AF09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Таблицы технических и технологических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6C8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72C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055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7A55A1" w:rsidRPr="007A55A1" w14:paraId="2ECDEF0C" w14:textId="77777777" w:rsidTr="007E5684">
        <w:trPr>
          <w:trHeight w:hRule="exact" w:val="7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FBA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6</w:t>
            </w: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87FE" w14:textId="0FAB99A7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График и данные смазки при эксплуатации и техобслуживании с указанием количества и типов масел и смазочных материалов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EFF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D42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DF4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PS</w:t>
            </w:r>
          </w:p>
        </w:tc>
      </w:tr>
      <w:tr w:rsidR="007A55A1" w:rsidRPr="007A55A1" w14:paraId="482CCBF5" w14:textId="77777777" w:rsidTr="007E5684">
        <w:trPr>
          <w:trHeight w:hRule="exact" w:val="292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73CE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7A55A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7483" w14:textId="36832B12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Предварительные чертежи общих видов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94C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E30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33C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7A55A1" w:rsidRPr="007A55A1" w14:paraId="0FD511E2" w14:textId="77777777" w:rsidTr="002E3FED">
        <w:trPr>
          <w:trHeight w:hRule="exact" w:val="29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431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03921" w14:textId="761CE73A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Строительная часть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C640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485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615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5A1" w:rsidRPr="007A55A1" w14:paraId="4E3EC5C8" w14:textId="77777777" w:rsidTr="007E5684">
        <w:trPr>
          <w:trHeight w:hRule="exact" w:val="5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BA14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8D32" w14:textId="58ED4239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Распределение нагрузок на фундаменты от оборудования (статических и динамических)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A1C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881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CB5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5789FE80" w14:textId="77777777" w:rsidTr="002E3FED">
        <w:trPr>
          <w:trHeight w:hRule="exact" w:val="568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5DF3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1A62" w14:textId="59C1C705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Чертежи фундаментов (включая каналы), приямков, шахт и закладных элементов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D2A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361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611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</w:tr>
      <w:tr w:rsidR="007A55A1" w:rsidRPr="007A55A1" w14:paraId="77C3B03A" w14:textId="77777777" w:rsidTr="007E5684">
        <w:trPr>
          <w:trHeight w:hRule="exact" w:val="28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6437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8B83" w14:textId="73846F3B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Размеры и расположение анкерных блоков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F124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C368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EC7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67B2C316" w14:textId="77777777" w:rsidTr="002E3FED">
        <w:trPr>
          <w:trHeight w:hRule="exact" w:val="678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8BD8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DB129" w14:textId="27AECFC6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Окончательные чертежи фундаментов, приямков, шахт и закладных элементов с указанием нагрузок от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26DF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1E1D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2D78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7A55A1" w:rsidRPr="007A55A1" w14:paraId="41F2750B" w14:textId="77777777" w:rsidTr="002E3FED">
        <w:trPr>
          <w:trHeight w:hRule="exact"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FE8E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C6614" w14:textId="6F4EE7AE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Механическая часть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4D49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C86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1C51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5A1" w:rsidRPr="007A55A1" w14:paraId="6891EB6E" w14:textId="77777777" w:rsidTr="002E3FED">
        <w:trPr>
          <w:trHeight w:hRule="exact" w:val="5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0C9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D2F1D" w14:textId="3F8E6912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Компоновочные чертежи, габаритные схемы с указанием границ поставки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23B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89F9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02C5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</w:tr>
      <w:tr w:rsidR="007A55A1" w:rsidRPr="007A55A1" w14:paraId="42D09317" w14:textId="77777777" w:rsidTr="007E5684">
        <w:trPr>
          <w:trHeight w:hRule="exact" w:val="72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D565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455E2" w14:textId="7241905F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Поперечные разрезы узлов стыковки с смежным оборудованием (за границей поставки поставщика) с присоединительными размерами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C94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33C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5A9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</w:tr>
      <w:tr w:rsidR="007A55A1" w:rsidRPr="007A55A1" w14:paraId="776D1CC5" w14:textId="77777777" w:rsidTr="002E3FED">
        <w:trPr>
          <w:trHeight w:hRule="exact" w:val="55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C374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21AC5" w14:textId="01D21BC2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Окончательные чертежи общих видов оборудования с указанием массы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9EB6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8C7B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3075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7A55A1" w:rsidRPr="007A55A1" w14:paraId="46AEFCAC" w14:textId="77777777" w:rsidTr="002E3FED">
        <w:trPr>
          <w:trHeight w:hRule="exact" w:val="28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5AA0D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9918E" w14:textId="5C9670EB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Электротехническая часть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F6C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57B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C5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A55A1" w:rsidRPr="007A55A1" w14:paraId="06B0D4AB" w14:textId="77777777" w:rsidTr="007E5684">
        <w:trPr>
          <w:trHeight w:hRule="exact" w:val="28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2EDF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15.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F96D" w14:textId="73296BE7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Границы проектирования электротехнической части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7B15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A981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A7E0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27C98136" w14:textId="77777777" w:rsidTr="007E5684">
        <w:trPr>
          <w:trHeight w:hRule="exact" w:val="294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519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16.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649A" w14:textId="53A836CD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Расположение и габариты кабельных каналов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31C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7695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2141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70BAEE70" w14:textId="77777777" w:rsidTr="007E5684">
        <w:trPr>
          <w:trHeight w:hRule="exact" w:val="28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B9B3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17.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6F400" w14:textId="1B6C5485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Установленная потребляемая мощность, режимы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741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C39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4FE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0E027060" w14:textId="77777777" w:rsidTr="007E5684">
        <w:trPr>
          <w:trHeight w:hRule="exact" w:val="288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A2E41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18.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5F48" w14:textId="7EE34D0C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Однолинейные принципиальные схемы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4E0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72E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EF1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09036B30" w14:textId="77777777" w:rsidTr="002E3FED">
        <w:trPr>
          <w:trHeight w:hRule="exact" w:val="56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CCDF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19.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511D" w14:textId="06AD64F5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Преобразователи частоты (технические данные и места установки)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B80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5AD0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A54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</w:tr>
      <w:tr w:rsidR="007A55A1" w:rsidRPr="007A55A1" w14:paraId="4B7BEEF6" w14:textId="77777777" w:rsidTr="002E3FED">
        <w:trPr>
          <w:trHeight w:hRule="exact" w:val="55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3D478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20.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AFD19" w14:textId="17C559CB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Внешние схемы подключения щитов управления, местных постов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C8B6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E1BF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4534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18557871" w14:textId="77777777" w:rsidTr="007E5684">
        <w:trPr>
          <w:trHeight w:hRule="exact" w:val="57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B4339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D9E5" w14:textId="26406684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Кабельный журнал с указанием номеров, типов, сечений, длин и стоимости по каждой позиции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72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AF8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B277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</w:tr>
      <w:tr w:rsidR="007A55A1" w:rsidRPr="007A55A1" w14:paraId="7A1FEABE" w14:textId="77777777" w:rsidTr="007E5684">
        <w:trPr>
          <w:trHeight w:hRule="exact" w:val="28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A3EB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177A" w14:textId="78EFB143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План размещения электрооборудования и проводок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255C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639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849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2A4E5EDF" w14:textId="77777777" w:rsidTr="007E5684">
        <w:trPr>
          <w:trHeight w:hRule="exact" w:val="292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7814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47740" w14:textId="586DAF23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Схемы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подключения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электрооборудования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F9FD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351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339D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334C7F6A" w14:textId="77777777" w:rsidTr="007E5684">
        <w:trPr>
          <w:trHeight w:hRule="exact" w:val="26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5739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E0C1" w14:textId="5BC034F4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Контрольно-измерительные приборы и автоматика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04B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F8CB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6D60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A55A1" w:rsidRPr="007A55A1" w14:paraId="63F2D9E3" w14:textId="77777777" w:rsidTr="007E5684">
        <w:trPr>
          <w:trHeight w:hRule="exact" w:val="286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0CEF1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FA754" w14:textId="121248B5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Схема структурная систем управления (топология)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308B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183E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F378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299C25F0" w14:textId="77777777" w:rsidTr="007E5684">
        <w:trPr>
          <w:trHeight w:hRule="exact" w:val="28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DC61C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25.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6088D" w14:textId="49C95373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Схема автоматизации (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p&amp;id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диаграммы)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BDB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62EE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1A6E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6EB4EEBB" w14:textId="77777777" w:rsidTr="007E5684">
        <w:trPr>
          <w:trHeight w:hRule="exact" w:val="56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82900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26.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9C369" w14:textId="14EFDECC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Ведомость рабочих чертежей, ссылочных и прилагаемых документов проекта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A67E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5A0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0A2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15BDB2C4" w14:textId="77777777" w:rsidTr="00D912A3">
        <w:trPr>
          <w:trHeight w:hRule="exact" w:val="44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77758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27.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A24BE" w14:textId="123769EE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Ведомость приборов кип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423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95D3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4D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7A55A1" w:rsidRPr="007A55A1" w14:paraId="0619321D" w14:textId="77777777" w:rsidTr="007E5684">
        <w:trPr>
          <w:trHeight w:hRule="exact" w:val="354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FD0B0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28.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5AE5B" w14:textId="5A29B426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Перечень входных/выходных сигналов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E984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812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7FA4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5E39B235" w14:textId="77777777" w:rsidTr="007E5684">
        <w:trPr>
          <w:trHeight w:hRule="exact" w:val="27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43E7B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29.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DB426" w14:textId="15ACF602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Экранные формы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hmi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4E9D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D089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ACD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23687C6F" w14:textId="77777777" w:rsidTr="002E3FED">
        <w:trPr>
          <w:trHeight w:hRule="exact" w:val="58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69011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30.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1BCD5" w14:textId="1EB4317E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Чертежи электропитания и заземления приборов кип и шкафов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61D5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10E2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4C0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5FE69809" w14:textId="77777777" w:rsidTr="002E3FED">
        <w:trPr>
          <w:trHeight w:hRule="exact"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A7F65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63410" w14:textId="5CFB0D61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Схемы принципиальные кип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12B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2EC9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A5AB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2CDBCBD1" w14:textId="77777777" w:rsidTr="007E5684">
        <w:trPr>
          <w:trHeight w:hRule="exact" w:val="26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379A5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89C0" w14:textId="0CEE19F5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Схемы подключения внешних проводок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90A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4FA8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1A0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5AADD4DA" w14:textId="77777777" w:rsidTr="002E3FED">
        <w:trPr>
          <w:trHeight w:hRule="exact"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EBF8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730CD" w14:textId="6A7CE91A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Кабельный журнал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8330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F4B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2A7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375BE86D" w14:textId="77777777" w:rsidTr="002E3FED">
        <w:trPr>
          <w:trHeight w:hRule="exact" w:val="25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880F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F919F" w14:textId="18AA6A2B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Общие виды шкафов и пультов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695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0DE2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6DE5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5F5E8E43" w14:textId="77777777" w:rsidTr="007E5684">
        <w:trPr>
          <w:trHeight w:hRule="exact" w:val="302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06228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35.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7A17" w14:textId="0C8F5BE3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План расположения оборудования и проводок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8AD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173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F45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08FF7250" w14:textId="77777777" w:rsidTr="007E5684">
        <w:trPr>
          <w:trHeight w:hRule="exact" w:val="155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8651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36.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B36E" w14:textId="029DB6E4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Задания к смежным частям проекта по требованию заказчика:</w:t>
            </w:r>
          </w:p>
          <w:p w14:paraId="33ED7348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задание на кабельные трассы;</w:t>
            </w:r>
          </w:p>
          <w:p w14:paraId="376C4F6C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задание на помещение для шкафов кип;</w:t>
            </w:r>
          </w:p>
          <w:p w14:paraId="512FB9E6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задание на подключение сетей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электро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газо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, водоснабжения, данных о расходе энергоносителей;</w:t>
            </w:r>
          </w:p>
          <w:p w14:paraId="2EFB9A53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задание на разработку нестандартного оборудования.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C3FF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EAA1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0198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7EFE8EE0" w14:textId="77777777" w:rsidTr="007E5684">
        <w:trPr>
          <w:trHeight w:hRule="exact" w:val="71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1119F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37.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DE132" w14:textId="6AC394E7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Пояснительная записка, включающая разделы:</w:t>
            </w:r>
          </w:p>
          <w:p w14:paraId="30D50C3D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описание автоматизируемых функций</w:t>
            </w:r>
          </w:p>
          <w:p w14:paraId="7843482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описание комплекса технических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627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C4E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B6D5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6BFB8FCC" w14:textId="77777777" w:rsidTr="007E5684">
        <w:trPr>
          <w:trHeight w:val="26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C135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38.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F0D6D" w14:textId="2D2FB8C4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Спецификация контрольно-измерительных приборов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3157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B74A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6551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24BFF7AC" w14:textId="77777777" w:rsidTr="007E5684">
        <w:trPr>
          <w:trHeight w:val="28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7EB8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39.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22B31" w14:textId="3B9D9F7F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Спецификация монтажных изделий и материалов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FC22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2E3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E9CB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6DAE504F" w14:textId="77777777" w:rsidTr="007E5684">
        <w:trPr>
          <w:trHeight w:hRule="exact" w:val="28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4272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40.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AFBC4" w14:textId="7D8BB0EC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Спецификация щитов и пультов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347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F98A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C7B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4BB0FA55" w14:textId="77777777" w:rsidTr="007E5684">
        <w:trPr>
          <w:trHeight w:hRule="exact" w:val="56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BDECF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F8BA2" w14:textId="2CF44486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Перечень конструкций для приборов кип (средства подключения к процессу)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96E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CA1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436A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7D7FF2A0" w14:textId="77777777" w:rsidTr="002E3FED">
        <w:trPr>
          <w:trHeight w:hRule="exact" w:val="28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7707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333D0" w14:textId="338046FF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Ведомость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зип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9E7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6DDE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C846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7A55A1" w:rsidRPr="007A55A1" w14:paraId="3CA684CE" w14:textId="77777777" w:rsidTr="007E5684">
        <w:trPr>
          <w:trHeight w:hRule="exact" w:val="57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14:paraId="308BDF75" w14:textId="77777777" w:rsidR="009265CA" w:rsidRPr="007A55A1" w:rsidRDefault="009265CA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14:paraId="010864BF" w14:textId="6AD349A2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Документация для монтажа, </w:t>
            </w:r>
            <w:proofErr w:type="spellStart"/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пусконаладки</w:t>
            </w:r>
            <w:proofErr w:type="spellEnd"/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 техобслуживания и эксплуатации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14:paraId="3A0DB3A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14:paraId="3AB2C7D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</w:tcPr>
          <w:p w14:paraId="77A9802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7A55A1" w:rsidRPr="007A55A1" w14:paraId="66915F01" w14:textId="77777777" w:rsidTr="002E3FED">
        <w:trPr>
          <w:trHeight w:hRule="exact" w:val="27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997E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5BA0" w14:textId="518022C4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Общая документация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9F5B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38F2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7645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A55A1" w:rsidRPr="007A55A1" w14:paraId="3160B423" w14:textId="77777777" w:rsidTr="007E5684">
        <w:trPr>
          <w:trHeight w:hRule="exact" w:val="57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69DCD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A5A7" w14:textId="2FDB898B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Упаковочные листы с указанием габаритов, масс и специальными инструкциями по транспортировке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CBF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837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06A0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38E9B5F9" w14:textId="77777777" w:rsidTr="007E5684">
        <w:trPr>
          <w:trHeight w:hRule="exact" w:val="284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B6686" w14:textId="77777777" w:rsidR="009265CA" w:rsidRPr="007A55A1" w:rsidRDefault="009265CA" w:rsidP="0078690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90B48" w14:textId="55401551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Инструкции по погрузо-разгрузочным работам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2928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B7EC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CA2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27BC43C3" w14:textId="77777777" w:rsidTr="007E5684">
        <w:trPr>
          <w:trHeight w:hRule="exact" w:val="42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6E4B3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45.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9FAA" w14:textId="1578A6A0" w:rsidR="009265CA" w:rsidRPr="007A55A1" w:rsidRDefault="007E5684" w:rsidP="00786902">
            <w:pPr>
              <w:pStyle w:val="Default"/>
              <w:rPr>
                <w:color w:val="auto"/>
                <w:sz w:val="18"/>
                <w:szCs w:val="18"/>
              </w:rPr>
            </w:pPr>
            <w:r w:rsidRPr="007A55A1">
              <w:rPr>
                <w:color w:val="auto"/>
                <w:sz w:val="18"/>
                <w:szCs w:val="18"/>
              </w:rPr>
              <w:t xml:space="preserve">Заверенные протоколы испытания и проверок оборудования </w:t>
            </w:r>
          </w:p>
          <w:p w14:paraId="3CEA0151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61F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8C70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93B1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226BCA21" w14:textId="77777777" w:rsidTr="007E5684">
        <w:trPr>
          <w:trHeight w:hRule="exact" w:val="54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4CF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46.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61B6A" w14:textId="5348A08A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Перечень покупных деталей и узлов с указанием номера продавца и оригинального номера изготовителя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6907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01E3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CB5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2A28777" w14:textId="77777777" w:rsidTr="0073296F">
        <w:trPr>
          <w:trHeight w:hRule="exact" w:val="55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1674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47.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81809" w14:textId="522851C9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Инструкции по технике безопасности при работе с материалами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EFE7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017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989A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51BC0241" w14:textId="77777777" w:rsidTr="002E3FED">
        <w:trPr>
          <w:trHeight w:hRule="exact" w:val="29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91C2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B9BCA" w14:textId="0E39C42B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>Механическая</w:t>
            </w:r>
            <w:proofErr w:type="spellEnd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>часть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7CD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D92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8D54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A55A1" w:rsidRPr="007A55A1" w14:paraId="7599BF36" w14:textId="77777777" w:rsidTr="002E3FED">
        <w:trPr>
          <w:trHeight w:hRule="exact"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F4730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48.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AD288" w14:textId="5535E9E4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Паспорта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79E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1871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38D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52DB30A6" w14:textId="77777777" w:rsidTr="007E5684">
        <w:trPr>
          <w:trHeight w:hRule="exact" w:val="27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9676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49.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1D74" w14:textId="6C1CB58D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Монтажные чертежи</w:t>
            </w:r>
            <w:r w:rsidR="009265CA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(схема размещения оборудования)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3E41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8D3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2D9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266E468" w14:textId="77777777" w:rsidTr="002E3FED">
        <w:trPr>
          <w:trHeight w:hRule="exact" w:val="36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63EC0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50.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21B8C" w14:textId="039E7A9B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Руководство по монтажу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7B4D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1E1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8F47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318E4F1F" w14:textId="77777777" w:rsidTr="007E5684">
        <w:trPr>
          <w:trHeight w:hRule="exact" w:val="52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0A3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1F81" w14:textId="14CD5A40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Окончательные сборочные чертежи оборудования со спецификацией основных узлов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3467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342B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20C4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4BC3DB67" w14:textId="77777777" w:rsidTr="002E3FED">
        <w:trPr>
          <w:trHeight w:hRule="exact" w:val="56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E22BE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79BA0" w14:textId="5B665526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Ведомость материалов, перечень деталей и узлов в пределах объема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A49B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A4C8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354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5E1E8160" w14:textId="77777777" w:rsidTr="007E5684">
        <w:trPr>
          <w:trHeight w:hRule="exact" w:val="7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ECDD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FAA16" w14:textId="70919A17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Перечень специального инструмента и расходных материалов, рекомендуемых к применению для монтажа, испытаний и техобслуживания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D2A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92CA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C50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3560D503" w14:textId="77777777" w:rsidTr="002E3FED">
        <w:trPr>
          <w:trHeight w:hRule="exact" w:val="56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6312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90AAD" w14:textId="23544A04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Перечень рекомендуемых запчастей (предусмотренных спецификацией)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B505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C3A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F40A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4PS</w:t>
            </w:r>
          </w:p>
        </w:tc>
      </w:tr>
      <w:tr w:rsidR="007A55A1" w:rsidRPr="007A55A1" w14:paraId="2E6E0908" w14:textId="77777777" w:rsidTr="007E5684">
        <w:trPr>
          <w:trHeight w:hRule="exact" w:val="53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955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55.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7F8D" w14:textId="381F03ED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Перечень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быстроизнашиваемых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частей и деталей оборудования, поставляемых поставщиком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269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DCEB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1EF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675506E" w14:textId="77777777" w:rsidTr="007E5684">
        <w:trPr>
          <w:trHeight w:hRule="exact" w:val="58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31D3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56.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D5526" w14:textId="1EB3E312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Последовательность</w:t>
            </w:r>
            <w:r w:rsidR="009265CA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сборки и установки</w:t>
            </w:r>
            <w:r w:rsidR="009265CA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 графиком</w:t>
            </w:r>
            <w:r w:rsidR="009265CA"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(с контрактом на шеф-монтаж (договор об оказании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8896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C95F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819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692680A6" w14:textId="77777777" w:rsidTr="007E5684">
        <w:trPr>
          <w:trHeight w:hRule="exact" w:val="27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B45E1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57.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B23D" w14:textId="2C0FA160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Инструкции по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пусконаладке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69E6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7EA3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182D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60DA8F3D" w14:textId="77777777" w:rsidTr="002E3FED">
        <w:trPr>
          <w:trHeight w:hRule="exact" w:val="458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23FC4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58.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5056B" w14:textId="3BAAE61B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Руководство по эксплуатации, техобслуживанию и ремонту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D8AB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C58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C29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4BF3C7F" w14:textId="77777777" w:rsidTr="007E5684">
        <w:trPr>
          <w:trHeight w:hRule="exact" w:val="26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61172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59.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06AC" w14:textId="130F644A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Заверенные рабочие характеристики и кривые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E08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6986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567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675F5299" w14:textId="77777777" w:rsidTr="002E3FED">
        <w:trPr>
          <w:trHeight w:hRule="exact" w:val="28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9420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F6E1C" w14:textId="697F4E48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>Электротехническая</w:t>
            </w:r>
            <w:proofErr w:type="spellEnd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>часть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03E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DB8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FAF9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A55A1" w:rsidRPr="007A55A1" w14:paraId="3E7BACA7" w14:textId="77777777" w:rsidTr="007E5684">
        <w:trPr>
          <w:trHeight w:hRule="exact" w:val="26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09A69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60.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09E62" w14:textId="7DF4BEB6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План установки электрооборудования, прокладки кабелей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9198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60B1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5500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47AB62BD" w14:textId="77777777" w:rsidTr="002E3FED">
        <w:trPr>
          <w:trHeight w:hRule="exact" w:val="249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5E9B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93547" w14:textId="176B92B1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Схемы принципиальные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BDE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5FD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AB12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9EB0711" w14:textId="77777777" w:rsidTr="002E3FED">
        <w:trPr>
          <w:trHeight w:hRule="exact" w:val="28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7B545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1CBEA" w14:textId="0620267B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Схемы подключений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C48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0D8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3E3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1313DAFD" w14:textId="77777777" w:rsidTr="002E3FED">
        <w:trPr>
          <w:trHeight w:hRule="exact" w:val="27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D72B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D44BE" w14:textId="77222470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Кабельный журнал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308B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FAB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970A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393EE6B" w14:textId="77777777" w:rsidTr="002E3FED">
        <w:trPr>
          <w:trHeight w:hRule="exact" w:val="456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4DC58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62443" w14:textId="79F095B5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Паспорта и технические описания на электротехническое оборудование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A07C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8B37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A686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51E74FDE" w14:textId="77777777" w:rsidTr="007E5684">
        <w:trPr>
          <w:trHeight w:hRule="exact" w:val="1312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E3EC9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65.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B7C89" w14:textId="2D99BE85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Полный комплект документации и технические описания на комплектное электрооборудование (высоковольтные ячейки, трансформаторы, преобразователи частоты, конденсаторные установки, шкафы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мсс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, щиты и пульты управления, включая схемы внутренних соединений, монтажные схемы.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739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C10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DF9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314D5FE2" w14:textId="77777777" w:rsidTr="007E5684">
        <w:trPr>
          <w:trHeight w:hRule="exact" w:val="26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FDC94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E6F1" w14:textId="7DC6DD3D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Контрольно-измерительные приборы и автоматика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188D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590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4235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A55A1" w:rsidRPr="007A55A1" w14:paraId="6269FF61" w14:textId="77777777" w:rsidTr="007E5684">
        <w:trPr>
          <w:trHeight w:hRule="exact" w:val="286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42451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66.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1E848" w14:textId="2F54AB58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Описание алгоритмов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8D61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1B7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3A2F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68C9DCB" w14:textId="77777777" w:rsidTr="007E5684">
        <w:trPr>
          <w:trHeight w:hRule="exact" w:val="169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71212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67.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CEA3F" w14:textId="1276B5F3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Документация на программное обеспечение (по), включающая:</w:t>
            </w:r>
          </w:p>
          <w:p w14:paraId="7AB34514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спецификацию;</w:t>
            </w:r>
          </w:p>
          <w:p w14:paraId="4A6E1A6F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исходный текст программы;</w:t>
            </w:r>
          </w:p>
          <w:p w14:paraId="7CF8EC10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описание программы;</w:t>
            </w:r>
          </w:p>
          <w:p w14:paraId="30BEF910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руководство системного программиста;</w:t>
            </w:r>
          </w:p>
          <w:p w14:paraId="2965AC90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руководство программиста;</w:t>
            </w:r>
          </w:p>
          <w:p w14:paraId="3C99CA4F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руководство оператора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302CD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F64F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1203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4063D078" w14:textId="77777777" w:rsidTr="007E5684">
        <w:trPr>
          <w:trHeight w:hRule="exact" w:val="1136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E2BBE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68.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FE4C" w14:textId="77745DA2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Для средств измерений:</w:t>
            </w:r>
          </w:p>
          <w:p w14:paraId="0A98A77E" w14:textId="5C8821E0" w:rsidR="009265CA" w:rsidRPr="007A55A1" w:rsidRDefault="007E5684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сертификаты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госстандарта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России об утверждении типа средств измерений;</w:t>
            </w:r>
          </w:p>
          <w:p w14:paraId="1D5E463F" w14:textId="77777777" w:rsidR="009265CA" w:rsidRPr="007A55A1" w:rsidRDefault="009265CA" w:rsidP="0078690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- протоколы первичной калибровки или метрологической поверки.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9E9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566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F8D13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5543595" w14:textId="77777777" w:rsidTr="002E3FED">
        <w:trPr>
          <w:trHeight w:hRule="exact" w:val="286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158C5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69.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5AD9" w14:textId="7EEDBD2C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Инструкция по монтажу оборудования кип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53C8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FC8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999F5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5007DAC6" w14:textId="77777777" w:rsidTr="007E5684">
        <w:trPr>
          <w:trHeight w:hRule="exact" w:val="43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45FC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70.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19883" w14:textId="071D60FC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Программа и методика испытаний (комплексов средств автоматизации, подсистем, систем)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48367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C78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08054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5BD244CC" w14:textId="77777777" w:rsidTr="002E3FED">
        <w:trPr>
          <w:trHeight w:hRule="exact"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0C9FA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71.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52D1" w14:textId="5D489D85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Руководство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эксплуатации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2CAF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1DBB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7083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4911394E" w14:textId="77777777" w:rsidTr="002E3FED">
        <w:trPr>
          <w:trHeight w:hRule="exact"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62FC3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72.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303A8" w14:textId="52149C07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Руководство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техобслуживанию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0509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CE2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ABF2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0E693FFE" w14:textId="77777777" w:rsidTr="007E5684">
        <w:trPr>
          <w:trHeight w:hRule="exact" w:val="25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4FBC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B670" w14:textId="1077DF4E" w:rsidR="009265CA" w:rsidRPr="007A55A1" w:rsidRDefault="007E5684" w:rsidP="0078690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proofErr w:type="spellEnd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b/>
                <w:bCs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6CA0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1DC4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CE9F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A55A1" w:rsidRPr="007A55A1" w14:paraId="67E0D248" w14:textId="77777777" w:rsidTr="007E5684">
        <w:trPr>
          <w:trHeight w:hRule="exact" w:val="28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8A5D9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73.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66FA" w14:textId="632CEC32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Сертификаты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соответствия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стандартам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E4316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07AA9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6CCE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6343F63E" w14:textId="77777777" w:rsidTr="007E5684">
        <w:trPr>
          <w:trHeight w:hRule="exact" w:val="27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FFDE2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74.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85E5" w14:textId="1432EE54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План или руководство по обеспечению качества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5DE8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B8491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8F1C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3CBC8D78" w14:textId="77777777" w:rsidTr="002E3FED">
        <w:trPr>
          <w:trHeight w:hRule="exact" w:val="27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A96E5" w14:textId="77777777" w:rsidR="009265CA" w:rsidRPr="007A55A1" w:rsidRDefault="009265CA" w:rsidP="007869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ru-RU"/>
              </w:rPr>
              <w:t>75.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B9805" w14:textId="3F609D1D" w:rsidR="009265CA" w:rsidRPr="007A55A1" w:rsidRDefault="007E5684" w:rsidP="0078690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Программа</w:t>
            </w:r>
            <w:proofErr w:type="spellEnd"/>
            <w:r w:rsidRPr="007A5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55A1">
              <w:rPr>
                <w:rFonts w:ascii="Times New Roman" w:hAnsi="Times New Roman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3E6F0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46FA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2AABB" w14:textId="77777777" w:rsidR="009265CA" w:rsidRPr="007A55A1" w:rsidRDefault="009265CA" w:rsidP="00BC67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5A1">
              <w:rPr>
                <w:rFonts w:ascii="Times New Roman" w:hAnsi="Times New Roman"/>
                <w:sz w:val="18"/>
                <w:szCs w:val="18"/>
                <w:lang w:val="en-US"/>
              </w:rPr>
              <w:t>4PS</w:t>
            </w:r>
          </w:p>
        </w:tc>
      </w:tr>
      <w:tr w:rsidR="007A55A1" w:rsidRPr="007A55A1" w14:paraId="66964AB9" w14:textId="77777777" w:rsidTr="007E5684">
        <w:trPr>
          <w:trHeight w:hRule="exact" w:val="1299"/>
          <w:jc w:val="center"/>
        </w:trPr>
        <w:tc>
          <w:tcPr>
            <w:tcW w:w="10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FDA7" w14:textId="77777777" w:rsidR="009265CA" w:rsidRPr="007A55A1" w:rsidRDefault="009265CA" w:rsidP="00786902">
            <w:pPr>
              <w:pStyle w:val="af0"/>
              <w:shd w:val="clear" w:color="auto" w:fill="auto"/>
              <w:tabs>
                <w:tab w:val="left" w:pos="2050"/>
                <w:tab w:val="left" w:pos="4786"/>
              </w:tabs>
              <w:spacing w:line="240" w:lineRule="auto"/>
              <w:rPr>
                <w:rStyle w:val="85pt"/>
                <w:rFonts w:eastAsiaTheme="minorHAnsi"/>
                <w:i w:val="0"/>
                <w:iCs w:val="0"/>
                <w:color w:val="auto"/>
                <w:sz w:val="18"/>
                <w:szCs w:val="18"/>
              </w:rPr>
            </w:pPr>
            <w:r w:rsidRPr="007A55A1">
              <w:rPr>
                <w:rStyle w:val="85pt"/>
                <w:rFonts w:eastAsiaTheme="minorHAnsi"/>
                <w:color w:val="auto"/>
                <w:sz w:val="18"/>
                <w:szCs w:val="18"/>
              </w:rPr>
              <w:t>Условные обозначения</w:t>
            </w:r>
          </w:p>
          <w:p w14:paraId="1D8EA6F8" w14:textId="77777777" w:rsidR="009265CA" w:rsidRPr="007A55A1" w:rsidRDefault="009265CA" w:rsidP="00786902">
            <w:pPr>
              <w:pStyle w:val="af0"/>
              <w:shd w:val="clear" w:color="auto" w:fill="auto"/>
              <w:tabs>
                <w:tab w:val="left" w:pos="2050"/>
                <w:tab w:val="left" w:pos="478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5A1">
              <w:rPr>
                <w:rStyle w:val="85pt0"/>
                <w:rFonts w:eastAsiaTheme="minorHAnsi"/>
                <w:color w:val="auto"/>
                <w:sz w:val="18"/>
                <w:szCs w:val="18"/>
              </w:rPr>
              <w:t>WS</w:t>
            </w:r>
            <w:r w:rsidRPr="007A55A1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– </w:t>
            </w:r>
            <w:r w:rsidRPr="007A55A1">
              <w:rPr>
                <w:rFonts w:ascii="Times New Roman" w:hAnsi="Times New Roman" w:cs="Times New Roman"/>
                <w:sz w:val="18"/>
                <w:szCs w:val="18"/>
              </w:rPr>
              <w:t>с поставкой</w:t>
            </w:r>
          </w:p>
          <w:p w14:paraId="04A82D86" w14:textId="77777777" w:rsidR="009265CA" w:rsidRPr="007A55A1" w:rsidRDefault="009265CA" w:rsidP="00786902">
            <w:pPr>
              <w:pStyle w:val="af0"/>
              <w:shd w:val="clear" w:color="auto" w:fill="auto"/>
              <w:tabs>
                <w:tab w:val="left" w:pos="2050"/>
                <w:tab w:val="left" w:pos="478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5A1">
              <w:rPr>
                <w:rStyle w:val="85pt0"/>
                <w:rFonts w:eastAsiaTheme="minorHAnsi"/>
                <w:color w:val="auto"/>
                <w:sz w:val="18"/>
                <w:szCs w:val="18"/>
              </w:rPr>
              <w:t>PS</w:t>
            </w:r>
            <w:r w:rsidRPr="007A55A1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– </w:t>
            </w:r>
            <w:r w:rsidRPr="007A55A1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7A55A1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N</w:t>
            </w:r>
            <w:r w:rsidRPr="007A55A1">
              <w:rPr>
                <w:rFonts w:ascii="Times New Roman" w:hAnsi="Times New Roman" w:cs="Times New Roman"/>
                <w:sz w:val="18"/>
                <w:szCs w:val="18"/>
              </w:rPr>
              <w:t>месяцев до отгрузки на строительную площадку</w:t>
            </w:r>
          </w:p>
          <w:p w14:paraId="42E70E59" w14:textId="77777777" w:rsidR="009265CA" w:rsidRPr="007A55A1" w:rsidRDefault="009265CA" w:rsidP="00786902">
            <w:pPr>
              <w:pStyle w:val="af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5A1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N</w:t>
            </w:r>
            <w:r w:rsidRPr="007A55A1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/</w:t>
            </w:r>
            <w:r w:rsidRPr="007A55A1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A</w:t>
            </w:r>
            <w:r w:rsidRPr="007A55A1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– </w:t>
            </w:r>
            <w:r w:rsidRPr="007A55A1">
              <w:rPr>
                <w:rFonts w:ascii="Times New Roman" w:hAnsi="Times New Roman" w:cs="Times New Roman"/>
                <w:sz w:val="18"/>
                <w:szCs w:val="18"/>
              </w:rPr>
              <w:t>не применимо к данному случаю</w:t>
            </w:r>
          </w:p>
          <w:p w14:paraId="351E4DAA" w14:textId="77777777" w:rsidR="009265CA" w:rsidRPr="007A55A1" w:rsidRDefault="009265CA" w:rsidP="00786902">
            <w:pPr>
              <w:pStyle w:val="af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A55A1">
              <w:rPr>
                <w:rFonts w:ascii="Times New Roman" w:hAnsi="Times New Roman" w:cs="Times New Roman"/>
                <w:sz w:val="18"/>
                <w:szCs w:val="18"/>
              </w:rPr>
              <w:t>Примечание: Срок «Предоставления после рассмотрения Заказчиком» и «Предоставления утверждённой финальной документации» может быть увеличен на дополнительное количество дней, необходимых Заказчику для рассмотрения полученной документации.</w:t>
            </w:r>
          </w:p>
        </w:tc>
      </w:tr>
    </w:tbl>
    <w:p w14:paraId="2EBD7E7D" w14:textId="77777777" w:rsidR="009265CA" w:rsidRPr="007A55A1" w:rsidRDefault="009265CA" w:rsidP="001B149A">
      <w:pPr>
        <w:ind w:firstLine="567"/>
        <w:rPr>
          <w:rFonts w:asciiTheme="minorHAnsi" w:hAnsiTheme="minorHAnsi"/>
          <w:lang w:val="ru-RU"/>
        </w:rPr>
      </w:pPr>
    </w:p>
    <w:p w14:paraId="5C5B7898" w14:textId="77777777" w:rsidR="00586159" w:rsidRPr="007A55A1" w:rsidRDefault="00586159" w:rsidP="001B149A">
      <w:pPr>
        <w:ind w:firstLine="567"/>
        <w:jc w:val="both"/>
        <w:rPr>
          <w:rFonts w:ascii="Times New Roman" w:hAnsi="Times New Roman"/>
          <w:szCs w:val="20"/>
          <w:lang w:val="ru-RU" w:eastAsia="ru-RU"/>
        </w:rPr>
      </w:pPr>
    </w:p>
    <w:p w14:paraId="36AA4EBD" w14:textId="5334F1AC" w:rsidR="009265CA" w:rsidRPr="007A55A1" w:rsidRDefault="009265CA" w:rsidP="001B149A">
      <w:pPr>
        <w:ind w:firstLine="567"/>
        <w:jc w:val="both"/>
        <w:rPr>
          <w:rFonts w:ascii="Times New Roman" w:hAnsi="Times New Roman"/>
          <w:szCs w:val="20"/>
          <w:lang w:val="ru-RU" w:eastAsia="ru-RU"/>
        </w:rPr>
      </w:pPr>
      <w:r w:rsidRPr="007A55A1">
        <w:rPr>
          <w:rFonts w:ascii="Times New Roman" w:hAnsi="Times New Roman"/>
          <w:szCs w:val="20"/>
          <w:lang w:val="ru-RU" w:eastAsia="ru-RU"/>
        </w:rPr>
        <w:t>Тип и количество экземпляров документов и чертежей указаны в нижеследующей таблице:</w:t>
      </w:r>
    </w:p>
    <w:p w14:paraId="3E9B6D85" w14:textId="77777777" w:rsidR="00E2537D" w:rsidRPr="007A55A1" w:rsidRDefault="009265CA" w:rsidP="001B149A">
      <w:pPr>
        <w:pStyle w:val="210"/>
        <w:shd w:val="clear" w:color="auto" w:fill="auto"/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0"/>
        </w:rPr>
      </w:pPr>
      <w:r w:rsidRPr="007A55A1">
        <w:rPr>
          <w:rFonts w:ascii="Times New Roman" w:hAnsi="Times New Roman" w:cs="Times New Roman"/>
          <w:sz w:val="24"/>
          <w:szCs w:val="20"/>
        </w:rPr>
        <w:t>Таблица 2</w:t>
      </w:r>
    </w:p>
    <w:tbl>
      <w:tblPr>
        <w:tblW w:w="1034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7"/>
        <w:gridCol w:w="606"/>
        <w:gridCol w:w="671"/>
        <w:gridCol w:w="605"/>
        <w:gridCol w:w="708"/>
        <w:gridCol w:w="709"/>
        <w:gridCol w:w="851"/>
        <w:gridCol w:w="850"/>
        <w:gridCol w:w="851"/>
        <w:gridCol w:w="850"/>
      </w:tblGrid>
      <w:tr w:rsidR="007A55A1" w:rsidRPr="007A55A1" w14:paraId="78970197" w14:textId="77777777" w:rsidTr="00673E48">
        <w:trPr>
          <w:trHeight w:val="555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55E61" w14:textId="3C842A17" w:rsidR="009265CA" w:rsidRPr="007A55A1" w:rsidRDefault="00AD20B4" w:rsidP="00D912A3">
            <w:pPr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Передано:</w:t>
            </w:r>
          </w:p>
        </w:tc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2B1FE" w14:textId="447CCEF6" w:rsidR="009265CA" w:rsidRPr="007A55A1" w:rsidRDefault="00AD20B4" w:rsidP="00D912A3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iCs/>
                <w:cap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На рассмотрение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30F68" w14:textId="0D644C0D" w:rsidR="009265CA" w:rsidRPr="007A55A1" w:rsidRDefault="00AD20B4" w:rsidP="00D912A3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iCs/>
                <w:cap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Утвержденная документация с подписью и печатью поставщика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2A9C1" w14:textId="62535443" w:rsidR="009265CA" w:rsidRPr="007A55A1" w:rsidRDefault="00AD20B4" w:rsidP="003F7D73">
            <w:pPr>
              <w:jc w:val="center"/>
              <w:rPr>
                <w:rFonts w:ascii="Times New Roman" w:hAnsi="Times New Roman"/>
                <w:b/>
                <w:iCs/>
                <w:cap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Окончательная (финальная) документация</w:t>
            </w:r>
          </w:p>
        </w:tc>
      </w:tr>
      <w:tr w:rsidR="007A55A1" w:rsidRPr="007A55A1" w14:paraId="4948EFC8" w14:textId="77777777" w:rsidTr="00AD20B4">
        <w:trPr>
          <w:cantSplit/>
          <w:trHeight w:val="188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4F733" w14:textId="41310A65" w:rsidR="009265CA" w:rsidRPr="007A55A1" w:rsidRDefault="00AD20B4" w:rsidP="00D912A3">
            <w:pPr>
              <w:rPr>
                <w:rFonts w:ascii="Times New Roman" w:hAnsi="Times New Roman"/>
                <w:b/>
                <w:i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Язык:</w:t>
            </w:r>
          </w:p>
        </w:tc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52FE" w14:textId="577CD540" w:rsidR="009265CA" w:rsidRPr="007A55A1" w:rsidRDefault="00AD20B4" w:rsidP="00D912A3">
            <w:pPr>
              <w:tabs>
                <w:tab w:val="left" w:pos="-3809"/>
                <w:tab w:val="left" w:pos="-3449"/>
                <w:tab w:val="center" w:pos="0"/>
                <w:tab w:val="left" w:pos="151"/>
              </w:tabs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рус./англ.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8B098" w14:textId="558E2C05" w:rsidR="009265CA" w:rsidRPr="007A55A1" w:rsidRDefault="00AD20B4" w:rsidP="00D912A3">
            <w:pPr>
              <w:tabs>
                <w:tab w:val="left" w:pos="-3809"/>
                <w:tab w:val="left" w:pos="-3449"/>
                <w:tab w:val="center" w:pos="0"/>
                <w:tab w:val="left" w:pos="151"/>
              </w:tabs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рус./англ.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7449" w14:textId="6E197AF9" w:rsidR="009265CA" w:rsidRPr="007A55A1" w:rsidRDefault="00AD20B4" w:rsidP="003F7D73">
            <w:pPr>
              <w:tabs>
                <w:tab w:val="left" w:pos="-3809"/>
                <w:tab w:val="left" w:pos="-3449"/>
              </w:tabs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рус./англ.</w:t>
            </w:r>
          </w:p>
        </w:tc>
      </w:tr>
      <w:tr w:rsidR="007A55A1" w:rsidRPr="007A55A1" w14:paraId="2EBE5200" w14:textId="77777777" w:rsidTr="00673E48">
        <w:trPr>
          <w:cantSplit/>
          <w:trHeight w:val="321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3AEA4" w14:textId="3863618B" w:rsidR="009265CA" w:rsidRPr="007A55A1" w:rsidRDefault="00AD20B4" w:rsidP="00D912A3">
            <w:pPr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Формат предоставляемых документов: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F7B09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PR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14:paraId="434FB740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D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E7D1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0B2767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PR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5DF3522A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D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3F47E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E77172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PR</w:t>
            </w: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FF7FCED" w14:textId="77777777" w:rsidR="009265CA" w:rsidRPr="007A55A1" w:rsidRDefault="009265CA" w:rsidP="003F7D73">
            <w:pPr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EFA20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jc w:val="both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en-CA"/>
              </w:rPr>
              <w:t>E</w:t>
            </w:r>
          </w:p>
        </w:tc>
      </w:tr>
      <w:tr w:rsidR="007A55A1" w:rsidRPr="007A55A1" w14:paraId="1666A9EB" w14:textId="77777777" w:rsidTr="00AD20B4">
        <w:trPr>
          <w:cantSplit/>
          <w:trHeight w:val="307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5CA290" w14:textId="785584DA" w:rsidR="009265CA" w:rsidRPr="007A55A1" w:rsidRDefault="00AD20B4" w:rsidP="00AD20B4">
            <w:pPr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Документы 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14:paraId="3AD562FA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71" w:type="dxa"/>
            <w:tcBorders>
              <w:top w:val="single" w:sz="12" w:space="0" w:color="auto"/>
            </w:tcBorders>
          </w:tcPr>
          <w:p w14:paraId="2742E38B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05" w:type="dxa"/>
            <w:tcBorders>
              <w:top w:val="single" w:sz="12" w:space="0" w:color="auto"/>
              <w:right w:val="single" w:sz="12" w:space="0" w:color="auto"/>
            </w:tcBorders>
          </w:tcPr>
          <w:p w14:paraId="4C20135A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059344F5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DC915A2" w14:textId="77777777" w:rsidR="009265CA" w:rsidRPr="007A55A1" w:rsidRDefault="009265CA" w:rsidP="00D912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14:paraId="264FF59E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648E7B59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91EF413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43866893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</w:tr>
      <w:tr w:rsidR="007A55A1" w:rsidRPr="007A55A1" w14:paraId="2DAC050A" w14:textId="77777777" w:rsidTr="00AD20B4">
        <w:trPr>
          <w:cantSplit/>
          <w:trHeight w:val="290"/>
        </w:trPr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16007" w14:textId="5C06F9DE" w:rsidR="009265CA" w:rsidRPr="007A55A1" w:rsidRDefault="00AD20B4" w:rsidP="00AD20B4">
            <w:pPr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Чертежи и данные 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14:paraId="131DED93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71" w:type="dxa"/>
          </w:tcPr>
          <w:p w14:paraId="7E2FCBC8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14:paraId="0AA9BE62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CF9597E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4EB10D6" w14:textId="77777777" w:rsidR="009265CA" w:rsidRPr="007A55A1" w:rsidRDefault="009265CA" w:rsidP="00D912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8F1C851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6E9EBEE3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5B0E0738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437D9D1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</w:tr>
      <w:tr w:rsidR="007A55A1" w:rsidRPr="007A55A1" w14:paraId="335CD9AC" w14:textId="77777777" w:rsidTr="00AD20B4">
        <w:trPr>
          <w:cantSplit/>
          <w:trHeight w:val="299"/>
        </w:trPr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A0981" w14:textId="7F3DA3FE" w:rsidR="009265CA" w:rsidRPr="007A55A1" w:rsidRDefault="00AD20B4" w:rsidP="00AD20B4">
            <w:pPr>
              <w:numPr>
                <w:ilvl w:val="12"/>
                <w:numId w:val="0"/>
              </w:numPr>
              <w:tabs>
                <w:tab w:val="left" w:pos="701"/>
                <w:tab w:val="left" w:pos="1061"/>
                <w:tab w:val="left" w:pos="4661"/>
              </w:tabs>
              <w:suppressAutoHyphens/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Предварительные 3</w:t>
            </w:r>
            <w:r w:rsidRPr="007A55A1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d</w:t>
            </w:r>
            <w:r w:rsidRPr="007A55A1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модели оборудования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14:paraId="225B6E89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71" w:type="dxa"/>
          </w:tcPr>
          <w:p w14:paraId="28AC3AFD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14:paraId="725FBEBE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E258020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FB12443" w14:textId="77777777" w:rsidR="009265CA" w:rsidRPr="007A55A1" w:rsidRDefault="009265CA" w:rsidP="00D912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9C919F9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2F6340F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5A37EBAE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E594FF3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</w:tr>
      <w:tr w:rsidR="007A55A1" w:rsidRPr="007A55A1" w14:paraId="02F88C49" w14:textId="77777777" w:rsidTr="00AD20B4">
        <w:trPr>
          <w:cantSplit/>
          <w:trHeight w:val="329"/>
        </w:trPr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75E66" w14:textId="154C7624" w:rsidR="009265CA" w:rsidRPr="007A55A1" w:rsidRDefault="00AD20B4" w:rsidP="00AD20B4">
            <w:pPr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>Перечень покупных изделий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14:paraId="778D2A65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71" w:type="dxa"/>
          </w:tcPr>
          <w:p w14:paraId="7DA05F7F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14:paraId="0C7C8041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F50ED7F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EB3D73B" w14:textId="77777777" w:rsidR="009265CA" w:rsidRPr="007A55A1" w:rsidRDefault="009265CA" w:rsidP="00D912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454F82E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5AC1DF64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5AA3E1A2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C13E9AD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</w:tr>
      <w:tr w:rsidR="007A55A1" w:rsidRPr="007A55A1" w14:paraId="5AEAF4BB" w14:textId="77777777" w:rsidTr="00AD20B4">
        <w:trPr>
          <w:cantSplit/>
          <w:trHeight w:val="346"/>
        </w:trPr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A785B" w14:textId="5870DFFA" w:rsidR="009265CA" w:rsidRPr="007A55A1" w:rsidRDefault="00AD20B4" w:rsidP="00AD20B4">
            <w:pPr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Перечень запасных частей 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14:paraId="3C57F881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71" w:type="dxa"/>
          </w:tcPr>
          <w:p w14:paraId="15E5353F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14:paraId="15387733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24193AE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18CB3DE0" w14:textId="77777777" w:rsidR="009265CA" w:rsidRPr="007A55A1" w:rsidRDefault="009265CA" w:rsidP="00D912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8116EAD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5FCFB471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3E4A4BD6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34C2317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</w:tr>
      <w:tr w:rsidR="007A55A1" w:rsidRPr="007A55A1" w14:paraId="13EED863" w14:textId="77777777" w:rsidTr="00AD20B4">
        <w:trPr>
          <w:cantSplit/>
          <w:trHeight w:val="435"/>
        </w:trPr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B9FCD" w14:textId="075A0CBA" w:rsidR="009265CA" w:rsidRPr="007A55A1" w:rsidRDefault="00AD20B4" w:rsidP="00AD20B4">
            <w:pPr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Инструкции по сборке и установке 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14:paraId="72EE243B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71" w:type="dxa"/>
          </w:tcPr>
          <w:p w14:paraId="34F0E472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151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14:paraId="1878C14F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B9CA9A5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42516C0" w14:textId="77777777" w:rsidR="009265CA" w:rsidRPr="007A55A1" w:rsidRDefault="009265CA" w:rsidP="00D912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DE6AEAC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5C7DE1E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7FA0F25F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C7F1FAB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</w:tr>
      <w:tr w:rsidR="007A55A1" w:rsidRPr="007A55A1" w14:paraId="5904C706" w14:textId="77777777" w:rsidTr="00AD20B4">
        <w:trPr>
          <w:cantSplit/>
          <w:trHeight w:val="499"/>
        </w:trPr>
        <w:tc>
          <w:tcPr>
            <w:tcW w:w="3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00BB5" w14:textId="4831ADFE" w:rsidR="009265CA" w:rsidRPr="007A55A1" w:rsidRDefault="00AD20B4" w:rsidP="00AD20B4">
            <w:pPr>
              <w:suppressAutoHyphens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Руководства по установке, эксплуатации и техобслуживанию 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14:paraId="2FFDEC02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71" w:type="dxa"/>
          </w:tcPr>
          <w:p w14:paraId="3B53C69E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151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14:paraId="17F77697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B8D3482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432414CD" w14:textId="77777777" w:rsidR="009265CA" w:rsidRPr="007A55A1" w:rsidRDefault="009265CA" w:rsidP="00D912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A3ED171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6F5B524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0B32FECC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E658DFC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</w:tr>
      <w:tr w:rsidR="007A55A1" w:rsidRPr="007A55A1" w14:paraId="30522FCE" w14:textId="77777777" w:rsidTr="00AD20B4">
        <w:trPr>
          <w:cantSplit/>
          <w:trHeight w:val="307"/>
        </w:trPr>
        <w:tc>
          <w:tcPr>
            <w:tcW w:w="3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42026" w14:textId="790A7C7B" w:rsidR="009265CA" w:rsidRPr="007A55A1" w:rsidRDefault="00AD20B4" w:rsidP="00AD20B4">
            <w:pPr>
              <w:pStyle w:val="af1"/>
              <w:suppressAutoHyphens/>
              <w:rPr>
                <w:rFonts w:ascii="Times New Roman" w:hAnsi="Times New Roman" w:cs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 w:cs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Сертификаты, протоколы испытаний и проверок 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14:paraId="61622C04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71" w:type="dxa"/>
            <w:tcBorders>
              <w:bottom w:val="single" w:sz="12" w:space="0" w:color="auto"/>
            </w:tcBorders>
          </w:tcPr>
          <w:p w14:paraId="0E3F89F8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151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605" w:type="dxa"/>
            <w:tcBorders>
              <w:bottom w:val="single" w:sz="12" w:space="0" w:color="auto"/>
              <w:right w:val="single" w:sz="12" w:space="0" w:color="auto"/>
            </w:tcBorders>
          </w:tcPr>
          <w:p w14:paraId="369CB3E1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34AD8ED6" w14:textId="77777777" w:rsidR="009265CA" w:rsidRPr="007A55A1" w:rsidRDefault="009265CA" w:rsidP="00D912A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14D8841" w14:textId="77777777" w:rsidR="009265CA" w:rsidRPr="007A55A1" w:rsidRDefault="009265CA" w:rsidP="00D912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1670D74B" w14:textId="77777777" w:rsidR="009265CA" w:rsidRPr="007A55A1" w:rsidRDefault="009265CA" w:rsidP="00D912A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02001C23" w14:textId="77777777" w:rsidR="009265CA" w:rsidRPr="007A55A1" w:rsidRDefault="009265CA" w:rsidP="003F7D73">
            <w:pPr>
              <w:tabs>
                <w:tab w:val="left" w:pos="-3809"/>
                <w:tab w:val="left" w:pos="-3449"/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944190F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24822856" w14:textId="77777777" w:rsidR="009265CA" w:rsidRPr="007A55A1" w:rsidRDefault="009265CA" w:rsidP="003F7D73">
            <w:pPr>
              <w:tabs>
                <w:tab w:val="left" w:pos="-3809"/>
                <w:tab w:val="left" w:pos="-3449"/>
              </w:tabs>
              <w:suppressAutoHyphens/>
              <w:jc w:val="center"/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–</w:t>
            </w:r>
          </w:p>
        </w:tc>
      </w:tr>
      <w:tr w:rsidR="007A55A1" w:rsidRPr="007A55A1" w14:paraId="7C151C03" w14:textId="77777777" w:rsidTr="00673E48">
        <w:trPr>
          <w:cantSplit/>
          <w:trHeight w:val="793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0AD07" w14:textId="77777777" w:rsidR="009265CA" w:rsidRPr="007A55A1" w:rsidRDefault="009265CA" w:rsidP="001B149A">
            <w:pPr>
              <w:tabs>
                <w:tab w:val="left" w:pos="-3809"/>
                <w:tab w:val="left" w:pos="-3449"/>
                <w:tab w:val="left" w:pos="151"/>
              </w:tabs>
              <w:suppressAutoHyphens/>
              <w:ind w:firstLine="567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>Примечание:</w:t>
            </w:r>
            <w:r w:rsidRPr="007A55A1">
              <w:rPr>
                <w:rFonts w:ascii="Times New Roman" w:hAnsi="Times New Roman"/>
                <w:b/>
                <w:iCs/>
                <w:spacing w:val="-2"/>
                <w:sz w:val="18"/>
                <w:szCs w:val="18"/>
                <w:lang w:val="ru-RU"/>
              </w:rPr>
              <w:tab/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en-CA"/>
              </w:rPr>
              <w:t>PR</w:t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 – на бумаге</w:t>
            </w:r>
          </w:p>
          <w:p w14:paraId="20FAD26A" w14:textId="77777777" w:rsidR="009265CA" w:rsidRPr="007A55A1" w:rsidRDefault="00707DB9" w:rsidP="001B149A">
            <w:pPr>
              <w:tabs>
                <w:tab w:val="left" w:pos="-3809"/>
                <w:tab w:val="left" w:pos="-3449"/>
                <w:tab w:val="left" w:pos="151"/>
              </w:tabs>
              <w:suppressAutoHyphens/>
              <w:ind w:firstLine="567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="009265CA"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en-CA"/>
              </w:rPr>
              <w:t>D</w:t>
            </w:r>
            <w:r w:rsidR="009265CA"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 – в цифровом формате (исходные файлы и файл в формате </w:t>
            </w:r>
            <w:r w:rsidR="009265CA"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en-CA"/>
              </w:rPr>
              <w:t>pdf</w:t>
            </w:r>
            <w:r w:rsidR="009265CA"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>) на компакт-диске</w:t>
            </w:r>
          </w:p>
          <w:p w14:paraId="5167036D" w14:textId="77777777" w:rsidR="009265CA" w:rsidRPr="007A55A1" w:rsidRDefault="009265CA" w:rsidP="001B149A">
            <w:pPr>
              <w:tabs>
                <w:tab w:val="left" w:pos="-3809"/>
                <w:tab w:val="left" w:pos="-3449"/>
                <w:tab w:val="left" w:pos="151"/>
              </w:tabs>
              <w:suppressAutoHyphens/>
              <w:ind w:firstLine="567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en-CA"/>
              </w:rPr>
              <w:t>E</w:t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 xml:space="preserve"> – электронная версия (исходные файлы и файл в формате </w:t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en-CA"/>
              </w:rPr>
              <w:t>pdf</w:t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>) по электронной почте (см. п. 2.2)</w:t>
            </w:r>
          </w:p>
          <w:p w14:paraId="77FB3B0B" w14:textId="77777777" w:rsidR="009265CA" w:rsidRPr="007A55A1" w:rsidRDefault="00707DB9" w:rsidP="001B149A">
            <w:pPr>
              <w:tabs>
                <w:tab w:val="left" w:pos="-3809"/>
                <w:tab w:val="left" w:pos="-3449"/>
                <w:tab w:val="left" w:pos="151"/>
              </w:tabs>
              <w:suppressAutoHyphens/>
              <w:ind w:firstLine="567"/>
              <w:rPr>
                <w:rFonts w:ascii="Times New Roman" w:hAnsi="Times New Roman"/>
                <w:bCs/>
                <w:iCs/>
                <w:spacing w:val="-2"/>
                <w:sz w:val="16"/>
                <w:szCs w:val="16"/>
                <w:lang w:val="ru-RU"/>
              </w:rPr>
            </w:pP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ab/>
            </w:r>
            <w:r w:rsidR="009265CA" w:rsidRPr="007A55A1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  <w:lang w:val="ru-RU"/>
              </w:rPr>
              <w:t>* - оформление в соответствии с пунктами 3-7 настоящей спецификации</w:t>
            </w:r>
            <w:r w:rsidR="009265CA" w:rsidRPr="007A55A1">
              <w:rPr>
                <w:rFonts w:ascii="Times New Roman" w:hAnsi="Times New Roman"/>
                <w:bCs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50E0AB94" w14:textId="7AD02955" w:rsidR="00707DB9" w:rsidRPr="007A55A1" w:rsidRDefault="00707DB9" w:rsidP="001B149A">
      <w:pPr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A55A1">
        <w:rPr>
          <w:rFonts w:ascii="Times New Roman" w:hAnsi="Times New Roman"/>
          <w:lang w:val="ru-RU" w:eastAsia="ru-RU"/>
        </w:rPr>
        <w:t xml:space="preserve">Техническую документацию следует направлять по адресу: </w:t>
      </w:r>
      <w:hyperlink r:id="rId8" w:history="1">
        <w:r w:rsidR="006666F4" w:rsidRPr="007A55A1">
          <w:rPr>
            <w:rStyle w:val="af3"/>
            <w:rFonts w:ascii="Times New Roman" w:hAnsi="Times New Roman"/>
            <w:color w:val="auto"/>
            <w:lang w:eastAsia="ru-RU"/>
          </w:rPr>
          <w:t>l</w:t>
        </w:r>
        <w:r w:rsidR="006666F4" w:rsidRPr="007A55A1">
          <w:rPr>
            <w:rStyle w:val="af3"/>
            <w:rFonts w:ascii="Times New Roman" w:hAnsi="Times New Roman"/>
            <w:color w:val="auto"/>
            <w:lang w:val="ru-RU" w:eastAsia="ru-RU"/>
          </w:rPr>
          <w:t>.</w:t>
        </w:r>
        <w:r w:rsidR="006666F4" w:rsidRPr="007A55A1">
          <w:rPr>
            <w:rStyle w:val="af3"/>
            <w:rFonts w:ascii="Times New Roman" w:hAnsi="Times New Roman"/>
            <w:color w:val="auto"/>
            <w:lang w:eastAsia="ru-RU"/>
          </w:rPr>
          <w:t>klokova</w:t>
        </w:r>
        <w:r w:rsidR="006666F4" w:rsidRPr="007A55A1">
          <w:rPr>
            <w:rStyle w:val="af3"/>
            <w:rFonts w:ascii="Times New Roman" w:hAnsi="Times New Roman"/>
            <w:color w:val="auto"/>
            <w:lang w:val="ru-RU" w:eastAsia="ru-RU"/>
          </w:rPr>
          <w:t>@</w:t>
        </w:r>
        <w:r w:rsidR="006666F4" w:rsidRPr="007A55A1">
          <w:rPr>
            <w:rStyle w:val="af3"/>
            <w:rFonts w:ascii="Times New Roman" w:hAnsi="Times New Roman"/>
            <w:color w:val="auto"/>
            <w:lang w:eastAsia="ru-RU"/>
          </w:rPr>
          <w:t>aeroterminal</w:t>
        </w:r>
        <w:r w:rsidR="006666F4" w:rsidRPr="007A55A1">
          <w:rPr>
            <w:rStyle w:val="af3"/>
            <w:rFonts w:ascii="Times New Roman" w:hAnsi="Times New Roman"/>
            <w:color w:val="auto"/>
            <w:lang w:val="ru-RU" w:eastAsia="ru-RU"/>
          </w:rPr>
          <w:t>.</w:t>
        </w:r>
        <w:r w:rsidR="006666F4" w:rsidRPr="007A55A1">
          <w:rPr>
            <w:rStyle w:val="af3"/>
            <w:rFonts w:ascii="Times New Roman" w:hAnsi="Times New Roman"/>
            <w:color w:val="auto"/>
            <w:lang w:eastAsia="ru-RU"/>
          </w:rPr>
          <w:t>ru</w:t>
        </w:r>
      </w:hyperlink>
      <w:r w:rsidR="006666F4" w:rsidRPr="007A55A1">
        <w:rPr>
          <w:rFonts w:ascii="Times New Roman" w:hAnsi="Times New Roman"/>
          <w:szCs w:val="22"/>
          <w:lang w:val="ru-RU"/>
        </w:rPr>
        <w:t xml:space="preserve"> (копия </w:t>
      </w:r>
      <w:hyperlink r:id="rId9" w:history="1">
        <w:r w:rsidR="006666F4" w:rsidRPr="007A55A1">
          <w:rPr>
            <w:rStyle w:val="af3"/>
            <w:rFonts w:ascii="Times New Roman" w:hAnsi="Times New Roman"/>
            <w:color w:val="auto"/>
            <w:lang w:eastAsia="ru-RU"/>
          </w:rPr>
          <w:t>e</w:t>
        </w:r>
        <w:r w:rsidR="006666F4" w:rsidRPr="007A55A1">
          <w:rPr>
            <w:rStyle w:val="af3"/>
            <w:rFonts w:ascii="Times New Roman" w:hAnsi="Times New Roman"/>
            <w:color w:val="auto"/>
            <w:lang w:val="ru-RU" w:eastAsia="ru-RU"/>
          </w:rPr>
          <w:t>.</w:t>
        </w:r>
        <w:r w:rsidR="006666F4" w:rsidRPr="007A55A1">
          <w:rPr>
            <w:rStyle w:val="af3"/>
            <w:rFonts w:ascii="Times New Roman" w:hAnsi="Times New Roman"/>
            <w:color w:val="auto"/>
            <w:lang w:eastAsia="ru-RU"/>
          </w:rPr>
          <w:t>vorontsova</w:t>
        </w:r>
        <w:r w:rsidR="006666F4" w:rsidRPr="007A55A1">
          <w:rPr>
            <w:rStyle w:val="af3"/>
            <w:rFonts w:ascii="Times New Roman" w:hAnsi="Times New Roman"/>
            <w:color w:val="auto"/>
            <w:lang w:val="ru-RU" w:eastAsia="ru-RU"/>
          </w:rPr>
          <w:t>@</w:t>
        </w:r>
        <w:r w:rsidR="006666F4" w:rsidRPr="007A55A1">
          <w:rPr>
            <w:rStyle w:val="af3"/>
            <w:rFonts w:ascii="Times New Roman" w:hAnsi="Times New Roman"/>
            <w:color w:val="auto"/>
            <w:lang w:eastAsia="ru-RU"/>
          </w:rPr>
          <w:t>aeroterminal</w:t>
        </w:r>
        <w:r w:rsidR="006666F4" w:rsidRPr="007A55A1">
          <w:rPr>
            <w:rStyle w:val="af3"/>
            <w:rFonts w:ascii="Times New Roman" w:hAnsi="Times New Roman"/>
            <w:color w:val="auto"/>
            <w:lang w:val="ru-RU" w:eastAsia="ru-RU"/>
          </w:rPr>
          <w:t>.</w:t>
        </w:r>
        <w:r w:rsidR="006666F4" w:rsidRPr="007A55A1">
          <w:rPr>
            <w:rStyle w:val="af3"/>
            <w:rFonts w:ascii="Times New Roman" w:hAnsi="Times New Roman"/>
            <w:color w:val="auto"/>
            <w:lang w:eastAsia="ru-RU"/>
          </w:rPr>
          <w:t>ru</w:t>
        </w:r>
      </w:hyperlink>
      <w:r w:rsidR="0050613D" w:rsidRPr="007A55A1">
        <w:rPr>
          <w:rStyle w:val="af3"/>
          <w:rFonts w:ascii="Times New Roman" w:hAnsi="Times New Roman"/>
          <w:color w:val="auto"/>
          <w:lang w:val="ru-RU" w:eastAsia="ru-RU"/>
        </w:rPr>
        <w:t>,</w:t>
      </w:r>
      <w:r w:rsidR="0050613D" w:rsidRPr="007A55A1">
        <w:rPr>
          <w:rStyle w:val="af3"/>
          <w:rFonts w:ascii="Times New Roman" w:hAnsi="Times New Roman"/>
          <w:color w:val="auto"/>
          <w:u w:val="none"/>
          <w:lang w:val="ru-RU" w:eastAsia="ru-RU"/>
        </w:rPr>
        <w:t xml:space="preserve"> </w:t>
      </w:r>
      <w:hyperlink r:id="rId10" w:history="1">
        <w:r w:rsidR="0050613D" w:rsidRPr="007A55A1">
          <w:rPr>
            <w:rStyle w:val="af3"/>
            <w:rFonts w:ascii="Times New Roman" w:hAnsi="Times New Roman"/>
            <w:color w:val="auto"/>
            <w:lang w:eastAsia="ru-RU"/>
          </w:rPr>
          <w:t>sidenko</w:t>
        </w:r>
        <w:r w:rsidR="0050613D" w:rsidRPr="007A55A1">
          <w:rPr>
            <w:rStyle w:val="af3"/>
            <w:rFonts w:ascii="Times New Roman" w:hAnsi="Times New Roman"/>
            <w:color w:val="auto"/>
            <w:lang w:val="ru-RU" w:eastAsia="ru-RU"/>
          </w:rPr>
          <w:t>@</w:t>
        </w:r>
        <w:r w:rsidR="0050613D" w:rsidRPr="007A55A1">
          <w:rPr>
            <w:rStyle w:val="af3"/>
            <w:rFonts w:ascii="Times New Roman" w:hAnsi="Times New Roman"/>
            <w:color w:val="auto"/>
            <w:lang w:eastAsia="ru-RU"/>
          </w:rPr>
          <w:t>aeroterminal</w:t>
        </w:r>
        <w:r w:rsidR="0050613D" w:rsidRPr="007A55A1">
          <w:rPr>
            <w:rStyle w:val="af3"/>
            <w:rFonts w:ascii="Times New Roman" w:hAnsi="Times New Roman"/>
            <w:color w:val="auto"/>
            <w:lang w:val="ru-RU" w:eastAsia="ru-RU"/>
          </w:rPr>
          <w:t>.</w:t>
        </w:r>
        <w:proofErr w:type="spellStart"/>
        <w:r w:rsidR="0050613D" w:rsidRPr="007A55A1">
          <w:rPr>
            <w:rStyle w:val="af3"/>
            <w:rFonts w:ascii="Times New Roman" w:hAnsi="Times New Roman"/>
            <w:color w:val="auto"/>
            <w:lang w:eastAsia="ru-RU"/>
          </w:rPr>
          <w:t>ru</w:t>
        </w:r>
        <w:proofErr w:type="spellEnd"/>
      </w:hyperlink>
      <w:r w:rsidR="006666F4" w:rsidRPr="007A55A1">
        <w:rPr>
          <w:rFonts w:ascii="Times New Roman" w:hAnsi="Times New Roman"/>
          <w:szCs w:val="22"/>
          <w:lang w:val="ru-RU"/>
        </w:rPr>
        <w:t>).</w:t>
      </w:r>
    </w:p>
    <w:p w14:paraId="56233CC8" w14:textId="4E5AC138" w:rsidR="009265CA" w:rsidRPr="007A55A1" w:rsidRDefault="00707DB9" w:rsidP="001B149A">
      <w:pPr>
        <w:pStyle w:val="210"/>
        <w:shd w:val="clear" w:color="auto" w:fill="auto"/>
        <w:spacing w:before="0" w:after="0" w:line="240" w:lineRule="auto"/>
        <w:ind w:firstLine="567"/>
        <w:contextualSpacing/>
        <w:rPr>
          <w:rFonts w:ascii="Times New Roman" w:hAnsi="Times New Roman"/>
          <w:sz w:val="24"/>
          <w:szCs w:val="20"/>
          <w:lang w:eastAsia="ru-RU"/>
        </w:rPr>
      </w:pPr>
      <w:r w:rsidRPr="007A55A1">
        <w:rPr>
          <w:rFonts w:ascii="Times New Roman" w:hAnsi="Times New Roman"/>
          <w:sz w:val="24"/>
          <w:szCs w:val="20"/>
          <w:lang w:eastAsia="ru-RU"/>
        </w:rPr>
        <w:t xml:space="preserve">Порядок предоставления окончательной документации изложен в разделе </w:t>
      </w:r>
      <w:r w:rsidR="006E11B6" w:rsidRPr="007A55A1">
        <w:rPr>
          <w:rFonts w:ascii="Times New Roman" w:hAnsi="Times New Roman"/>
          <w:sz w:val="24"/>
          <w:szCs w:val="20"/>
          <w:lang w:eastAsia="ru-RU"/>
        </w:rPr>
        <w:t>12</w:t>
      </w:r>
      <w:r w:rsidRPr="007A55A1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6E11B6" w:rsidRPr="007A55A1">
        <w:rPr>
          <w:rFonts w:ascii="Times New Roman" w:hAnsi="Times New Roman"/>
          <w:sz w:val="24"/>
          <w:szCs w:val="20"/>
          <w:lang w:eastAsia="ru-RU"/>
        </w:rPr>
        <w:t>настоящего технического задания</w:t>
      </w:r>
      <w:r w:rsidRPr="007A55A1">
        <w:rPr>
          <w:rFonts w:ascii="Times New Roman" w:hAnsi="Times New Roman"/>
          <w:sz w:val="24"/>
          <w:szCs w:val="20"/>
          <w:lang w:eastAsia="ru-RU"/>
        </w:rPr>
        <w:t>.</w:t>
      </w:r>
    </w:p>
    <w:p w14:paraId="20DFB3B4" w14:textId="77777777" w:rsidR="006666F4" w:rsidRPr="007A55A1" w:rsidRDefault="006666F4" w:rsidP="001B149A">
      <w:pPr>
        <w:pStyle w:val="210"/>
        <w:numPr>
          <w:ilvl w:val="1"/>
          <w:numId w:val="2"/>
        </w:numPr>
        <w:shd w:val="clear" w:color="auto" w:fill="auto"/>
        <w:spacing w:before="120" w:after="0" w:line="240" w:lineRule="auto"/>
        <w:ind w:left="0" w:firstLine="567"/>
        <w:rPr>
          <w:rFonts w:ascii="Times New Roman" w:eastAsia="Courier New" w:hAnsi="Times New Roman" w:cs="Times New Roman"/>
          <w:b/>
          <w:sz w:val="36"/>
          <w:szCs w:val="24"/>
          <w:shd w:val="clear" w:color="auto" w:fill="FFFFFF"/>
          <w:lang w:eastAsia="ru-RU" w:bidi="ru-RU"/>
        </w:rPr>
      </w:pPr>
      <w:r w:rsidRPr="007A55A1">
        <w:rPr>
          <w:rFonts w:ascii="Times New Roman" w:hAnsi="Times New Roman"/>
          <w:b/>
          <w:sz w:val="24"/>
        </w:rPr>
        <w:t>Общие требования к чертежам и текстовой документации</w:t>
      </w:r>
    </w:p>
    <w:p w14:paraId="40FDBB36" w14:textId="30B73BDF" w:rsidR="006666F4" w:rsidRPr="007A55A1" w:rsidRDefault="00BB484A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lang w:val="ru-RU"/>
        </w:rPr>
        <w:t>Чертежи, спецификации, описание технологии работы, должны быть исполнены на русском и английском языках. Перевод остальной документации на английский язык будет уточнен после заключения контракта.</w:t>
      </w:r>
      <w:r w:rsidR="006666F4" w:rsidRPr="007A55A1">
        <w:rPr>
          <w:sz w:val="24"/>
          <w:szCs w:val="24"/>
          <w:lang w:val="ru-RU"/>
        </w:rPr>
        <w:t xml:space="preserve"> </w:t>
      </w:r>
    </w:p>
    <w:p w14:paraId="6103D0A5" w14:textId="77777777" w:rsidR="006666F4" w:rsidRPr="007A55A1" w:rsidRDefault="006666F4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Все размеры на чертежах, документах и т. п. должны соответствовать Международной системе единиц (СИ). В файлах CAD в качестве единицы измерения используются миллиметры (мм).</w:t>
      </w:r>
    </w:p>
    <w:p w14:paraId="6A683576" w14:textId="77777777" w:rsidR="006666F4" w:rsidRPr="007A55A1" w:rsidRDefault="006666F4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lastRenderedPageBreak/>
        <w:t>Подача документов на русском запланирована на окончательную подачу (см. столбец 5 таблицы 2).</w:t>
      </w:r>
    </w:p>
    <w:p w14:paraId="3AD7E2CF" w14:textId="77777777" w:rsidR="006666F4" w:rsidRPr="007A55A1" w:rsidRDefault="006666F4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Чертежи и технические данные, предоставляемые Поставщиком как часть Заказа на поставку, по количеству и типу должны соответствовать требованиям настоящего документа и должны быть применимы ко всем частям оборудования, поставляемого Поставщиком, включая и детали, изготовленные Субподрядчиками. Заказчик должен извещаться в письменном виде относительно изменений, сделанных в чертежах, спецификациях и других данных, предоставляемых Поставщиком.</w:t>
      </w:r>
    </w:p>
    <w:p w14:paraId="0724EB1B" w14:textId="77777777" w:rsidR="006666F4" w:rsidRPr="007A55A1" w:rsidRDefault="006666F4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Поставщик должен предоставить детали всех компонентов, необходимых для сборки оборудования. Все детали должны быть отмечены перекрестными ссылками на сборочные единицы, а все сборочные единицы должны иметь ссылки на детали.</w:t>
      </w:r>
    </w:p>
    <w:p w14:paraId="2E5C1E5C" w14:textId="77777777" w:rsidR="006666F4" w:rsidRPr="007A55A1" w:rsidRDefault="006666F4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На каждом листе должен быть только один чертеж – не допускается размещать на листе несколько чертежей или объединять чертежи в группу.</w:t>
      </w:r>
    </w:p>
    <w:p w14:paraId="1F058810" w14:textId="11CE1359" w:rsidR="006666F4" w:rsidRPr="007A55A1" w:rsidRDefault="006666F4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Все документы должны содержать на титульном листе, кроме названия чертежа, номера чертежа</w:t>
      </w:r>
      <w:r w:rsidR="00DC7316" w:rsidRPr="007A55A1">
        <w:rPr>
          <w:sz w:val="24"/>
          <w:szCs w:val="24"/>
          <w:lang w:val="ru-RU"/>
        </w:rPr>
        <w:t xml:space="preserve"> </w:t>
      </w:r>
      <w:r w:rsidRPr="007A55A1">
        <w:rPr>
          <w:sz w:val="24"/>
          <w:szCs w:val="24"/>
          <w:lang w:val="ru-RU"/>
        </w:rPr>
        <w:t xml:space="preserve">и номера </w:t>
      </w:r>
      <w:r w:rsidR="00EE100A" w:rsidRPr="007A55A1">
        <w:rPr>
          <w:sz w:val="24"/>
          <w:szCs w:val="24"/>
          <w:lang w:val="ru-RU"/>
        </w:rPr>
        <w:t>ревизии,</w:t>
      </w:r>
      <w:r w:rsidRPr="007A55A1">
        <w:rPr>
          <w:sz w:val="24"/>
          <w:szCs w:val="24"/>
          <w:lang w:val="ru-RU"/>
        </w:rPr>
        <w:t xml:space="preserve"> следующие данные:</w:t>
      </w:r>
    </w:p>
    <w:p w14:paraId="3241A315" w14:textId="77777777" w:rsidR="006666F4" w:rsidRPr="007A55A1" w:rsidRDefault="006666F4" w:rsidP="001B149A">
      <w:pPr>
        <w:pStyle w:val="a"/>
        <w:numPr>
          <w:ilvl w:val="0"/>
          <w:numId w:val="7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Наименование Заказчика</w:t>
      </w:r>
    </w:p>
    <w:p w14:paraId="1B1A2B3B" w14:textId="77777777" w:rsidR="006666F4" w:rsidRPr="007A55A1" w:rsidRDefault="006666F4" w:rsidP="001B149A">
      <w:pPr>
        <w:pStyle w:val="a"/>
        <w:numPr>
          <w:ilvl w:val="0"/>
          <w:numId w:val="7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Наименование Поставщика</w:t>
      </w:r>
    </w:p>
    <w:p w14:paraId="55F93EAA" w14:textId="77777777" w:rsidR="006666F4" w:rsidRPr="007A55A1" w:rsidRDefault="006666F4" w:rsidP="001B149A">
      <w:pPr>
        <w:pStyle w:val="a"/>
        <w:numPr>
          <w:ilvl w:val="0"/>
          <w:numId w:val="7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Идентификационные номер проекта</w:t>
      </w:r>
    </w:p>
    <w:p w14:paraId="55E5DD7E" w14:textId="77777777" w:rsidR="006666F4" w:rsidRPr="007A55A1" w:rsidRDefault="006666F4" w:rsidP="001B149A">
      <w:pPr>
        <w:pStyle w:val="a"/>
        <w:numPr>
          <w:ilvl w:val="0"/>
          <w:numId w:val="8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Номер заказа на поставку</w:t>
      </w:r>
    </w:p>
    <w:p w14:paraId="6E6F0D87" w14:textId="77777777" w:rsidR="006666F4" w:rsidRPr="007A55A1" w:rsidRDefault="006666F4" w:rsidP="001B149A">
      <w:pPr>
        <w:pStyle w:val="a"/>
        <w:numPr>
          <w:ilvl w:val="0"/>
          <w:numId w:val="9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Номер и наименование оборудования</w:t>
      </w:r>
    </w:p>
    <w:p w14:paraId="3566DD51" w14:textId="77777777" w:rsidR="006666F4" w:rsidRPr="007A55A1" w:rsidRDefault="006666F4" w:rsidP="001B149A">
      <w:pPr>
        <w:pStyle w:val="a"/>
        <w:numPr>
          <w:ilvl w:val="0"/>
          <w:numId w:val="10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Номер запроса</w:t>
      </w:r>
    </w:p>
    <w:p w14:paraId="46454E35" w14:textId="77777777" w:rsidR="006666F4" w:rsidRPr="007A55A1" w:rsidRDefault="006666F4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Название чертежей</w:t>
      </w:r>
    </w:p>
    <w:p w14:paraId="6BD622AA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Чертежи и данные должны иметь достаточную детализацию и показывать размещение оборудования, приводов, доступ для технического обслуживания/эксплуатации, а также конструкцию опор/фундаментов.</w:t>
      </w:r>
    </w:p>
    <w:p w14:paraId="10FCC4AE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Все бумажные копии утвержденных чертежей, спецификаций, частей каталогов, руководств, инструкций и других аналогичных документов размера А4 должны быть абсолютно разборчивыми. Должна иметься возможность использования поставляемых копии в качестве оригиналов для последующего репродуцирования. Они должны отображать материалы и компоненты, поставляемые как Поставщиком, так и Субподрядчиком.</w:t>
      </w:r>
    </w:p>
    <w:p w14:paraId="4C11F07F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Формат проектной документации.</w:t>
      </w:r>
    </w:p>
    <w:p w14:paraId="67441532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MS Office – для обычных документов (таблицы, письма, проектная документация, презентации и т.п.).</w:t>
      </w:r>
    </w:p>
    <w:p w14:paraId="39EE0FEF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Файлы с общими неспецифичными проектными данными могут быть созданы в любом приложении MS Office.</w:t>
      </w:r>
    </w:p>
    <w:p w14:paraId="7CE60575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Ответственность за формат данных</w:t>
      </w:r>
    </w:p>
    <w:p w14:paraId="1F6C5E34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 xml:space="preserve">Каждый Поставщик, предоставляющий данные для настоящего Проекта, ответственен за обеспечение соответствия предоставляемых данных стандартам, приведенным в настоящем документе. В случае, если будет сочтено, что данные не соответствуют настоящим стандартам, они должны быть приведены к соответствующему формату и предоставлены вновь. </w:t>
      </w:r>
    </w:p>
    <w:p w14:paraId="1B66BEBE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Каждый Поставщик несет ответственность за непротиворечивость и логичность собственных чертежей или чертежей Субподрядчика. Входящие в поставку чертежи должны быть ясными, лаконичными и профессионально исполненными с точки зрения прочтения информации.</w:t>
      </w:r>
    </w:p>
    <w:p w14:paraId="4FB04E4C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Номера чертежей</w:t>
      </w:r>
    </w:p>
    <w:p w14:paraId="39B89A31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Поставщик должен присвоить каждому чертежу соответствующий номер чертежа и указать этот номер в блоке заголовка.</w:t>
      </w:r>
    </w:p>
    <w:p w14:paraId="7A0028CE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Номер чертежа должен включать номер редакции данного чертежа. Предварительные чертежи должны нумероваться как Р1, Р2 и т. д. ЧИСТОВЫЕ выпуски чертежей должны нумероваться как 0, 1, 2 и т. д.</w:t>
      </w:r>
    </w:p>
    <w:p w14:paraId="732A7353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lastRenderedPageBreak/>
        <w:t>Стандарты выполнения чертежей</w:t>
      </w:r>
    </w:p>
    <w:p w14:paraId="3E97272C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Текст, размещаемый пользователями, должен быть единым, наборы из нескольких страниц не допускаются.</w:t>
      </w:r>
    </w:p>
    <w:p w14:paraId="47C68BBD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 xml:space="preserve">Минимальный размер шрифта для распечатанных чертежей в оригинальном формате – </w:t>
      </w:r>
      <w:smartTag w:uri="urn:schemas-microsoft-com:office:smarttags" w:element="metricconverter">
        <w:smartTagPr>
          <w:attr w:name="ProductID" w:val="2,5 мм"/>
        </w:smartTagPr>
        <w:r w:rsidRPr="007A55A1">
          <w:rPr>
            <w:rFonts w:ascii="Times New Roman" w:eastAsia="Times New Roman" w:hAnsi="Times New Roman" w:cs="Times New Roman"/>
            <w:b w:val="0"/>
            <w:bCs w:val="0"/>
            <w:color w:val="auto"/>
            <w:lang w:val="ru-RU"/>
          </w:rPr>
          <w:t>2,5 мм</w:t>
        </w:r>
      </w:smartTag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 xml:space="preserve">. Другими допустимыми размерами текста являются </w:t>
      </w:r>
      <w:smartTag w:uri="urn:schemas-microsoft-com:office:smarttags" w:element="metricconverter">
        <w:smartTagPr>
          <w:attr w:name="ProductID" w:val="4 мм"/>
        </w:smartTagPr>
        <w:r w:rsidRPr="007A55A1">
          <w:rPr>
            <w:rFonts w:ascii="Times New Roman" w:eastAsia="Times New Roman" w:hAnsi="Times New Roman" w:cs="Times New Roman"/>
            <w:b w:val="0"/>
            <w:bCs w:val="0"/>
            <w:color w:val="auto"/>
            <w:lang w:val="ru-RU"/>
          </w:rPr>
          <w:t>4 мм</w:t>
        </w:r>
      </w:smartTag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 xml:space="preserve"> и </w:t>
      </w:r>
      <w:smartTag w:uri="urn:schemas-microsoft-com:office:smarttags" w:element="metricconverter">
        <w:smartTagPr>
          <w:attr w:name="ProductID" w:val="6 мм"/>
        </w:smartTagPr>
        <w:r w:rsidRPr="007A55A1">
          <w:rPr>
            <w:rFonts w:ascii="Times New Roman" w:eastAsia="Times New Roman" w:hAnsi="Times New Roman" w:cs="Times New Roman"/>
            <w:b w:val="0"/>
            <w:bCs w:val="0"/>
            <w:color w:val="auto"/>
            <w:lang w:val="ru-RU"/>
          </w:rPr>
          <w:t>6 мм</w:t>
        </w:r>
      </w:smartTag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.</w:t>
      </w:r>
    </w:p>
    <w:p w14:paraId="26EBB9D0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Ширина линии на полноразмерном тексте должна обеспечивать разборчивость и пригодность текста для чтения при построении в формате А3.</w:t>
      </w:r>
    </w:p>
    <w:p w14:paraId="3C442679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Рабочая документация рассматривается только комплектно и в полном объеме. Рабочие комплекты чертежей должны содержать:</w:t>
      </w:r>
    </w:p>
    <w:p w14:paraId="1D84B57E" w14:textId="5A677EB7" w:rsidR="00C73D59" w:rsidRPr="007A55A1" w:rsidRDefault="00C73D59" w:rsidP="001B149A">
      <w:pPr>
        <w:pStyle w:val="a"/>
        <w:numPr>
          <w:ilvl w:val="0"/>
          <w:numId w:val="12"/>
        </w:numPr>
        <w:tabs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Титульный лист - на котором перечислены </w:t>
      </w:r>
      <w:r w:rsidR="00EE100A" w:rsidRPr="007A55A1">
        <w:rPr>
          <w:rFonts w:ascii="Times New Roman" w:hAnsi="Times New Roman"/>
          <w:lang w:val="ru-RU"/>
        </w:rPr>
        <w:t>все чертежи,</w:t>
      </w:r>
      <w:r w:rsidRPr="007A55A1">
        <w:rPr>
          <w:rFonts w:ascii="Times New Roman" w:hAnsi="Times New Roman"/>
          <w:lang w:val="ru-RU"/>
        </w:rPr>
        <w:t xml:space="preserve"> входящие в комплект, перечень всех ссылочных и прилагаемых документов, перечень </w:t>
      </w:r>
      <w:r w:rsidR="00EE100A" w:rsidRPr="007A55A1">
        <w:rPr>
          <w:rFonts w:ascii="Times New Roman" w:hAnsi="Times New Roman"/>
          <w:lang w:val="ru-RU"/>
        </w:rPr>
        <w:t>всех рабочих комплектов,</w:t>
      </w:r>
      <w:r w:rsidRPr="007A55A1">
        <w:rPr>
          <w:rFonts w:ascii="Times New Roman" w:hAnsi="Times New Roman"/>
          <w:lang w:val="ru-RU"/>
        </w:rPr>
        <w:t xml:space="preserve"> связанных с данным комплектом, перечень спецификаций, общие технические требования и др. необходимая документация. </w:t>
      </w:r>
    </w:p>
    <w:p w14:paraId="07336BD5" w14:textId="77777777" w:rsidR="00C73D59" w:rsidRPr="007A55A1" w:rsidRDefault="00C73D59" w:rsidP="001B149A">
      <w:pPr>
        <w:pStyle w:val="a"/>
        <w:numPr>
          <w:ilvl w:val="0"/>
          <w:numId w:val="11"/>
        </w:numPr>
        <w:tabs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Основной комплект чертежей с планами и разрезами размещения оборудования, с узлами подсоединения оборудования, </w:t>
      </w:r>
      <w:proofErr w:type="spellStart"/>
      <w:r w:rsidRPr="007A55A1">
        <w:rPr>
          <w:rFonts w:ascii="Times New Roman" w:hAnsi="Times New Roman"/>
          <w:lang w:val="ru-RU"/>
        </w:rPr>
        <w:t>деталировочные</w:t>
      </w:r>
      <w:proofErr w:type="spellEnd"/>
      <w:r w:rsidRPr="007A55A1">
        <w:rPr>
          <w:rFonts w:ascii="Times New Roman" w:hAnsi="Times New Roman"/>
          <w:lang w:val="ru-RU"/>
        </w:rPr>
        <w:t xml:space="preserve"> чертежи оборудования, поставляемого частями, достаточной для его укрупненной сборки на месте и монтажа.</w:t>
      </w:r>
    </w:p>
    <w:p w14:paraId="5ABC81AD" w14:textId="77777777" w:rsidR="00C73D59" w:rsidRPr="007A55A1" w:rsidRDefault="00C73D59" w:rsidP="001B149A">
      <w:pPr>
        <w:pStyle w:val="a"/>
        <w:numPr>
          <w:ilvl w:val="0"/>
          <w:numId w:val="0"/>
        </w:numPr>
        <w:spacing w:before="40" w:after="40"/>
        <w:ind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Спецификация оборудования изделий и материалов. В спецификации указывают:</w:t>
      </w:r>
    </w:p>
    <w:p w14:paraId="0CC7A5A3" w14:textId="77777777" w:rsidR="00C73D59" w:rsidRPr="007A55A1" w:rsidRDefault="00C73D59" w:rsidP="001B149A">
      <w:pPr>
        <w:pStyle w:val="a"/>
        <w:numPr>
          <w:ilvl w:val="0"/>
          <w:numId w:val="13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позиционные обозначения оборудования, изделия, предусмотренные рабочими чертежами соответствующего основного комплекта;</w:t>
      </w:r>
    </w:p>
    <w:p w14:paraId="622A253F" w14:textId="77777777" w:rsidR="00C73D59" w:rsidRPr="007A55A1" w:rsidRDefault="00C73D59" w:rsidP="001B149A">
      <w:pPr>
        <w:pStyle w:val="a"/>
        <w:numPr>
          <w:ilvl w:val="0"/>
          <w:numId w:val="14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наименование оборудования, изделия, материала, их техническую характеристику в соответствии с требованиями стандартов, технических условий и другой технической документации, а также другие необходимые сведения. При записи материала указывают его условное обозначение, установленное в стандарте или другом нормативном документе;</w:t>
      </w:r>
    </w:p>
    <w:p w14:paraId="05E3C339" w14:textId="77777777" w:rsidR="00C73D59" w:rsidRPr="007A55A1" w:rsidRDefault="00C73D59" w:rsidP="001B149A">
      <w:pPr>
        <w:pStyle w:val="a"/>
        <w:numPr>
          <w:ilvl w:val="0"/>
          <w:numId w:val="15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тип, марку оборудования, изделия, обозначение стандарта, технических условий или другого документа, а также обозначение опросного листа;</w:t>
      </w:r>
    </w:p>
    <w:p w14:paraId="0DC51350" w14:textId="77777777" w:rsidR="00C73D59" w:rsidRPr="007A55A1" w:rsidRDefault="00C73D59" w:rsidP="001B149A">
      <w:pPr>
        <w:pStyle w:val="a"/>
        <w:numPr>
          <w:ilvl w:val="0"/>
          <w:numId w:val="16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код оборудования, изделия, материала по классификатору продукции;</w:t>
      </w:r>
    </w:p>
    <w:p w14:paraId="5C82A0FA" w14:textId="77777777" w:rsidR="00C73D59" w:rsidRPr="007A55A1" w:rsidRDefault="00C73D59" w:rsidP="001B149A">
      <w:pPr>
        <w:pStyle w:val="a"/>
        <w:numPr>
          <w:ilvl w:val="0"/>
          <w:numId w:val="17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наименование завода - изготовителя оборудования (для импортного оборудования - страну, фирму);</w:t>
      </w:r>
    </w:p>
    <w:p w14:paraId="1A668A83" w14:textId="77777777" w:rsidR="00C73D59" w:rsidRPr="007A55A1" w:rsidRDefault="00C73D59" w:rsidP="001B149A">
      <w:pPr>
        <w:pStyle w:val="a"/>
        <w:numPr>
          <w:ilvl w:val="0"/>
          <w:numId w:val="18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обозначение единицы измерения; </w:t>
      </w:r>
    </w:p>
    <w:p w14:paraId="6ADC8872" w14:textId="77777777" w:rsidR="00C73D59" w:rsidRPr="007A55A1" w:rsidRDefault="00C73D59" w:rsidP="001B149A">
      <w:pPr>
        <w:pStyle w:val="a"/>
        <w:numPr>
          <w:ilvl w:val="0"/>
          <w:numId w:val="19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количество оборудования, изделий, материалов;</w:t>
      </w:r>
    </w:p>
    <w:p w14:paraId="296B7AD9" w14:textId="77777777" w:rsidR="00C73D59" w:rsidRPr="007A55A1" w:rsidRDefault="00C73D59" w:rsidP="001B149A">
      <w:pPr>
        <w:pStyle w:val="a"/>
        <w:numPr>
          <w:ilvl w:val="0"/>
          <w:numId w:val="20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массу единицы оборудования, изделия в килограммах. Допускается для тяжелого оборудования указывать массу в тоннах;</w:t>
      </w:r>
    </w:p>
    <w:p w14:paraId="1B548D02" w14:textId="77777777" w:rsidR="00C73D59" w:rsidRPr="007A55A1" w:rsidRDefault="00C73D59" w:rsidP="001B149A">
      <w:pPr>
        <w:pStyle w:val="a"/>
        <w:numPr>
          <w:ilvl w:val="0"/>
          <w:numId w:val="21"/>
        </w:numPr>
        <w:tabs>
          <w:tab w:val="clear" w:pos="1211"/>
          <w:tab w:val="num" w:pos="993"/>
        </w:tabs>
        <w:spacing w:before="40" w:after="40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дополнительные сведения.</w:t>
      </w:r>
    </w:p>
    <w:p w14:paraId="15B245B8" w14:textId="77777777" w:rsidR="00C73D59" w:rsidRPr="007A55A1" w:rsidRDefault="00C73D59" w:rsidP="001B149A">
      <w:pPr>
        <w:pStyle w:val="3"/>
        <w:keepNext w:val="0"/>
        <w:keepLines w:val="0"/>
        <w:spacing w:before="40" w:after="4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</w:pPr>
      <w:r w:rsidRPr="007A55A1">
        <w:rPr>
          <w:rFonts w:ascii="Times New Roman" w:eastAsia="Times New Roman" w:hAnsi="Times New Roman" w:cs="Times New Roman"/>
          <w:b w:val="0"/>
          <w:bCs w:val="0"/>
          <w:color w:val="auto"/>
          <w:lang w:val="ru-RU"/>
        </w:rPr>
        <w:t>Все ссылочные и прилагаемые документы выдаются Заказчику одновременно с основным комплектом.</w:t>
      </w:r>
    </w:p>
    <w:p w14:paraId="73295BF6" w14:textId="77777777" w:rsidR="006666F4" w:rsidRPr="007A55A1" w:rsidRDefault="00C73D59" w:rsidP="001B149A">
      <w:pPr>
        <w:pStyle w:val="210"/>
        <w:numPr>
          <w:ilvl w:val="1"/>
          <w:numId w:val="2"/>
        </w:numPr>
        <w:shd w:val="clear" w:color="auto" w:fill="auto"/>
        <w:spacing w:before="120" w:after="0" w:line="240" w:lineRule="auto"/>
        <w:ind w:left="0" w:firstLine="567"/>
        <w:rPr>
          <w:rStyle w:val="23"/>
          <w:rFonts w:eastAsia="Courier New"/>
          <w:b/>
          <w:color w:val="auto"/>
          <w:sz w:val="40"/>
          <w:szCs w:val="24"/>
        </w:rPr>
      </w:pPr>
      <w:r w:rsidRPr="007A55A1">
        <w:rPr>
          <w:rFonts w:ascii="Times New Roman" w:hAnsi="Times New Roman"/>
          <w:b/>
          <w:sz w:val="24"/>
        </w:rPr>
        <w:t>Требования к компьютерной программе поддержки проектирования (CADD)</w:t>
      </w:r>
    </w:p>
    <w:p w14:paraId="14B9EE72" w14:textId="4D1D4F9D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 xml:space="preserve">Файлы чертежей должны быть созданы с помощью программы </w:t>
      </w:r>
      <w:proofErr w:type="spellStart"/>
      <w:r w:rsidR="0050613D" w:rsidRPr="007A55A1">
        <w:rPr>
          <w:sz w:val="24"/>
          <w:szCs w:val="22"/>
          <w:lang w:val="ru-RU"/>
        </w:rPr>
        <w:t>AutoCAD</w:t>
      </w:r>
      <w:proofErr w:type="spellEnd"/>
      <w:r w:rsidR="0050613D" w:rsidRPr="007A55A1">
        <w:rPr>
          <w:sz w:val="24"/>
          <w:szCs w:val="22"/>
          <w:lang w:val="ru-RU"/>
        </w:rPr>
        <w:t xml:space="preserve"> (</w:t>
      </w:r>
      <w:r w:rsidRPr="007A55A1">
        <w:rPr>
          <w:sz w:val="24"/>
          <w:szCs w:val="22"/>
          <w:lang w:val="ru-RU"/>
        </w:rPr>
        <w:t>формат DWG). Электронные файлы должны включать графические файлы чертежей с точными размерами и данными. На изготовление чертежей в любом другом электронном формате Поставщик должен получить письменное разрешение.</w:t>
      </w:r>
    </w:p>
    <w:p w14:paraId="3BFD4B7A" w14:textId="527F905C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 xml:space="preserve">Файлы 3D моделей должны быть созданы в </w:t>
      </w:r>
      <w:proofErr w:type="spellStart"/>
      <w:r w:rsidR="0050613D" w:rsidRPr="007A55A1">
        <w:rPr>
          <w:sz w:val="24"/>
          <w:szCs w:val="22"/>
          <w:lang w:val="ru-RU"/>
        </w:rPr>
        <w:t>AutoCAD</w:t>
      </w:r>
      <w:proofErr w:type="spellEnd"/>
      <w:r w:rsidR="0050613D" w:rsidRPr="007A55A1">
        <w:rPr>
          <w:sz w:val="24"/>
          <w:szCs w:val="22"/>
          <w:lang w:val="ru-RU"/>
        </w:rPr>
        <w:t xml:space="preserve"> (</w:t>
      </w:r>
      <w:r w:rsidRPr="007A55A1">
        <w:rPr>
          <w:sz w:val="24"/>
          <w:szCs w:val="22"/>
          <w:lang w:val="ru-RU"/>
        </w:rPr>
        <w:t>формат SAT или DWG).</w:t>
      </w:r>
    </w:p>
    <w:p w14:paraId="7F456CC5" w14:textId="5AD35B86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 xml:space="preserve">Файлы СADD 3D моделей, предоставляемые Заказчику, должны состоять из «естественных» чертежей, в которых вся графика должна включаться в файл чертежа (без ссылочных файлов) в формате </w:t>
      </w:r>
      <w:proofErr w:type="spellStart"/>
      <w:r w:rsidRPr="007A55A1">
        <w:rPr>
          <w:sz w:val="24"/>
          <w:szCs w:val="22"/>
          <w:lang w:val="ru-RU"/>
        </w:rPr>
        <w:t>AutoCAD</w:t>
      </w:r>
      <w:proofErr w:type="spellEnd"/>
      <w:r w:rsidRPr="007A55A1">
        <w:rPr>
          <w:sz w:val="24"/>
          <w:szCs w:val="22"/>
          <w:lang w:val="ru-RU"/>
        </w:rPr>
        <w:t xml:space="preserve">, а </w:t>
      </w:r>
      <w:r w:rsidR="00EE100A" w:rsidRPr="007A55A1">
        <w:rPr>
          <w:sz w:val="24"/>
          <w:szCs w:val="22"/>
          <w:lang w:val="ru-RU"/>
        </w:rPr>
        <w:t>также</w:t>
      </w:r>
      <w:r w:rsidRPr="007A55A1">
        <w:rPr>
          <w:sz w:val="24"/>
          <w:szCs w:val="22"/>
          <w:lang w:val="ru-RU"/>
        </w:rPr>
        <w:t xml:space="preserve"> должен предоставляться эквивалент чертежа в формате PDF. Целью этого условия является обеспечение уверенности в том, что Заказчик получает файлы чертежей в формате </w:t>
      </w:r>
      <w:proofErr w:type="spellStart"/>
      <w:r w:rsidRPr="007A55A1">
        <w:rPr>
          <w:sz w:val="24"/>
          <w:szCs w:val="22"/>
          <w:lang w:val="ru-RU"/>
        </w:rPr>
        <w:t>AutoCAD</w:t>
      </w:r>
      <w:proofErr w:type="spellEnd"/>
      <w:r w:rsidRPr="007A55A1">
        <w:rPr>
          <w:sz w:val="24"/>
          <w:szCs w:val="22"/>
          <w:lang w:val="ru-RU"/>
        </w:rPr>
        <w:t>, пригодные для переработки и являющиеся точным снимком документации, предоставляемой на бумаге.</w:t>
      </w:r>
    </w:p>
    <w:p w14:paraId="256ABF86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lang w:val="ru-RU"/>
        </w:rPr>
        <w:lastRenderedPageBreak/>
        <w:t xml:space="preserve">Файлы чертежей, поставляемые электронным способом посредством электронной почты на рассмотрение, должны предоставляться в формате DWG. Файлы </w:t>
      </w:r>
      <w:r w:rsidRPr="007A55A1">
        <w:rPr>
          <w:sz w:val="24"/>
          <w:lang w:val="en-US"/>
        </w:rPr>
        <w:t>CADD</w:t>
      </w:r>
      <w:r w:rsidRPr="007A55A1">
        <w:rPr>
          <w:sz w:val="24"/>
          <w:lang w:val="ru-RU"/>
        </w:rPr>
        <w:t xml:space="preserve"> 3-х мерной модели будут предоставляться на </w:t>
      </w:r>
      <w:r w:rsidRPr="007A55A1">
        <w:rPr>
          <w:sz w:val="24"/>
          <w:lang w:val="en-US"/>
        </w:rPr>
        <w:t>CD</w:t>
      </w:r>
      <w:r w:rsidRPr="007A55A1">
        <w:rPr>
          <w:sz w:val="24"/>
          <w:lang w:val="ru-RU"/>
        </w:rPr>
        <w:t xml:space="preserve"> диске, или </w:t>
      </w:r>
      <w:r w:rsidRPr="007A55A1">
        <w:rPr>
          <w:sz w:val="24"/>
          <w:lang w:val="en-US"/>
        </w:rPr>
        <w:t>FTP</w:t>
      </w:r>
      <w:r w:rsidRPr="007A55A1">
        <w:rPr>
          <w:sz w:val="24"/>
          <w:lang w:val="ru-RU"/>
        </w:rPr>
        <w:t xml:space="preserve"> сервере.</w:t>
      </w:r>
    </w:p>
    <w:p w14:paraId="0B423832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>Вся утвержденная документация должна быть предоставлена в формате DWG и иметь графический эквивалент в формате PDF.</w:t>
      </w:r>
    </w:p>
    <w:p w14:paraId="067298B4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>Все утвержденные чертежи должны, кроме того, поставляться в виде распечаток на бумаге в дополнение к соответствующим файлам CADD.</w:t>
      </w:r>
    </w:p>
    <w:p w14:paraId="7558F041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>Чертежи должны иметь стандартные рамки и блоки заголовков.</w:t>
      </w:r>
    </w:p>
    <w:p w14:paraId="7005D6A9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>Вся поставляемая в виде распечаток документация должна быть полноразмерной. Уменьшенные копии не допускаются.</w:t>
      </w:r>
    </w:p>
    <w:p w14:paraId="2B0904B6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 xml:space="preserve">В файлах </w:t>
      </w:r>
      <w:proofErr w:type="spellStart"/>
      <w:r w:rsidRPr="007A55A1">
        <w:rPr>
          <w:sz w:val="24"/>
          <w:szCs w:val="22"/>
          <w:lang w:val="ru-RU"/>
        </w:rPr>
        <w:t>AutoCAD</w:t>
      </w:r>
      <w:proofErr w:type="spellEnd"/>
      <w:r w:rsidRPr="007A55A1">
        <w:rPr>
          <w:sz w:val="24"/>
          <w:szCs w:val="22"/>
          <w:lang w:val="ru-RU"/>
        </w:rPr>
        <w:t xml:space="preserve"> для определения толщины линии отпечатанного чертежа будет использоваться вес линии. </w:t>
      </w:r>
    </w:p>
    <w:p w14:paraId="14068293" w14:textId="77777777" w:rsidR="00C73D59" w:rsidRPr="007A55A1" w:rsidRDefault="00C73D59" w:rsidP="001B149A">
      <w:pPr>
        <w:pStyle w:val="20"/>
        <w:spacing w:before="40" w:after="40"/>
        <w:ind w:firstLine="567"/>
        <w:jc w:val="both"/>
        <w:rPr>
          <w:sz w:val="24"/>
          <w:szCs w:val="22"/>
          <w:lang w:val="ru-RU"/>
        </w:rPr>
      </w:pPr>
      <w:r w:rsidRPr="007A55A1">
        <w:rPr>
          <w:sz w:val="24"/>
          <w:szCs w:val="22"/>
          <w:lang w:val="ru-RU"/>
        </w:rPr>
        <w:t>Приемлемые размеры чертежей для промежуточной документации – А1 и А2. Другие размеры могут использоваться только при получении письменного разрешения. Все чертежи должны включать, как часть машинного файла, блок изменений и дополнений.</w:t>
      </w:r>
    </w:p>
    <w:p w14:paraId="58CC0DAE" w14:textId="77777777" w:rsidR="0045637A" w:rsidRPr="007A55A1" w:rsidRDefault="00F15970" w:rsidP="001B149A">
      <w:pPr>
        <w:pStyle w:val="a1"/>
        <w:numPr>
          <w:ilvl w:val="1"/>
          <w:numId w:val="2"/>
        </w:numPr>
        <w:spacing w:before="120" w:after="0"/>
        <w:ind w:left="0" w:firstLine="567"/>
        <w:rPr>
          <w:rFonts w:asciiTheme="minorHAnsi" w:hAnsiTheme="minorHAnsi"/>
          <w:b/>
          <w:sz w:val="28"/>
          <w:lang w:val="ru-RU"/>
        </w:rPr>
      </w:pPr>
      <w:r w:rsidRPr="007A55A1">
        <w:rPr>
          <w:rFonts w:ascii="Times New Roman" w:hAnsi="Times New Roman"/>
          <w:b/>
          <w:szCs w:val="22"/>
          <w:lang w:val="ru-RU"/>
        </w:rPr>
        <w:t>Порядок передачи чертежей на рассмотрение</w:t>
      </w:r>
    </w:p>
    <w:p w14:paraId="2735A29B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Поставщик должен передать чертежи на рассмотрение, включая копии рабочих чертежей и монтажных чертежей, необходимых для уточнения работ. Такие чертежи должны передаваться своевременно и в соответствии с требованиями данного документа, чтобы не задерживать работу самого Поставщика или Заказчика. Чертежи и данные, представленные на рассмотрение, должны содержать всю информацию, необходимую для проектирования фундаментов и соединений с другим оборудованием и энергоносителями.</w:t>
      </w:r>
    </w:p>
    <w:p w14:paraId="4FABD858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Чертежи должны передаваться заблаговременно, чтобы на рассмотрение оставалось четырнадцать (14) календарных дней, если только иное не указано в заказе на поставку/контракте.</w:t>
      </w:r>
    </w:p>
    <w:p w14:paraId="0E977F1D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При рассмотрении чертежей Заказчик рассматривает только общее конструктивное решение, что не освобождает Поставщика от ответственности за отклонения и упущения в чертежах и спецификациях, за исключением тех случаев, когда Поставщик письменно обратил внимание Заказчика на такие отклонения и получил письменное разрешение, а также не освобождает Поставщика от ответственности за ошибки в рабочих чертежах.</w:t>
      </w:r>
    </w:p>
    <w:p w14:paraId="64F43886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После рассмотрения чертежи возвращаются Поставщику с замечаниями и пометкой «Внести изменения и представить повторно», или «Смотри замечания», или без замечаний со штампом «Рассмотрено».</w:t>
      </w:r>
    </w:p>
    <w:p w14:paraId="08296757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Когда чертежи возвращаются с пометкой "Внести изменения и представить повторно", Поставщик должен внести соответствующие поправки в соответствии с требованиями Заказчика и предоставить переработанные чертежи для нового рассмотрения.</w:t>
      </w:r>
    </w:p>
    <w:p w14:paraId="376E3558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Во всех переработанных документах должны указываться позиции, которые были пересмотрены по результатам предыдущего рассмотрения, облаком и соответствующим номером ревизии.</w:t>
      </w:r>
    </w:p>
    <w:p w14:paraId="1A01486A" w14:textId="77777777" w:rsidR="00F15970" w:rsidRPr="007A55A1" w:rsidRDefault="00F15970" w:rsidP="001B149A">
      <w:pPr>
        <w:pStyle w:val="a1"/>
        <w:spacing w:after="0"/>
        <w:ind w:firstLine="567"/>
        <w:jc w:val="both"/>
        <w:rPr>
          <w:rFonts w:ascii="Times New Roman" w:hAnsi="Times New Roman"/>
          <w:b/>
          <w:lang w:val="ru-RU"/>
        </w:rPr>
      </w:pPr>
      <w:r w:rsidRPr="007A55A1">
        <w:rPr>
          <w:rFonts w:ascii="Times New Roman" w:hAnsi="Times New Roman"/>
          <w:lang w:val="ru-RU"/>
        </w:rPr>
        <w:t>Чертежи также должны предоставляться на новое рассмотрение в случае, если переработка чертежей производилась Поставщиком после того, как эти чертежи уже были рассмотрены и возвращены Заказчиком как согласованные.</w:t>
      </w:r>
    </w:p>
    <w:p w14:paraId="3E43BD03" w14:textId="77777777" w:rsidR="000C653E" w:rsidRPr="007A55A1" w:rsidRDefault="00F15970" w:rsidP="001B149A">
      <w:pPr>
        <w:pStyle w:val="a9"/>
        <w:numPr>
          <w:ilvl w:val="1"/>
          <w:numId w:val="2"/>
        </w:numPr>
        <w:spacing w:before="120"/>
        <w:ind w:left="0" w:firstLine="567"/>
        <w:contextualSpacing w:val="0"/>
        <w:jc w:val="both"/>
        <w:rPr>
          <w:rStyle w:val="40"/>
          <w:rFonts w:eastAsia="Courier New"/>
          <w:b w:val="0"/>
          <w:color w:val="auto"/>
          <w:sz w:val="36"/>
          <w:szCs w:val="28"/>
        </w:rPr>
      </w:pPr>
      <w:r w:rsidRPr="007A55A1">
        <w:rPr>
          <w:rFonts w:ascii="Times New Roman" w:hAnsi="Times New Roman"/>
          <w:b/>
          <w:szCs w:val="22"/>
          <w:lang w:val="ru-RU"/>
        </w:rPr>
        <w:t>Утвержденные чертежи</w:t>
      </w:r>
    </w:p>
    <w:p w14:paraId="47B6DFE6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Поставщик должен предоставлять утвержденные чертежи после получения от Заказчика своих чертежей с пометкой "Рассмотрено". Они должны соответствовать рассмотренным чертежам, принятым Заказчиком в качестве окончательного варианта</w:t>
      </w:r>
      <w:proofErr w:type="gramStart"/>
      <w:r w:rsidRPr="007A55A1">
        <w:rPr>
          <w:sz w:val="24"/>
          <w:szCs w:val="24"/>
          <w:lang w:val="ru-RU"/>
        </w:rPr>
        <w:t>.</w:t>
      </w:r>
      <w:proofErr w:type="gramEnd"/>
      <w:r w:rsidRPr="007A55A1">
        <w:rPr>
          <w:sz w:val="24"/>
          <w:szCs w:val="24"/>
          <w:lang w:val="ru-RU"/>
        </w:rPr>
        <w:t xml:space="preserve"> и должны быть предоставлены до начала изготовления оборудования Поставщиком. Эти чертежи должны предоставляться на новое рассмотрение, чтобы получить утверждение любых изменений, сделанных в процессе производства. </w:t>
      </w:r>
    </w:p>
    <w:p w14:paraId="4DB86327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 xml:space="preserve">Все утвержденные чертежи должны представляться на бумажном носителе и по электронной почте. Утвержденные чертежи должны быть помечены Поставщиком печатью, либо как "Утверждено для изготовления", либо как "Утверждено для строительства" и должны быть </w:t>
      </w:r>
      <w:r w:rsidRPr="007A55A1">
        <w:rPr>
          <w:sz w:val="24"/>
          <w:szCs w:val="24"/>
          <w:lang w:val="ru-RU"/>
        </w:rPr>
        <w:lastRenderedPageBreak/>
        <w:t>подписаны уполномоченным лицом с указанием даты. Печать и подпись уполномоченного лица с датой должны быть синего цвета.</w:t>
      </w:r>
    </w:p>
    <w:p w14:paraId="35C0BEE3" w14:textId="77777777" w:rsidR="000C653E" w:rsidRPr="007A55A1" w:rsidRDefault="00F15970" w:rsidP="001B149A">
      <w:pPr>
        <w:pStyle w:val="a9"/>
        <w:ind w:left="0" w:firstLine="567"/>
        <w:contextualSpacing w:val="0"/>
        <w:jc w:val="both"/>
        <w:rPr>
          <w:rStyle w:val="40"/>
          <w:rFonts w:eastAsia="Courier New"/>
          <w:i w:val="0"/>
          <w:color w:val="auto"/>
          <w:sz w:val="24"/>
          <w:szCs w:val="28"/>
        </w:rPr>
      </w:pPr>
      <w:r w:rsidRPr="007A55A1">
        <w:rPr>
          <w:rFonts w:ascii="Times New Roman" w:hAnsi="Times New Roman"/>
          <w:lang w:val="ru-RU"/>
        </w:rPr>
        <w:t>Заказчик оставляет за собой право отклонить любые предоставляемые документы, не удовлетворяющие этим требованиям. В этом случае Заказчик должен обосновать отказ в письменном виде.</w:t>
      </w:r>
    </w:p>
    <w:p w14:paraId="3E67DDA3" w14:textId="77777777" w:rsidR="00707DB9" w:rsidRPr="007A55A1" w:rsidRDefault="00F15970" w:rsidP="001B149A">
      <w:pPr>
        <w:pStyle w:val="a9"/>
        <w:numPr>
          <w:ilvl w:val="1"/>
          <w:numId w:val="2"/>
        </w:numPr>
        <w:spacing w:before="120"/>
        <w:ind w:left="0" w:firstLine="567"/>
        <w:contextualSpacing w:val="0"/>
        <w:jc w:val="both"/>
        <w:rPr>
          <w:rStyle w:val="40"/>
          <w:rFonts w:eastAsia="Courier New"/>
          <w:b w:val="0"/>
          <w:i w:val="0"/>
          <w:color w:val="auto"/>
          <w:sz w:val="28"/>
          <w:szCs w:val="28"/>
        </w:rPr>
      </w:pPr>
      <w:r w:rsidRPr="007A55A1">
        <w:rPr>
          <w:rFonts w:ascii="Times New Roman" w:hAnsi="Times New Roman"/>
          <w:b/>
          <w:szCs w:val="22"/>
          <w:lang w:val="ru-RU"/>
        </w:rPr>
        <w:t>Окончательное предоставление документации поставщиком</w:t>
      </w:r>
    </w:p>
    <w:p w14:paraId="31AE8185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Окончательная документация должна быть предоставлена Поставщиком после окончания проектирования своего оборудования в соответствии с «Таблицей 3» по перечню «Таблицы 2».</w:t>
      </w:r>
    </w:p>
    <w:p w14:paraId="0EAB93DA" w14:textId="574BEC7E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Вся окончательная документация должна представлять собой оригиналы или черно-белые копии с синими печатями, подписями и датой. Чертежи должны быть уложены в папки, а текстовая документация должна быть оформлена, как указано в разделе 8. Вся документация должна также поставляться на компакт-</w:t>
      </w:r>
      <w:r w:rsidR="00145F6D" w:rsidRPr="007A55A1">
        <w:rPr>
          <w:sz w:val="24"/>
          <w:szCs w:val="24"/>
          <w:lang w:val="ru-RU"/>
        </w:rPr>
        <w:t>диске.</w:t>
      </w:r>
    </w:p>
    <w:p w14:paraId="6753BF13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 xml:space="preserve">Подлежащие передаче данные должны быть сведены в каталог и собраны на компакт-диске в логичной структуре папок, обеспечивающей легкий их поиск и использование. </w:t>
      </w:r>
    </w:p>
    <w:p w14:paraId="12D6348A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Компакт-диск должен иметь напечатанные, с использованием компьютерных средств, обложки на корешке и передней стороне коробки, на которых должен быть указан Проект и содержание компакт-диска. Сам компакт-диск должен иметь аналогичный ярлык с кратким описанием содержащейся на нем информации.</w:t>
      </w:r>
    </w:p>
    <w:p w14:paraId="3EAA568B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 xml:space="preserve">В тех случаях, когда после изготовления и испытания оборудования, Поставщик вносит изменения в оборудование, чертежи, поставленные как утвержденные, должны быть обновлены с тем, чтобы они отражали последние подробные сведения об оборудовании. Чертежи, в которые после последнего утверждения были внесены изменения, должны быть предоставлены как "Окончательные чертежи" на момент даты поставки оборудования или близкой к этому моменту даты; они должны быть помечены как «Окончательный чертеж" и подписаны, с указанием даты, уполномоченным лицом. </w:t>
      </w:r>
    </w:p>
    <w:p w14:paraId="27C6E61E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 случае, если оборудование не соответствует утвержденным чертежам, Поставщик должен предоставить все необходимые для исправления расхождений материалы, рабочую силу и оборудование и получить соответствующее одобрение от Заказчика.</w:t>
      </w:r>
    </w:p>
    <w:p w14:paraId="1476DBA7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 xml:space="preserve">Документы и данные, созданные в программах </w:t>
      </w:r>
      <w:proofErr w:type="spellStart"/>
      <w:r w:rsidRPr="007A55A1">
        <w:rPr>
          <w:sz w:val="24"/>
          <w:szCs w:val="24"/>
          <w:lang w:val="ru-RU"/>
        </w:rPr>
        <w:t>Microsoft</w:t>
      </w:r>
      <w:proofErr w:type="spellEnd"/>
      <w:r w:rsidRPr="007A55A1">
        <w:rPr>
          <w:sz w:val="24"/>
          <w:szCs w:val="24"/>
          <w:lang w:val="ru-RU"/>
        </w:rPr>
        <w:t>, предоставляются в оригинальном формате.</w:t>
      </w:r>
    </w:p>
    <w:p w14:paraId="2ED54579" w14:textId="77777777" w:rsidR="00707DB9" w:rsidRPr="007A55A1" w:rsidRDefault="00F15970" w:rsidP="001B149A">
      <w:pPr>
        <w:pStyle w:val="a9"/>
        <w:ind w:left="0" w:firstLine="567"/>
        <w:contextualSpacing w:val="0"/>
        <w:jc w:val="both"/>
        <w:rPr>
          <w:rStyle w:val="40"/>
          <w:rFonts w:eastAsia="Courier New"/>
          <w:i w:val="0"/>
          <w:color w:val="auto"/>
          <w:sz w:val="24"/>
          <w:szCs w:val="24"/>
        </w:rPr>
      </w:pPr>
      <w:r w:rsidRPr="007A55A1">
        <w:rPr>
          <w:rFonts w:ascii="Times New Roman" w:hAnsi="Times New Roman"/>
          <w:lang w:val="ru-RU"/>
        </w:rPr>
        <w:t xml:space="preserve">Файлы CADD, передаваемые Заказчику, должны быть в формате </w:t>
      </w:r>
      <w:proofErr w:type="spellStart"/>
      <w:proofErr w:type="gramStart"/>
      <w:r w:rsidRPr="007A55A1">
        <w:rPr>
          <w:rFonts w:ascii="Times New Roman" w:hAnsi="Times New Roman"/>
          <w:lang w:val="ru-RU"/>
        </w:rPr>
        <w:t>AutoCAD</w:t>
      </w:r>
      <w:proofErr w:type="spellEnd"/>
      <w:r w:rsidRPr="007A55A1">
        <w:rPr>
          <w:rFonts w:ascii="Times New Roman" w:hAnsi="Times New Roman"/>
          <w:lang w:val="ru-RU"/>
        </w:rPr>
        <w:t xml:space="preserve">  с</w:t>
      </w:r>
      <w:proofErr w:type="gramEnd"/>
      <w:r w:rsidRPr="007A55A1">
        <w:rPr>
          <w:rFonts w:ascii="Times New Roman" w:hAnsi="Times New Roman"/>
          <w:lang w:val="ru-RU"/>
        </w:rPr>
        <w:t xml:space="preserve"> эквивалентом в формате PDF, при этом все графические объекты должны быть на чертеже (без перекрестных ссылок). Это необходимо для того, чтобы Заказчик мог получить изменяемые файлы </w:t>
      </w:r>
      <w:proofErr w:type="spellStart"/>
      <w:r w:rsidRPr="007A55A1">
        <w:rPr>
          <w:rFonts w:ascii="Times New Roman" w:hAnsi="Times New Roman"/>
          <w:lang w:val="ru-RU"/>
        </w:rPr>
        <w:t>AutoCAD</w:t>
      </w:r>
      <w:proofErr w:type="spellEnd"/>
      <w:r w:rsidRPr="007A55A1">
        <w:rPr>
          <w:rFonts w:ascii="Times New Roman" w:hAnsi="Times New Roman"/>
          <w:lang w:val="ru-RU"/>
        </w:rPr>
        <w:t xml:space="preserve"> и неизменяемые файлы для распечатки.</w:t>
      </w:r>
    </w:p>
    <w:p w14:paraId="46D70873" w14:textId="77777777" w:rsidR="00707DB9" w:rsidRPr="007A55A1" w:rsidRDefault="00F15970" w:rsidP="001B149A">
      <w:pPr>
        <w:pStyle w:val="a9"/>
        <w:numPr>
          <w:ilvl w:val="1"/>
          <w:numId w:val="2"/>
        </w:numPr>
        <w:spacing w:before="120"/>
        <w:ind w:left="0" w:firstLine="567"/>
        <w:contextualSpacing w:val="0"/>
        <w:jc w:val="both"/>
        <w:rPr>
          <w:rStyle w:val="40"/>
          <w:rFonts w:eastAsia="Courier New"/>
          <w:b w:val="0"/>
          <w:i w:val="0"/>
          <w:color w:val="auto"/>
          <w:sz w:val="24"/>
          <w:szCs w:val="28"/>
        </w:rPr>
      </w:pPr>
      <w:bookmarkStart w:id="0" w:name="_Toc382383337"/>
      <w:bookmarkStart w:id="1" w:name="_Toc476726758"/>
      <w:r w:rsidRPr="007A55A1">
        <w:rPr>
          <w:rFonts w:ascii="Times New Roman" w:hAnsi="Times New Roman"/>
          <w:b/>
          <w:szCs w:val="22"/>
          <w:lang w:val="ru-RU"/>
        </w:rPr>
        <w:t>Инструкции по монтажу, эксплуатации и техобслужи</w:t>
      </w:r>
      <w:r w:rsidRPr="007A55A1">
        <w:rPr>
          <w:rFonts w:ascii="Times New Roman" w:hAnsi="Times New Roman"/>
          <w:b/>
          <w:bCs/>
          <w:szCs w:val="22"/>
          <w:lang w:val="ru-RU"/>
        </w:rPr>
        <w:t>ванию</w:t>
      </w:r>
      <w:bookmarkEnd w:id="0"/>
      <w:bookmarkEnd w:id="1"/>
    </w:p>
    <w:p w14:paraId="426C0748" w14:textId="77777777" w:rsidR="00F15970" w:rsidRPr="007A55A1" w:rsidRDefault="00F15970" w:rsidP="001B149A">
      <w:pPr>
        <w:pStyle w:val="20"/>
        <w:spacing w:after="0"/>
        <w:ind w:firstLine="567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Инструкции должны включать, но не ограничиваться следующим:</w:t>
      </w:r>
    </w:p>
    <w:p w14:paraId="45603763" w14:textId="77777777" w:rsidR="00F15970" w:rsidRPr="007A55A1" w:rsidRDefault="00F15970" w:rsidP="001B149A">
      <w:pPr>
        <w:pStyle w:val="a"/>
        <w:numPr>
          <w:ilvl w:val="0"/>
          <w:numId w:val="23"/>
        </w:numPr>
        <w:tabs>
          <w:tab w:val="clear" w:pos="1211"/>
          <w:tab w:val="num" w:pos="993"/>
          <w:tab w:val="left" w:pos="1440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Полный комплект сертифицированных/исполнительных чертежей</w:t>
      </w:r>
    </w:p>
    <w:p w14:paraId="1739AFD4" w14:textId="77777777" w:rsidR="00F15970" w:rsidRPr="007A55A1" w:rsidRDefault="00F15970" w:rsidP="001B149A">
      <w:pPr>
        <w:pStyle w:val="a"/>
        <w:numPr>
          <w:ilvl w:val="0"/>
          <w:numId w:val="24"/>
        </w:numPr>
        <w:tabs>
          <w:tab w:val="clear" w:pos="1211"/>
          <w:tab w:val="num" w:pos="993"/>
          <w:tab w:val="left" w:pos="1440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Чертежи и инструкции по монтажу и сборке.</w:t>
      </w:r>
    </w:p>
    <w:p w14:paraId="1B1B09D8" w14:textId="77777777" w:rsidR="00F15970" w:rsidRPr="007A55A1" w:rsidRDefault="00F15970" w:rsidP="001B149A">
      <w:pPr>
        <w:pStyle w:val="a"/>
        <w:numPr>
          <w:ilvl w:val="0"/>
          <w:numId w:val="25"/>
        </w:numPr>
        <w:tabs>
          <w:tab w:val="clear" w:pos="1211"/>
          <w:tab w:val="num" w:pos="993"/>
          <w:tab w:val="left" w:pos="1440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Все остальные чертежи и схемы, необходимые для эксплуатации и техобслуживания, включая, но не ограничиваясь следующим:</w:t>
      </w:r>
    </w:p>
    <w:p w14:paraId="7755754A" w14:textId="77777777" w:rsidR="00F15970" w:rsidRPr="007A55A1" w:rsidRDefault="00F15970" w:rsidP="001B149A">
      <w:pPr>
        <w:pStyle w:val="2"/>
        <w:numPr>
          <w:ilvl w:val="0"/>
          <w:numId w:val="0"/>
        </w:numPr>
        <w:tabs>
          <w:tab w:val="num" w:pos="720"/>
        </w:tabs>
        <w:ind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Электрические схемы.</w:t>
      </w:r>
    </w:p>
    <w:p w14:paraId="24817F36" w14:textId="77777777" w:rsidR="00F15970" w:rsidRPr="007A55A1" w:rsidRDefault="00F15970" w:rsidP="001B149A">
      <w:pPr>
        <w:pStyle w:val="2"/>
        <w:numPr>
          <w:ilvl w:val="0"/>
          <w:numId w:val="0"/>
        </w:numPr>
        <w:tabs>
          <w:tab w:val="num" w:pos="720"/>
        </w:tabs>
        <w:ind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Схемы </w:t>
      </w:r>
      <w:proofErr w:type="spellStart"/>
      <w:r w:rsidRPr="007A55A1">
        <w:rPr>
          <w:rFonts w:ascii="Times New Roman" w:hAnsi="Times New Roman"/>
          <w:lang w:val="ru-RU"/>
        </w:rPr>
        <w:t>электросоединений</w:t>
      </w:r>
      <w:proofErr w:type="spellEnd"/>
      <w:r w:rsidRPr="007A55A1">
        <w:rPr>
          <w:rFonts w:ascii="Times New Roman" w:hAnsi="Times New Roman"/>
          <w:lang w:val="ru-RU"/>
        </w:rPr>
        <w:t>.</w:t>
      </w:r>
    </w:p>
    <w:p w14:paraId="16FA00AE" w14:textId="77777777" w:rsidR="00F15970" w:rsidRPr="007A55A1" w:rsidRDefault="00F15970" w:rsidP="001B149A">
      <w:pPr>
        <w:pStyle w:val="a"/>
        <w:numPr>
          <w:ilvl w:val="0"/>
          <w:numId w:val="26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Инструкции по эксплуатации, техобслуживанию и ремонту включая процедуры пуска и отключения.</w:t>
      </w:r>
    </w:p>
    <w:p w14:paraId="0FF8C052" w14:textId="77777777" w:rsidR="00F15970" w:rsidRPr="007A55A1" w:rsidRDefault="00F15970" w:rsidP="001B149A">
      <w:pPr>
        <w:pStyle w:val="a"/>
        <w:numPr>
          <w:ilvl w:val="0"/>
          <w:numId w:val="27"/>
        </w:numPr>
        <w:tabs>
          <w:tab w:val="clear" w:pos="1211"/>
          <w:tab w:val="num" w:pos="993"/>
          <w:tab w:val="left" w:pos="1440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Необходимые технические данные и данные по обслуживанию.</w:t>
      </w:r>
    </w:p>
    <w:p w14:paraId="54F6CA9A" w14:textId="77777777" w:rsidR="00F15970" w:rsidRPr="007A55A1" w:rsidRDefault="00F15970" w:rsidP="001B149A">
      <w:pPr>
        <w:pStyle w:val="a"/>
        <w:numPr>
          <w:ilvl w:val="0"/>
          <w:numId w:val="28"/>
        </w:numPr>
        <w:tabs>
          <w:tab w:val="clear" w:pos="1211"/>
          <w:tab w:val="num" w:pos="993"/>
          <w:tab w:val="left" w:pos="1440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Требования по хранению и информация по техобслуживанию, если оборудование хранилось до монтажа на складе или было в нерабочем состоянии.</w:t>
      </w:r>
    </w:p>
    <w:p w14:paraId="1AC7545C" w14:textId="77777777" w:rsidR="00F15970" w:rsidRPr="007A55A1" w:rsidRDefault="00F15970" w:rsidP="001B149A">
      <w:pPr>
        <w:pStyle w:val="a"/>
        <w:numPr>
          <w:ilvl w:val="0"/>
          <w:numId w:val="29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Полный перечень деталей с наименованием изготовителей, и каталожными номерами по каждой позиции и ближайший источник поставок на замену.</w:t>
      </w:r>
    </w:p>
    <w:p w14:paraId="6BFBFBCD" w14:textId="77777777" w:rsidR="00F15970" w:rsidRPr="007A55A1" w:rsidRDefault="00F15970" w:rsidP="001B149A">
      <w:pPr>
        <w:pStyle w:val="a"/>
        <w:numPr>
          <w:ilvl w:val="0"/>
          <w:numId w:val="30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Полный перечень всех чертежей и схем, относящихся к данному оборудованию.</w:t>
      </w:r>
    </w:p>
    <w:p w14:paraId="3CF7D205" w14:textId="77777777" w:rsidR="00F15970" w:rsidRPr="007A55A1" w:rsidRDefault="00F15970" w:rsidP="001B149A">
      <w:pPr>
        <w:pStyle w:val="a"/>
        <w:numPr>
          <w:ilvl w:val="0"/>
          <w:numId w:val="31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Перечень рекомендуемых запчастей согласно требованиям, изложенным в Разделе 5.</w:t>
      </w:r>
    </w:p>
    <w:p w14:paraId="0A40EF0C" w14:textId="77777777" w:rsidR="00F15970" w:rsidRPr="007A55A1" w:rsidRDefault="00F15970" w:rsidP="001B149A">
      <w:pPr>
        <w:pStyle w:val="a"/>
        <w:numPr>
          <w:ilvl w:val="0"/>
          <w:numId w:val="32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lastRenderedPageBreak/>
        <w:t>Методики по аварийным ситуациям в случаях отключения электроснабжения или остановки.</w:t>
      </w:r>
    </w:p>
    <w:p w14:paraId="781F620B" w14:textId="77777777" w:rsidR="00F15970" w:rsidRPr="007A55A1" w:rsidRDefault="00F15970" w:rsidP="001B149A">
      <w:pPr>
        <w:pStyle w:val="a"/>
        <w:numPr>
          <w:ilvl w:val="0"/>
          <w:numId w:val="33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Инструкции по техобслуживанию в комплекте с руководством по планово-предупредительному ремонту всех узлов, включая инструкцию по диагностике неисправностей.</w:t>
      </w:r>
    </w:p>
    <w:p w14:paraId="67013329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Все вышеперечисленное относится ко всем узлам оборудования как изготавливаемому Поставщиком, так и поставляемому как комплектующие для этой позиции оборудования.</w:t>
      </w:r>
    </w:p>
    <w:p w14:paraId="34148CC7" w14:textId="77777777" w:rsidR="00F15970" w:rsidRPr="007A55A1" w:rsidRDefault="00F15970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Вся документация (включая чертежи, опросные листы, каталожные данные), включаемая в инструкции, должна быть хорошо читаемой, в виде первых копий или воспроизводимых копий.</w:t>
      </w:r>
    </w:p>
    <w:p w14:paraId="136982D1" w14:textId="7E52D594" w:rsidR="00707DB9" w:rsidRPr="007A55A1" w:rsidRDefault="00F15970" w:rsidP="001B149A">
      <w:pPr>
        <w:pStyle w:val="a9"/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 xml:space="preserve">Инструкции должны быть соответствующим образом переплетены с креплением кольцами и в твердом переплете, с подробным оглавлением. На обложке должны быть указаны номер заказа фирмы, номера оборудования и его наименование. </w:t>
      </w:r>
      <w:r w:rsidR="00EE100A" w:rsidRPr="007A55A1">
        <w:rPr>
          <w:rFonts w:ascii="Times New Roman" w:hAnsi="Times New Roman"/>
          <w:lang w:val="ru-RU"/>
        </w:rPr>
        <w:t>Кроме того,</w:t>
      </w:r>
      <w:r w:rsidRPr="007A55A1">
        <w:rPr>
          <w:rFonts w:ascii="Times New Roman" w:hAnsi="Times New Roman"/>
          <w:lang w:val="ru-RU"/>
        </w:rPr>
        <w:t xml:space="preserve"> наименование оборудования и его номер должны быть указаны на корешке инструкции. В инструкции должны быть включены наименования </w:t>
      </w:r>
      <w:proofErr w:type="spellStart"/>
      <w:r w:rsidRPr="007A55A1">
        <w:rPr>
          <w:rFonts w:ascii="Times New Roman" w:hAnsi="Times New Roman"/>
          <w:lang w:val="ru-RU"/>
        </w:rPr>
        <w:t>суб</w:t>
      </w:r>
      <w:proofErr w:type="spellEnd"/>
      <w:r w:rsidRPr="007A55A1">
        <w:rPr>
          <w:rFonts w:ascii="Times New Roman" w:hAnsi="Times New Roman"/>
          <w:lang w:val="ru-RU"/>
        </w:rPr>
        <w:t>-продавцов, адреса, номера телефонов и факсов, а также полные данные для заказа деталей, не поставляемых Поставщиком.</w:t>
      </w:r>
    </w:p>
    <w:p w14:paraId="51CC3B34" w14:textId="77777777" w:rsidR="00741351" w:rsidRPr="007A55A1" w:rsidRDefault="00741351" w:rsidP="001B149A">
      <w:pPr>
        <w:pStyle w:val="a9"/>
        <w:numPr>
          <w:ilvl w:val="1"/>
          <w:numId w:val="2"/>
        </w:numPr>
        <w:spacing w:before="120"/>
        <w:ind w:left="0" w:firstLine="567"/>
        <w:contextualSpacing w:val="0"/>
        <w:jc w:val="both"/>
        <w:rPr>
          <w:rStyle w:val="40"/>
          <w:rFonts w:eastAsia="Courier New"/>
          <w:b w:val="0"/>
          <w:i w:val="0"/>
          <w:color w:val="auto"/>
          <w:sz w:val="28"/>
          <w:szCs w:val="24"/>
        </w:rPr>
      </w:pPr>
      <w:r w:rsidRPr="007A55A1">
        <w:rPr>
          <w:rFonts w:ascii="Times New Roman" w:hAnsi="Times New Roman"/>
          <w:b/>
          <w:szCs w:val="22"/>
          <w:lang w:val="ru-RU"/>
        </w:rPr>
        <w:t>Перечни запасных частей</w:t>
      </w:r>
    </w:p>
    <w:p w14:paraId="23082B56" w14:textId="77777777" w:rsidR="00741351" w:rsidRPr="007A55A1" w:rsidRDefault="00741351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Вместе с Предложениями по отбору должен передаваться Перечень запчастей с разбивкой по позициям для каждой единицы оборудования или узла с рекомендациями от том, какие запчасти и в каких количествах должны быть на складе для следующих периодов:</w:t>
      </w:r>
    </w:p>
    <w:p w14:paraId="5B33A671" w14:textId="77777777" w:rsidR="00145F6D" w:rsidRPr="007A55A1" w:rsidRDefault="00145F6D" w:rsidP="001B149A">
      <w:pPr>
        <w:pStyle w:val="3"/>
        <w:keepNext w:val="0"/>
        <w:keepLines w:val="0"/>
        <w:spacing w:before="0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</w:p>
    <w:p w14:paraId="7A0AE0A2" w14:textId="77777777" w:rsidR="00145F6D" w:rsidRPr="007A55A1" w:rsidRDefault="00145F6D" w:rsidP="001B149A">
      <w:pPr>
        <w:pStyle w:val="3"/>
        <w:keepNext w:val="0"/>
        <w:keepLines w:val="0"/>
        <w:spacing w:before="0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</w:p>
    <w:p w14:paraId="773376AE" w14:textId="77777777" w:rsidR="00145F6D" w:rsidRPr="007A55A1" w:rsidRDefault="00145F6D" w:rsidP="001B149A">
      <w:pPr>
        <w:pStyle w:val="3"/>
        <w:keepNext w:val="0"/>
        <w:keepLines w:val="0"/>
        <w:spacing w:before="0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</w:p>
    <w:p w14:paraId="0B7335DF" w14:textId="0E589407" w:rsidR="00741351" w:rsidRPr="007A55A1" w:rsidRDefault="00741351" w:rsidP="001B149A">
      <w:pPr>
        <w:pStyle w:val="3"/>
        <w:keepNext w:val="0"/>
        <w:keepLines w:val="0"/>
        <w:spacing w:before="0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7A55A1">
        <w:rPr>
          <w:rFonts w:ascii="Times New Roman" w:hAnsi="Times New Roman" w:cs="Times New Roman"/>
          <w:color w:val="auto"/>
          <w:lang w:val="ru-RU"/>
        </w:rPr>
        <w:t>На период пуско-наладки и ввода в эксплуатацию:</w:t>
      </w:r>
    </w:p>
    <w:p w14:paraId="5DE66541" w14:textId="77777777" w:rsidR="00741351" w:rsidRPr="007A55A1" w:rsidRDefault="00741351" w:rsidP="001B149A">
      <w:pPr>
        <w:pStyle w:val="a"/>
        <w:numPr>
          <w:ilvl w:val="0"/>
          <w:numId w:val="34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Запчасти, которые требуются особо из-за первоначального высокого износа и которые могут выйти из строя из-за ненормальных условий эксплуатации в период пуска и ввода в эксплуатацию, но которые не считаются запчастями для нормальной эксплуатации.</w:t>
      </w:r>
    </w:p>
    <w:p w14:paraId="6AC7661F" w14:textId="77777777" w:rsidR="00741351" w:rsidRPr="007A55A1" w:rsidRDefault="00741351" w:rsidP="001B149A">
      <w:pPr>
        <w:pStyle w:val="3"/>
        <w:keepNext w:val="0"/>
        <w:keepLines w:val="0"/>
        <w:spacing w:before="0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7A55A1">
        <w:rPr>
          <w:rFonts w:ascii="Times New Roman" w:hAnsi="Times New Roman" w:cs="Times New Roman"/>
          <w:color w:val="auto"/>
          <w:lang w:val="ru-RU"/>
        </w:rPr>
        <w:t>Запчасти на два года эксплуатации:</w:t>
      </w:r>
    </w:p>
    <w:p w14:paraId="7EA5A899" w14:textId="77777777" w:rsidR="00741351" w:rsidRPr="007A55A1" w:rsidRDefault="00741351" w:rsidP="001B149A">
      <w:pPr>
        <w:pStyle w:val="a"/>
        <w:numPr>
          <w:ilvl w:val="0"/>
          <w:numId w:val="35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Запчасти, нужные при нормальном износе во время эксплуатации завода один год после пуска.</w:t>
      </w:r>
    </w:p>
    <w:p w14:paraId="3441E0CE" w14:textId="77777777" w:rsidR="00741351" w:rsidRPr="007A55A1" w:rsidRDefault="00741351" w:rsidP="001B149A">
      <w:pPr>
        <w:pStyle w:val="3"/>
        <w:keepNext w:val="0"/>
        <w:keepLines w:val="0"/>
        <w:spacing w:before="0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7A55A1">
        <w:rPr>
          <w:rFonts w:ascii="Times New Roman" w:hAnsi="Times New Roman" w:cs="Times New Roman"/>
          <w:color w:val="auto"/>
          <w:lang w:val="ru-RU"/>
        </w:rPr>
        <w:t>Запчасти с длительным сроком поставки:</w:t>
      </w:r>
    </w:p>
    <w:p w14:paraId="5E5A15FA" w14:textId="77777777" w:rsidR="00741351" w:rsidRPr="007A55A1" w:rsidRDefault="00741351" w:rsidP="001B149A">
      <w:pPr>
        <w:pStyle w:val="a"/>
        <w:numPr>
          <w:ilvl w:val="0"/>
          <w:numId w:val="36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Запчасти, срок поставки которых составляет более трех (3) месяцев после их заказа.</w:t>
      </w:r>
    </w:p>
    <w:p w14:paraId="4109FB2D" w14:textId="77777777" w:rsidR="00741351" w:rsidRPr="007A55A1" w:rsidRDefault="00741351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Перечни запчастей должны включать в себя следующее:</w:t>
      </w:r>
    </w:p>
    <w:p w14:paraId="36F5C1A5" w14:textId="77777777" w:rsidR="00741351" w:rsidRPr="007A55A1" w:rsidRDefault="00741351" w:rsidP="001B149A">
      <w:pPr>
        <w:pStyle w:val="a"/>
        <w:numPr>
          <w:ilvl w:val="0"/>
          <w:numId w:val="37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Номер запроса и наименование оборудования, для которого предназначаются запчасти.</w:t>
      </w:r>
    </w:p>
    <w:p w14:paraId="0D1297AF" w14:textId="77777777" w:rsidR="00741351" w:rsidRPr="007A55A1" w:rsidRDefault="00741351" w:rsidP="001B149A">
      <w:pPr>
        <w:pStyle w:val="a"/>
        <w:numPr>
          <w:ilvl w:val="0"/>
          <w:numId w:val="38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Наименование первоначального изготовителя оборудования и его номер запчасти.</w:t>
      </w:r>
    </w:p>
    <w:p w14:paraId="1D51C5A8" w14:textId="77777777" w:rsidR="00741351" w:rsidRPr="007A55A1" w:rsidRDefault="00741351" w:rsidP="001B149A">
      <w:pPr>
        <w:pStyle w:val="a"/>
        <w:numPr>
          <w:ilvl w:val="0"/>
          <w:numId w:val="39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Должна делаться ссылка на конкретный номер чертежа</w:t>
      </w:r>
    </w:p>
    <w:p w14:paraId="65187088" w14:textId="77777777" w:rsidR="00741351" w:rsidRPr="007A55A1" w:rsidRDefault="00741351" w:rsidP="001B149A">
      <w:pPr>
        <w:pStyle w:val="a"/>
        <w:numPr>
          <w:ilvl w:val="0"/>
          <w:numId w:val="40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Номер и описание детали, включая материал.</w:t>
      </w:r>
    </w:p>
    <w:p w14:paraId="75A1FB94" w14:textId="77777777" w:rsidR="00741351" w:rsidRPr="007A55A1" w:rsidRDefault="00741351" w:rsidP="001B149A">
      <w:pPr>
        <w:pStyle w:val="a"/>
        <w:numPr>
          <w:ilvl w:val="0"/>
          <w:numId w:val="41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Рекомендуемое к закупке количество каждой запчасти.</w:t>
      </w:r>
    </w:p>
    <w:p w14:paraId="623D455D" w14:textId="77777777" w:rsidR="00741351" w:rsidRPr="007A55A1" w:rsidRDefault="00741351" w:rsidP="001B149A">
      <w:pPr>
        <w:pStyle w:val="a"/>
        <w:numPr>
          <w:ilvl w:val="0"/>
          <w:numId w:val="42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Цена, за единицу и общая, на рекомендуемое количество запчастей.</w:t>
      </w:r>
    </w:p>
    <w:p w14:paraId="639AF080" w14:textId="77777777" w:rsidR="00741351" w:rsidRPr="007A55A1" w:rsidRDefault="00741351" w:rsidP="001B149A">
      <w:pPr>
        <w:pStyle w:val="a"/>
        <w:numPr>
          <w:ilvl w:val="0"/>
          <w:numId w:val="43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Срок поставки после получения заказа.</w:t>
      </w:r>
    </w:p>
    <w:p w14:paraId="4A095809" w14:textId="77777777" w:rsidR="00741351" w:rsidRPr="007A55A1" w:rsidRDefault="00741351" w:rsidP="001B149A">
      <w:pPr>
        <w:pStyle w:val="a"/>
        <w:numPr>
          <w:ilvl w:val="0"/>
          <w:numId w:val="44"/>
        </w:numPr>
        <w:tabs>
          <w:tab w:val="clear" w:pos="1211"/>
          <w:tab w:val="num" w:pos="993"/>
        </w:tabs>
        <w:ind w:left="0" w:firstLine="567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Место отгрузки рекомендованных запчастей и минимальное количество на складе.</w:t>
      </w:r>
    </w:p>
    <w:p w14:paraId="63831C92" w14:textId="77777777" w:rsidR="00741351" w:rsidRPr="007A55A1" w:rsidRDefault="00741351" w:rsidP="001B149A">
      <w:pPr>
        <w:pStyle w:val="20"/>
        <w:spacing w:after="0"/>
        <w:ind w:firstLine="567"/>
        <w:jc w:val="both"/>
        <w:rPr>
          <w:sz w:val="24"/>
          <w:szCs w:val="24"/>
          <w:lang w:val="ru-RU"/>
        </w:rPr>
      </w:pPr>
      <w:r w:rsidRPr="007A55A1">
        <w:rPr>
          <w:sz w:val="24"/>
          <w:szCs w:val="24"/>
          <w:lang w:val="ru-RU"/>
        </w:rPr>
        <w:t>Запчасти должны быть новыми и аналогичного качества, как и части, входящие в состав поставляемого оборудования.</w:t>
      </w:r>
    </w:p>
    <w:p w14:paraId="2CB7F007" w14:textId="75F96A93" w:rsidR="00A97561" w:rsidRPr="007A55A1" w:rsidRDefault="00741351" w:rsidP="001B149A">
      <w:pPr>
        <w:spacing w:before="120"/>
        <w:ind w:firstLine="567"/>
        <w:jc w:val="both"/>
        <w:rPr>
          <w:rStyle w:val="40"/>
          <w:rFonts w:eastAsia="Courier New"/>
          <w:i w:val="0"/>
          <w:color w:val="auto"/>
          <w:sz w:val="24"/>
          <w:szCs w:val="24"/>
        </w:rPr>
      </w:pPr>
      <w:r w:rsidRPr="007A55A1">
        <w:rPr>
          <w:rFonts w:ascii="Times New Roman" w:hAnsi="Times New Roman"/>
          <w:lang w:val="ru-RU"/>
        </w:rPr>
        <w:t>Упаковка запчастей должна соответствовать стандартным требованиям по упаковке и отгрузке.</w:t>
      </w:r>
    </w:p>
    <w:p w14:paraId="27800AFF" w14:textId="520AD981" w:rsidR="00F40108" w:rsidRPr="007A55A1" w:rsidRDefault="00F40108" w:rsidP="001B149A">
      <w:pPr>
        <w:spacing w:before="120"/>
        <w:ind w:firstLine="567"/>
        <w:jc w:val="both"/>
        <w:rPr>
          <w:rStyle w:val="40"/>
          <w:rFonts w:eastAsia="Courier New"/>
          <w:i w:val="0"/>
          <w:color w:val="auto"/>
          <w:sz w:val="24"/>
          <w:szCs w:val="24"/>
        </w:rPr>
      </w:pPr>
    </w:p>
    <w:p w14:paraId="0546FE03" w14:textId="72B6E982" w:rsidR="006E11B6" w:rsidRPr="007A55A1" w:rsidRDefault="006E11B6" w:rsidP="001B149A">
      <w:pPr>
        <w:spacing w:before="120"/>
        <w:ind w:firstLine="567"/>
        <w:jc w:val="both"/>
        <w:rPr>
          <w:rStyle w:val="40"/>
          <w:rFonts w:eastAsia="Courier New"/>
          <w:i w:val="0"/>
          <w:color w:val="auto"/>
          <w:sz w:val="24"/>
          <w:szCs w:val="24"/>
        </w:rPr>
      </w:pPr>
    </w:p>
    <w:p w14:paraId="757AEF1F" w14:textId="77777777" w:rsidR="00CC3A96" w:rsidRPr="007A55A1" w:rsidRDefault="006E11B6" w:rsidP="006E11B6">
      <w:pPr>
        <w:pStyle w:val="a"/>
        <w:numPr>
          <w:ilvl w:val="0"/>
          <w:numId w:val="0"/>
        </w:numPr>
        <w:ind w:left="360" w:hanging="360"/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Приложени</w:t>
      </w:r>
      <w:r w:rsidR="00CC3A96" w:rsidRPr="007A55A1">
        <w:rPr>
          <w:rFonts w:ascii="Times New Roman" w:hAnsi="Times New Roman"/>
          <w:lang w:val="ru-RU"/>
        </w:rPr>
        <w:t>я</w:t>
      </w:r>
      <w:r w:rsidRPr="007A55A1">
        <w:rPr>
          <w:rFonts w:ascii="Times New Roman" w:hAnsi="Times New Roman"/>
          <w:lang w:val="ru-RU"/>
        </w:rPr>
        <w:t xml:space="preserve">:  </w:t>
      </w:r>
    </w:p>
    <w:p w14:paraId="3891DE0F" w14:textId="67A2DC2A" w:rsidR="006E11B6" w:rsidRPr="007A55A1" w:rsidRDefault="006E11B6" w:rsidP="00CC3A96">
      <w:pPr>
        <w:pStyle w:val="a"/>
        <w:numPr>
          <w:ilvl w:val="0"/>
          <w:numId w:val="46"/>
        </w:numPr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/>
          <w:lang w:val="ru-RU"/>
        </w:rPr>
        <w:t>Спецификация эскалаторов АВК на 1 л. в 1 экз.</w:t>
      </w:r>
    </w:p>
    <w:p w14:paraId="6DE515D1" w14:textId="3CC8BE1C" w:rsidR="000871E9" w:rsidRPr="007A55A1" w:rsidRDefault="00923358" w:rsidP="000871E9">
      <w:pPr>
        <w:pStyle w:val="a"/>
        <w:numPr>
          <w:ilvl w:val="0"/>
          <w:numId w:val="0"/>
        </w:numPr>
        <w:ind w:left="786"/>
        <w:contextualSpacing w:val="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7A55A1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! </w:t>
      </w:r>
      <w:r w:rsidR="000871E9" w:rsidRPr="007A55A1">
        <w:rPr>
          <w:rFonts w:ascii="Times New Roman" w:hAnsi="Times New Roman"/>
          <w:b/>
          <w:color w:val="FF0000"/>
          <w:sz w:val="32"/>
          <w:szCs w:val="32"/>
          <w:lang w:val="ru-RU"/>
        </w:rPr>
        <w:t>П</w:t>
      </w:r>
      <w:r w:rsidRPr="007A55A1">
        <w:rPr>
          <w:rFonts w:ascii="Times New Roman" w:hAnsi="Times New Roman"/>
          <w:b/>
          <w:color w:val="FF0000"/>
          <w:sz w:val="32"/>
          <w:szCs w:val="32"/>
          <w:lang w:val="ru-RU"/>
        </w:rPr>
        <w:t>редоставление Приложений № 2-6</w:t>
      </w:r>
      <w:r w:rsidR="000871E9" w:rsidRPr="007A55A1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возможно после подписания </w:t>
      </w:r>
      <w:r w:rsidR="000871E9" w:rsidRPr="007A55A1">
        <w:rPr>
          <w:rFonts w:ascii="Times New Roman" w:hAnsi="Times New Roman"/>
          <w:b/>
          <w:color w:val="FF0000"/>
          <w:sz w:val="32"/>
          <w:szCs w:val="32"/>
          <w:lang w:val="en-US"/>
        </w:rPr>
        <w:t>NDA</w:t>
      </w:r>
      <w:r w:rsidR="000871E9" w:rsidRPr="007A55A1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(СОК),</w:t>
      </w:r>
    </w:p>
    <w:p w14:paraId="5842D3B9" w14:textId="4716728D" w:rsidR="00CC3A96" w:rsidRPr="007A55A1" w:rsidRDefault="00CC3A96" w:rsidP="00CC3A96">
      <w:pPr>
        <w:pStyle w:val="a"/>
        <w:numPr>
          <w:ilvl w:val="0"/>
          <w:numId w:val="46"/>
        </w:numPr>
        <w:contextualSpacing w:val="0"/>
        <w:jc w:val="both"/>
        <w:rPr>
          <w:rFonts w:ascii="Times New Roman" w:hAnsi="Times New Roman"/>
          <w:highlight w:val="yellow"/>
          <w:lang w:val="ru-RU"/>
        </w:rPr>
      </w:pPr>
      <w:r w:rsidRPr="007A55A1">
        <w:rPr>
          <w:rFonts w:ascii="Times New Roman" w:hAnsi="Times New Roman"/>
          <w:highlight w:val="yellow"/>
          <w:lang w:val="ru-RU"/>
        </w:rPr>
        <w:t>1322-Эт2-АР План вертикального транспор</w:t>
      </w:r>
      <w:bookmarkStart w:id="2" w:name="_GoBack"/>
      <w:bookmarkEnd w:id="2"/>
      <w:r w:rsidRPr="007A55A1">
        <w:rPr>
          <w:rFonts w:ascii="Times New Roman" w:hAnsi="Times New Roman"/>
          <w:highlight w:val="yellow"/>
          <w:lang w:val="ru-RU"/>
        </w:rPr>
        <w:t xml:space="preserve">та 1-го этажа на </w:t>
      </w:r>
      <w:proofErr w:type="spellStart"/>
      <w:r w:rsidRPr="007A55A1">
        <w:rPr>
          <w:rFonts w:ascii="Times New Roman" w:hAnsi="Times New Roman"/>
          <w:highlight w:val="yellow"/>
          <w:lang w:val="ru-RU"/>
        </w:rPr>
        <w:t>отм</w:t>
      </w:r>
      <w:proofErr w:type="spellEnd"/>
      <w:r w:rsidRPr="007A55A1">
        <w:rPr>
          <w:rFonts w:ascii="Times New Roman" w:hAnsi="Times New Roman"/>
          <w:highlight w:val="yellow"/>
          <w:lang w:val="ru-RU"/>
        </w:rPr>
        <w:t>. 0.000</w:t>
      </w:r>
      <w:r w:rsidR="006E11B6" w:rsidRPr="007A55A1">
        <w:rPr>
          <w:rFonts w:ascii="Times New Roman" w:hAnsi="Times New Roman"/>
          <w:highlight w:val="yellow"/>
          <w:lang w:val="ru-RU"/>
        </w:rPr>
        <w:t xml:space="preserve"> на </w:t>
      </w:r>
      <w:r w:rsidRPr="007A55A1">
        <w:rPr>
          <w:rFonts w:ascii="Times New Roman" w:hAnsi="Times New Roman"/>
          <w:highlight w:val="yellow"/>
          <w:lang w:val="ru-RU"/>
        </w:rPr>
        <w:t>1</w:t>
      </w:r>
      <w:r w:rsidR="006E11B6" w:rsidRPr="007A55A1">
        <w:rPr>
          <w:rFonts w:ascii="Times New Roman" w:hAnsi="Times New Roman"/>
          <w:highlight w:val="yellow"/>
          <w:lang w:val="ru-RU"/>
        </w:rPr>
        <w:t xml:space="preserve"> лист</w:t>
      </w:r>
      <w:r w:rsidRPr="007A55A1">
        <w:rPr>
          <w:rFonts w:ascii="Times New Roman" w:hAnsi="Times New Roman"/>
          <w:highlight w:val="yellow"/>
          <w:lang w:val="ru-RU"/>
        </w:rPr>
        <w:t>е</w:t>
      </w:r>
      <w:r w:rsidR="006E11B6" w:rsidRPr="007A55A1">
        <w:rPr>
          <w:rFonts w:ascii="Times New Roman" w:hAnsi="Times New Roman"/>
          <w:highlight w:val="yellow"/>
          <w:lang w:val="ru-RU"/>
        </w:rPr>
        <w:t xml:space="preserve"> в 1 экз.</w:t>
      </w:r>
    </w:p>
    <w:p w14:paraId="45C851BD" w14:textId="3941B418" w:rsidR="00CC3A96" w:rsidRPr="007A55A1" w:rsidRDefault="00CC3A96" w:rsidP="00CC3A96">
      <w:pPr>
        <w:pStyle w:val="a"/>
        <w:numPr>
          <w:ilvl w:val="0"/>
          <w:numId w:val="46"/>
        </w:numPr>
        <w:contextualSpacing w:val="0"/>
        <w:jc w:val="both"/>
        <w:rPr>
          <w:rFonts w:ascii="Times New Roman" w:hAnsi="Times New Roman"/>
          <w:highlight w:val="yellow"/>
          <w:lang w:val="ru-RU"/>
        </w:rPr>
      </w:pPr>
      <w:r w:rsidRPr="007A55A1">
        <w:rPr>
          <w:rFonts w:ascii="Times New Roman" w:hAnsi="Times New Roman"/>
          <w:highlight w:val="yellow"/>
          <w:lang w:val="ru-RU"/>
        </w:rPr>
        <w:lastRenderedPageBreak/>
        <w:t xml:space="preserve">1322-Эт2-АР План вертикального транспорта 2-го этажа на </w:t>
      </w:r>
      <w:proofErr w:type="spellStart"/>
      <w:r w:rsidRPr="007A55A1">
        <w:rPr>
          <w:rFonts w:ascii="Times New Roman" w:hAnsi="Times New Roman"/>
          <w:highlight w:val="yellow"/>
          <w:lang w:val="ru-RU"/>
        </w:rPr>
        <w:t>отм</w:t>
      </w:r>
      <w:proofErr w:type="spellEnd"/>
      <w:r w:rsidRPr="007A55A1">
        <w:rPr>
          <w:rFonts w:ascii="Times New Roman" w:hAnsi="Times New Roman"/>
          <w:highlight w:val="yellow"/>
          <w:lang w:val="ru-RU"/>
        </w:rPr>
        <w:t>. +6.000 на 1 листе в 1 экз.</w:t>
      </w:r>
    </w:p>
    <w:p w14:paraId="28A6E0C0" w14:textId="051A2DA3" w:rsidR="00CC3A96" w:rsidRPr="007A55A1" w:rsidRDefault="00CC3A96" w:rsidP="00CC3A96">
      <w:pPr>
        <w:pStyle w:val="a"/>
        <w:numPr>
          <w:ilvl w:val="0"/>
          <w:numId w:val="46"/>
        </w:numPr>
        <w:contextualSpacing w:val="0"/>
        <w:jc w:val="both"/>
        <w:rPr>
          <w:rFonts w:ascii="Times New Roman" w:hAnsi="Times New Roman"/>
          <w:highlight w:val="yellow"/>
          <w:lang w:val="ru-RU"/>
        </w:rPr>
      </w:pPr>
      <w:r w:rsidRPr="007A55A1">
        <w:rPr>
          <w:rFonts w:ascii="Times New Roman" w:hAnsi="Times New Roman"/>
          <w:highlight w:val="yellow"/>
          <w:lang w:val="ru-RU"/>
        </w:rPr>
        <w:t xml:space="preserve">1322-Эт2-АР План вертикального транспорта 3-го этажа на </w:t>
      </w:r>
      <w:proofErr w:type="spellStart"/>
      <w:r w:rsidRPr="007A55A1">
        <w:rPr>
          <w:rFonts w:ascii="Times New Roman" w:hAnsi="Times New Roman"/>
          <w:highlight w:val="yellow"/>
          <w:lang w:val="ru-RU"/>
        </w:rPr>
        <w:t>отм</w:t>
      </w:r>
      <w:proofErr w:type="spellEnd"/>
      <w:r w:rsidRPr="007A55A1">
        <w:rPr>
          <w:rFonts w:ascii="Times New Roman" w:hAnsi="Times New Roman"/>
          <w:highlight w:val="yellow"/>
          <w:lang w:val="ru-RU"/>
        </w:rPr>
        <w:t>. +12.000 на 1 листе в 1 экз.</w:t>
      </w:r>
    </w:p>
    <w:p w14:paraId="58557FC2" w14:textId="44817600" w:rsidR="00950FA3" w:rsidRPr="007A55A1" w:rsidRDefault="00950FA3" w:rsidP="00CC3A96">
      <w:pPr>
        <w:pStyle w:val="a"/>
        <w:numPr>
          <w:ilvl w:val="0"/>
          <w:numId w:val="46"/>
        </w:numPr>
        <w:contextualSpacing w:val="0"/>
        <w:jc w:val="both"/>
        <w:rPr>
          <w:rFonts w:ascii="Times New Roman" w:hAnsi="Times New Roman"/>
          <w:highlight w:val="yellow"/>
          <w:lang w:val="ru-RU"/>
        </w:rPr>
      </w:pPr>
      <w:r w:rsidRPr="007A55A1">
        <w:rPr>
          <w:rFonts w:ascii="Times New Roman" w:hAnsi="Times New Roman"/>
          <w:highlight w:val="yellow"/>
          <w:lang w:val="ru-RU"/>
        </w:rPr>
        <w:t xml:space="preserve">Фрагменты планов эскалаторов на 1 листе в 1 экз. </w:t>
      </w:r>
    </w:p>
    <w:p w14:paraId="0E0624C4" w14:textId="083300DA" w:rsidR="00CC3A96" w:rsidRPr="007A55A1" w:rsidRDefault="00CC3A96" w:rsidP="009E585E">
      <w:pPr>
        <w:pStyle w:val="a"/>
        <w:numPr>
          <w:ilvl w:val="0"/>
          <w:numId w:val="46"/>
        </w:numPr>
        <w:contextualSpacing w:val="0"/>
        <w:jc w:val="both"/>
        <w:rPr>
          <w:rFonts w:ascii="Times New Roman" w:hAnsi="Times New Roman"/>
          <w:lang w:val="ru-RU"/>
        </w:rPr>
      </w:pPr>
      <w:r w:rsidRPr="007A55A1">
        <w:rPr>
          <w:rFonts w:ascii="Times New Roman" w:hAnsi="Times New Roman" w:hint="eastAsia"/>
          <w:highlight w:val="yellow"/>
          <w:lang w:val="ru-RU"/>
        </w:rPr>
        <w:t>Приямки</w:t>
      </w:r>
      <w:r w:rsidRPr="007A55A1">
        <w:rPr>
          <w:rFonts w:ascii="Times New Roman" w:hAnsi="Times New Roman"/>
          <w:highlight w:val="yellow"/>
          <w:lang w:val="ru-RU"/>
        </w:rPr>
        <w:t xml:space="preserve"> </w:t>
      </w:r>
      <w:r w:rsidRPr="007A55A1">
        <w:rPr>
          <w:rFonts w:ascii="Times New Roman" w:hAnsi="Times New Roman" w:hint="eastAsia"/>
          <w:highlight w:val="yellow"/>
          <w:lang w:val="ru-RU"/>
        </w:rPr>
        <w:t>эскалаторов</w:t>
      </w:r>
      <w:r w:rsidRPr="007A55A1">
        <w:rPr>
          <w:rFonts w:ascii="Times New Roman" w:hAnsi="Times New Roman"/>
          <w:highlight w:val="yellow"/>
          <w:lang w:val="ru-RU"/>
        </w:rPr>
        <w:t xml:space="preserve"> на 3 л.</w:t>
      </w:r>
    </w:p>
    <w:p w14:paraId="27B461EF" w14:textId="77777777" w:rsidR="000871E9" w:rsidRPr="007A55A1" w:rsidRDefault="000871E9" w:rsidP="000871E9">
      <w:pPr>
        <w:pStyle w:val="a"/>
        <w:numPr>
          <w:ilvl w:val="0"/>
          <w:numId w:val="0"/>
        </w:numPr>
        <w:ind w:left="360" w:hanging="360"/>
        <w:contextualSpacing w:val="0"/>
        <w:jc w:val="both"/>
        <w:rPr>
          <w:rFonts w:ascii="Times New Roman" w:hAnsi="Times New Roman"/>
          <w:lang w:val="ru-RU"/>
        </w:rPr>
        <w:sectPr w:rsidR="000871E9" w:rsidRPr="007A55A1" w:rsidSect="00165897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0" w:right="567" w:bottom="1276" w:left="1134" w:header="284" w:footer="227" w:gutter="0"/>
          <w:cols w:space="708"/>
          <w:titlePg/>
          <w:docGrid w:linePitch="360"/>
        </w:sectPr>
      </w:pPr>
    </w:p>
    <w:p w14:paraId="1452D203" w14:textId="30C81DFB" w:rsidR="00707DB9" w:rsidRPr="007A55A1" w:rsidRDefault="00F55A83" w:rsidP="001B149A">
      <w:pPr>
        <w:spacing w:before="120"/>
        <w:ind w:firstLine="567"/>
        <w:jc w:val="right"/>
        <w:rPr>
          <w:rStyle w:val="40"/>
          <w:rFonts w:eastAsia="Courier New"/>
          <w:i w:val="0"/>
          <w:color w:val="auto"/>
          <w:sz w:val="24"/>
          <w:szCs w:val="24"/>
        </w:rPr>
      </w:pPr>
      <w:r w:rsidRPr="007A55A1">
        <w:rPr>
          <w:rStyle w:val="40"/>
          <w:rFonts w:eastAsia="Courier New"/>
          <w:i w:val="0"/>
          <w:color w:val="auto"/>
          <w:sz w:val="24"/>
          <w:szCs w:val="24"/>
        </w:rPr>
        <w:lastRenderedPageBreak/>
        <w:t>Приложение №</w:t>
      </w:r>
      <w:r w:rsidR="000871E9" w:rsidRPr="007A55A1">
        <w:rPr>
          <w:rStyle w:val="40"/>
          <w:rFonts w:eastAsia="Courier New"/>
          <w:i w:val="0"/>
          <w:color w:val="auto"/>
          <w:sz w:val="24"/>
          <w:szCs w:val="24"/>
        </w:rPr>
        <w:t xml:space="preserve"> 1</w:t>
      </w:r>
    </w:p>
    <w:tbl>
      <w:tblPr>
        <w:tblW w:w="154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00"/>
        <w:gridCol w:w="1559"/>
        <w:gridCol w:w="992"/>
        <w:gridCol w:w="1134"/>
        <w:gridCol w:w="1276"/>
        <w:gridCol w:w="1276"/>
        <w:gridCol w:w="1134"/>
        <w:gridCol w:w="1134"/>
        <w:gridCol w:w="1417"/>
        <w:gridCol w:w="1843"/>
        <w:gridCol w:w="1541"/>
      </w:tblGrid>
      <w:tr w:rsidR="007A55A1" w:rsidRPr="007A55A1" w14:paraId="696D08D5" w14:textId="77777777" w:rsidTr="009D3DFE">
        <w:trPr>
          <w:trHeight w:val="350"/>
        </w:trPr>
        <w:tc>
          <w:tcPr>
            <w:tcW w:w="15457" w:type="dxa"/>
            <w:gridSpan w:val="12"/>
            <w:shd w:val="clear" w:color="auto" w:fill="auto"/>
            <w:vAlign w:val="center"/>
            <w:hideMark/>
          </w:tcPr>
          <w:p w14:paraId="58B9C2A5" w14:textId="77777777" w:rsidR="006E11B6" w:rsidRPr="007A55A1" w:rsidRDefault="006E11B6" w:rsidP="006E11B6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Спецификация эскалаторов АВК</w:t>
            </w:r>
          </w:p>
        </w:tc>
      </w:tr>
      <w:tr w:rsidR="007A55A1" w:rsidRPr="007A55A1" w14:paraId="1A959186" w14:textId="77777777" w:rsidTr="009D3DFE">
        <w:trPr>
          <w:trHeight w:val="590"/>
        </w:trPr>
        <w:tc>
          <w:tcPr>
            <w:tcW w:w="851" w:type="dxa"/>
            <w:shd w:val="clear" w:color="auto" w:fill="auto"/>
            <w:vAlign w:val="center"/>
            <w:hideMark/>
          </w:tcPr>
          <w:p w14:paraId="16F8CBD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Марка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1B1BA1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Тип эскалатора</w:t>
            </w:r>
          </w:p>
        </w:tc>
        <w:tc>
          <w:tcPr>
            <w:tcW w:w="1559" w:type="dxa"/>
          </w:tcPr>
          <w:p w14:paraId="7A3E131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Провозная способность чел/час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7080A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Остановки на уровнях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03576A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Высота подъема,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3D3674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Угол наклона, град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5EDBC8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Ширина ступеней, мм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2240C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Скорость, м/с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AEF5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Режим работы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C1A7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Исполнение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257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Примечание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13B6C606" w14:textId="77777777" w:rsidR="006E11B6" w:rsidRPr="007A55A1" w:rsidRDefault="006E11B6" w:rsidP="009D3DFE">
            <w:pPr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65D795AA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 xml:space="preserve">Параметры площадок под опоры, </w:t>
            </w:r>
            <w:proofErr w:type="spellStart"/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ШхВ</w:t>
            </w:r>
            <w:proofErr w:type="spellEnd"/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, мм</w:t>
            </w:r>
          </w:p>
        </w:tc>
      </w:tr>
      <w:tr w:rsidR="007A55A1" w:rsidRPr="007A55A1" w14:paraId="3FE30259" w14:textId="77777777" w:rsidTr="009D3DFE">
        <w:trPr>
          <w:trHeight w:val="580"/>
        </w:trPr>
        <w:tc>
          <w:tcPr>
            <w:tcW w:w="851" w:type="dxa"/>
            <w:shd w:val="clear" w:color="auto" w:fill="auto"/>
            <w:vAlign w:val="center"/>
            <w:hideMark/>
          </w:tcPr>
          <w:p w14:paraId="76FC7155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ЭС-1.1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D94B7C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Парный</w:t>
            </w:r>
          </w:p>
        </w:tc>
        <w:tc>
          <w:tcPr>
            <w:tcW w:w="1559" w:type="dxa"/>
          </w:tcPr>
          <w:p w14:paraId="5D5BF8E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2C69AAEA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CE8E6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0.000; +6.000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3AC70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F188A5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13F184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52B0B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F139E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Тяжелый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467ABA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Внутреннее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36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Предусмотреть работу в режиме энергосбережения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78F91EFA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0826499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200 х 135</w:t>
            </w:r>
          </w:p>
        </w:tc>
      </w:tr>
      <w:tr w:rsidR="007A55A1" w:rsidRPr="007A55A1" w14:paraId="39ED474E" w14:textId="77777777" w:rsidTr="009D3DFE">
        <w:trPr>
          <w:trHeight w:val="580"/>
        </w:trPr>
        <w:tc>
          <w:tcPr>
            <w:tcW w:w="851" w:type="dxa"/>
            <w:shd w:val="clear" w:color="auto" w:fill="auto"/>
            <w:vAlign w:val="center"/>
            <w:hideMark/>
          </w:tcPr>
          <w:p w14:paraId="02DDE2E8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ЭС-1.2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5569834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Парный</w:t>
            </w:r>
          </w:p>
        </w:tc>
        <w:tc>
          <w:tcPr>
            <w:tcW w:w="1559" w:type="dxa"/>
          </w:tcPr>
          <w:p w14:paraId="3619C608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15CEE1C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90E2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0.000; +6.000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FB24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4605C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59B7C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EB53F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1C176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Тяжелый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67C0A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Внутреннее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3D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Предусмотреть работу в режиме энергосбережения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709C31A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3328A92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200 х 135</w:t>
            </w:r>
          </w:p>
        </w:tc>
      </w:tr>
      <w:tr w:rsidR="007A55A1" w:rsidRPr="007A55A1" w14:paraId="3B5B9469" w14:textId="77777777" w:rsidTr="009D3DFE">
        <w:trPr>
          <w:trHeight w:val="580"/>
        </w:trPr>
        <w:tc>
          <w:tcPr>
            <w:tcW w:w="851" w:type="dxa"/>
            <w:shd w:val="clear" w:color="auto" w:fill="auto"/>
            <w:vAlign w:val="center"/>
            <w:hideMark/>
          </w:tcPr>
          <w:p w14:paraId="5ED55FE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ЭС-2.1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CC7E87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Парный</w:t>
            </w:r>
          </w:p>
        </w:tc>
        <w:tc>
          <w:tcPr>
            <w:tcW w:w="1559" w:type="dxa"/>
            <w:vAlign w:val="center"/>
          </w:tcPr>
          <w:p w14:paraId="521ECC9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9ADA7B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+6.000; +12.000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BC4135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1E3B4B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D556B9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6CC16D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4535F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Тяжелый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54D17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Внутреннее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EA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Предусмотреть работу в режиме энергосбережения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45CBB4F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32E94DD4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200 х 135</w:t>
            </w:r>
          </w:p>
        </w:tc>
      </w:tr>
      <w:tr w:rsidR="007A55A1" w:rsidRPr="007A55A1" w14:paraId="38CA5939" w14:textId="77777777" w:rsidTr="009D3DFE">
        <w:trPr>
          <w:trHeight w:val="580"/>
        </w:trPr>
        <w:tc>
          <w:tcPr>
            <w:tcW w:w="851" w:type="dxa"/>
            <w:shd w:val="clear" w:color="auto" w:fill="auto"/>
            <w:vAlign w:val="center"/>
            <w:hideMark/>
          </w:tcPr>
          <w:p w14:paraId="4359442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ЭС-2.2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2996FDA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Парный</w:t>
            </w:r>
          </w:p>
        </w:tc>
        <w:tc>
          <w:tcPr>
            <w:tcW w:w="1559" w:type="dxa"/>
            <w:vAlign w:val="center"/>
          </w:tcPr>
          <w:p w14:paraId="6364E18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2DB285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+6.000; +12.000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26590D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334587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F24E8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37C274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2BC4D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Тяжелый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2A565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Внутреннее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42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Предусмотреть работу в режиме энергосбережения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2261538B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0ACEC0E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200 х 165</w:t>
            </w:r>
          </w:p>
        </w:tc>
      </w:tr>
      <w:tr w:rsidR="007A55A1" w:rsidRPr="007A55A1" w14:paraId="6067C4CA" w14:textId="77777777" w:rsidTr="009D3DFE">
        <w:trPr>
          <w:trHeight w:val="580"/>
        </w:trPr>
        <w:tc>
          <w:tcPr>
            <w:tcW w:w="851" w:type="dxa"/>
            <w:shd w:val="clear" w:color="auto" w:fill="auto"/>
            <w:vAlign w:val="center"/>
            <w:hideMark/>
          </w:tcPr>
          <w:p w14:paraId="45CD9F3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ЭС-3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C630EE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Одиночный</w:t>
            </w:r>
          </w:p>
        </w:tc>
        <w:tc>
          <w:tcPr>
            <w:tcW w:w="1559" w:type="dxa"/>
            <w:vAlign w:val="center"/>
          </w:tcPr>
          <w:p w14:paraId="7F40682B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E9445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0.000; +6.000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E934B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95831B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D37B0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2280D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4DF9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Тяжелый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F3766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Внутреннее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A1A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Предусмотреть работу в режиме энергосбережения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72BA82BD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7836910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200 х 165</w:t>
            </w:r>
          </w:p>
        </w:tc>
      </w:tr>
      <w:tr w:rsidR="007A55A1" w:rsidRPr="007A55A1" w14:paraId="191BE0D8" w14:textId="77777777" w:rsidTr="009D3DFE">
        <w:trPr>
          <w:trHeight w:val="580"/>
        </w:trPr>
        <w:tc>
          <w:tcPr>
            <w:tcW w:w="851" w:type="dxa"/>
            <w:shd w:val="clear" w:color="auto" w:fill="auto"/>
            <w:vAlign w:val="center"/>
            <w:hideMark/>
          </w:tcPr>
          <w:p w14:paraId="07F55938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ЭС-4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A6C7908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Одиночный</w:t>
            </w:r>
          </w:p>
        </w:tc>
        <w:tc>
          <w:tcPr>
            <w:tcW w:w="1559" w:type="dxa"/>
            <w:vAlign w:val="center"/>
          </w:tcPr>
          <w:p w14:paraId="5E6C10E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D073E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+6.000; +12.000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FC7CC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AC55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82650A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B0BD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1534D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Тяжелый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D58CE9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Внутреннее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B9D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Предусмотреть работу в режиме энергосбережения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19DDAF2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68943757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200 х 165</w:t>
            </w:r>
          </w:p>
        </w:tc>
      </w:tr>
      <w:tr w:rsidR="007A55A1" w:rsidRPr="007A55A1" w14:paraId="70DDBB81" w14:textId="77777777" w:rsidTr="009D3DFE">
        <w:trPr>
          <w:trHeight w:val="580"/>
        </w:trPr>
        <w:tc>
          <w:tcPr>
            <w:tcW w:w="851" w:type="dxa"/>
            <w:shd w:val="clear" w:color="auto" w:fill="auto"/>
            <w:vAlign w:val="center"/>
            <w:hideMark/>
          </w:tcPr>
          <w:p w14:paraId="5D8D88F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ЭС-5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9CB9AE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Одиночный</w:t>
            </w:r>
          </w:p>
        </w:tc>
        <w:tc>
          <w:tcPr>
            <w:tcW w:w="1559" w:type="dxa"/>
            <w:vAlign w:val="center"/>
          </w:tcPr>
          <w:p w14:paraId="3301AA5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FB39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0.000; +6.000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C8F98D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A665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D4384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093A6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D318E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Тяжелый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2DDF2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Внутреннее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9B9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Предусмотреть работу в режиме энергосбережения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0DC83983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55531F1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200 х 165</w:t>
            </w:r>
          </w:p>
        </w:tc>
      </w:tr>
      <w:tr w:rsidR="007A55A1" w:rsidRPr="007A55A1" w14:paraId="177D6FEE" w14:textId="77777777" w:rsidTr="009D3DFE">
        <w:trPr>
          <w:trHeight w:val="590"/>
        </w:trPr>
        <w:tc>
          <w:tcPr>
            <w:tcW w:w="851" w:type="dxa"/>
            <w:shd w:val="clear" w:color="auto" w:fill="auto"/>
            <w:vAlign w:val="center"/>
            <w:hideMark/>
          </w:tcPr>
          <w:p w14:paraId="056F3C8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ЭС-6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770BF1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Одиночный</w:t>
            </w:r>
          </w:p>
        </w:tc>
        <w:tc>
          <w:tcPr>
            <w:tcW w:w="1559" w:type="dxa"/>
            <w:vAlign w:val="center"/>
          </w:tcPr>
          <w:p w14:paraId="5B5E840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FB073C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0.000; +6.000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515FB6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D1BDE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70341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C48E0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49B61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Тяжелый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9C88F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Внутреннее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438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Предусмотреть работу в режиме энергосбережения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14:paraId="5B2D19A5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</w:p>
          <w:p w14:paraId="6C3DBCB5" w14:textId="77777777" w:rsidR="006E11B6" w:rsidRPr="007A55A1" w:rsidRDefault="006E11B6" w:rsidP="009D3DFE">
            <w:pPr>
              <w:jc w:val="center"/>
              <w:rPr>
                <w:rFonts w:ascii="Arial Narrow" w:hAnsi="Arial Narrow" w:cs="Calibri"/>
                <w:sz w:val="18"/>
                <w:szCs w:val="20"/>
                <w:lang w:val="ru-RU"/>
              </w:rPr>
            </w:pPr>
            <w:r w:rsidRPr="007A55A1">
              <w:rPr>
                <w:rFonts w:ascii="Arial Narrow" w:hAnsi="Arial Narrow" w:cs="Calibri"/>
                <w:sz w:val="18"/>
                <w:szCs w:val="20"/>
                <w:lang w:val="ru-RU"/>
              </w:rPr>
              <w:t>200 х 165</w:t>
            </w:r>
          </w:p>
        </w:tc>
      </w:tr>
    </w:tbl>
    <w:p w14:paraId="69879E5C" w14:textId="2BC723A7" w:rsidR="00741351" w:rsidRPr="007A55A1" w:rsidRDefault="00741351" w:rsidP="001B149A">
      <w:pPr>
        <w:spacing w:before="120"/>
        <w:ind w:firstLine="567"/>
        <w:jc w:val="both"/>
        <w:rPr>
          <w:rStyle w:val="40"/>
          <w:rFonts w:eastAsia="Courier New"/>
          <w:i w:val="0"/>
          <w:color w:val="auto"/>
          <w:sz w:val="24"/>
          <w:szCs w:val="24"/>
        </w:rPr>
      </w:pPr>
    </w:p>
    <w:sectPr w:rsidR="00741351" w:rsidRPr="007A55A1" w:rsidSect="00EE100A">
      <w:headerReference w:type="default" r:id="rId15"/>
      <w:footerReference w:type="default" r:id="rId16"/>
      <w:headerReference w:type="first" r:id="rId17"/>
      <w:footerReference w:type="first" r:id="rId18"/>
      <w:pgSz w:w="16840" w:h="11907" w:orient="landscape" w:code="9"/>
      <w:pgMar w:top="567" w:right="255" w:bottom="568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06A2" w14:textId="77777777" w:rsidR="006F4EDE" w:rsidRDefault="006F4EDE">
      <w:r>
        <w:separator/>
      </w:r>
    </w:p>
  </w:endnote>
  <w:endnote w:type="continuationSeparator" w:id="0">
    <w:p w14:paraId="20AFD670" w14:textId="77777777" w:rsidR="006F4EDE" w:rsidRDefault="006F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Sans Light">
    <w:altName w:val="Leelawadee UI Semiligh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15CD1" w14:textId="77777777" w:rsidR="009D3DFE" w:rsidRDefault="009D3DFE" w:rsidP="00E2537D">
    <w:pPr>
      <w:pStyle w:val="a7"/>
      <w:jc w:val="center"/>
      <w:rPr>
        <w:rFonts w:ascii="Times New Roman" w:hAnsi="Times New Roman"/>
        <w:b/>
        <w:sz w:val="16"/>
        <w:szCs w:val="16"/>
        <w:lang w:val="ru-RU"/>
      </w:rPr>
    </w:pPr>
  </w:p>
  <w:p w14:paraId="33128389" w14:textId="77777777" w:rsidR="009D3DFE" w:rsidRPr="00853A28" w:rsidRDefault="009D3DFE" w:rsidP="00E2537D">
    <w:pPr>
      <w:pStyle w:val="a7"/>
      <w:rPr>
        <w:rFonts w:ascii="Times New Roman" w:hAnsi="Times New Roman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85" w:type="dxa"/>
      <w:tblLook w:val="04A0" w:firstRow="1" w:lastRow="0" w:firstColumn="1" w:lastColumn="0" w:noHBand="0" w:noVBand="1"/>
    </w:tblPr>
    <w:tblGrid>
      <w:gridCol w:w="2553"/>
      <w:gridCol w:w="1417"/>
      <w:gridCol w:w="6662"/>
    </w:tblGrid>
    <w:tr w:rsidR="009D3DFE" w:rsidRPr="00267230" w14:paraId="4C236B6C" w14:textId="77777777" w:rsidTr="00E2537D">
      <w:tc>
        <w:tcPr>
          <w:tcW w:w="2553" w:type="dxa"/>
          <w:shd w:val="clear" w:color="auto" w:fill="auto"/>
        </w:tcPr>
        <w:p w14:paraId="7CE470AE" w14:textId="77777777" w:rsidR="009D3DFE" w:rsidRPr="00267230" w:rsidRDefault="009D3DFE" w:rsidP="00E2537D">
          <w:pPr>
            <w:jc w:val="center"/>
            <w:rPr>
              <w:rFonts w:ascii="Times New Roman" w:eastAsia="Calibri" w:hAnsi="Times New Roman"/>
              <w:lang w:val="ru-RU"/>
            </w:rPr>
          </w:pPr>
        </w:p>
      </w:tc>
      <w:tc>
        <w:tcPr>
          <w:tcW w:w="1417" w:type="dxa"/>
          <w:shd w:val="clear" w:color="auto" w:fill="auto"/>
        </w:tcPr>
        <w:p w14:paraId="62C3BB3F" w14:textId="77777777" w:rsidR="009D3DFE" w:rsidRPr="008A3D39" w:rsidRDefault="009D3DFE" w:rsidP="00E2537D">
          <w:pPr>
            <w:pStyle w:val="a7"/>
            <w:jc w:val="right"/>
            <w:rPr>
              <w:rFonts w:ascii="Times New Roman" w:eastAsia="Calibri" w:hAnsi="Times New Roman"/>
              <w:sz w:val="16"/>
              <w:szCs w:val="16"/>
              <w:lang w:val="ru-RU"/>
            </w:rPr>
          </w:pPr>
        </w:p>
        <w:p w14:paraId="09F3396E" w14:textId="77777777" w:rsidR="009D3DFE" w:rsidRPr="00267230" w:rsidRDefault="009D3DFE" w:rsidP="00E2537D">
          <w:pPr>
            <w:pStyle w:val="a7"/>
            <w:jc w:val="right"/>
            <w:rPr>
              <w:rFonts w:ascii="Times New Roman" w:eastAsia="Calibri" w:hAnsi="Times New Roman"/>
              <w:lang w:val="ru-RU"/>
            </w:rPr>
          </w:pPr>
        </w:p>
      </w:tc>
      <w:tc>
        <w:tcPr>
          <w:tcW w:w="6662" w:type="dxa"/>
          <w:shd w:val="clear" w:color="auto" w:fill="auto"/>
        </w:tcPr>
        <w:p w14:paraId="52EEE6C2" w14:textId="77777777" w:rsidR="009D3DFE" w:rsidRPr="008A3D39" w:rsidRDefault="009D3DFE" w:rsidP="00E2537D">
          <w:pPr>
            <w:pStyle w:val="a7"/>
            <w:jc w:val="right"/>
            <w:rPr>
              <w:rFonts w:ascii="Times New Roman" w:eastAsia="Calibri" w:hAnsi="Times New Roman"/>
              <w:b/>
              <w:sz w:val="16"/>
              <w:szCs w:val="16"/>
              <w:lang w:val="ru-RU"/>
            </w:rPr>
          </w:pPr>
        </w:p>
        <w:p w14:paraId="32178A5A" w14:textId="77777777" w:rsidR="009D3DFE" w:rsidRPr="00267230" w:rsidRDefault="009D3DFE" w:rsidP="00E2537D">
          <w:pPr>
            <w:pStyle w:val="a7"/>
            <w:rPr>
              <w:rFonts w:ascii="Times New Roman" w:eastAsia="Calibri" w:hAnsi="Times New Roman"/>
              <w:b/>
              <w:sz w:val="16"/>
              <w:szCs w:val="16"/>
              <w:lang w:val="ru-RU"/>
            </w:rPr>
          </w:pPr>
        </w:p>
      </w:tc>
    </w:tr>
  </w:tbl>
  <w:p w14:paraId="05DCE814" w14:textId="77777777" w:rsidR="009D3DFE" w:rsidRDefault="009D3DFE" w:rsidP="00E2537D">
    <w:pPr>
      <w:pStyle w:val="a7"/>
      <w:rPr>
        <w:rFonts w:ascii="Times New Roman" w:hAnsi="Times New Roman"/>
        <w:b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41D9D" w14:textId="77777777" w:rsidR="009D3DFE" w:rsidRDefault="009D3DFE" w:rsidP="00E2537D">
    <w:pPr>
      <w:pStyle w:val="a7"/>
      <w:jc w:val="center"/>
      <w:rPr>
        <w:rFonts w:ascii="Times New Roman" w:hAnsi="Times New Roman"/>
        <w:b/>
        <w:sz w:val="16"/>
        <w:szCs w:val="16"/>
        <w:lang w:val="ru-RU"/>
      </w:rPr>
    </w:pPr>
  </w:p>
  <w:p w14:paraId="15F0BC52" w14:textId="77777777" w:rsidR="009D3DFE" w:rsidRPr="00853A28" w:rsidRDefault="009D3DFE" w:rsidP="00E2537D">
    <w:pPr>
      <w:pStyle w:val="a7"/>
      <w:rPr>
        <w:rFonts w:ascii="Times New Roman" w:hAnsi="Times New Roman"/>
        <w:sz w:val="16"/>
        <w:szCs w:val="16"/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85" w:type="dxa"/>
      <w:tblLook w:val="04A0" w:firstRow="1" w:lastRow="0" w:firstColumn="1" w:lastColumn="0" w:noHBand="0" w:noVBand="1"/>
    </w:tblPr>
    <w:tblGrid>
      <w:gridCol w:w="2553"/>
      <w:gridCol w:w="1417"/>
      <w:gridCol w:w="6662"/>
    </w:tblGrid>
    <w:tr w:rsidR="009D3DFE" w:rsidRPr="00267230" w14:paraId="123E5629" w14:textId="77777777" w:rsidTr="00E2537D">
      <w:tc>
        <w:tcPr>
          <w:tcW w:w="2553" w:type="dxa"/>
          <w:shd w:val="clear" w:color="auto" w:fill="auto"/>
        </w:tcPr>
        <w:p w14:paraId="798ECC73" w14:textId="77777777" w:rsidR="009D3DFE" w:rsidRPr="00267230" w:rsidRDefault="009D3DFE" w:rsidP="00E2537D">
          <w:pPr>
            <w:jc w:val="center"/>
            <w:rPr>
              <w:rFonts w:ascii="Times New Roman" w:eastAsia="Calibri" w:hAnsi="Times New Roman"/>
              <w:lang w:val="ru-RU"/>
            </w:rPr>
          </w:pPr>
        </w:p>
      </w:tc>
      <w:tc>
        <w:tcPr>
          <w:tcW w:w="1417" w:type="dxa"/>
          <w:shd w:val="clear" w:color="auto" w:fill="auto"/>
        </w:tcPr>
        <w:p w14:paraId="7646556E" w14:textId="77777777" w:rsidR="009D3DFE" w:rsidRPr="008A3D39" w:rsidRDefault="009D3DFE" w:rsidP="00E2537D">
          <w:pPr>
            <w:pStyle w:val="a7"/>
            <w:jc w:val="right"/>
            <w:rPr>
              <w:rFonts w:ascii="Times New Roman" w:eastAsia="Calibri" w:hAnsi="Times New Roman"/>
              <w:sz w:val="16"/>
              <w:szCs w:val="16"/>
              <w:lang w:val="ru-RU"/>
            </w:rPr>
          </w:pPr>
        </w:p>
        <w:p w14:paraId="03484E55" w14:textId="77777777" w:rsidR="009D3DFE" w:rsidRPr="00267230" w:rsidRDefault="009D3DFE" w:rsidP="00E2537D">
          <w:pPr>
            <w:pStyle w:val="a7"/>
            <w:jc w:val="right"/>
            <w:rPr>
              <w:rFonts w:ascii="Times New Roman" w:eastAsia="Calibri" w:hAnsi="Times New Roman"/>
              <w:lang w:val="ru-RU"/>
            </w:rPr>
          </w:pPr>
        </w:p>
      </w:tc>
      <w:tc>
        <w:tcPr>
          <w:tcW w:w="6662" w:type="dxa"/>
          <w:shd w:val="clear" w:color="auto" w:fill="auto"/>
        </w:tcPr>
        <w:p w14:paraId="07F1BF9D" w14:textId="77777777" w:rsidR="009D3DFE" w:rsidRPr="008A3D39" w:rsidRDefault="009D3DFE" w:rsidP="00E2537D">
          <w:pPr>
            <w:pStyle w:val="a7"/>
            <w:jc w:val="right"/>
            <w:rPr>
              <w:rFonts w:ascii="Times New Roman" w:eastAsia="Calibri" w:hAnsi="Times New Roman"/>
              <w:b/>
              <w:sz w:val="16"/>
              <w:szCs w:val="16"/>
              <w:lang w:val="ru-RU"/>
            </w:rPr>
          </w:pPr>
        </w:p>
        <w:p w14:paraId="6050AE5F" w14:textId="77777777" w:rsidR="009D3DFE" w:rsidRPr="00267230" w:rsidRDefault="009D3DFE" w:rsidP="00E2537D">
          <w:pPr>
            <w:pStyle w:val="a7"/>
            <w:rPr>
              <w:rFonts w:ascii="Times New Roman" w:eastAsia="Calibri" w:hAnsi="Times New Roman"/>
              <w:b/>
              <w:sz w:val="16"/>
              <w:szCs w:val="16"/>
              <w:lang w:val="ru-RU"/>
            </w:rPr>
          </w:pPr>
        </w:p>
      </w:tc>
    </w:tr>
  </w:tbl>
  <w:p w14:paraId="7C7C1D69" w14:textId="77777777" w:rsidR="009D3DFE" w:rsidRDefault="009D3DFE" w:rsidP="00E2537D">
    <w:pPr>
      <w:pStyle w:val="a7"/>
      <w:rPr>
        <w:rFonts w:ascii="Times New Roman" w:hAnsi="Times New Roman"/>
        <w:b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26FB" w14:textId="77777777" w:rsidR="006F4EDE" w:rsidRDefault="006F4EDE">
      <w:r>
        <w:separator/>
      </w:r>
    </w:p>
  </w:footnote>
  <w:footnote w:type="continuationSeparator" w:id="0">
    <w:p w14:paraId="33FA9D58" w14:textId="77777777" w:rsidR="006F4EDE" w:rsidRDefault="006F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2C87" w14:textId="77777777" w:rsidR="009D3DFE" w:rsidRDefault="009D3DFE" w:rsidP="00E2537D">
    <w:pPr>
      <w:pStyle w:val="a5"/>
      <w:jc w:val="center"/>
    </w:pPr>
  </w:p>
  <w:p w14:paraId="2061E8CC" w14:textId="77777777" w:rsidR="009D3DFE" w:rsidRDefault="009D3DFE" w:rsidP="00E2537D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B48" w14:textId="77777777" w:rsidR="009D3DFE" w:rsidRPr="009159A5" w:rsidRDefault="009D3DFE" w:rsidP="00E2537D">
    <w:pPr>
      <w:tabs>
        <w:tab w:val="center" w:pos="4677"/>
        <w:tab w:val="right" w:pos="9355"/>
      </w:tabs>
      <w:jc w:val="center"/>
      <w:rPr>
        <w:rFonts w:ascii="Times New Roman" w:eastAsia="Calibri" w:hAnsi="Times New Roman"/>
        <w:b/>
        <w:i/>
        <w:lang w:val="ru-RU"/>
      </w:rPr>
    </w:pPr>
    <w:r w:rsidRPr="009159A5">
      <w:rPr>
        <w:rFonts w:ascii="Times New Roman" w:eastAsia="Calibri" w:hAnsi="Times New Roman"/>
        <w:b/>
        <w:i/>
        <w:lang w:val="ru-RU"/>
      </w:rPr>
      <w:t>Общество с ограниченной ответственностью</w:t>
    </w:r>
  </w:p>
  <w:p w14:paraId="282ABBAF" w14:textId="77777777" w:rsidR="009D3DFE" w:rsidRPr="009159A5" w:rsidRDefault="009D3DFE" w:rsidP="00E2537D">
    <w:pPr>
      <w:pBdr>
        <w:bottom w:val="single" w:sz="4" w:space="1" w:color="auto"/>
      </w:pBdr>
      <w:tabs>
        <w:tab w:val="center" w:pos="4677"/>
        <w:tab w:val="right" w:pos="9355"/>
      </w:tabs>
      <w:jc w:val="center"/>
      <w:rPr>
        <w:rFonts w:ascii="Times New Roman" w:eastAsia="Calibri" w:hAnsi="Times New Roman"/>
        <w:b/>
        <w:i/>
        <w:lang w:val="ru-RU"/>
      </w:rPr>
    </w:pPr>
    <w:r w:rsidRPr="009159A5">
      <w:rPr>
        <w:rFonts w:ascii="Times New Roman" w:eastAsia="Calibri" w:hAnsi="Times New Roman"/>
        <w:b/>
        <w:i/>
        <w:lang w:val="ru-RU"/>
      </w:rPr>
      <w:t>«АЭРОТЕРМИНАЛ»</w:t>
    </w:r>
  </w:p>
  <w:p w14:paraId="0A6EEC17" w14:textId="77777777" w:rsidR="009D3DFE" w:rsidRPr="008F285B" w:rsidRDefault="009D3DFE" w:rsidP="00741351">
    <w:pPr>
      <w:tabs>
        <w:tab w:val="center" w:pos="4677"/>
        <w:tab w:val="left" w:pos="6890"/>
        <w:tab w:val="right" w:pos="9355"/>
      </w:tabs>
      <w:rPr>
        <w:lang w:val="ru-RU"/>
      </w:rPr>
    </w:pPr>
    <w:r>
      <w:rPr>
        <w:rFonts w:ascii="Times New Roman" w:eastAsia="Calibri" w:hAnsi="Times New Roman"/>
        <w:sz w:val="22"/>
        <w:szCs w:val="22"/>
        <w:lang w:val="ru-RU"/>
      </w:rPr>
      <w:tab/>
    </w:r>
    <w:r>
      <w:rPr>
        <w:rFonts w:ascii="Times New Roman" w:eastAsia="Calibri" w:hAnsi="Times New Roman"/>
        <w:sz w:val="22"/>
        <w:szCs w:val="22"/>
        <w:lang w:val="ru-R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254F7" w14:textId="77777777" w:rsidR="009D3DFE" w:rsidRDefault="009D3DFE" w:rsidP="00E2537D">
    <w:pPr>
      <w:pStyle w:val="a5"/>
      <w:jc w:val="center"/>
    </w:pPr>
  </w:p>
  <w:p w14:paraId="38F2531C" w14:textId="77777777" w:rsidR="009D3DFE" w:rsidRDefault="009D3DFE" w:rsidP="00E2537D">
    <w:pPr>
      <w:pStyle w:val="a5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1BBA" w14:textId="77777777" w:rsidR="009D3DFE" w:rsidRPr="009159A5" w:rsidRDefault="009D3DFE" w:rsidP="00E2537D">
    <w:pPr>
      <w:tabs>
        <w:tab w:val="center" w:pos="4677"/>
        <w:tab w:val="right" w:pos="9355"/>
      </w:tabs>
      <w:jc w:val="center"/>
      <w:rPr>
        <w:rFonts w:ascii="Times New Roman" w:eastAsia="Calibri" w:hAnsi="Times New Roman"/>
        <w:b/>
        <w:i/>
        <w:lang w:val="ru-RU"/>
      </w:rPr>
    </w:pPr>
    <w:r w:rsidRPr="009159A5">
      <w:rPr>
        <w:rFonts w:ascii="Times New Roman" w:eastAsia="Calibri" w:hAnsi="Times New Roman"/>
        <w:b/>
        <w:i/>
        <w:lang w:val="ru-RU"/>
      </w:rPr>
      <w:t>Общество с ограниченной ответственностью</w:t>
    </w:r>
  </w:p>
  <w:p w14:paraId="6AB38DE0" w14:textId="77777777" w:rsidR="009D3DFE" w:rsidRPr="009159A5" w:rsidRDefault="009D3DFE" w:rsidP="00E2537D">
    <w:pPr>
      <w:pBdr>
        <w:bottom w:val="single" w:sz="4" w:space="1" w:color="auto"/>
      </w:pBdr>
      <w:tabs>
        <w:tab w:val="center" w:pos="4677"/>
        <w:tab w:val="right" w:pos="9355"/>
      </w:tabs>
      <w:jc w:val="center"/>
      <w:rPr>
        <w:rFonts w:ascii="Times New Roman" w:eastAsia="Calibri" w:hAnsi="Times New Roman"/>
        <w:b/>
        <w:i/>
        <w:lang w:val="ru-RU"/>
      </w:rPr>
    </w:pPr>
    <w:r w:rsidRPr="009159A5">
      <w:rPr>
        <w:rFonts w:ascii="Times New Roman" w:eastAsia="Calibri" w:hAnsi="Times New Roman"/>
        <w:b/>
        <w:i/>
        <w:lang w:val="ru-RU"/>
      </w:rPr>
      <w:t>«АЭРОТЕРМИНАЛ»</w:t>
    </w:r>
  </w:p>
  <w:p w14:paraId="0556CC61" w14:textId="77777777" w:rsidR="009D3DFE" w:rsidRPr="008F285B" w:rsidRDefault="009D3DFE" w:rsidP="00741351">
    <w:pPr>
      <w:tabs>
        <w:tab w:val="center" w:pos="4677"/>
        <w:tab w:val="left" w:pos="6890"/>
        <w:tab w:val="right" w:pos="9355"/>
      </w:tabs>
      <w:rPr>
        <w:lang w:val="ru-RU"/>
      </w:rPr>
    </w:pPr>
    <w:r>
      <w:rPr>
        <w:rFonts w:ascii="Times New Roman" w:eastAsia="Calibri" w:hAnsi="Times New Roman"/>
        <w:sz w:val="22"/>
        <w:szCs w:val="22"/>
        <w:lang w:val="ru-RU"/>
      </w:rPr>
      <w:tab/>
    </w:r>
    <w:r>
      <w:rPr>
        <w:rFonts w:ascii="Times New Roman" w:eastAsia="Calibri" w:hAnsi="Times New Roman"/>
        <w:sz w:val="22"/>
        <w:szCs w:val="22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28AB272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FD43A8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B921D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E768D"/>
    <w:multiLevelType w:val="hybridMultilevel"/>
    <w:tmpl w:val="99001C5C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6F18"/>
    <w:multiLevelType w:val="hybridMultilevel"/>
    <w:tmpl w:val="7020D388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22B05"/>
    <w:multiLevelType w:val="hybridMultilevel"/>
    <w:tmpl w:val="1FE8483A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B6457"/>
    <w:multiLevelType w:val="hybridMultilevel"/>
    <w:tmpl w:val="37ECD31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A0EE4"/>
    <w:multiLevelType w:val="hybridMultilevel"/>
    <w:tmpl w:val="CEB0AD08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051C0"/>
    <w:multiLevelType w:val="hybridMultilevel"/>
    <w:tmpl w:val="D34A3CE2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51BC5"/>
    <w:multiLevelType w:val="hybridMultilevel"/>
    <w:tmpl w:val="26A04292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3521A"/>
    <w:multiLevelType w:val="hybridMultilevel"/>
    <w:tmpl w:val="FEF47180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D73AC"/>
    <w:multiLevelType w:val="hybridMultilevel"/>
    <w:tmpl w:val="CE181802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565"/>
    <w:multiLevelType w:val="hybridMultilevel"/>
    <w:tmpl w:val="CB04D33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45CFA"/>
    <w:multiLevelType w:val="hybridMultilevel"/>
    <w:tmpl w:val="659817A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429DD"/>
    <w:multiLevelType w:val="multilevel"/>
    <w:tmpl w:val="7BC83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A4A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5C6E9E"/>
    <w:multiLevelType w:val="multilevel"/>
    <w:tmpl w:val="050E41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1DA60EB9"/>
    <w:multiLevelType w:val="hybridMultilevel"/>
    <w:tmpl w:val="27181D64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70FA6"/>
    <w:multiLevelType w:val="hybridMultilevel"/>
    <w:tmpl w:val="1E8E9E5C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B642F"/>
    <w:multiLevelType w:val="hybridMultilevel"/>
    <w:tmpl w:val="744AC088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85A20"/>
    <w:multiLevelType w:val="hybridMultilevel"/>
    <w:tmpl w:val="806C2A1C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F699D"/>
    <w:multiLevelType w:val="hybridMultilevel"/>
    <w:tmpl w:val="0C1CEA9E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B7454"/>
    <w:multiLevelType w:val="hybridMultilevel"/>
    <w:tmpl w:val="F198DBEC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9360C"/>
    <w:multiLevelType w:val="hybridMultilevel"/>
    <w:tmpl w:val="62BC5F90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F3B90"/>
    <w:multiLevelType w:val="hybridMultilevel"/>
    <w:tmpl w:val="65864F0A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50A7F"/>
    <w:multiLevelType w:val="hybridMultilevel"/>
    <w:tmpl w:val="935EED7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93043"/>
    <w:multiLevelType w:val="hybridMultilevel"/>
    <w:tmpl w:val="49E073B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13CD3"/>
    <w:multiLevelType w:val="hybridMultilevel"/>
    <w:tmpl w:val="593840C8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30A95"/>
    <w:multiLevelType w:val="hybridMultilevel"/>
    <w:tmpl w:val="648249F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30C13"/>
    <w:multiLevelType w:val="hybridMultilevel"/>
    <w:tmpl w:val="AC885892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E53BB"/>
    <w:multiLevelType w:val="hybridMultilevel"/>
    <w:tmpl w:val="00726E7C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C082F"/>
    <w:multiLevelType w:val="hybridMultilevel"/>
    <w:tmpl w:val="274E610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126B3"/>
    <w:multiLevelType w:val="hybridMultilevel"/>
    <w:tmpl w:val="D7E634EC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D5FDE"/>
    <w:multiLevelType w:val="hybridMultilevel"/>
    <w:tmpl w:val="4724BAB2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A6944"/>
    <w:multiLevelType w:val="hybridMultilevel"/>
    <w:tmpl w:val="4ED00758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A2525"/>
    <w:multiLevelType w:val="multilevel"/>
    <w:tmpl w:val="475295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5" w15:restartNumberingAfterBreak="0">
    <w:nsid w:val="630B70A2"/>
    <w:multiLevelType w:val="hybridMultilevel"/>
    <w:tmpl w:val="98CC5D42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1374C"/>
    <w:multiLevelType w:val="hybridMultilevel"/>
    <w:tmpl w:val="6798A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F35B07"/>
    <w:multiLevelType w:val="hybridMultilevel"/>
    <w:tmpl w:val="CD8647B4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71DF9"/>
    <w:multiLevelType w:val="hybridMultilevel"/>
    <w:tmpl w:val="1BAC0832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051CC"/>
    <w:multiLevelType w:val="hybridMultilevel"/>
    <w:tmpl w:val="7EA4C96C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051F"/>
    <w:multiLevelType w:val="multilevel"/>
    <w:tmpl w:val="C56A08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1" w15:restartNumberingAfterBreak="0">
    <w:nsid w:val="6D8F6430"/>
    <w:multiLevelType w:val="hybridMultilevel"/>
    <w:tmpl w:val="ADA04E9A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A787E"/>
    <w:multiLevelType w:val="hybridMultilevel"/>
    <w:tmpl w:val="7F1E353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D75CE"/>
    <w:multiLevelType w:val="hybridMultilevel"/>
    <w:tmpl w:val="6C9AA7B6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D6F69"/>
    <w:multiLevelType w:val="hybridMultilevel"/>
    <w:tmpl w:val="E1FADCD0"/>
    <w:lvl w:ilvl="0" w:tplc="3D4CEE28">
      <w:start w:val="1"/>
      <w:numFmt w:val="bullet"/>
      <w:lvlText w:val=""/>
      <w:lvlJc w:val="left"/>
      <w:pPr>
        <w:tabs>
          <w:tab w:val="num" w:pos="1211"/>
        </w:tabs>
        <w:ind w:left="927" w:hanging="567"/>
      </w:pPr>
      <w:rPr>
        <w:rFonts w:ascii="Symbol" w:hAnsi="Symbol" w:hint="default"/>
      </w:rPr>
    </w:lvl>
    <w:lvl w:ilvl="1" w:tplc="56EE5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36"/>
  </w:num>
  <w:num w:numId="5">
    <w:abstractNumId w:val="14"/>
  </w:num>
  <w:num w:numId="6">
    <w:abstractNumId w:val="2"/>
  </w:num>
  <w:num w:numId="7">
    <w:abstractNumId w:val="10"/>
  </w:num>
  <w:num w:numId="8">
    <w:abstractNumId w:val="25"/>
  </w:num>
  <w:num w:numId="9">
    <w:abstractNumId w:val="29"/>
  </w:num>
  <w:num w:numId="10">
    <w:abstractNumId w:val="7"/>
  </w:num>
  <w:num w:numId="11">
    <w:abstractNumId w:val="26"/>
  </w:num>
  <w:num w:numId="12">
    <w:abstractNumId w:val="16"/>
  </w:num>
  <w:num w:numId="13">
    <w:abstractNumId w:val="18"/>
  </w:num>
  <w:num w:numId="14">
    <w:abstractNumId w:val="37"/>
  </w:num>
  <w:num w:numId="15">
    <w:abstractNumId w:val="32"/>
  </w:num>
  <w:num w:numId="16">
    <w:abstractNumId w:val="35"/>
  </w:num>
  <w:num w:numId="17">
    <w:abstractNumId w:val="11"/>
  </w:num>
  <w:num w:numId="18">
    <w:abstractNumId w:val="41"/>
  </w:num>
  <w:num w:numId="19">
    <w:abstractNumId w:val="42"/>
  </w:num>
  <w:num w:numId="20">
    <w:abstractNumId w:val="22"/>
  </w:num>
  <w:num w:numId="21">
    <w:abstractNumId w:val="19"/>
  </w:num>
  <w:num w:numId="22">
    <w:abstractNumId w:val="1"/>
  </w:num>
  <w:num w:numId="23">
    <w:abstractNumId w:val="12"/>
  </w:num>
  <w:num w:numId="24">
    <w:abstractNumId w:val="3"/>
  </w:num>
  <w:num w:numId="25">
    <w:abstractNumId w:val="8"/>
  </w:num>
  <w:num w:numId="26">
    <w:abstractNumId w:val="28"/>
  </w:num>
  <w:num w:numId="27">
    <w:abstractNumId w:val="43"/>
  </w:num>
  <w:num w:numId="28">
    <w:abstractNumId w:val="27"/>
  </w:num>
  <w:num w:numId="29">
    <w:abstractNumId w:val="9"/>
  </w:num>
  <w:num w:numId="30">
    <w:abstractNumId w:val="39"/>
  </w:num>
  <w:num w:numId="31">
    <w:abstractNumId w:val="31"/>
  </w:num>
  <w:num w:numId="32">
    <w:abstractNumId w:val="23"/>
  </w:num>
  <w:num w:numId="33">
    <w:abstractNumId w:val="4"/>
  </w:num>
  <w:num w:numId="34">
    <w:abstractNumId w:val="38"/>
  </w:num>
  <w:num w:numId="35">
    <w:abstractNumId w:val="5"/>
  </w:num>
  <w:num w:numId="36">
    <w:abstractNumId w:val="30"/>
  </w:num>
  <w:num w:numId="37">
    <w:abstractNumId w:val="20"/>
  </w:num>
  <w:num w:numId="38">
    <w:abstractNumId w:val="6"/>
  </w:num>
  <w:num w:numId="39">
    <w:abstractNumId w:val="33"/>
  </w:num>
  <w:num w:numId="40">
    <w:abstractNumId w:val="24"/>
  </w:num>
  <w:num w:numId="41">
    <w:abstractNumId w:val="13"/>
  </w:num>
  <w:num w:numId="42">
    <w:abstractNumId w:val="17"/>
  </w:num>
  <w:num w:numId="43">
    <w:abstractNumId w:val="21"/>
  </w:num>
  <w:num w:numId="44">
    <w:abstractNumId w:val="44"/>
  </w:num>
  <w:num w:numId="45">
    <w:abstractNumId w:val="2"/>
  </w:num>
  <w:num w:numId="46">
    <w:abstractNumId w:val="34"/>
  </w:num>
  <w:num w:numId="47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E6"/>
    <w:rsid w:val="00003561"/>
    <w:rsid w:val="00024F32"/>
    <w:rsid w:val="00030FF5"/>
    <w:rsid w:val="00033CC5"/>
    <w:rsid w:val="00063718"/>
    <w:rsid w:val="00086B8B"/>
    <w:rsid w:val="000871E9"/>
    <w:rsid w:val="00093F2B"/>
    <w:rsid w:val="000C653E"/>
    <w:rsid w:val="000E0A3E"/>
    <w:rsid w:val="000E344E"/>
    <w:rsid w:val="000E6D5F"/>
    <w:rsid w:val="00100553"/>
    <w:rsid w:val="00102208"/>
    <w:rsid w:val="00145F6D"/>
    <w:rsid w:val="00165897"/>
    <w:rsid w:val="00186F14"/>
    <w:rsid w:val="001A742A"/>
    <w:rsid w:val="001B149A"/>
    <w:rsid w:val="001C0B1D"/>
    <w:rsid w:val="001C4FF9"/>
    <w:rsid w:val="001D367A"/>
    <w:rsid w:val="00203BCA"/>
    <w:rsid w:val="002158DA"/>
    <w:rsid w:val="00247185"/>
    <w:rsid w:val="00265D54"/>
    <w:rsid w:val="00297393"/>
    <w:rsid w:val="002D2F56"/>
    <w:rsid w:val="002E3FED"/>
    <w:rsid w:val="00317045"/>
    <w:rsid w:val="00332A11"/>
    <w:rsid w:val="00350242"/>
    <w:rsid w:val="00366DE9"/>
    <w:rsid w:val="003749EF"/>
    <w:rsid w:val="0037667C"/>
    <w:rsid w:val="003E509F"/>
    <w:rsid w:val="003F7D73"/>
    <w:rsid w:val="00401B69"/>
    <w:rsid w:val="004029B2"/>
    <w:rsid w:val="00417A8E"/>
    <w:rsid w:val="0045637A"/>
    <w:rsid w:val="004A443F"/>
    <w:rsid w:val="004D2959"/>
    <w:rsid w:val="004E4F1B"/>
    <w:rsid w:val="00501DDF"/>
    <w:rsid w:val="0050613D"/>
    <w:rsid w:val="00553D75"/>
    <w:rsid w:val="00554EE6"/>
    <w:rsid w:val="00556B15"/>
    <w:rsid w:val="00561CE4"/>
    <w:rsid w:val="00571078"/>
    <w:rsid w:val="0057295C"/>
    <w:rsid w:val="00574E87"/>
    <w:rsid w:val="00586159"/>
    <w:rsid w:val="005A3035"/>
    <w:rsid w:val="005D44DC"/>
    <w:rsid w:val="005D7EF9"/>
    <w:rsid w:val="005E7A5F"/>
    <w:rsid w:val="00613D96"/>
    <w:rsid w:val="00614A50"/>
    <w:rsid w:val="006213D2"/>
    <w:rsid w:val="00626855"/>
    <w:rsid w:val="00632541"/>
    <w:rsid w:val="006666F4"/>
    <w:rsid w:val="00667A9B"/>
    <w:rsid w:val="00673E48"/>
    <w:rsid w:val="006C152A"/>
    <w:rsid w:val="006E11B6"/>
    <w:rsid w:val="006F4EDE"/>
    <w:rsid w:val="006F55FF"/>
    <w:rsid w:val="00707DB9"/>
    <w:rsid w:val="0071206C"/>
    <w:rsid w:val="007164E6"/>
    <w:rsid w:val="00721C8B"/>
    <w:rsid w:val="0073296F"/>
    <w:rsid w:val="00741351"/>
    <w:rsid w:val="00752B82"/>
    <w:rsid w:val="00753ACB"/>
    <w:rsid w:val="00786902"/>
    <w:rsid w:val="00790074"/>
    <w:rsid w:val="00795BD4"/>
    <w:rsid w:val="00797F01"/>
    <w:rsid w:val="007A116E"/>
    <w:rsid w:val="007A55A1"/>
    <w:rsid w:val="007B0154"/>
    <w:rsid w:val="007C0DC2"/>
    <w:rsid w:val="007D4E2E"/>
    <w:rsid w:val="007E22D0"/>
    <w:rsid w:val="007E5684"/>
    <w:rsid w:val="00800690"/>
    <w:rsid w:val="0080641D"/>
    <w:rsid w:val="00822B3B"/>
    <w:rsid w:val="008517B2"/>
    <w:rsid w:val="00886B76"/>
    <w:rsid w:val="008953F7"/>
    <w:rsid w:val="008E1BEE"/>
    <w:rsid w:val="008F167D"/>
    <w:rsid w:val="008F24D2"/>
    <w:rsid w:val="00903492"/>
    <w:rsid w:val="00905C4E"/>
    <w:rsid w:val="00923358"/>
    <w:rsid w:val="009265CA"/>
    <w:rsid w:val="009268EE"/>
    <w:rsid w:val="009352F7"/>
    <w:rsid w:val="00950FA3"/>
    <w:rsid w:val="0097078F"/>
    <w:rsid w:val="0097775F"/>
    <w:rsid w:val="009D3DFE"/>
    <w:rsid w:val="009E0E48"/>
    <w:rsid w:val="009F2126"/>
    <w:rsid w:val="00A043CB"/>
    <w:rsid w:val="00A10C29"/>
    <w:rsid w:val="00A427C9"/>
    <w:rsid w:val="00A67FB8"/>
    <w:rsid w:val="00A97561"/>
    <w:rsid w:val="00AB145C"/>
    <w:rsid w:val="00AD0AB1"/>
    <w:rsid w:val="00AD20B4"/>
    <w:rsid w:val="00AE0232"/>
    <w:rsid w:val="00B419D2"/>
    <w:rsid w:val="00B5796F"/>
    <w:rsid w:val="00B82043"/>
    <w:rsid w:val="00B8514A"/>
    <w:rsid w:val="00BB484A"/>
    <w:rsid w:val="00BB6110"/>
    <w:rsid w:val="00BC62F7"/>
    <w:rsid w:val="00BC6725"/>
    <w:rsid w:val="00BE392E"/>
    <w:rsid w:val="00C1173C"/>
    <w:rsid w:val="00C15E58"/>
    <w:rsid w:val="00C53802"/>
    <w:rsid w:val="00C73D59"/>
    <w:rsid w:val="00C840B8"/>
    <w:rsid w:val="00CC3A96"/>
    <w:rsid w:val="00CD2539"/>
    <w:rsid w:val="00CE3A49"/>
    <w:rsid w:val="00CE4D01"/>
    <w:rsid w:val="00CF4631"/>
    <w:rsid w:val="00D05975"/>
    <w:rsid w:val="00D25C51"/>
    <w:rsid w:val="00D37D35"/>
    <w:rsid w:val="00D912A3"/>
    <w:rsid w:val="00DA3D6A"/>
    <w:rsid w:val="00DC7316"/>
    <w:rsid w:val="00DD179D"/>
    <w:rsid w:val="00DE0277"/>
    <w:rsid w:val="00DE52D6"/>
    <w:rsid w:val="00DF4A7B"/>
    <w:rsid w:val="00E0149F"/>
    <w:rsid w:val="00E210BD"/>
    <w:rsid w:val="00E217D5"/>
    <w:rsid w:val="00E2537D"/>
    <w:rsid w:val="00E71FF3"/>
    <w:rsid w:val="00E774EB"/>
    <w:rsid w:val="00E8387A"/>
    <w:rsid w:val="00E92C18"/>
    <w:rsid w:val="00EA0576"/>
    <w:rsid w:val="00EA0757"/>
    <w:rsid w:val="00EC6A91"/>
    <w:rsid w:val="00EE100A"/>
    <w:rsid w:val="00EE6183"/>
    <w:rsid w:val="00EF4370"/>
    <w:rsid w:val="00EF7C51"/>
    <w:rsid w:val="00F14132"/>
    <w:rsid w:val="00F15970"/>
    <w:rsid w:val="00F252B1"/>
    <w:rsid w:val="00F40108"/>
    <w:rsid w:val="00F46ABE"/>
    <w:rsid w:val="00F55A83"/>
    <w:rsid w:val="00FA2561"/>
    <w:rsid w:val="00FA5D9A"/>
    <w:rsid w:val="00FB14A1"/>
    <w:rsid w:val="00FB52B0"/>
    <w:rsid w:val="00FE085E"/>
    <w:rsid w:val="00FE1499"/>
    <w:rsid w:val="00FE223D"/>
    <w:rsid w:val="00FE782A"/>
    <w:rsid w:val="00FF6124"/>
    <w:rsid w:val="00FF63DE"/>
    <w:rsid w:val="00FF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11DFF2"/>
  <w15:docId w15:val="{1E18EEF8-392A-4CD3-AFC5-926FBBF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63DE"/>
    <w:pPr>
      <w:spacing w:after="0" w:line="240" w:lineRule="auto"/>
    </w:pPr>
    <w:rPr>
      <w:rFonts w:ascii="GillSans Light" w:eastAsia="Times New Roman" w:hAnsi="GillSans Light" w:cs="Times New Roman"/>
      <w:sz w:val="24"/>
      <w:szCs w:val="24"/>
      <w:lang w:val="en-GB"/>
    </w:rPr>
  </w:style>
  <w:style w:type="paragraph" w:styleId="20">
    <w:name w:val="heading 2"/>
    <w:aliases w:val="Subsection"/>
    <w:basedOn w:val="a0"/>
    <w:next w:val="a1"/>
    <w:link w:val="21"/>
    <w:qFormat/>
    <w:rsid w:val="006666F4"/>
    <w:pPr>
      <w:spacing w:after="240"/>
      <w:outlineLvl w:val="1"/>
    </w:pPr>
    <w:rPr>
      <w:rFonts w:ascii="Times New Roman" w:hAnsi="Times New Roman"/>
      <w:sz w:val="22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3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FF63DE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2"/>
    <w:link w:val="a5"/>
    <w:rsid w:val="00FF63DE"/>
    <w:rPr>
      <w:rFonts w:ascii="GillSans Light" w:eastAsia="Times New Roman" w:hAnsi="GillSans Light" w:cs="Times New Roman"/>
      <w:sz w:val="24"/>
      <w:szCs w:val="24"/>
      <w:lang w:val="en-GB"/>
    </w:rPr>
  </w:style>
  <w:style w:type="paragraph" w:styleId="a7">
    <w:name w:val="footer"/>
    <w:basedOn w:val="a0"/>
    <w:link w:val="a8"/>
    <w:rsid w:val="00FF63DE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2"/>
    <w:link w:val="a7"/>
    <w:rsid w:val="00FF63DE"/>
    <w:rPr>
      <w:rFonts w:ascii="GillSans Light" w:eastAsia="Times New Roman" w:hAnsi="GillSans Light" w:cs="Times New Roman"/>
      <w:sz w:val="24"/>
      <w:szCs w:val="24"/>
      <w:lang w:val="en-GB"/>
    </w:rPr>
  </w:style>
  <w:style w:type="paragraph" w:styleId="a9">
    <w:name w:val="List Paragraph"/>
    <w:basedOn w:val="a0"/>
    <w:link w:val="aa"/>
    <w:uiPriority w:val="34"/>
    <w:qFormat/>
    <w:rsid w:val="00E71FF3"/>
    <w:pPr>
      <w:ind w:left="720"/>
      <w:contextualSpacing/>
    </w:pPr>
  </w:style>
  <w:style w:type="character" w:customStyle="1" w:styleId="22">
    <w:name w:val="Основной текст (2)_"/>
    <w:link w:val="210"/>
    <w:rsid w:val="00626855"/>
    <w:rPr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626855"/>
    <w:pPr>
      <w:widowControl w:val="0"/>
      <w:shd w:val="clear" w:color="auto" w:fill="FFFFFF"/>
      <w:spacing w:before="240" w:after="240" w:line="235" w:lineRule="exact"/>
      <w:ind w:hanging="1100"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b">
    <w:name w:val="Table Grid"/>
    <w:basedOn w:val="a3"/>
    <w:uiPriority w:val="39"/>
    <w:rsid w:val="0097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List Bullet 4"/>
    <w:basedOn w:val="a0"/>
    <w:rsid w:val="0097078F"/>
    <w:pPr>
      <w:numPr>
        <w:numId w:val="3"/>
      </w:numPr>
    </w:pPr>
  </w:style>
  <w:style w:type="character" w:customStyle="1" w:styleId="23">
    <w:name w:val="Основной текст (2)"/>
    <w:basedOn w:val="22"/>
    <w:rsid w:val="00FA2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524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c">
    <w:name w:val="page number"/>
    <w:basedOn w:val="a2"/>
    <w:rsid w:val="004A443F"/>
  </w:style>
  <w:style w:type="character" w:customStyle="1" w:styleId="40">
    <w:name w:val="Основной текст (4)"/>
    <w:basedOn w:val="a2"/>
    <w:rsid w:val="003E509F"/>
    <w:rPr>
      <w:rFonts w:ascii="Times New Roman" w:eastAsia="Times New Roman" w:hAnsi="Times New Roman" w:cs="Times New Roman"/>
      <w:b/>
      <w:bCs/>
      <w:i/>
      <w:iCs/>
      <w:smallCaps w:val="0"/>
      <w:strike w:val="0"/>
      <w:color w:val="23252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"/>
    <w:basedOn w:val="a2"/>
    <w:rsid w:val="0003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52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Абзац списка Знак"/>
    <w:link w:val="a9"/>
    <w:uiPriority w:val="34"/>
    <w:locked/>
    <w:rsid w:val="00030FF5"/>
    <w:rPr>
      <w:rFonts w:ascii="GillSans Light" w:eastAsia="Times New Roman" w:hAnsi="GillSans Light" w:cs="Times New Roman"/>
      <w:sz w:val="24"/>
      <w:szCs w:val="24"/>
      <w:lang w:val="en-GB"/>
    </w:rPr>
  </w:style>
  <w:style w:type="paragraph" w:styleId="ad">
    <w:name w:val="Block Text"/>
    <w:basedOn w:val="a0"/>
    <w:rsid w:val="007D4E2E"/>
    <w:pPr>
      <w:spacing w:after="120"/>
      <w:ind w:left="1440" w:right="1440"/>
    </w:pPr>
  </w:style>
  <w:style w:type="paragraph" w:styleId="ae">
    <w:name w:val="caption"/>
    <w:basedOn w:val="a0"/>
    <w:next w:val="a0"/>
    <w:qFormat/>
    <w:rsid w:val="009265CA"/>
    <w:rPr>
      <w:b/>
      <w:bCs/>
      <w:sz w:val="20"/>
      <w:szCs w:val="20"/>
    </w:rPr>
  </w:style>
  <w:style w:type="character" w:customStyle="1" w:styleId="af">
    <w:name w:val="Подпись к таблице_"/>
    <w:link w:val="af0"/>
    <w:rsid w:val="009265CA"/>
    <w:rPr>
      <w:sz w:val="15"/>
      <w:szCs w:val="15"/>
      <w:shd w:val="clear" w:color="auto" w:fill="FFFFFF"/>
    </w:rPr>
  </w:style>
  <w:style w:type="character" w:customStyle="1" w:styleId="85pt">
    <w:name w:val="Подпись к таблице + 8;5 pt;Полужирный;Курсив"/>
    <w:rsid w:val="009265C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Подпись к таблице + 8;5 pt"/>
    <w:rsid w:val="009265C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af0">
    <w:name w:val="Подпись к таблице"/>
    <w:basedOn w:val="a0"/>
    <w:link w:val="af"/>
    <w:rsid w:val="009265CA"/>
    <w:pPr>
      <w:widowControl w:val="0"/>
      <w:shd w:val="clear" w:color="auto" w:fill="FFFFFF"/>
      <w:spacing w:line="188" w:lineRule="exact"/>
      <w:jc w:val="both"/>
    </w:pPr>
    <w:rPr>
      <w:rFonts w:asciiTheme="minorHAnsi" w:eastAsiaTheme="minorHAnsi" w:hAnsiTheme="minorHAnsi" w:cstheme="minorBidi"/>
      <w:sz w:val="15"/>
      <w:szCs w:val="15"/>
      <w:lang w:val="ru-RU"/>
    </w:rPr>
  </w:style>
  <w:style w:type="paragraph" w:customStyle="1" w:styleId="Default">
    <w:name w:val="Default"/>
    <w:rsid w:val="00926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semiHidden/>
    <w:rsid w:val="009265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semiHidden/>
    <w:rsid w:val="009265CA"/>
    <w:rPr>
      <w:rFonts w:ascii="Tahoma" w:eastAsia="Times New Roman" w:hAnsi="Tahoma" w:cs="Tahoma"/>
      <w:sz w:val="16"/>
      <w:szCs w:val="16"/>
      <w:lang w:val="en-GB"/>
    </w:rPr>
  </w:style>
  <w:style w:type="character" w:styleId="af3">
    <w:name w:val="Hyperlink"/>
    <w:uiPriority w:val="99"/>
    <w:rsid w:val="00707DB9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6666F4"/>
    <w:pPr>
      <w:numPr>
        <w:numId w:val="6"/>
      </w:numPr>
      <w:contextualSpacing/>
    </w:pPr>
  </w:style>
  <w:style w:type="character" w:customStyle="1" w:styleId="21">
    <w:name w:val="Заголовок 2 Знак"/>
    <w:aliases w:val="Subsection Знак"/>
    <w:basedOn w:val="a2"/>
    <w:link w:val="20"/>
    <w:rsid w:val="006666F4"/>
    <w:rPr>
      <w:rFonts w:ascii="Times New Roman" w:eastAsia="Times New Roman" w:hAnsi="Times New Roman" w:cs="Times New Roman"/>
      <w:szCs w:val="20"/>
      <w:lang w:val="en-GB"/>
    </w:rPr>
  </w:style>
  <w:style w:type="paragraph" w:styleId="a1">
    <w:name w:val="Body Text"/>
    <w:basedOn w:val="a0"/>
    <w:link w:val="af4"/>
    <w:uiPriority w:val="99"/>
    <w:semiHidden/>
    <w:unhideWhenUsed/>
    <w:rsid w:val="006666F4"/>
    <w:pPr>
      <w:spacing w:after="120"/>
    </w:pPr>
  </w:style>
  <w:style w:type="character" w:customStyle="1" w:styleId="af4">
    <w:name w:val="Основной текст Знак"/>
    <w:basedOn w:val="a2"/>
    <w:link w:val="a1"/>
    <w:uiPriority w:val="99"/>
    <w:semiHidden/>
    <w:rsid w:val="006666F4"/>
    <w:rPr>
      <w:rFonts w:ascii="GillSans Light" w:eastAsia="Times New Roman" w:hAnsi="GillSans Light" w:cs="Times New Roman"/>
      <w:sz w:val="24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semiHidden/>
    <w:rsid w:val="00C73D5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/>
    </w:rPr>
  </w:style>
  <w:style w:type="paragraph" w:styleId="af5">
    <w:name w:val="Body Text Indent"/>
    <w:basedOn w:val="a0"/>
    <w:link w:val="af6"/>
    <w:uiPriority w:val="99"/>
    <w:semiHidden/>
    <w:unhideWhenUsed/>
    <w:rsid w:val="00F15970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F15970"/>
    <w:rPr>
      <w:rFonts w:ascii="GillSans Light" w:eastAsia="Times New Roman" w:hAnsi="GillSans Light" w:cs="Times New Roman"/>
      <w:sz w:val="24"/>
      <w:szCs w:val="24"/>
      <w:lang w:val="en-GB"/>
    </w:rPr>
  </w:style>
  <w:style w:type="paragraph" w:styleId="1">
    <w:name w:val="toc 1"/>
    <w:basedOn w:val="a1"/>
    <w:next w:val="a1"/>
    <w:semiHidden/>
    <w:rsid w:val="00F15970"/>
    <w:pPr>
      <w:tabs>
        <w:tab w:val="right" w:leader="dot" w:pos="9360"/>
      </w:tabs>
      <w:spacing w:before="120"/>
      <w:ind w:left="1080" w:right="720"/>
    </w:pPr>
    <w:rPr>
      <w:rFonts w:ascii="Times New Roman" w:hAnsi="Times New Roman"/>
      <w:b/>
      <w:sz w:val="22"/>
      <w:szCs w:val="20"/>
    </w:rPr>
  </w:style>
  <w:style w:type="paragraph" w:styleId="2">
    <w:name w:val="List Bullet 2"/>
    <w:basedOn w:val="a0"/>
    <w:uiPriority w:val="99"/>
    <w:semiHidden/>
    <w:unhideWhenUsed/>
    <w:rsid w:val="00F15970"/>
    <w:pPr>
      <w:numPr>
        <w:numId w:val="22"/>
      </w:numPr>
      <w:contextualSpacing/>
    </w:pPr>
  </w:style>
  <w:style w:type="character" w:styleId="af7">
    <w:name w:val="annotation reference"/>
    <w:basedOn w:val="a2"/>
    <w:uiPriority w:val="99"/>
    <w:semiHidden/>
    <w:unhideWhenUsed/>
    <w:rsid w:val="006213D2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6213D2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rsid w:val="006213D2"/>
    <w:rPr>
      <w:rFonts w:ascii="GillSans Light" w:eastAsia="Times New Roman" w:hAnsi="GillSans Light" w:cs="Times New Roman"/>
      <w:sz w:val="20"/>
      <w:szCs w:val="20"/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213D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213D2"/>
    <w:rPr>
      <w:rFonts w:ascii="GillSans Light" w:eastAsia="Times New Roman" w:hAnsi="GillSans Light" w:cs="Times New Roman"/>
      <w:b/>
      <w:bCs/>
      <w:sz w:val="20"/>
      <w:szCs w:val="20"/>
      <w:lang w:val="en-GB"/>
    </w:rPr>
  </w:style>
  <w:style w:type="paragraph" w:styleId="afc">
    <w:name w:val="Revision"/>
    <w:hidden/>
    <w:uiPriority w:val="99"/>
    <w:semiHidden/>
    <w:rsid w:val="00E92C18"/>
    <w:pPr>
      <w:spacing w:after="0" w:line="240" w:lineRule="auto"/>
    </w:pPr>
    <w:rPr>
      <w:rFonts w:ascii="GillSans Light" w:eastAsia="Times New Roman" w:hAnsi="GillSans Light" w:cs="Times New Roman"/>
      <w:sz w:val="24"/>
      <w:szCs w:val="24"/>
      <w:lang w:val="en-GB"/>
    </w:rPr>
  </w:style>
  <w:style w:type="paragraph" w:styleId="24">
    <w:name w:val="Body Text Indent 2"/>
    <w:basedOn w:val="a0"/>
    <w:link w:val="25"/>
    <w:uiPriority w:val="99"/>
    <w:semiHidden/>
    <w:unhideWhenUsed/>
    <w:rsid w:val="005E7A5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5E7A5F"/>
    <w:rPr>
      <w:rFonts w:ascii="GillSans Light" w:eastAsia="Times New Roman" w:hAnsi="GillSans Ligh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lokova@aeroterminal.ru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idenko@aerotermina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vorontsova@aerotermin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CDF6-5B75-446E-A428-D4672DC3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6931</Words>
  <Characters>39508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Aeroterminal Aeroterminal</dc:creator>
  <cp:lastModifiedBy>Воронцова Елена Анатольевна</cp:lastModifiedBy>
  <cp:revision>9</cp:revision>
  <cp:lastPrinted>2022-07-21T20:02:00Z</cp:lastPrinted>
  <dcterms:created xsi:type="dcterms:W3CDTF">2023-11-09T08:52:00Z</dcterms:created>
  <dcterms:modified xsi:type="dcterms:W3CDTF">2023-11-10T11:08:00Z</dcterms:modified>
</cp:coreProperties>
</file>