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B5C7B" w14:textId="534C432A" w:rsidR="00435E3D" w:rsidRDefault="00435E3D" w:rsidP="00435E3D">
      <w:pPr>
        <w:tabs>
          <w:tab w:val="left" w:pos="567"/>
          <w:tab w:val="left" w:pos="1843"/>
        </w:tabs>
        <w:spacing w:line="276" w:lineRule="auto"/>
        <w:ind w:left="1843"/>
        <w:rPr>
          <w:rFonts w:ascii="Arial" w:eastAsia="SimSun" w:hAnsi="Arial" w:cs="Arial"/>
          <w:b/>
          <w:sz w:val="22"/>
          <w:szCs w:val="22"/>
        </w:rPr>
      </w:pPr>
      <w:r>
        <w:rPr>
          <w:rFonts w:ascii="Arial" w:eastAsia="SimSun" w:hAnsi="Arial" w:cs="Arial"/>
          <w:b/>
          <w:sz w:val="22"/>
          <w:szCs w:val="22"/>
        </w:rPr>
        <w:t>ТРЕБОВАНИЯ К ПРЕДОСТАВЛЕНИЮ ОБРАЗЦОВ</w:t>
      </w:r>
    </w:p>
    <w:p w14:paraId="2FB98D08" w14:textId="77777777" w:rsidR="00435E3D" w:rsidRDefault="00435E3D" w:rsidP="00435E3D">
      <w:pPr>
        <w:tabs>
          <w:tab w:val="left" w:pos="567"/>
          <w:tab w:val="left" w:pos="1843"/>
        </w:tabs>
        <w:spacing w:line="276" w:lineRule="auto"/>
        <w:ind w:left="1843"/>
        <w:rPr>
          <w:rFonts w:ascii="Arial" w:eastAsia="SimSun" w:hAnsi="Arial" w:cs="Arial"/>
          <w:b/>
          <w:sz w:val="22"/>
          <w:szCs w:val="22"/>
        </w:rPr>
      </w:pPr>
    </w:p>
    <w:p w14:paraId="6C8EDB09" w14:textId="4DC1AEE5" w:rsidR="00435E3D" w:rsidRDefault="00435E3D" w:rsidP="00435E3D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D78BB">
        <w:rPr>
          <w:rFonts w:ascii="Arial" w:eastAsia="SimSun" w:hAnsi="Arial" w:cs="Arial"/>
          <w:sz w:val="22"/>
          <w:szCs w:val="22"/>
        </w:rPr>
        <w:t>Все образцы продукции должны быть упакованы в индивидуальный ПНВД пакет</w:t>
      </w:r>
      <w:r>
        <w:rPr>
          <w:rFonts w:ascii="Arial" w:eastAsia="SimSun" w:hAnsi="Arial" w:cs="Arial"/>
          <w:sz w:val="22"/>
          <w:szCs w:val="22"/>
        </w:rPr>
        <w:t xml:space="preserve"> с обязательной описью продукции. </w:t>
      </w:r>
    </w:p>
    <w:p w14:paraId="3F75C82E" w14:textId="75D6D1EB" w:rsidR="00435E3D" w:rsidRPr="00740F34" w:rsidRDefault="00435E3D" w:rsidP="00435E3D">
      <w:pPr>
        <w:numPr>
          <w:ilvl w:val="1"/>
          <w:numId w:val="1"/>
        </w:numPr>
        <w:tabs>
          <w:tab w:val="left" w:pos="567"/>
        </w:tabs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8D78BB">
        <w:rPr>
          <w:rFonts w:ascii="Arial" w:eastAsia="SimSun" w:hAnsi="Arial" w:cs="Arial"/>
          <w:sz w:val="22"/>
          <w:szCs w:val="22"/>
        </w:rPr>
        <w:t xml:space="preserve">Список продукции, подлежащей предоставлению в рамках </w:t>
      </w:r>
      <w:r>
        <w:rPr>
          <w:rFonts w:ascii="Arial" w:eastAsia="SimSun" w:hAnsi="Arial" w:cs="Arial"/>
          <w:sz w:val="22"/>
          <w:szCs w:val="22"/>
        </w:rPr>
        <w:t>оценки</w:t>
      </w:r>
      <w:r w:rsidRPr="00FA4D71">
        <w:rPr>
          <w:rFonts w:ascii="Arial" w:eastAsia="SimSun" w:hAnsi="Arial" w:cs="Arial"/>
          <w:sz w:val="22"/>
          <w:szCs w:val="22"/>
        </w:rPr>
        <w:t xml:space="preserve">, согласно </w:t>
      </w:r>
      <w:r>
        <w:rPr>
          <w:rFonts w:ascii="Arial" w:eastAsia="SimSun" w:hAnsi="Arial" w:cs="Arial"/>
          <w:sz w:val="22"/>
          <w:szCs w:val="22"/>
        </w:rPr>
        <w:t>П</w:t>
      </w:r>
      <w:r w:rsidRPr="00FA4D71">
        <w:rPr>
          <w:rFonts w:ascii="Arial" w:eastAsia="SimSun" w:hAnsi="Arial" w:cs="Arial"/>
          <w:sz w:val="22"/>
          <w:szCs w:val="22"/>
        </w:rPr>
        <w:t>риложению №</w:t>
      </w:r>
      <w:r w:rsidR="00D704B7">
        <w:rPr>
          <w:rFonts w:ascii="Arial" w:eastAsia="SimSun" w:hAnsi="Arial" w:cs="Arial"/>
          <w:sz w:val="22"/>
          <w:szCs w:val="22"/>
        </w:rPr>
        <w:t>9</w:t>
      </w:r>
      <w:r>
        <w:rPr>
          <w:rFonts w:ascii="Arial" w:eastAsia="SimSun" w:hAnsi="Arial" w:cs="Arial"/>
          <w:sz w:val="22"/>
          <w:szCs w:val="22"/>
        </w:rPr>
        <w:t>.</w:t>
      </w:r>
    </w:p>
    <w:p w14:paraId="248D535F" w14:textId="77777777" w:rsidR="00435E3D" w:rsidRDefault="00435E3D" w:rsidP="00435E3D">
      <w:pPr>
        <w:numPr>
          <w:ilvl w:val="1"/>
          <w:numId w:val="1"/>
        </w:numPr>
        <w:spacing w:line="276" w:lineRule="auto"/>
        <w:ind w:left="0" w:firstLine="0"/>
        <w:jc w:val="both"/>
        <w:rPr>
          <w:rFonts w:ascii="Arial" w:eastAsia="SimSun" w:hAnsi="Arial" w:cs="Arial"/>
          <w:sz w:val="22"/>
          <w:szCs w:val="22"/>
        </w:rPr>
      </w:pPr>
      <w:r w:rsidRPr="003D489F">
        <w:rPr>
          <w:rFonts w:ascii="Arial" w:eastAsia="SimSun" w:hAnsi="Arial" w:cs="Arial"/>
          <w:sz w:val="22"/>
          <w:szCs w:val="22"/>
        </w:rPr>
        <w:t>Порядок и условия предоставления образцов</w:t>
      </w:r>
      <w:r>
        <w:rPr>
          <w:rFonts w:ascii="Arial" w:eastAsia="SimSun" w:hAnsi="Arial" w:cs="Arial"/>
          <w:sz w:val="22"/>
          <w:szCs w:val="22"/>
        </w:rPr>
        <w:t>:</w:t>
      </w:r>
    </w:p>
    <w:p w14:paraId="5CC42200" w14:textId="77777777" w:rsidR="00435E3D" w:rsidRDefault="00435E3D" w:rsidP="00435E3D">
      <w:pPr>
        <w:numPr>
          <w:ilvl w:val="2"/>
          <w:numId w:val="1"/>
        </w:numPr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Образцы должны быть представлены участниками, которые прошли предварительный квалификационный отбор, о чем они будут проинформированы на ЭТП.</w:t>
      </w:r>
    </w:p>
    <w:p w14:paraId="6B594692" w14:textId="77777777" w:rsidR="00435E3D" w:rsidRPr="00740F34" w:rsidRDefault="00435E3D" w:rsidP="00435E3D">
      <w:pPr>
        <w:numPr>
          <w:ilvl w:val="2"/>
          <w:numId w:val="1"/>
        </w:numPr>
        <w:spacing w:line="276" w:lineRule="auto"/>
        <w:ind w:left="1134" w:hanging="567"/>
        <w:jc w:val="both"/>
        <w:rPr>
          <w:rFonts w:ascii="Arial" w:eastAsia="SimSun" w:hAnsi="Arial" w:cs="Arial"/>
          <w:sz w:val="22"/>
          <w:szCs w:val="22"/>
        </w:rPr>
      </w:pPr>
      <w:r w:rsidRPr="00740F34">
        <w:rPr>
          <w:rFonts w:ascii="Arial" w:eastAsia="SimSun" w:hAnsi="Arial" w:cs="Arial"/>
          <w:sz w:val="22"/>
          <w:szCs w:val="22"/>
        </w:rPr>
        <w:t xml:space="preserve">Образцы должны быть переданы в коробке с обязательной маркировкой и указанием на Участника (наименование юр. лица), а также иметь достоверную информацию о перечне передаваемой продукции. </w:t>
      </w:r>
    </w:p>
    <w:p w14:paraId="1AF2BC8B" w14:textId="63F38565" w:rsidR="00435E3D" w:rsidRPr="00435E3D" w:rsidRDefault="00435E3D" w:rsidP="00435E3D">
      <w:pPr>
        <w:numPr>
          <w:ilvl w:val="2"/>
          <w:numId w:val="1"/>
        </w:numPr>
        <w:spacing w:line="276" w:lineRule="auto"/>
        <w:ind w:left="567" w:firstLine="0"/>
        <w:jc w:val="both"/>
        <w:rPr>
          <w:rFonts w:ascii="Arial" w:eastAsia="SimSun" w:hAnsi="Arial" w:cs="Arial"/>
          <w:sz w:val="22"/>
          <w:szCs w:val="22"/>
        </w:rPr>
      </w:pPr>
      <w:r w:rsidRPr="003D489F">
        <w:rPr>
          <w:rFonts w:ascii="Arial" w:eastAsia="SimSun" w:hAnsi="Arial" w:cs="Arial"/>
          <w:sz w:val="22"/>
          <w:szCs w:val="22"/>
        </w:rPr>
        <w:t xml:space="preserve">Приём образцов осуществляется </w:t>
      </w:r>
      <w:r w:rsidR="00D704B7">
        <w:rPr>
          <w:rFonts w:ascii="Arial" w:eastAsia="SimSun" w:hAnsi="Arial" w:cs="Arial"/>
          <w:sz w:val="22"/>
          <w:szCs w:val="22"/>
        </w:rPr>
        <w:t xml:space="preserve">11.06.2024г. и </w:t>
      </w:r>
      <w:r>
        <w:rPr>
          <w:rFonts w:ascii="Arial" w:eastAsia="SimSun" w:hAnsi="Arial" w:cs="Arial"/>
          <w:sz w:val="22"/>
          <w:szCs w:val="22"/>
        </w:rPr>
        <w:t>1</w:t>
      </w:r>
      <w:r w:rsidR="00D704B7">
        <w:rPr>
          <w:rFonts w:ascii="Arial" w:eastAsia="SimSun" w:hAnsi="Arial" w:cs="Arial"/>
          <w:sz w:val="22"/>
          <w:szCs w:val="22"/>
        </w:rPr>
        <w:t>3</w:t>
      </w:r>
      <w:r>
        <w:rPr>
          <w:rFonts w:ascii="Arial" w:eastAsia="SimSun" w:hAnsi="Arial" w:cs="Arial"/>
          <w:sz w:val="22"/>
          <w:szCs w:val="22"/>
        </w:rPr>
        <w:t>.06.202</w:t>
      </w:r>
      <w:r w:rsidR="00D704B7">
        <w:rPr>
          <w:rFonts w:ascii="Arial" w:eastAsia="SimSun" w:hAnsi="Arial" w:cs="Arial"/>
          <w:sz w:val="22"/>
          <w:szCs w:val="22"/>
        </w:rPr>
        <w:t>4г.</w:t>
      </w:r>
      <w:r>
        <w:rPr>
          <w:rFonts w:ascii="Arial" w:eastAsia="SimSun" w:hAnsi="Arial" w:cs="Arial"/>
          <w:sz w:val="22"/>
          <w:szCs w:val="22"/>
        </w:rPr>
        <w:t xml:space="preserve"> </w:t>
      </w:r>
      <w:r w:rsidRPr="003D489F">
        <w:rPr>
          <w:rFonts w:ascii="Arial" w:eastAsia="SimSun" w:hAnsi="Arial" w:cs="Arial"/>
          <w:sz w:val="22"/>
          <w:szCs w:val="22"/>
        </w:rPr>
        <w:t xml:space="preserve">при направлении по адресу: </w:t>
      </w:r>
      <w:r w:rsidRPr="00435E3D">
        <w:rPr>
          <w:rFonts w:ascii="Arial" w:eastAsia="SimSun" w:hAnsi="Arial" w:cs="Arial"/>
          <w:sz w:val="22"/>
          <w:szCs w:val="22"/>
        </w:rPr>
        <w:t xml:space="preserve">Москва, Ленинградский просп., 36, стр. 41. </w:t>
      </w:r>
    </w:p>
    <w:p w14:paraId="77305C2C" w14:textId="77777777" w:rsidR="00435E3D" w:rsidRPr="00435E3D" w:rsidRDefault="00435E3D" w:rsidP="00435E3D">
      <w:pPr>
        <w:spacing w:line="276" w:lineRule="auto"/>
        <w:ind w:left="567"/>
        <w:jc w:val="both"/>
        <w:rPr>
          <w:rFonts w:ascii="Arial" w:eastAsia="SimSun" w:hAnsi="Arial" w:cs="Arial"/>
          <w:sz w:val="22"/>
          <w:szCs w:val="22"/>
        </w:rPr>
      </w:pPr>
      <w:r w:rsidRPr="00435E3D">
        <w:rPr>
          <w:rFonts w:ascii="Arial" w:eastAsia="SimSun" w:hAnsi="Arial" w:cs="Arial"/>
          <w:sz w:val="22"/>
          <w:szCs w:val="22"/>
        </w:rPr>
        <w:t xml:space="preserve">Контактное лицо: Блинова Вероника Евгеньевна </w:t>
      </w:r>
    </w:p>
    <w:p w14:paraId="5AF53072" w14:textId="2E36AD16" w:rsidR="00435E3D" w:rsidRPr="00D704B7" w:rsidRDefault="00435E3D" w:rsidP="00435E3D">
      <w:pPr>
        <w:spacing w:line="276" w:lineRule="auto"/>
        <w:ind w:left="567"/>
        <w:jc w:val="both"/>
        <w:rPr>
          <w:rFonts w:ascii="Arial" w:eastAsia="SimSun" w:hAnsi="Arial" w:cs="Arial"/>
          <w:sz w:val="22"/>
          <w:szCs w:val="22"/>
        </w:rPr>
      </w:pPr>
      <w:r w:rsidRPr="00435E3D">
        <w:rPr>
          <w:rFonts w:ascii="Arial" w:eastAsia="SimSun" w:hAnsi="Arial" w:cs="Arial"/>
          <w:sz w:val="22"/>
          <w:szCs w:val="22"/>
        </w:rPr>
        <w:t>Телефон: +7</w:t>
      </w:r>
      <w:r w:rsidRPr="00D704B7">
        <w:rPr>
          <w:rFonts w:ascii="Arial" w:eastAsia="SimSun" w:hAnsi="Arial" w:cs="Arial"/>
          <w:sz w:val="22"/>
          <w:szCs w:val="22"/>
        </w:rPr>
        <w:t>(968)526-47-91</w:t>
      </w:r>
      <w:bookmarkStart w:id="0" w:name="_GoBack"/>
      <w:bookmarkEnd w:id="0"/>
    </w:p>
    <w:p w14:paraId="0B50645A" w14:textId="77777777" w:rsidR="00435E3D" w:rsidRPr="003D489F" w:rsidRDefault="00435E3D" w:rsidP="00435E3D">
      <w:pPr>
        <w:numPr>
          <w:ilvl w:val="2"/>
          <w:numId w:val="1"/>
        </w:numPr>
        <w:spacing w:line="276" w:lineRule="auto"/>
        <w:ind w:left="567" w:firstLine="0"/>
        <w:jc w:val="both"/>
        <w:rPr>
          <w:rFonts w:ascii="Arial" w:eastAsia="SimSun" w:hAnsi="Arial" w:cs="Arial"/>
          <w:sz w:val="22"/>
          <w:szCs w:val="22"/>
        </w:rPr>
      </w:pPr>
      <w:r w:rsidRPr="003D489F">
        <w:rPr>
          <w:rFonts w:ascii="Arial" w:eastAsia="SimSun" w:hAnsi="Arial" w:cs="Arial"/>
          <w:sz w:val="22"/>
          <w:szCs w:val="22"/>
        </w:rPr>
        <w:t>Возврат предоставленных образцов возможен не ранее чем через 10 дней и не позднее чем через 21 день с даты выбора победителя.</w:t>
      </w:r>
    </w:p>
    <w:p w14:paraId="2626897E" w14:textId="77777777" w:rsidR="00435E3D" w:rsidRPr="003D489F" w:rsidRDefault="00435E3D" w:rsidP="00435E3D">
      <w:pPr>
        <w:numPr>
          <w:ilvl w:val="2"/>
          <w:numId w:val="1"/>
        </w:numPr>
        <w:spacing w:line="276" w:lineRule="auto"/>
        <w:ind w:left="567" w:firstLine="0"/>
        <w:jc w:val="both"/>
        <w:rPr>
          <w:rFonts w:ascii="Arial" w:eastAsia="SimSun" w:hAnsi="Arial" w:cs="Arial"/>
          <w:sz w:val="22"/>
          <w:szCs w:val="22"/>
        </w:rPr>
      </w:pPr>
      <w:r w:rsidRPr="003D489F">
        <w:rPr>
          <w:rFonts w:ascii="Arial" w:eastAsia="SimSun" w:hAnsi="Arial" w:cs="Arial"/>
          <w:sz w:val="22"/>
          <w:szCs w:val="22"/>
        </w:rPr>
        <w:t>Возврат предоставленных образцов выполняется силами и за счет Участника.</w:t>
      </w:r>
    </w:p>
    <w:p w14:paraId="2EBCC49A" w14:textId="77777777" w:rsidR="003B529A" w:rsidRDefault="003B529A"/>
    <w:sectPr w:rsidR="003B5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063D7"/>
    <w:multiLevelType w:val="multilevel"/>
    <w:tmpl w:val="366A04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65E"/>
    <w:rsid w:val="003B529A"/>
    <w:rsid w:val="00435E3D"/>
    <w:rsid w:val="00CE165E"/>
    <w:rsid w:val="00D7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747A"/>
  <w15:chartTrackingRefBased/>
  <w15:docId w15:val="{27A4717E-A88B-46E1-B9F7-3B0EF335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5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Вероника Евгеньевна</dc:creator>
  <cp:keywords/>
  <dc:description/>
  <cp:lastModifiedBy>Середкина Вероника Евгеньевна</cp:lastModifiedBy>
  <cp:revision>3</cp:revision>
  <dcterms:created xsi:type="dcterms:W3CDTF">2024-05-20T08:27:00Z</dcterms:created>
  <dcterms:modified xsi:type="dcterms:W3CDTF">2024-05-21T08:20:00Z</dcterms:modified>
</cp:coreProperties>
</file>