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976B" w14:textId="48C5BA6F" w:rsidR="009E7CC1" w:rsidRPr="0029020E" w:rsidRDefault="003A492F" w:rsidP="00361679">
      <w:pPr>
        <w:contextualSpacing/>
        <w:jc w:val="center"/>
        <w:rPr>
          <w:b/>
          <w:sz w:val="23"/>
          <w:szCs w:val="23"/>
        </w:rPr>
      </w:pPr>
      <w:r w:rsidRPr="0029020E">
        <w:rPr>
          <w:b/>
          <w:sz w:val="23"/>
          <w:szCs w:val="23"/>
        </w:rPr>
        <w:t xml:space="preserve">ДОГОВОР </w:t>
      </w:r>
      <w:r w:rsidR="009E69E5" w:rsidRPr="0029020E">
        <w:rPr>
          <w:b/>
          <w:sz w:val="23"/>
          <w:szCs w:val="23"/>
        </w:rPr>
        <w:t xml:space="preserve">ГЕНЕРАЛЬНОГО </w:t>
      </w:r>
      <w:r w:rsidRPr="0029020E">
        <w:rPr>
          <w:b/>
          <w:sz w:val="23"/>
          <w:szCs w:val="23"/>
        </w:rPr>
        <w:t>ПОДРЯДА №</w:t>
      </w:r>
      <w:r w:rsidR="005B50FC" w:rsidRPr="0029020E">
        <w:rPr>
          <w:b/>
          <w:sz w:val="23"/>
          <w:szCs w:val="23"/>
        </w:rPr>
        <w:t xml:space="preserve"> ________</w:t>
      </w:r>
      <w:r w:rsidRPr="0029020E">
        <w:rPr>
          <w:b/>
          <w:sz w:val="23"/>
          <w:szCs w:val="23"/>
        </w:rPr>
        <w:t xml:space="preserve"> </w:t>
      </w:r>
    </w:p>
    <w:p w14:paraId="53AB616F" w14:textId="76B30FF0" w:rsidR="009E7CC1" w:rsidRPr="0029020E" w:rsidRDefault="003A492F" w:rsidP="00361679">
      <w:pPr>
        <w:widowControl w:val="0"/>
        <w:jc w:val="center"/>
        <w:rPr>
          <w:b/>
          <w:sz w:val="23"/>
          <w:szCs w:val="23"/>
        </w:rPr>
      </w:pPr>
      <w:bookmarkStart w:id="0" w:name="_Hlk114583588"/>
      <w:r w:rsidRPr="0029020E">
        <w:rPr>
          <w:b/>
          <w:sz w:val="23"/>
          <w:szCs w:val="23"/>
        </w:rPr>
        <w:t xml:space="preserve">на </w:t>
      </w:r>
      <w:r w:rsidR="005B50FC" w:rsidRPr="0029020E">
        <w:rPr>
          <w:b/>
          <w:sz w:val="23"/>
          <w:szCs w:val="23"/>
        </w:rPr>
        <w:t xml:space="preserve">разработку </w:t>
      </w:r>
      <w:r w:rsidR="001B6864" w:rsidRPr="0029020E">
        <w:rPr>
          <w:b/>
          <w:bCs/>
          <w:sz w:val="23"/>
          <w:szCs w:val="23"/>
        </w:rPr>
        <w:t>предварительного проекта комплексного обустройства</w:t>
      </w:r>
      <w:r w:rsidR="005B50FC" w:rsidRPr="0029020E">
        <w:rPr>
          <w:b/>
          <w:sz w:val="23"/>
          <w:szCs w:val="23"/>
        </w:rPr>
        <w:t xml:space="preserve"> территории, </w:t>
      </w:r>
      <w:r w:rsidRPr="0029020E">
        <w:rPr>
          <w:b/>
          <w:sz w:val="23"/>
          <w:szCs w:val="23"/>
        </w:rPr>
        <w:t xml:space="preserve">выполнение </w:t>
      </w:r>
      <w:r w:rsidR="001B6864" w:rsidRPr="0029020E">
        <w:rPr>
          <w:b/>
          <w:sz w:val="23"/>
          <w:szCs w:val="23"/>
        </w:rPr>
        <w:t xml:space="preserve">первых этапов </w:t>
      </w:r>
      <w:r w:rsidRPr="0029020E">
        <w:rPr>
          <w:b/>
          <w:sz w:val="23"/>
          <w:szCs w:val="23"/>
        </w:rPr>
        <w:t>проектно-изыскательских и строительно-монтажных работ</w:t>
      </w:r>
      <w:r w:rsidR="005F4C16" w:rsidRPr="0029020E">
        <w:rPr>
          <w:b/>
          <w:sz w:val="23"/>
          <w:szCs w:val="23"/>
        </w:rPr>
        <w:t xml:space="preserve"> </w:t>
      </w:r>
      <w:r w:rsidR="005B50FC" w:rsidRPr="0029020E">
        <w:rPr>
          <w:b/>
          <w:sz w:val="23"/>
          <w:szCs w:val="23"/>
        </w:rPr>
        <w:t>по объекту:</w:t>
      </w:r>
      <w:r w:rsidR="005F4C16" w:rsidRPr="0029020E">
        <w:rPr>
          <w:b/>
          <w:sz w:val="23"/>
          <w:szCs w:val="23"/>
        </w:rPr>
        <w:t xml:space="preserve"> </w:t>
      </w:r>
      <w:bookmarkStart w:id="1" w:name="_Hlk169861242"/>
      <w:r w:rsidR="00196259" w:rsidRPr="0029020E">
        <w:rPr>
          <w:b/>
          <w:sz w:val="23"/>
          <w:szCs w:val="23"/>
        </w:rPr>
        <w:t>Парк «Крылатские Холмы», расположенном</w:t>
      </w:r>
      <w:r w:rsidR="00822F6E" w:rsidRPr="0029020E">
        <w:rPr>
          <w:b/>
          <w:sz w:val="23"/>
          <w:szCs w:val="23"/>
        </w:rPr>
        <w:t>у</w:t>
      </w:r>
      <w:r w:rsidR="00196259" w:rsidRPr="0029020E">
        <w:rPr>
          <w:b/>
          <w:sz w:val="23"/>
          <w:szCs w:val="23"/>
        </w:rPr>
        <w:t xml:space="preserve"> в районе Крылатское Западного административного округа города Москвы (парковая территория входит в состав ПИП «Москворецкий»)</w:t>
      </w:r>
      <w:bookmarkEnd w:id="1"/>
      <w:r w:rsidRPr="0029020E">
        <w:rPr>
          <w:b/>
          <w:sz w:val="23"/>
          <w:szCs w:val="23"/>
        </w:rPr>
        <w:t xml:space="preserve"> </w:t>
      </w:r>
      <w:bookmarkEnd w:id="0"/>
    </w:p>
    <w:p w14:paraId="70C5CD64" w14:textId="6EEDA877" w:rsidR="009E7CC1" w:rsidRPr="0029020E" w:rsidRDefault="003A492F" w:rsidP="00361679">
      <w:pPr>
        <w:contextualSpacing/>
        <w:jc w:val="both"/>
        <w:rPr>
          <w:sz w:val="23"/>
          <w:szCs w:val="23"/>
        </w:rPr>
      </w:pPr>
      <w:r w:rsidRPr="0029020E">
        <w:rPr>
          <w:sz w:val="23"/>
          <w:szCs w:val="23"/>
        </w:rPr>
        <w:t>г. Москва</w:t>
      </w:r>
      <w:r w:rsidRPr="0029020E">
        <w:rPr>
          <w:sz w:val="23"/>
          <w:szCs w:val="23"/>
        </w:rPr>
        <w:tab/>
      </w:r>
      <w:r w:rsidRPr="0029020E">
        <w:rPr>
          <w:sz w:val="23"/>
          <w:szCs w:val="23"/>
        </w:rPr>
        <w:tab/>
      </w:r>
      <w:r w:rsidRPr="0029020E">
        <w:rPr>
          <w:sz w:val="23"/>
          <w:szCs w:val="23"/>
        </w:rPr>
        <w:tab/>
      </w:r>
      <w:r w:rsidRPr="0029020E">
        <w:rPr>
          <w:sz w:val="23"/>
          <w:szCs w:val="23"/>
        </w:rPr>
        <w:tab/>
      </w:r>
      <w:r w:rsidRPr="0029020E">
        <w:rPr>
          <w:sz w:val="23"/>
          <w:szCs w:val="23"/>
        </w:rPr>
        <w:tab/>
      </w:r>
      <w:r w:rsidRPr="0029020E">
        <w:rPr>
          <w:sz w:val="23"/>
          <w:szCs w:val="23"/>
        </w:rPr>
        <w:tab/>
      </w:r>
      <w:r w:rsidRPr="0029020E">
        <w:rPr>
          <w:sz w:val="23"/>
          <w:szCs w:val="23"/>
        </w:rPr>
        <w:tab/>
        <w:t xml:space="preserve">                         </w:t>
      </w:r>
      <w:r w:rsidR="00822F6E" w:rsidRPr="0029020E">
        <w:rPr>
          <w:bCs/>
          <w:sz w:val="23"/>
          <w:szCs w:val="23"/>
        </w:rPr>
        <w:t>«</w:t>
      </w:r>
      <w:r w:rsidR="00A069B0" w:rsidRPr="0029020E">
        <w:rPr>
          <w:bCs/>
          <w:sz w:val="23"/>
          <w:szCs w:val="23"/>
        </w:rPr>
        <w:t>__</w:t>
      </w:r>
      <w:r w:rsidR="00822F6E" w:rsidRPr="0029020E">
        <w:rPr>
          <w:bCs/>
          <w:sz w:val="23"/>
          <w:szCs w:val="23"/>
        </w:rPr>
        <w:t>»</w:t>
      </w:r>
      <w:r w:rsidR="00822F6E" w:rsidRPr="0029020E">
        <w:rPr>
          <w:b/>
          <w:sz w:val="23"/>
          <w:szCs w:val="23"/>
        </w:rPr>
        <w:t xml:space="preserve"> </w:t>
      </w:r>
      <w:r w:rsidR="00A069B0" w:rsidRPr="0029020E">
        <w:rPr>
          <w:sz w:val="23"/>
          <w:szCs w:val="23"/>
        </w:rPr>
        <w:t>_____</w:t>
      </w:r>
      <w:r w:rsidR="00822F6E" w:rsidRPr="0029020E">
        <w:rPr>
          <w:sz w:val="23"/>
          <w:szCs w:val="23"/>
        </w:rPr>
        <w:t xml:space="preserve"> </w:t>
      </w:r>
      <w:r w:rsidRPr="0029020E">
        <w:rPr>
          <w:sz w:val="23"/>
          <w:szCs w:val="23"/>
        </w:rPr>
        <w:t>202</w:t>
      </w:r>
      <w:r w:rsidR="00A069B0" w:rsidRPr="0029020E">
        <w:rPr>
          <w:sz w:val="23"/>
          <w:szCs w:val="23"/>
        </w:rPr>
        <w:t>__</w:t>
      </w:r>
      <w:r w:rsidR="00822F6E" w:rsidRPr="0029020E">
        <w:rPr>
          <w:sz w:val="23"/>
          <w:szCs w:val="23"/>
        </w:rPr>
        <w:t xml:space="preserve"> г.</w:t>
      </w:r>
    </w:p>
    <w:p w14:paraId="6F656F02" w14:textId="77777777" w:rsidR="009E7CC1" w:rsidRPr="0029020E" w:rsidRDefault="009E7CC1" w:rsidP="00361679">
      <w:pPr>
        <w:ind w:firstLine="567"/>
        <w:contextualSpacing/>
        <w:jc w:val="both"/>
        <w:rPr>
          <w:b/>
          <w:sz w:val="23"/>
          <w:szCs w:val="23"/>
        </w:rPr>
      </w:pPr>
    </w:p>
    <w:p w14:paraId="707A91C7" w14:textId="6E7F587C" w:rsidR="00352CE7" w:rsidRPr="00E70AB5" w:rsidRDefault="003A492F" w:rsidP="00361679">
      <w:pPr>
        <w:ind w:firstLine="708"/>
        <w:jc w:val="both"/>
        <w:rPr>
          <w:sz w:val="23"/>
          <w:szCs w:val="23"/>
        </w:rPr>
      </w:pPr>
      <w:r w:rsidRPr="0029020E">
        <w:rPr>
          <w:b/>
          <w:sz w:val="23"/>
          <w:szCs w:val="23"/>
        </w:rPr>
        <w:t>Автономная некоммерческая организация</w:t>
      </w:r>
      <w:r w:rsidR="00B10829" w:rsidRPr="0029020E">
        <w:rPr>
          <w:b/>
          <w:sz w:val="23"/>
          <w:szCs w:val="23"/>
        </w:rPr>
        <w:t xml:space="preserve"> содействия развитию строительства, ремонта и благоустройству территорий</w:t>
      </w:r>
      <w:r w:rsidRPr="0029020E">
        <w:rPr>
          <w:b/>
          <w:sz w:val="23"/>
          <w:szCs w:val="23"/>
        </w:rPr>
        <w:t xml:space="preserve"> «</w:t>
      </w:r>
      <w:r w:rsidR="00B10829" w:rsidRPr="0029020E">
        <w:rPr>
          <w:b/>
          <w:sz w:val="23"/>
          <w:szCs w:val="23"/>
        </w:rPr>
        <w:t>Крылатские холмы</w:t>
      </w:r>
      <w:r w:rsidRPr="0029020E">
        <w:rPr>
          <w:b/>
          <w:sz w:val="23"/>
          <w:szCs w:val="23"/>
        </w:rPr>
        <w:t>» (АНО «</w:t>
      </w:r>
      <w:r w:rsidR="00B10829" w:rsidRPr="0029020E">
        <w:rPr>
          <w:b/>
          <w:sz w:val="23"/>
          <w:szCs w:val="23"/>
        </w:rPr>
        <w:t>Крылат</w:t>
      </w:r>
      <w:r w:rsidR="0029020E" w:rsidRPr="0029020E">
        <w:rPr>
          <w:b/>
          <w:sz w:val="23"/>
          <w:szCs w:val="23"/>
        </w:rPr>
        <w:t>ск</w:t>
      </w:r>
      <w:r w:rsidR="0029020E" w:rsidRPr="00E70AB5">
        <w:rPr>
          <w:b/>
          <w:sz w:val="23"/>
          <w:szCs w:val="23"/>
        </w:rPr>
        <w:t>и</w:t>
      </w:r>
      <w:r w:rsidR="00B10829" w:rsidRPr="00E70AB5">
        <w:rPr>
          <w:b/>
          <w:sz w:val="23"/>
          <w:szCs w:val="23"/>
        </w:rPr>
        <w:t>е холмы</w:t>
      </w:r>
      <w:r w:rsidRPr="00E70AB5">
        <w:rPr>
          <w:b/>
          <w:sz w:val="23"/>
          <w:szCs w:val="23"/>
        </w:rPr>
        <w:t>»)</w:t>
      </w:r>
      <w:r w:rsidRPr="00E70AB5">
        <w:rPr>
          <w:sz w:val="23"/>
          <w:szCs w:val="23"/>
        </w:rPr>
        <w:t>, именуемое в дальнейшем «</w:t>
      </w:r>
      <w:r w:rsidRPr="00E70AB5">
        <w:rPr>
          <w:b/>
          <w:sz w:val="23"/>
          <w:szCs w:val="23"/>
        </w:rPr>
        <w:t>Заказчик</w:t>
      </w:r>
      <w:r w:rsidRPr="00E70AB5">
        <w:rPr>
          <w:sz w:val="23"/>
          <w:szCs w:val="23"/>
        </w:rPr>
        <w:t>», в лице</w:t>
      </w:r>
      <w:r w:rsidR="00B10829" w:rsidRPr="00E70AB5">
        <w:rPr>
          <w:sz w:val="23"/>
          <w:szCs w:val="23"/>
        </w:rPr>
        <w:t xml:space="preserve"> </w:t>
      </w:r>
      <w:r w:rsidR="00352CE7" w:rsidRPr="00E70AB5">
        <w:rPr>
          <w:sz w:val="23"/>
          <w:szCs w:val="23"/>
        </w:rPr>
        <w:t>П</w:t>
      </w:r>
      <w:r w:rsidR="00B10829" w:rsidRPr="00E70AB5">
        <w:rPr>
          <w:sz w:val="23"/>
          <w:szCs w:val="23"/>
        </w:rPr>
        <w:t>редседателя Исаченко Дмитрия Анатольевича</w:t>
      </w:r>
      <w:r w:rsidRPr="00E70AB5">
        <w:rPr>
          <w:sz w:val="23"/>
          <w:szCs w:val="23"/>
        </w:rPr>
        <w:t xml:space="preserve">, действующего на основании Устава, и </w:t>
      </w:r>
    </w:p>
    <w:p w14:paraId="21609F55" w14:textId="37467B8D" w:rsidR="009E7CC1" w:rsidRPr="00E70AB5" w:rsidRDefault="009E69E5" w:rsidP="00361679">
      <w:pPr>
        <w:ind w:firstLine="708"/>
        <w:jc w:val="both"/>
        <w:rPr>
          <w:sz w:val="23"/>
          <w:szCs w:val="23"/>
        </w:rPr>
      </w:pPr>
      <w:r w:rsidRPr="00E70AB5">
        <w:rPr>
          <w:b/>
          <w:sz w:val="23"/>
          <w:szCs w:val="23"/>
        </w:rPr>
        <w:t>______________________________________________</w:t>
      </w:r>
      <w:r w:rsidR="003A492F" w:rsidRPr="00E70AB5">
        <w:rPr>
          <w:sz w:val="23"/>
          <w:szCs w:val="23"/>
        </w:rPr>
        <w:t xml:space="preserve"> (</w:t>
      </w:r>
      <w:r w:rsidRPr="00E70AB5">
        <w:rPr>
          <w:sz w:val="23"/>
          <w:szCs w:val="23"/>
        </w:rPr>
        <w:t>_______________________________</w:t>
      </w:r>
      <w:r w:rsidR="003A492F" w:rsidRPr="00E70AB5">
        <w:rPr>
          <w:sz w:val="23"/>
          <w:szCs w:val="23"/>
        </w:rPr>
        <w:t xml:space="preserve">), именуемое в дальнейшем </w:t>
      </w:r>
      <w:r w:rsidR="003A492F" w:rsidRPr="00E70AB5">
        <w:rPr>
          <w:b/>
          <w:sz w:val="23"/>
          <w:szCs w:val="23"/>
        </w:rPr>
        <w:t>«</w:t>
      </w:r>
      <w:r w:rsidR="00A069B0" w:rsidRPr="00E70AB5">
        <w:rPr>
          <w:b/>
          <w:sz w:val="23"/>
          <w:szCs w:val="23"/>
        </w:rPr>
        <w:t>Генподрядчик</w:t>
      </w:r>
      <w:r w:rsidR="003A492F" w:rsidRPr="00E70AB5">
        <w:rPr>
          <w:b/>
          <w:sz w:val="23"/>
          <w:szCs w:val="23"/>
        </w:rPr>
        <w:t>»</w:t>
      </w:r>
      <w:r w:rsidR="003A492F" w:rsidRPr="00E70AB5">
        <w:rPr>
          <w:sz w:val="23"/>
          <w:szCs w:val="23"/>
        </w:rPr>
        <w:t xml:space="preserve">, </w:t>
      </w:r>
      <w:bookmarkStart w:id="2" w:name="_Hlk38005256"/>
      <w:r w:rsidR="003A492F" w:rsidRPr="00E70AB5">
        <w:rPr>
          <w:sz w:val="23"/>
          <w:szCs w:val="23"/>
        </w:rPr>
        <w:t xml:space="preserve">в лице </w:t>
      </w:r>
      <w:r w:rsidRPr="00E70AB5">
        <w:rPr>
          <w:sz w:val="23"/>
          <w:szCs w:val="23"/>
        </w:rPr>
        <w:t>__________________________________</w:t>
      </w:r>
      <w:r w:rsidR="003A492F" w:rsidRPr="00E70AB5">
        <w:rPr>
          <w:sz w:val="23"/>
          <w:szCs w:val="23"/>
        </w:rPr>
        <w:t>,</w:t>
      </w:r>
      <w:bookmarkEnd w:id="2"/>
      <w:r w:rsidR="003A492F" w:rsidRPr="00E70AB5">
        <w:rPr>
          <w:sz w:val="23"/>
          <w:szCs w:val="23"/>
        </w:rPr>
        <w:t xml:space="preserve"> действующего на основании Устава, с другой стороны, совместно именуемые «Стороны», заключили настоящий Договор (далее – Договор) о нижеследующем:</w:t>
      </w:r>
    </w:p>
    <w:p w14:paraId="4CADE19F" w14:textId="77777777" w:rsidR="00361679" w:rsidRPr="00E70AB5" w:rsidRDefault="00361679" w:rsidP="00361679">
      <w:pPr>
        <w:ind w:firstLine="708"/>
        <w:jc w:val="both"/>
        <w:rPr>
          <w:sz w:val="23"/>
          <w:szCs w:val="23"/>
        </w:rPr>
      </w:pPr>
    </w:p>
    <w:p w14:paraId="6726657C" w14:textId="77777777" w:rsidR="009E7CC1" w:rsidRPr="00E70AB5" w:rsidRDefault="003A492F" w:rsidP="00361679">
      <w:pPr>
        <w:pStyle w:val="afc"/>
        <w:spacing w:line="240" w:lineRule="auto"/>
        <w:jc w:val="center"/>
        <w:rPr>
          <w:b/>
          <w:sz w:val="23"/>
          <w:szCs w:val="23"/>
        </w:rPr>
      </w:pPr>
      <w:r w:rsidRPr="00E70AB5">
        <w:rPr>
          <w:b/>
          <w:sz w:val="23"/>
          <w:szCs w:val="23"/>
        </w:rPr>
        <w:t>1. Термины и определения</w:t>
      </w:r>
    </w:p>
    <w:p w14:paraId="47103384" w14:textId="77777777" w:rsidR="009E7CC1" w:rsidRPr="00E70AB5" w:rsidRDefault="003A492F" w:rsidP="00361679">
      <w:pPr>
        <w:numPr>
          <w:ilvl w:val="1"/>
          <w:numId w:val="1"/>
        </w:numPr>
        <w:spacing w:before="6"/>
        <w:ind w:left="0" w:firstLine="0"/>
        <w:jc w:val="both"/>
        <w:outlineLvl w:val="0"/>
        <w:rPr>
          <w:sz w:val="23"/>
          <w:szCs w:val="23"/>
        </w:rPr>
      </w:pPr>
      <w:r w:rsidRPr="00E70AB5">
        <w:rPr>
          <w:sz w:val="23"/>
          <w:szCs w:val="23"/>
        </w:rPr>
        <w:t>Употребляемые в настоящем Договоре термины означают:</w:t>
      </w:r>
    </w:p>
    <w:p w14:paraId="53953741" w14:textId="25FEA891" w:rsidR="009E7CC1" w:rsidRPr="00E70AB5" w:rsidRDefault="003A492F" w:rsidP="00361679">
      <w:pPr>
        <w:numPr>
          <w:ilvl w:val="2"/>
          <w:numId w:val="1"/>
        </w:numPr>
        <w:spacing w:before="6"/>
        <w:ind w:left="0" w:firstLine="0"/>
        <w:jc w:val="both"/>
        <w:rPr>
          <w:sz w:val="23"/>
          <w:szCs w:val="23"/>
        </w:rPr>
      </w:pPr>
      <w:r w:rsidRPr="00E70AB5">
        <w:rPr>
          <w:sz w:val="23"/>
          <w:szCs w:val="23"/>
        </w:rPr>
        <w:t xml:space="preserve"> </w:t>
      </w:r>
      <w:r w:rsidRPr="00E70AB5">
        <w:rPr>
          <w:b/>
          <w:sz w:val="23"/>
          <w:szCs w:val="23"/>
        </w:rPr>
        <w:t>Договор</w:t>
      </w:r>
      <w:r w:rsidRPr="00E70AB5">
        <w:rPr>
          <w:sz w:val="23"/>
          <w:szCs w:val="23"/>
        </w:rPr>
        <w:t xml:space="preserve"> – настоящий Договор, заключенный Заказчиком и </w:t>
      </w:r>
      <w:r w:rsidR="00A069B0" w:rsidRPr="00E70AB5">
        <w:rPr>
          <w:sz w:val="23"/>
          <w:szCs w:val="23"/>
        </w:rPr>
        <w:t>Генподрядчик</w:t>
      </w:r>
      <w:r w:rsidRPr="00E70AB5">
        <w:rPr>
          <w:sz w:val="23"/>
          <w:szCs w:val="23"/>
        </w:rPr>
        <w:t>ом, со всеми приложениями и дополнительными соглашениями, являющимися его неотъемлемой частью.</w:t>
      </w:r>
    </w:p>
    <w:p w14:paraId="1E758C76" w14:textId="2A231C9A" w:rsidR="009E7CC1" w:rsidRPr="00E70AB5" w:rsidRDefault="003A492F" w:rsidP="00361679">
      <w:pPr>
        <w:numPr>
          <w:ilvl w:val="2"/>
          <w:numId w:val="1"/>
        </w:numPr>
        <w:spacing w:before="6"/>
        <w:ind w:left="0" w:firstLine="0"/>
        <w:jc w:val="both"/>
        <w:rPr>
          <w:sz w:val="23"/>
          <w:szCs w:val="23"/>
        </w:rPr>
      </w:pPr>
      <w:r w:rsidRPr="00E70AB5">
        <w:rPr>
          <w:b/>
          <w:sz w:val="23"/>
          <w:szCs w:val="23"/>
        </w:rPr>
        <w:t>Объект</w:t>
      </w:r>
      <w:r w:rsidRPr="00E70AB5">
        <w:rPr>
          <w:sz w:val="23"/>
          <w:szCs w:val="23"/>
        </w:rPr>
        <w:t xml:space="preserve"> – </w:t>
      </w:r>
      <w:r w:rsidR="00822F6E" w:rsidRPr="00E70AB5">
        <w:rPr>
          <w:bCs/>
          <w:sz w:val="23"/>
          <w:szCs w:val="23"/>
        </w:rPr>
        <w:t>Парк «Крылатские Холмы», расположенный в районе Крылатское Западного административного округа города Москвы (парковая территория входит в состав ПИП «Москворецкий»)</w:t>
      </w:r>
      <w:r w:rsidR="00D506AA" w:rsidRPr="00E70AB5">
        <w:rPr>
          <w:bCs/>
          <w:sz w:val="23"/>
          <w:szCs w:val="23"/>
        </w:rPr>
        <w:t xml:space="preserve"> </w:t>
      </w:r>
      <w:r w:rsidR="00D506AA" w:rsidRPr="00E70AB5">
        <w:rPr>
          <w:bCs/>
          <w:color w:val="auto"/>
          <w:sz w:val="23"/>
          <w:szCs w:val="23"/>
        </w:rPr>
        <w:t>в границах территории</w:t>
      </w:r>
      <w:r w:rsidRPr="00E70AB5">
        <w:rPr>
          <w:bCs/>
          <w:spacing w:val="-10"/>
          <w:sz w:val="23"/>
          <w:szCs w:val="23"/>
        </w:rPr>
        <w:t>.</w:t>
      </w:r>
    </w:p>
    <w:p w14:paraId="1E9A4829" w14:textId="323CC9DC" w:rsidR="009E7CC1" w:rsidRPr="00E70AB5" w:rsidRDefault="003A492F" w:rsidP="00361679">
      <w:pPr>
        <w:numPr>
          <w:ilvl w:val="2"/>
          <w:numId w:val="1"/>
        </w:numPr>
        <w:spacing w:before="6"/>
        <w:ind w:left="0" w:firstLine="0"/>
        <w:jc w:val="both"/>
        <w:rPr>
          <w:sz w:val="23"/>
          <w:szCs w:val="23"/>
        </w:rPr>
      </w:pPr>
      <w:r w:rsidRPr="00E70AB5">
        <w:rPr>
          <w:b/>
          <w:sz w:val="23"/>
          <w:szCs w:val="23"/>
        </w:rPr>
        <w:t>Работы</w:t>
      </w:r>
      <w:r w:rsidRPr="00E70AB5">
        <w:rPr>
          <w:sz w:val="23"/>
          <w:szCs w:val="23"/>
        </w:rPr>
        <w:t xml:space="preserve"> – весь объем обязательств, являющихся предметом настоящего Договора и подлежащих выполнению </w:t>
      </w:r>
      <w:r w:rsidR="00A069B0" w:rsidRPr="00E70AB5">
        <w:rPr>
          <w:sz w:val="23"/>
          <w:szCs w:val="23"/>
        </w:rPr>
        <w:t>Генподрядчик</w:t>
      </w:r>
      <w:r w:rsidRPr="00E70AB5">
        <w:rPr>
          <w:sz w:val="23"/>
          <w:szCs w:val="23"/>
        </w:rPr>
        <w:t xml:space="preserve">ом в соответствии с условиями настоящего Договора и Техническим заданием </w:t>
      </w:r>
      <w:r w:rsidRPr="00E70AB5">
        <w:rPr>
          <w:i/>
          <w:sz w:val="23"/>
          <w:szCs w:val="23"/>
        </w:rPr>
        <w:t>(Приложение № 1 к Договору)</w:t>
      </w:r>
      <w:r w:rsidRPr="00E70AB5">
        <w:rPr>
          <w:sz w:val="23"/>
          <w:szCs w:val="23"/>
        </w:rPr>
        <w:t>, а именно:</w:t>
      </w:r>
    </w:p>
    <w:p w14:paraId="1FCF16B4" w14:textId="07E3F25B" w:rsidR="009E7CC1" w:rsidRPr="00E70AB5" w:rsidRDefault="003A492F" w:rsidP="00361679">
      <w:pPr>
        <w:spacing w:before="6"/>
        <w:jc w:val="both"/>
        <w:rPr>
          <w:sz w:val="23"/>
          <w:szCs w:val="23"/>
        </w:rPr>
      </w:pPr>
      <w:r w:rsidRPr="00E70AB5">
        <w:rPr>
          <w:sz w:val="23"/>
          <w:szCs w:val="23"/>
        </w:rPr>
        <w:t>- выполнение предварительных проектных работ (разработка дизайн-проекта в 3D, эскизная проработка)</w:t>
      </w:r>
      <w:r w:rsidR="00BA4A6B" w:rsidRPr="00E70AB5">
        <w:rPr>
          <w:sz w:val="23"/>
          <w:szCs w:val="23"/>
        </w:rPr>
        <w:t xml:space="preserve"> – концепция благоустройства территории</w:t>
      </w:r>
      <w:r w:rsidRPr="00E70AB5">
        <w:rPr>
          <w:sz w:val="23"/>
          <w:szCs w:val="23"/>
        </w:rPr>
        <w:t>;</w:t>
      </w:r>
    </w:p>
    <w:p w14:paraId="66A6A7A4" w14:textId="77777777" w:rsidR="009E7CC1" w:rsidRPr="0029020E" w:rsidRDefault="003A492F" w:rsidP="00361679">
      <w:pPr>
        <w:spacing w:before="6"/>
        <w:jc w:val="both"/>
        <w:rPr>
          <w:sz w:val="23"/>
          <w:szCs w:val="23"/>
        </w:rPr>
      </w:pPr>
      <w:r w:rsidRPr="00E70AB5">
        <w:rPr>
          <w:sz w:val="23"/>
          <w:szCs w:val="23"/>
        </w:rPr>
        <w:t xml:space="preserve">- выполнение </w:t>
      </w:r>
      <w:hyperlink r:id="rId8" w:tooltip="Инженерно-геодезические изыскания" w:history="1">
        <w:r w:rsidRPr="0029020E">
          <w:rPr>
            <w:sz w:val="23"/>
            <w:szCs w:val="23"/>
          </w:rPr>
          <w:t>инженерно-геодезических изысканий</w:t>
        </w:r>
      </w:hyperlink>
      <w:r w:rsidRPr="0029020E">
        <w:rPr>
          <w:sz w:val="23"/>
          <w:szCs w:val="23"/>
        </w:rPr>
        <w:t xml:space="preserve">, инженерно-геологических изысканий, </w:t>
      </w:r>
      <w:hyperlink r:id="rId9" w:tooltip="Инженерно-гидрометеорологические изыскания (страница отсутствует)" w:history="1">
        <w:r w:rsidRPr="0029020E">
          <w:rPr>
            <w:sz w:val="23"/>
            <w:szCs w:val="23"/>
          </w:rPr>
          <w:t>инженерно-гидрометеорологических изысканий</w:t>
        </w:r>
      </w:hyperlink>
      <w:r w:rsidRPr="0029020E">
        <w:rPr>
          <w:sz w:val="23"/>
          <w:szCs w:val="23"/>
        </w:rPr>
        <w:t>; инженерно-экологических изысканий;</w:t>
      </w:r>
    </w:p>
    <w:p w14:paraId="227A3DE2" w14:textId="77777777" w:rsidR="009E7CC1" w:rsidRPr="00E70AB5" w:rsidRDefault="003A492F" w:rsidP="00361679">
      <w:pPr>
        <w:spacing w:before="6"/>
        <w:jc w:val="both"/>
        <w:rPr>
          <w:sz w:val="23"/>
          <w:szCs w:val="23"/>
        </w:rPr>
      </w:pPr>
      <w:r w:rsidRPr="00E70AB5">
        <w:rPr>
          <w:sz w:val="23"/>
          <w:szCs w:val="23"/>
        </w:rPr>
        <w:t>- разработка Проектной и Рабочей документации;</w:t>
      </w:r>
    </w:p>
    <w:p w14:paraId="46A4D1E1" w14:textId="07094F87" w:rsidR="009E7CC1" w:rsidRPr="00E70AB5" w:rsidRDefault="003A492F" w:rsidP="00361679">
      <w:pPr>
        <w:spacing w:before="6"/>
        <w:jc w:val="both"/>
        <w:rPr>
          <w:sz w:val="23"/>
          <w:szCs w:val="23"/>
        </w:rPr>
      </w:pPr>
      <w:r w:rsidRPr="00E70AB5">
        <w:rPr>
          <w:sz w:val="23"/>
          <w:szCs w:val="23"/>
        </w:rPr>
        <w:t>- согласование с Заказчиком проектной документации (в том числе сметной);</w:t>
      </w:r>
    </w:p>
    <w:p w14:paraId="705730AD" w14:textId="77777777" w:rsidR="00D506AA" w:rsidRPr="00E70AB5" w:rsidRDefault="00D506AA" w:rsidP="00D506AA">
      <w:pPr>
        <w:spacing w:before="6"/>
        <w:jc w:val="both"/>
        <w:rPr>
          <w:sz w:val="23"/>
          <w:szCs w:val="23"/>
        </w:rPr>
      </w:pPr>
      <w:r w:rsidRPr="00E70AB5">
        <w:rPr>
          <w:sz w:val="23"/>
          <w:szCs w:val="23"/>
        </w:rPr>
        <w:t>- получение согласований и заключений уполномоченных органов власти и организаций;</w:t>
      </w:r>
    </w:p>
    <w:p w14:paraId="3C148938" w14:textId="77777777" w:rsidR="009E7CC1" w:rsidRPr="00E70AB5" w:rsidRDefault="003A492F" w:rsidP="00361679">
      <w:pPr>
        <w:spacing w:before="6"/>
        <w:jc w:val="both"/>
        <w:rPr>
          <w:sz w:val="23"/>
          <w:szCs w:val="23"/>
        </w:rPr>
      </w:pPr>
      <w:r w:rsidRPr="00E70AB5">
        <w:rPr>
          <w:sz w:val="23"/>
          <w:szCs w:val="23"/>
        </w:rPr>
        <w:t>- получение положительного заключения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w:t>
      </w:r>
    </w:p>
    <w:p w14:paraId="7AE0F312" w14:textId="77777777" w:rsidR="009E7CC1" w:rsidRPr="00E70AB5" w:rsidRDefault="003A492F" w:rsidP="00361679">
      <w:pPr>
        <w:spacing w:before="6"/>
        <w:jc w:val="both"/>
        <w:rPr>
          <w:sz w:val="23"/>
          <w:szCs w:val="23"/>
        </w:rPr>
      </w:pPr>
      <w:r w:rsidRPr="00E70AB5">
        <w:rPr>
          <w:sz w:val="23"/>
          <w:szCs w:val="23"/>
        </w:rPr>
        <w:t>-  выполнение строительно-монтажных работ в соответствии с разработанной в ходе исполнения Договора проектной документации, прошедшей экспертизу и Рабочей документацией, утвержденной Заказчиком, и сдача Объекта в эксплуатацию (передача результата работ Заказчику).</w:t>
      </w:r>
    </w:p>
    <w:p w14:paraId="22D9EF8E" w14:textId="77777777" w:rsidR="009E7CC1" w:rsidRPr="00E70AB5" w:rsidRDefault="003A492F" w:rsidP="00361679">
      <w:pPr>
        <w:spacing w:before="6"/>
        <w:jc w:val="both"/>
        <w:rPr>
          <w:sz w:val="23"/>
          <w:szCs w:val="23"/>
        </w:rPr>
      </w:pPr>
      <w:r w:rsidRPr="00E70AB5">
        <w:rPr>
          <w:sz w:val="23"/>
          <w:szCs w:val="23"/>
        </w:rPr>
        <w:t xml:space="preserve">1.1.4. </w:t>
      </w:r>
      <w:r w:rsidRPr="00E70AB5">
        <w:rPr>
          <w:b/>
          <w:sz w:val="23"/>
          <w:szCs w:val="23"/>
        </w:rPr>
        <w:t>Ответственное лицо Заказчика</w:t>
      </w:r>
      <w:r w:rsidRPr="00E70AB5">
        <w:rPr>
          <w:sz w:val="23"/>
          <w:szCs w:val="23"/>
        </w:rPr>
        <w:t xml:space="preserve"> – лицо, назначенное Заказчиком на период исполнения обязательств по Договору для осуществления контроля за ходом Работ, решения организационных и технических вопросов, а также исполнения иных обязательств в соответствии с Договором.</w:t>
      </w:r>
    </w:p>
    <w:p w14:paraId="1DC7D15C" w14:textId="0DE5EBB1" w:rsidR="009E7CC1" w:rsidRPr="00E70AB5" w:rsidRDefault="003A492F" w:rsidP="00361679">
      <w:pPr>
        <w:spacing w:before="6"/>
        <w:jc w:val="both"/>
        <w:rPr>
          <w:sz w:val="23"/>
          <w:szCs w:val="23"/>
        </w:rPr>
      </w:pPr>
      <w:r w:rsidRPr="00E70AB5">
        <w:rPr>
          <w:sz w:val="23"/>
          <w:szCs w:val="23"/>
        </w:rPr>
        <w:t>1.1.5.</w:t>
      </w:r>
      <w:r w:rsidRPr="00E70AB5">
        <w:rPr>
          <w:b/>
          <w:sz w:val="23"/>
          <w:szCs w:val="23"/>
        </w:rPr>
        <w:t xml:space="preserve"> Ответственное лицо </w:t>
      </w:r>
      <w:r w:rsidR="00A069B0" w:rsidRPr="00E70AB5">
        <w:rPr>
          <w:b/>
          <w:sz w:val="23"/>
          <w:szCs w:val="23"/>
        </w:rPr>
        <w:t>Генподрядчик</w:t>
      </w:r>
      <w:r w:rsidRPr="00E70AB5">
        <w:rPr>
          <w:b/>
          <w:sz w:val="23"/>
          <w:szCs w:val="23"/>
        </w:rPr>
        <w:t>а</w:t>
      </w:r>
      <w:r w:rsidRPr="00E70AB5">
        <w:rPr>
          <w:sz w:val="23"/>
          <w:szCs w:val="23"/>
        </w:rPr>
        <w:t xml:space="preserve"> – лицо, назначенное </w:t>
      </w:r>
      <w:r w:rsidR="00A069B0" w:rsidRPr="00E70AB5">
        <w:rPr>
          <w:sz w:val="23"/>
          <w:szCs w:val="23"/>
        </w:rPr>
        <w:t>Генподрядчик</w:t>
      </w:r>
      <w:r w:rsidRPr="00E70AB5">
        <w:rPr>
          <w:sz w:val="23"/>
          <w:szCs w:val="23"/>
        </w:rPr>
        <w:t>ом на период исполнения обязательств по Договору для контроля за ходом Работ, решения организационных и технических вопросов, а также исполнения иных обязательств в соответствии с Договором.</w:t>
      </w:r>
    </w:p>
    <w:p w14:paraId="0448EF4E" w14:textId="57F5340D" w:rsidR="00184EB8" w:rsidRPr="00E70AB5" w:rsidRDefault="00184EB8" w:rsidP="00361679">
      <w:pPr>
        <w:spacing w:before="6"/>
        <w:jc w:val="both"/>
        <w:rPr>
          <w:sz w:val="23"/>
          <w:szCs w:val="23"/>
        </w:rPr>
      </w:pPr>
      <w:r w:rsidRPr="00E70AB5">
        <w:rPr>
          <w:sz w:val="23"/>
          <w:szCs w:val="23"/>
        </w:rPr>
        <w:t xml:space="preserve">1.1.6. </w:t>
      </w:r>
      <w:r w:rsidRPr="00E70AB5">
        <w:rPr>
          <w:b/>
          <w:sz w:val="23"/>
          <w:szCs w:val="23"/>
        </w:rPr>
        <w:t>Технический Заказчик</w:t>
      </w:r>
      <w:r w:rsidRPr="00E70AB5">
        <w:rPr>
          <w:sz w:val="23"/>
          <w:szCs w:val="23"/>
        </w:rPr>
        <w:t xml:space="preserve"> – лицо, назначенное Заказчиком</w:t>
      </w:r>
      <w:r w:rsidR="00A069B0" w:rsidRPr="00E70AB5">
        <w:rPr>
          <w:sz w:val="23"/>
          <w:szCs w:val="23"/>
        </w:rPr>
        <w:t>, или с которым Заказчиком заключен соответствующий договор на оказание услуг технического заказчика,</w:t>
      </w:r>
      <w:r w:rsidRPr="00E70AB5">
        <w:rPr>
          <w:sz w:val="23"/>
          <w:szCs w:val="23"/>
        </w:rPr>
        <w:t xml:space="preserve"> которое уполномочено Заказчиком и от имени </w:t>
      </w:r>
      <w:r w:rsidR="00FB221B" w:rsidRPr="00E70AB5">
        <w:rPr>
          <w:sz w:val="23"/>
          <w:szCs w:val="23"/>
        </w:rPr>
        <w:t>Заказчика осуществлять</w:t>
      </w:r>
      <w:r w:rsidR="00A069B0" w:rsidRPr="00E70AB5">
        <w:rPr>
          <w:sz w:val="23"/>
          <w:szCs w:val="23"/>
        </w:rPr>
        <w:t xml:space="preserve"> сопровождение и контроль (в том числе строительный) выполнения работ по настоящему Договору</w:t>
      </w:r>
      <w:r w:rsidRPr="00E70AB5">
        <w:rPr>
          <w:sz w:val="23"/>
          <w:szCs w:val="23"/>
        </w:rPr>
        <w:t>.</w:t>
      </w:r>
    </w:p>
    <w:p w14:paraId="15B787CC" w14:textId="45BEA2E0" w:rsidR="009E7CC1" w:rsidRPr="00E70AB5" w:rsidRDefault="00184EB8" w:rsidP="00361679">
      <w:pPr>
        <w:spacing w:before="6"/>
        <w:jc w:val="both"/>
        <w:rPr>
          <w:sz w:val="23"/>
          <w:szCs w:val="23"/>
        </w:rPr>
      </w:pPr>
      <w:r w:rsidRPr="00E70AB5">
        <w:rPr>
          <w:sz w:val="23"/>
          <w:szCs w:val="23"/>
        </w:rPr>
        <w:t>1.1.7</w:t>
      </w:r>
      <w:r w:rsidR="003A492F" w:rsidRPr="00E70AB5">
        <w:rPr>
          <w:sz w:val="23"/>
          <w:szCs w:val="23"/>
        </w:rPr>
        <w:t>.</w:t>
      </w:r>
      <w:r w:rsidR="003A492F" w:rsidRPr="00E70AB5">
        <w:rPr>
          <w:b/>
          <w:sz w:val="23"/>
          <w:szCs w:val="23"/>
        </w:rPr>
        <w:t xml:space="preserve"> Скрытые работы</w:t>
      </w:r>
      <w:r w:rsidR="003A492F" w:rsidRPr="00E70AB5">
        <w:rPr>
          <w:sz w:val="23"/>
          <w:szCs w:val="23"/>
        </w:rPr>
        <w:t xml:space="preserve"> – работы, результаты которых оказывают влияние на безопасность Объекта и в соответствии с технологией строительства и контроль над выполнением которых может быть проведен после выполнения последующих работ. Скрытые работы должны предъявлены к осмотру и приемке до их закрытия в ходе последующих работ.</w:t>
      </w:r>
    </w:p>
    <w:p w14:paraId="3CE15AA0" w14:textId="3EFB2B0E" w:rsidR="009E7CC1" w:rsidRPr="00E70AB5" w:rsidRDefault="00184EB8" w:rsidP="00361679">
      <w:pPr>
        <w:spacing w:before="6"/>
        <w:jc w:val="both"/>
        <w:rPr>
          <w:sz w:val="23"/>
          <w:szCs w:val="23"/>
        </w:rPr>
      </w:pPr>
      <w:r w:rsidRPr="00E70AB5">
        <w:rPr>
          <w:sz w:val="23"/>
          <w:szCs w:val="23"/>
        </w:rPr>
        <w:lastRenderedPageBreak/>
        <w:t>1.1.8</w:t>
      </w:r>
      <w:r w:rsidR="003A492F" w:rsidRPr="00E70AB5">
        <w:rPr>
          <w:sz w:val="23"/>
          <w:szCs w:val="23"/>
        </w:rPr>
        <w:t>.</w:t>
      </w:r>
      <w:r w:rsidR="003A492F" w:rsidRPr="00E70AB5">
        <w:rPr>
          <w:b/>
          <w:sz w:val="23"/>
          <w:szCs w:val="23"/>
        </w:rPr>
        <w:t xml:space="preserve"> Проектная документация</w:t>
      </w:r>
      <w:r w:rsidR="003A492F" w:rsidRPr="00E70AB5">
        <w:rPr>
          <w:sz w:val="23"/>
          <w:szCs w:val="23"/>
        </w:rPr>
        <w:t xml:space="preserve"> – 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p>
    <w:p w14:paraId="2C5E8AD6" w14:textId="77777777" w:rsidR="009E7CC1" w:rsidRPr="00E70AB5" w:rsidRDefault="003A492F" w:rsidP="00361679">
      <w:pPr>
        <w:contextualSpacing/>
        <w:jc w:val="both"/>
        <w:rPr>
          <w:sz w:val="23"/>
          <w:szCs w:val="23"/>
        </w:rPr>
      </w:pPr>
      <w:r w:rsidRPr="00E70AB5">
        <w:rPr>
          <w:sz w:val="23"/>
          <w:szCs w:val="23"/>
        </w:rPr>
        <w:t>Состав разделов проектной документации и требования к их содержанию определен Техническим заданием (</w:t>
      </w:r>
      <w:r w:rsidRPr="00E70AB5">
        <w:rPr>
          <w:i/>
          <w:sz w:val="23"/>
          <w:szCs w:val="23"/>
        </w:rPr>
        <w:t>Приложение № 1 к Договору</w:t>
      </w:r>
      <w:r w:rsidRPr="00E70AB5">
        <w:rPr>
          <w:sz w:val="23"/>
          <w:szCs w:val="23"/>
        </w:rPr>
        <w:t>) и требованиями действующих нормативных правовых актов.</w:t>
      </w:r>
    </w:p>
    <w:p w14:paraId="4200FDFF" w14:textId="1EC5DF8A" w:rsidR="009E7CC1" w:rsidRPr="00E70AB5" w:rsidRDefault="00184EB8" w:rsidP="00361679">
      <w:pPr>
        <w:pStyle w:val="aff4"/>
        <w:ind w:left="0"/>
        <w:jc w:val="both"/>
        <w:rPr>
          <w:sz w:val="23"/>
          <w:szCs w:val="23"/>
        </w:rPr>
      </w:pPr>
      <w:r w:rsidRPr="00E70AB5">
        <w:rPr>
          <w:sz w:val="23"/>
          <w:szCs w:val="23"/>
        </w:rPr>
        <w:t>1.1.9</w:t>
      </w:r>
      <w:r w:rsidR="003A492F" w:rsidRPr="00E70AB5">
        <w:rPr>
          <w:sz w:val="23"/>
          <w:szCs w:val="23"/>
        </w:rPr>
        <w:t>.</w:t>
      </w:r>
      <w:r w:rsidR="003A492F" w:rsidRPr="00E70AB5">
        <w:rPr>
          <w:b/>
          <w:sz w:val="23"/>
          <w:szCs w:val="23"/>
        </w:rPr>
        <w:t xml:space="preserve"> Рабочая документация</w:t>
      </w:r>
      <w:r w:rsidR="003A492F" w:rsidRPr="00E70AB5">
        <w:rPr>
          <w:sz w:val="23"/>
          <w:szCs w:val="23"/>
        </w:rPr>
        <w:t xml:space="preserve"> – 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предназначенная для проведения работ по строительству Объекта. </w:t>
      </w:r>
    </w:p>
    <w:p w14:paraId="3B1CF9B3" w14:textId="0C67124D" w:rsidR="009E7CC1" w:rsidRPr="00E70AB5" w:rsidRDefault="00184EB8" w:rsidP="00361679">
      <w:pPr>
        <w:pStyle w:val="aff4"/>
        <w:ind w:left="0"/>
        <w:jc w:val="both"/>
        <w:rPr>
          <w:sz w:val="23"/>
          <w:szCs w:val="23"/>
        </w:rPr>
      </w:pPr>
      <w:r w:rsidRPr="00E70AB5">
        <w:rPr>
          <w:sz w:val="23"/>
          <w:szCs w:val="23"/>
        </w:rPr>
        <w:t>1.1.10</w:t>
      </w:r>
      <w:r w:rsidR="003A492F" w:rsidRPr="00E70AB5">
        <w:rPr>
          <w:sz w:val="23"/>
          <w:szCs w:val="23"/>
        </w:rPr>
        <w:t xml:space="preserve">. </w:t>
      </w:r>
      <w:r w:rsidR="003A492F" w:rsidRPr="00E70AB5">
        <w:rPr>
          <w:b/>
          <w:sz w:val="23"/>
          <w:szCs w:val="23"/>
        </w:rPr>
        <w:t>Приемочная комиссия</w:t>
      </w:r>
      <w:r w:rsidR="003A492F" w:rsidRPr="00E70AB5">
        <w:rPr>
          <w:sz w:val="23"/>
          <w:szCs w:val="23"/>
        </w:rPr>
        <w:t xml:space="preserve"> – комиссия, создаваемая в установленном порядке Заказчиком для приемки соответствия выполненных Работ, предусмотренным условиями настоящего Договора, стандартам, строительным нормам и правилам производства работ, действующим на территории Российской Федерации.</w:t>
      </w:r>
    </w:p>
    <w:p w14:paraId="61A42E9A" w14:textId="5122A213" w:rsidR="009E7CC1" w:rsidRPr="00E70AB5" w:rsidRDefault="00184EB8" w:rsidP="00361679">
      <w:pPr>
        <w:pStyle w:val="aff4"/>
        <w:ind w:left="0"/>
        <w:jc w:val="both"/>
        <w:rPr>
          <w:sz w:val="23"/>
          <w:szCs w:val="23"/>
        </w:rPr>
      </w:pPr>
      <w:r w:rsidRPr="00E70AB5">
        <w:rPr>
          <w:sz w:val="23"/>
          <w:szCs w:val="23"/>
        </w:rPr>
        <w:t>1.1.11</w:t>
      </w:r>
      <w:r w:rsidR="003A492F" w:rsidRPr="00E70AB5">
        <w:rPr>
          <w:sz w:val="23"/>
          <w:szCs w:val="23"/>
        </w:rPr>
        <w:t xml:space="preserve">. </w:t>
      </w:r>
      <w:r w:rsidR="003A492F" w:rsidRPr="00E70AB5">
        <w:rPr>
          <w:b/>
          <w:sz w:val="23"/>
          <w:szCs w:val="23"/>
        </w:rPr>
        <w:t>Строительный контроль</w:t>
      </w:r>
      <w:r w:rsidR="003A492F" w:rsidRPr="00E70AB5">
        <w:rPr>
          <w:sz w:val="23"/>
          <w:szCs w:val="23"/>
        </w:rPr>
        <w:t xml:space="preserve"> – лицо, которое Заказчик вправе привлечь на основании договора для осуществления строительного контроля (в части проверки соответствия выполняемых работ проектной и рабочей документации) в соответствии с порядком на основании Постановления Правительства РФ от 21.06.2020 № 468. </w:t>
      </w:r>
    </w:p>
    <w:p w14:paraId="729CBD55" w14:textId="74DAB893" w:rsidR="009E7CC1" w:rsidRPr="00E70AB5" w:rsidRDefault="00184EB8" w:rsidP="00361679">
      <w:pPr>
        <w:pStyle w:val="3"/>
        <w:spacing w:before="0" w:after="0"/>
        <w:rPr>
          <w:rFonts w:ascii="Times New Roman" w:hAnsi="Times New Roman"/>
          <w:b w:val="0"/>
          <w:sz w:val="23"/>
          <w:szCs w:val="23"/>
        </w:rPr>
      </w:pPr>
      <w:r w:rsidRPr="00E70AB5">
        <w:rPr>
          <w:rFonts w:ascii="Times New Roman" w:hAnsi="Times New Roman"/>
          <w:b w:val="0"/>
          <w:sz w:val="23"/>
          <w:szCs w:val="23"/>
        </w:rPr>
        <w:t>1.1.12</w:t>
      </w:r>
      <w:r w:rsidR="003A492F" w:rsidRPr="00E70AB5">
        <w:rPr>
          <w:rFonts w:ascii="Times New Roman" w:hAnsi="Times New Roman"/>
          <w:b w:val="0"/>
          <w:sz w:val="23"/>
          <w:szCs w:val="23"/>
        </w:rPr>
        <w:t>.</w:t>
      </w:r>
      <w:r w:rsidR="003A492F" w:rsidRPr="00E70AB5">
        <w:rPr>
          <w:rFonts w:ascii="Times New Roman" w:hAnsi="Times New Roman"/>
          <w:sz w:val="23"/>
          <w:szCs w:val="23"/>
        </w:rPr>
        <w:t xml:space="preserve"> Экспертиза</w:t>
      </w:r>
      <w:r w:rsidR="003A492F" w:rsidRPr="00E70AB5">
        <w:rPr>
          <w:rFonts w:ascii="Times New Roman" w:hAnsi="Times New Roman"/>
          <w:b w:val="0"/>
          <w:sz w:val="23"/>
          <w:szCs w:val="23"/>
        </w:rPr>
        <w:t xml:space="preserve"> – экспертиза проектной документации и результатов инженерных изысканий, в том числе в части достоверности определения сметной стоимости строительства Объекта, проходимая в </w:t>
      </w:r>
      <w:r w:rsidR="00196259" w:rsidRPr="00E70AB5">
        <w:rPr>
          <w:rFonts w:ascii="Times New Roman" w:hAnsi="Times New Roman"/>
          <w:b w:val="0"/>
          <w:sz w:val="23"/>
          <w:szCs w:val="23"/>
        </w:rPr>
        <w:t xml:space="preserve">экспертной организации, выбранной </w:t>
      </w:r>
      <w:r w:rsidR="00A069B0" w:rsidRPr="00E70AB5">
        <w:rPr>
          <w:rFonts w:ascii="Times New Roman" w:hAnsi="Times New Roman"/>
          <w:b w:val="0"/>
          <w:sz w:val="23"/>
          <w:szCs w:val="23"/>
        </w:rPr>
        <w:t>Генподрядчик</w:t>
      </w:r>
      <w:r w:rsidR="00196259" w:rsidRPr="00E70AB5">
        <w:rPr>
          <w:rFonts w:ascii="Times New Roman" w:hAnsi="Times New Roman"/>
          <w:b w:val="0"/>
          <w:sz w:val="23"/>
          <w:szCs w:val="23"/>
        </w:rPr>
        <w:t>ом и согласованной с Заказчиком</w:t>
      </w:r>
      <w:r w:rsidR="003A492F" w:rsidRPr="00E70AB5">
        <w:rPr>
          <w:rFonts w:ascii="Times New Roman" w:hAnsi="Times New Roman"/>
          <w:b w:val="0"/>
          <w:sz w:val="23"/>
          <w:szCs w:val="23"/>
        </w:rPr>
        <w:t>, по результатам котор</w:t>
      </w:r>
      <w:r w:rsidR="00177CFC" w:rsidRPr="00E70AB5">
        <w:rPr>
          <w:rFonts w:ascii="Times New Roman" w:hAnsi="Times New Roman"/>
          <w:b w:val="0"/>
          <w:sz w:val="23"/>
          <w:szCs w:val="23"/>
        </w:rPr>
        <w:t>ой</w:t>
      </w:r>
      <w:r w:rsidR="003A492F" w:rsidRPr="00E70AB5">
        <w:rPr>
          <w:rFonts w:ascii="Times New Roman" w:hAnsi="Times New Roman"/>
          <w:b w:val="0"/>
          <w:sz w:val="23"/>
          <w:szCs w:val="23"/>
        </w:rPr>
        <w:t xml:space="preserve"> должно быть получено положительное заключение.</w:t>
      </w:r>
    </w:p>
    <w:p w14:paraId="02185B98" w14:textId="05E7E826" w:rsidR="009E7CC1" w:rsidRPr="00E70AB5" w:rsidRDefault="00184EB8" w:rsidP="00361679">
      <w:pPr>
        <w:spacing w:before="6"/>
        <w:jc w:val="both"/>
        <w:rPr>
          <w:sz w:val="23"/>
          <w:szCs w:val="23"/>
        </w:rPr>
      </w:pPr>
      <w:r w:rsidRPr="00E70AB5">
        <w:rPr>
          <w:sz w:val="23"/>
          <w:szCs w:val="23"/>
        </w:rPr>
        <w:t>1.1.13</w:t>
      </w:r>
      <w:r w:rsidR="003A492F" w:rsidRPr="00E70AB5">
        <w:rPr>
          <w:sz w:val="23"/>
          <w:szCs w:val="23"/>
        </w:rPr>
        <w:t>.</w:t>
      </w:r>
      <w:r w:rsidR="003A492F" w:rsidRPr="00E70AB5">
        <w:rPr>
          <w:b/>
          <w:color w:val="FF0000"/>
          <w:sz w:val="23"/>
          <w:szCs w:val="23"/>
        </w:rPr>
        <w:t xml:space="preserve"> </w:t>
      </w:r>
      <w:r w:rsidR="003A492F" w:rsidRPr="00E70AB5">
        <w:rPr>
          <w:b/>
          <w:sz w:val="23"/>
          <w:szCs w:val="23"/>
        </w:rPr>
        <w:t>Гарантийный срок (период)</w:t>
      </w:r>
      <w:r w:rsidR="003A492F" w:rsidRPr="00E70AB5">
        <w:rPr>
          <w:sz w:val="23"/>
          <w:szCs w:val="23"/>
        </w:rPr>
        <w:t xml:space="preserve"> – период времени, в течение которого </w:t>
      </w:r>
      <w:r w:rsidR="00A069B0" w:rsidRPr="00E70AB5">
        <w:rPr>
          <w:sz w:val="23"/>
          <w:szCs w:val="23"/>
        </w:rPr>
        <w:t>Генподрядчик</w:t>
      </w:r>
      <w:r w:rsidR="003A492F" w:rsidRPr="00E70AB5">
        <w:rPr>
          <w:sz w:val="23"/>
          <w:szCs w:val="23"/>
        </w:rPr>
        <w:t xml:space="preserve"> гарантирует качество всех выполненных Работ по Договору, обязуется устранять допущенные по его вине недостатки своими силами и за свой счет.</w:t>
      </w:r>
    </w:p>
    <w:p w14:paraId="7B7E977A" w14:textId="71FDE2AF" w:rsidR="009E7CC1" w:rsidRPr="00E70AB5" w:rsidRDefault="00184EB8" w:rsidP="00361679">
      <w:pPr>
        <w:spacing w:before="6"/>
        <w:ind w:right="-1"/>
        <w:jc w:val="both"/>
        <w:rPr>
          <w:sz w:val="23"/>
          <w:szCs w:val="23"/>
        </w:rPr>
      </w:pPr>
      <w:r w:rsidRPr="00E70AB5">
        <w:rPr>
          <w:sz w:val="23"/>
          <w:szCs w:val="23"/>
        </w:rPr>
        <w:t>1.1.14</w:t>
      </w:r>
      <w:r w:rsidR="003A492F" w:rsidRPr="00E70AB5">
        <w:rPr>
          <w:sz w:val="23"/>
          <w:szCs w:val="23"/>
        </w:rPr>
        <w:t>.</w:t>
      </w:r>
      <w:r w:rsidR="003A492F" w:rsidRPr="00E70AB5">
        <w:rPr>
          <w:b/>
          <w:sz w:val="23"/>
          <w:szCs w:val="23"/>
        </w:rPr>
        <w:t xml:space="preserve"> Материалы</w:t>
      </w:r>
      <w:r w:rsidR="003A492F" w:rsidRPr="00E70AB5">
        <w:rPr>
          <w:sz w:val="23"/>
          <w:szCs w:val="23"/>
        </w:rPr>
        <w:t xml:space="preserve"> – новые, не бывшие в эксплуатации, не восстановленные, не поврежденные, не модифицированные, не переделанные материалы и изделия. Все материалы должны быть без какого-либо обременения (залог, запрет, арест и т.д.) к свободному обращению на территории Российской Федерации, соответствовать ГОСТ и ТУ</w:t>
      </w:r>
      <w:r w:rsidR="00822F6E" w:rsidRPr="00E70AB5">
        <w:rPr>
          <w:sz w:val="23"/>
          <w:szCs w:val="23"/>
        </w:rPr>
        <w:t>,</w:t>
      </w:r>
      <w:r w:rsidR="003A492F" w:rsidRPr="00E70AB5">
        <w:rPr>
          <w:sz w:val="23"/>
          <w:szCs w:val="23"/>
        </w:rPr>
        <w:t xml:space="preserve"> действующим на территории Российской Федерации.</w:t>
      </w:r>
    </w:p>
    <w:p w14:paraId="42862B8B" w14:textId="57140201" w:rsidR="009E7CC1" w:rsidRPr="00E70AB5" w:rsidRDefault="00184EB8" w:rsidP="00361679">
      <w:pPr>
        <w:spacing w:before="6"/>
        <w:ind w:right="-1"/>
        <w:jc w:val="both"/>
        <w:rPr>
          <w:sz w:val="23"/>
          <w:szCs w:val="23"/>
        </w:rPr>
      </w:pPr>
      <w:r w:rsidRPr="00E70AB5">
        <w:rPr>
          <w:sz w:val="23"/>
          <w:szCs w:val="23"/>
        </w:rPr>
        <w:t>1.1.15</w:t>
      </w:r>
      <w:r w:rsidR="003A492F" w:rsidRPr="00E70AB5">
        <w:rPr>
          <w:sz w:val="23"/>
          <w:szCs w:val="23"/>
        </w:rPr>
        <w:t>.</w:t>
      </w:r>
      <w:r w:rsidR="003A492F" w:rsidRPr="00E70AB5">
        <w:rPr>
          <w:b/>
          <w:sz w:val="23"/>
          <w:szCs w:val="23"/>
        </w:rPr>
        <w:t xml:space="preserve"> Оборудование</w:t>
      </w:r>
      <w:r w:rsidR="003A492F" w:rsidRPr="00E70AB5">
        <w:rPr>
          <w:sz w:val="23"/>
          <w:szCs w:val="23"/>
        </w:rPr>
        <w:t xml:space="preserve"> – новые, не бывшие в эксплуатации, не восстановленные, не поврежденные, не модифицированные, не переделанные технические средства, устройства (конструкции) и комплектующие изделия. Все оборудование должно быть без какого-либо обременения (залог, запрет, арест и т.д.) к свободному обращению на территории Российской Федерации, соответствовать ГОСТ и ТУ</w:t>
      </w:r>
      <w:r w:rsidR="00822F6E" w:rsidRPr="00E70AB5">
        <w:rPr>
          <w:sz w:val="23"/>
          <w:szCs w:val="23"/>
        </w:rPr>
        <w:t>,</w:t>
      </w:r>
      <w:r w:rsidR="003A492F" w:rsidRPr="00E70AB5">
        <w:rPr>
          <w:sz w:val="23"/>
          <w:szCs w:val="23"/>
        </w:rPr>
        <w:t xml:space="preserve"> действующим на территории Российской Федерации.</w:t>
      </w:r>
    </w:p>
    <w:p w14:paraId="30414698" w14:textId="2CC1C050" w:rsidR="009E7CC1" w:rsidRPr="00E70AB5" w:rsidRDefault="00184EB8" w:rsidP="00361679">
      <w:pPr>
        <w:pStyle w:val="aff4"/>
        <w:spacing w:before="6"/>
        <w:ind w:left="0" w:right="-1"/>
        <w:contextualSpacing w:val="0"/>
        <w:jc w:val="both"/>
        <w:rPr>
          <w:sz w:val="23"/>
          <w:szCs w:val="23"/>
        </w:rPr>
      </w:pPr>
      <w:r w:rsidRPr="00E70AB5">
        <w:rPr>
          <w:sz w:val="23"/>
          <w:szCs w:val="23"/>
        </w:rPr>
        <w:t>1.1.16</w:t>
      </w:r>
      <w:r w:rsidR="003A492F" w:rsidRPr="00E70AB5">
        <w:rPr>
          <w:sz w:val="23"/>
          <w:szCs w:val="23"/>
        </w:rPr>
        <w:t>.</w:t>
      </w:r>
      <w:r w:rsidR="003A492F" w:rsidRPr="00E70AB5">
        <w:rPr>
          <w:b/>
          <w:sz w:val="23"/>
          <w:szCs w:val="23"/>
        </w:rPr>
        <w:t xml:space="preserve"> Строительная техника</w:t>
      </w:r>
      <w:r w:rsidR="003A492F" w:rsidRPr="00E70AB5">
        <w:rPr>
          <w:sz w:val="23"/>
          <w:szCs w:val="23"/>
        </w:rPr>
        <w:t xml:space="preserve"> – различные виды машин, механизмов, оборудования, временные передвижные источники тепла и энергии, приборы, инструменты, инвентарь и всякого рода оснастка, используемые для выполнения Работ </w:t>
      </w:r>
      <w:r w:rsidR="00A069B0" w:rsidRPr="00E70AB5">
        <w:rPr>
          <w:sz w:val="23"/>
          <w:szCs w:val="23"/>
        </w:rPr>
        <w:t>Генподрядчик</w:t>
      </w:r>
      <w:r w:rsidR="003A492F" w:rsidRPr="00E70AB5">
        <w:rPr>
          <w:sz w:val="23"/>
          <w:szCs w:val="23"/>
        </w:rPr>
        <w:t>ом на Строительной площадке.</w:t>
      </w:r>
    </w:p>
    <w:p w14:paraId="533DF98D" w14:textId="52946558" w:rsidR="009E7CC1" w:rsidRPr="00E70AB5" w:rsidRDefault="00184EB8" w:rsidP="00361679">
      <w:pPr>
        <w:spacing w:before="6"/>
        <w:ind w:right="-1"/>
        <w:jc w:val="both"/>
        <w:rPr>
          <w:sz w:val="23"/>
          <w:szCs w:val="23"/>
        </w:rPr>
      </w:pPr>
      <w:r w:rsidRPr="00E70AB5">
        <w:rPr>
          <w:sz w:val="23"/>
          <w:szCs w:val="23"/>
        </w:rPr>
        <w:t>1.1.17</w:t>
      </w:r>
      <w:r w:rsidR="003A492F" w:rsidRPr="00E70AB5">
        <w:rPr>
          <w:sz w:val="23"/>
          <w:szCs w:val="23"/>
        </w:rPr>
        <w:t>.</w:t>
      </w:r>
      <w:r w:rsidR="003A492F" w:rsidRPr="00E70AB5">
        <w:rPr>
          <w:b/>
          <w:sz w:val="23"/>
          <w:szCs w:val="23"/>
        </w:rPr>
        <w:t xml:space="preserve"> Акт</w:t>
      </w:r>
      <w:r w:rsidR="00FC1F5D" w:rsidRPr="00E70AB5">
        <w:rPr>
          <w:b/>
          <w:sz w:val="23"/>
          <w:szCs w:val="23"/>
        </w:rPr>
        <w:t>ы</w:t>
      </w:r>
      <w:r w:rsidR="003A492F" w:rsidRPr="00E70AB5">
        <w:rPr>
          <w:b/>
          <w:sz w:val="23"/>
          <w:szCs w:val="23"/>
        </w:rPr>
        <w:t xml:space="preserve"> сдачи-приемки выполненных работ </w:t>
      </w:r>
      <w:r w:rsidR="003A492F" w:rsidRPr="00E70AB5">
        <w:rPr>
          <w:sz w:val="23"/>
          <w:szCs w:val="23"/>
        </w:rPr>
        <w:t>– документ</w:t>
      </w:r>
      <w:r w:rsidR="00FC1F5D" w:rsidRPr="00E70AB5">
        <w:rPr>
          <w:sz w:val="23"/>
          <w:szCs w:val="23"/>
        </w:rPr>
        <w:t>ы</w:t>
      </w:r>
      <w:r w:rsidR="003A492F" w:rsidRPr="00E70AB5">
        <w:rPr>
          <w:sz w:val="23"/>
          <w:szCs w:val="23"/>
        </w:rPr>
        <w:t>, оформленны</w:t>
      </w:r>
      <w:r w:rsidR="00FC1F5D" w:rsidRPr="00E70AB5">
        <w:rPr>
          <w:sz w:val="23"/>
          <w:szCs w:val="23"/>
        </w:rPr>
        <w:t>е</w:t>
      </w:r>
      <w:r w:rsidR="003A492F" w:rsidRPr="00E70AB5">
        <w:rPr>
          <w:sz w:val="23"/>
          <w:szCs w:val="23"/>
        </w:rPr>
        <w:t xml:space="preserve"> </w:t>
      </w:r>
      <w:r w:rsidR="00EF24D1" w:rsidRPr="00E70AB5">
        <w:rPr>
          <w:sz w:val="23"/>
          <w:szCs w:val="23"/>
        </w:rPr>
        <w:t>по форме согласно Приложени</w:t>
      </w:r>
      <w:r w:rsidR="00FC1F5D" w:rsidRPr="00E70AB5">
        <w:rPr>
          <w:sz w:val="23"/>
          <w:szCs w:val="23"/>
        </w:rPr>
        <w:t>ям</w:t>
      </w:r>
      <w:r w:rsidR="00EF24D1" w:rsidRPr="00E70AB5">
        <w:rPr>
          <w:sz w:val="23"/>
          <w:szCs w:val="23"/>
        </w:rPr>
        <w:t xml:space="preserve"> № </w:t>
      </w:r>
      <w:r w:rsidR="009404FD" w:rsidRPr="00E70AB5">
        <w:rPr>
          <w:sz w:val="23"/>
          <w:szCs w:val="23"/>
        </w:rPr>
        <w:t>2</w:t>
      </w:r>
      <w:r w:rsidR="00FC1F5D" w:rsidRPr="00E70AB5">
        <w:rPr>
          <w:sz w:val="23"/>
          <w:szCs w:val="23"/>
        </w:rPr>
        <w:t xml:space="preserve"> и № 3</w:t>
      </w:r>
      <w:r w:rsidR="009404FD" w:rsidRPr="00E70AB5">
        <w:rPr>
          <w:sz w:val="23"/>
          <w:szCs w:val="23"/>
        </w:rPr>
        <w:t xml:space="preserve"> </w:t>
      </w:r>
      <w:r w:rsidR="003A492F" w:rsidRPr="00E70AB5">
        <w:rPr>
          <w:sz w:val="23"/>
          <w:szCs w:val="23"/>
        </w:rPr>
        <w:t xml:space="preserve">к Договору, подписываемый </w:t>
      </w:r>
      <w:r w:rsidR="00A069B0" w:rsidRPr="00E70AB5">
        <w:rPr>
          <w:sz w:val="23"/>
          <w:szCs w:val="23"/>
        </w:rPr>
        <w:t>Генподрядчик</w:t>
      </w:r>
      <w:r w:rsidR="003A492F" w:rsidRPr="00E70AB5">
        <w:rPr>
          <w:sz w:val="23"/>
          <w:szCs w:val="23"/>
        </w:rPr>
        <w:t xml:space="preserve">ом и Заказчиком и подтверждающий приемку Заказчиком работ, выполненных </w:t>
      </w:r>
      <w:r w:rsidR="00A069B0" w:rsidRPr="00E70AB5">
        <w:rPr>
          <w:sz w:val="23"/>
          <w:szCs w:val="23"/>
        </w:rPr>
        <w:t>Генподрядчик</w:t>
      </w:r>
      <w:r w:rsidR="003A492F" w:rsidRPr="00E70AB5">
        <w:rPr>
          <w:sz w:val="23"/>
          <w:szCs w:val="23"/>
        </w:rPr>
        <w:t>ом по Этапам Договора в соответствии с Календарным планом выполнения работ</w:t>
      </w:r>
      <w:r w:rsidR="003A492F" w:rsidRPr="00E70AB5">
        <w:rPr>
          <w:i/>
          <w:sz w:val="23"/>
          <w:szCs w:val="23"/>
        </w:rPr>
        <w:t>.</w:t>
      </w:r>
    </w:p>
    <w:p w14:paraId="0B9B893E" w14:textId="5E2098AB" w:rsidR="009E7CC1" w:rsidRPr="00E70AB5" w:rsidRDefault="00184EB8" w:rsidP="00361679">
      <w:pPr>
        <w:spacing w:before="6"/>
        <w:ind w:right="-1"/>
        <w:jc w:val="both"/>
        <w:rPr>
          <w:sz w:val="23"/>
          <w:szCs w:val="23"/>
        </w:rPr>
      </w:pPr>
      <w:r w:rsidRPr="00E70AB5">
        <w:rPr>
          <w:sz w:val="23"/>
          <w:szCs w:val="23"/>
        </w:rPr>
        <w:t>1.1.18</w:t>
      </w:r>
      <w:r w:rsidR="003A492F" w:rsidRPr="00E70AB5">
        <w:rPr>
          <w:sz w:val="23"/>
          <w:szCs w:val="23"/>
        </w:rPr>
        <w:t xml:space="preserve">. </w:t>
      </w:r>
      <w:r w:rsidR="003A492F" w:rsidRPr="00E70AB5">
        <w:rPr>
          <w:b/>
          <w:sz w:val="23"/>
          <w:szCs w:val="23"/>
        </w:rPr>
        <w:t>Акт о приемке выполненных работ</w:t>
      </w:r>
      <w:r w:rsidR="003A492F" w:rsidRPr="00E70AB5">
        <w:rPr>
          <w:sz w:val="23"/>
          <w:szCs w:val="23"/>
        </w:rPr>
        <w:t xml:space="preserve"> – документ, составленный на основании выполненных работ по унифицированной форме КС-2, утвержденной постановлением Госкомстата России от 11.11.1999 № 100 и подписанный </w:t>
      </w:r>
      <w:r w:rsidR="00A069B0" w:rsidRPr="00E70AB5">
        <w:rPr>
          <w:sz w:val="23"/>
          <w:szCs w:val="23"/>
        </w:rPr>
        <w:t>Генподрядчик</w:t>
      </w:r>
      <w:r w:rsidR="003A492F" w:rsidRPr="00E70AB5">
        <w:rPr>
          <w:sz w:val="23"/>
          <w:szCs w:val="23"/>
        </w:rPr>
        <w:t>ом и Заказчиком.</w:t>
      </w:r>
    </w:p>
    <w:p w14:paraId="68ECBC07" w14:textId="238DCFA2" w:rsidR="009E7CC1" w:rsidRPr="00E70AB5" w:rsidRDefault="003A492F" w:rsidP="00361679">
      <w:pPr>
        <w:spacing w:before="6"/>
        <w:ind w:right="-1"/>
        <w:jc w:val="both"/>
        <w:rPr>
          <w:sz w:val="23"/>
          <w:szCs w:val="23"/>
        </w:rPr>
      </w:pPr>
      <w:r w:rsidRPr="00E70AB5">
        <w:rPr>
          <w:sz w:val="23"/>
          <w:szCs w:val="23"/>
        </w:rPr>
        <w:t>1.1</w:t>
      </w:r>
      <w:r w:rsidR="00184EB8" w:rsidRPr="00E70AB5">
        <w:rPr>
          <w:sz w:val="23"/>
          <w:szCs w:val="23"/>
        </w:rPr>
        <w:t>.19</w:t>
      </w:r>
      <w:r w:rsidRPr="00E70AB5">
        <w:rPr>
          <w:sz w:val="23"/>
          <w:szCs w:val="23"/>
        </w:rPr>
        <w:t xml:space="preserve">. </w:t>
      </w:r>
      <w:r w:rsidRPr="00E70AB5">
        <w:rPr>
          <w:b/>
          <w:sz w:val="23"/>
          <w:szCs w:val="23"/>
        </w:rPr>
        <w:t>Справка о стоимости выполненных работ и затрат</w:t>
      </w:r>
      <w:r w:rsidRPr="00E70AB5">
        <w:rPr>
          <w:sz w:val="23"/>
          <w:szCs w:val="23"/>
        </w:rPr>
        <w:t xml:space="preserve"> – документ, составленный на основании соответствующих актов(а) о приемке выполненных работ по унифицированной форме КС-3, утвержденной постановлением Госкомстата России от 11.11.1999 № 100 и подписанный </w:t>
      </w:r>
      <w:r w:rsidR="00A069B0" w:rsidRPr="00E70AB5">
        <w:rPr>
          <w:sz w:val="23"/>
          <w:szCs w:val="23"/>
        </w:rPr>
        <w:t>Генподрядчик</w:t>
      </w:r>
      <w:r w:rsidRPr="00E70AB5">
        <w:rPr>
          <w:sz w:val="23"/>
          <w:szCs w:val="23"/>
        </w:rPr>
        <w:t>ом и Заказчиком.</w:t>
      </w:r>
    </w:p>
    <w:p w14:paraId="5CF654B3" w14:textId="126348D4" w:rsidR="009E7CC1" w:rsidRPr="00E70AB5" w:rsidRDefault="00184EB8" w:rsidP="00361679">
      <w:pPr>
        <w:spacing w:before="6"/>
        <w:ind w:right="-1"/>
        <w:jc w:val="both"/>
        <w:rPr>
          <w:sz w:val="23"/>
          <w:szCs w:val="23"/>
        </w:rPr>
      </w:pPr>
      <w:r w:rsidRPr="00E70AB5">
        <w:rPr>
          <w:sz w:val="23"/>
          <w:szCs w:val="23"/>
        </w:rPr>
        <w:t>1.1.20</w:t>
      </w:r>
      <w:r w:rsidR="003A492F" w:rsidRPr="00E70AB5">
        <w:rPr>
          <w:sz w:val="23"/>
          <w:szCs w:val="23"/>
        </w:rPr>
        <w:t xml:space="preserve">. </w:t>
      </w:r>
      <w:r w:rsidR="003A492F" w:rsidRPr="00E70AB5">
        <w:rPr>
          <w:b/>
          <w:sz w:val="23"/>
          <w:szCs w:val="23"/>
        </w:rPr>
        <w:t>Акт приемки законченного строительством Объекта</w:t>
      </w:r>
      <w:r w:rsidR="003A492F" w:rsidRPr="00E70AB5">
        <w:rPr>
          <w:sz w:val="23"/>
          <w:szCs w:val="23"/>
        </w:rPr>
        <w:t xml:space="preserve"> – документ, составленный по унифицированной форме КС-11, утвержденной постановлением Госкомстата России от 11.11.1999 № 100 и подписанный </w:t>
      </w:r>
      <w:r w:rsidR="00A069B0" w:rsidRPr="00E70AB5">
        <w:rPr>
          <w:sz w:val="23"/>
          <w:szCs w:val="23"/>
        </w:rPr>
        <w:t>Генподрядчик</w:t>
      </w:r>
      <w:r w:rsidR="003A492F" w:rsidRPr="00E70AB5">
        <w:rPr>
          <w:sz w:val="23"/>
          <w:szCs w:val="23"/>
        </w:rPr>
        <w:t xml:space="preserve">ом и Заказчиком. </w:t>
      </w:r>
    </w:p>
    <w:p w14:paraId="711C300A" w14:textId="05EDB1BB" w:rsidR="009E7CC1" w:rsidRPr="00E70AB5" w:rsidRDefault="003A492F" w:rsidP="00361679">
      <w:pPr>
        <w:spacing w:before="6"/>
        <w:ind w:right="-1"/>
        <w:jc w:val="both"/>
        <w:rPr>
          <w:sz w:val="23"/>
          <w:szCs w:val="23"/>
        </w:rPr>
      </w:pPr>
      <w:r w:rsidRPr="00E70AB5">
        <w:rPr>
          <w:sz w:val="23"/>
          <w:szCs w:val="23"/>
        </w:rPr>
        <w:t>1.1.2</w:t>
      </w:r>
      <w:r w:rsidR="00184EB8" w:rsidRPr="00E70AB5">
        <w:rPr>
          <w:sz w:val="23"/>
          <w:szCs w:val="23"/>
        </w:rPr>
        <w:t>1</w:t>
      </w:r>
      <w:r w:rsidRPr="00E70AB5">
        <w:rPr>
          <w:sz w:val="23"/>
          <w:szCs w:val="23"/>
        </w:rPr>
        <w:t xml:space="preserve">. </w:t>
      </w:r>
      <w:r w:rsidRPr="00E70AB5">
        <w:rPr>
          <w:b/>
          <w:sz w:val="23"/>
          <w:szCs w:val="23"/>
        </w:rPr>
        <w:t>Календарный план выполнения Работ</w:t>
      </w:r>
      <w:r w:rsidR="00CB0828" w:rsidRPr="00E70AB5">
        <w:rPr>
          <w:sz w:val="23"/>
          <w:szCs w:val="23"/>
        </w:rPr>
        <w:t xml:space="preserve"> – документ</w:t>
      </w:r>
      <w:r w:rsidRPr="00E70AB5">
        <w:rPr>
          <w:sz w:val="23"/>
          <w:szCs w:val="23"/>
        </w:rPr>
        <w:t>, подписанный уполномоченными представителями Сторон</w:t>
      </w:r>
      <w:r w:rsidR="009404FD" w:rsidRPr="00E70AB5">
        <w:rPr>
          <w:sz w:val="23"/>
          <w:szCs w:val="23"/>
        </w:rPr>
        <w:t xml:space="preserve"> и согласованный с Техническим заказчиком,</w:t>
      </w:r>
      <w:r w:rsidRPr="00E70AB5">
        <w:rPr>
          <w:sz w:val="23"/>
          <w:szCs w:val="23"/>
        </w:rPr>
        <w:t xml:space="preserve"> в котором определены </w:t>
      </w:r>
      <w:r w:rsidRPr="00E70AB5">
        <w:rPr>
          <w:sz w:val="23"/>
          <w:szCs w:val="23"/>
        </w:rPr>
        <w:lastRenderedPageBreak/>
        <w:t>сроки, в том числе промежуточные сроки и Этапы выполнения Договора и (или) комплекса работ и (или) вида работ и (или) части работ отдельного вида Работ по Договору.</w:t>
      </w:r>
      <w:r w:rsidR="009404FD" w:rsidRPr="00E70AB5">
        <w:rPr>
          <w:sz w:val="23"/>
          <w:szCs w:val="23"/>
        </w:rPr>
        <w:t xml:space="preserve"> Календарный план выполнения Работ разрабатывается в соответствии с п. 5.17 Договора.</w:t>
      </w:r>
      <w:r w:rsidRPr="00E70AB5">
        <w:rPr>
          <w:sz w:val="23"/>
          <w:szCs w:val="23"/>
        </w:rPr>
        <w:t xml:space="preserve"> </w:t>
      </w:r>
    </w:p>
    <w:p w14:paraId="616BE7BE" w14:textId="6EBA9BE0" w:rsidR="009E7CC1" w:rsidRPr="00E70AB5" w:rsidRDefault="00184EB8" w:rsidP="00361679">
      <w:pPr>
        <w:spacing w:before="6"/>
        <w:ind w:right="-1"/>
        <w:jc w:val="both"/>
        <w:rPr>
          <w:sz w:val="23"/>
          <w:szCs w:val="23"/>
        </w:rPr>
      </w:pPr>
      <w:r w:rsidRPr="00E70AB5">
        <w:rPr>
          <w:sz w:val="23"/>
          <w:szCs w:val="23"/>
        </w:rPr>
        <w:t>1.1.22</w:t>
      </w:r>
      <w:r w:rsidR="003A492F" w:rsidRPr="00E70AB5">
        <w:rPr>
          <w:sz w:val="23"/>
          <w:szCs w:val="23"/>
        </w:rPr>
        <w:t xml:space="preserve">. </w:t>
      </w:r>
      <w:r w:rsidR="003A492F" w:rsidRPr="00E70AB5">
        <w:rPr>
          <w:b/>
          <w:sz w:val="23"/>
          <w:szCs w:val="23"/>
        </w:rPr>
        <w:t xml:space="preserve">СНиП, СП </w:t>
      </w:r>
      <w:r w:rsidR="003A492F" w:rsidRPr="00E70AB5">
        <w:rPr>
          <w:sz w:val="23"/>
          <w:szCs w:val="23"/>
        </w:rPr>
        <w:t>– Строительные нормы и правила, Своды правил – комплекс нормативно-технических документов в сфере строительства, действующих в Российской Федерации.</w:t>
      </w:r>
    </w:p>
    <w:p w14:paraId="03A64476" w14:textId="7BBA2E22" w:rsidR="009E7CC1" w:rsidRPr="00E70AB5" w:rsidRDefault="00184EB8" w:rsidP="00361679">
      <w:pPr>
        <w:pStyle w:val="aff4"/>
        <w:widowControl w:val="0"/>
        <w:tabs>
          <w:tab w:val="left" w:pos="0"/>
          <w:tab w:val="left" w:pos="709"/>
          <w:tab w:val="left" w:pos="1134"/>
        </w:tabs>
        <w:spacing w:before="6"/>
        <w:ind w:left="0" w:right="-1"/>
        <w:contextualSpacing w:val="0"/>
        <w:jc w:val="both"/>
        <w:rPr>
          <w:color w:val="FF0000"/>
          <w:sz w:val="23"/>
          <w:szCs w:val="23"/>
        </w:rPr>
      </w:pPr>
      <w:r w:rsidRPr="00E70AB5">
        <w:rPr>
          <w:sz w:val="23"/>
          <w:szCs w:val="23"/>
        </w:rPr>
        <w:t>1.1.23</w:t>
      </w:r>
      <w:r w:rsidR="003A492F" w:rsidRPr="00E70AB5">
        <w:rPr>
          <w:sz w:val="23"/>
          <w:szCs w:val="23"/>
        </w:rPr>
        <w:t xml:space="preserve">. </w:t>
      </w:r>
      <w:r w:rsidR="003A492F" w:rsidRPr="00E70AB5">
        <w:rPr>
          <w:b/>
          <w:sz w:val="23"/>
          <w:szCs w:val="23"/>
        </w:rPr>
        <w:t xml:space="preserve">Исполнительная документация </w:t>
      </w:r>
      <w:r w:rsidR="003A492F" w:rsidRPr="00E70AB5">
        <w:rPr>
          <w:sz w:val="23"/>
          <w:szCs w:val="23"/>
        </w:rPr>
        <w:t xml:space="preserve">– текстовые и графические материалы, отражающие фактическое исполнение проектных решений и фактическое положение элементов строительства по мере завершения определенных в проектно-сметной и рабочей документации работ. Ведение исполнительной документации обеспечивается </w:t>
      </w:r>
      <w:r w:rsidR="00A069B0" w:rsidRPr="00E70AB5">
        <w:rPr>
          <w:sz w:val="23"/>
          <w:szCs w:val="23"/>
        </w:rPr>
        <w:t>Генподрядчик</w:t>
      </w:r>
      <w:r w:rsidR="003A492F" w:rsidRPr="00E70AB5">
        <w:rPr>
          <w:sz w:val="23"/>
          <w:szCs w:val="23"/>
        </w:rPr>
        <w:t xml:space="preserve">ом. Состав исполнительной документации включает акты освидетельствования геодезической разбивочной основы объекта; акты разбивки осей объекта на местности;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комплект рабочих чертежей с надписями о соответствии выполненных в натуре работ этим чертежам, сделанными лицами, ответственными за производство строительно-монтажных работ;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систем инженерно-технического обеспечения;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сертификаты, технические паспорта и другие документы, удостоверяющие качество материалов, изделий, конструкций и оборудования, применяемых при производстве работ; журналы производства работ; иные документы, отражающие фактическое исполнение проектных решений, а также иных документов, предусмотренных РД-11-02-2006 и иными нормативными актами. Представление исполнительной документации осуществляется с предоставлением описи, исполнительная документация подписывается уполномоченным лицом </w:t>
      </w:r>
      <w:r w:rsidR="00A069B0" w:rsidRPr="00E70AB5">
        <w:rPr>
          <w:sz w:val="23"/>
          <w:szCs w:val="23"/>
        </w:rPr>
        <w:t>Генподрядчик</w:t>
      </w:r>
      <w:r w:rsidR="003A492F" w:rsidRPr="00E70AB5">
        <w:rPr>
          <w:sz w:val="23"/>
          <w:szCs w:val="23"/>
        </w:rPr>
        <w:t xml:space="preserve">а и заверяется печатью </w:t>
      </w:r>
      <w:r w:rsidR="00A069B0" w:rsidRPr="00E70AB5">
        <w:rPr>
          <w:sz w:val="23"/>
          <w:szCs w:val="23"/>
        </w:rPr>
        <w:t>Генподрядчик</w:t>
      </w:r>
      <w:r w:rsidR="003A492F" w:rsidRPr="00E70AB5">
        <w:rPr>
          <w:sz w:val="23"/>
          <w:szCs w:val="23"/>
        </w:rPr>
        <w:t>а.</w:t>
      </w:r>
    </w:p>
    <w:p w14:paraId="1C9D0D94" w14:textId="3088B814" w:rsidR="009E7CC1" w:rsidRPr="00E70AB5" w:rsidRDefault="003A492F" w:rsidP="00361679">
      <w:pPr>
        <w:spacing w:before="6"/>
        <w:ind w:right="-1"/>
        <w:jc w:val="both"/>
        <w:rPr>
          <w:sz w:val="23"/>
          <w:szCs w:val="23"/>
        </w:rPr>
      </w:pPr>
      <w:r w:rsidRPr="00E70AB5">
        <w:rPr>
          <w:sz w:val="23"/>
          <w:szCs w:val="23"/>
        </w:rPr>
        <w:t>1.1.</w:t>
      </w:r>
      <w:r w:rsidR="00184EB8" w:rsidRPr="00E70AB5">
        <w:rPr>
          <w:sz w:val="23"/>
          <w:szCs w:val="23"/>
        </w:rPr>
        <w:t>24</w:t>
      </w:r>
      <w:r w:rsidRPr="00E70AB5">
        <w:rPr>
          <w:sz w:val="23"/>
          <w:szCs w:val="23"/>
        </w:rPr>
        <w:t xml:space="preserve">. </w:t>
      </w:r>
      <w:r w:rsidRPr="00E70AB5">
        <w:rPr>
          <w:b/>
          <w:sz w:val="23"/>
          <w:szCs w:val="23"/>
        </w:rPr>
        <w:t xml:space="preserve">Эксплуатационная документация </w:t>
      </w:r>
      <w:r w:rsidRPr="00E70AB5">
        <w:rPr>
          <w:sz w:val="23"/>
          <w:szCs w:val="23"/>
        </w:rPr>
        <w:t xml:space="preserve">– полный комплект документов (инструкций, монтажных схем, паспортов, комплектационных ведомостей, сертификатов и т.п.), разработанных и/или предоставленных </w:t>
      </w:r>
      <w:r w:rsidR="00A069B0" w:rsidRPr="00E70AB5">
        <w:rPr>
          <w:sz w:val="23"/>
          <w:szCs w:val="23"/>
        </w:rPr>
        <w:t>Генподрядчик</w:t>
      </w:r>
      <w:r w:rsidRPr="00E70AB5">
        <w:rPr>
          <w:sz w:val="23"/>
          <w:szCs w:val="23"/>
        </w:rPr>
        <w:t>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Договором.</w:t>
      </w:r>
    </w:p>
    <w:p w14:paraId="501EAEC5" w14:textId="192E590A" w:rsidR="009E7CC1" w:rsidRPr="00E70AB5" w:rsidRDefault="00184EB8" w:rsidP="00361679">
      <w:pPr>
        <w:spacing w:before="6"/>
        <w:ind w:right="-1"/>
        <w:jc w:val="both"/>
        <w:rPr>
          <w:sz w:val="23"/>
          <w:szCs w:val="23"/>
        </w:rPr>
      </w:pPr>
      <w:r w:rsidRPr="00E70AB5">
        <w:rPr>
          <w:sz w:val="23"/>
          <w:szCs w:val="23"/>
        </w:rPr>
        <w:t>1.1.25</w:t>
      </w:r>
      <w:r w:rsidR="003A492F" w:rsidRPr="00E70AB5">
        <w:rPr>
          <w:sz w:val="23"/>
          <w:szCs w:val="23"/>
        </w:rPr>
        <w:t xml:space="preserve">. </w:t>
      </w:r>
      <w:r w:rsidR="003A492F" w:rsidRPr="00E70AB5">
        <w:rPr>
          <w:b/>
          <w:sz w:val="23"/>
          <w:szCs w:val="23"/>
        </w:rPr>
        <w:t xml:space="preserve">Строительная площадка </w:t>
      </w:r>
      <w:r w:rsidR="003A492F" w:rsidRPr="00E70AB5">
        <w:rPr>
          <w:sz w:val="23"/>
          <w:szCs w:val="23"/>
        </w:rPr>
        <w:t xml:space="preserve">– территория, на которой в соответствии с Техническим заданием </w:t>
      </w:r>
      <w:r w:rsidR="003A492F" w:rsidRPr="00E70AB5">
        <w:rPr>
          <w:i/>
          <w:sz w:val="23"/>
          <w:szCs w:val="23"/>
        </w:rPr>
        <w:t>(Приложение № 1 к Договору)</w:t>
      </w:r>
      <w:r w:rsidR="003A492F" w:rsidRPr="00E70AB5">
        <w:rPr>
          <w:sz w:val="23"/>
          <w:szCs w:val="23"/>
        </w:rPr>
        <w:t xml:space="preserve"> </w:t>
      </w:r>
      <w:r w:rsidR="009404FD" w:rsidRPr="00E70AB5">
        <w:rPr>
          <w:sz w:val="23"/>
          <w:szCs w:val="23"/>
        </w:rPr>
        <w:t>проводятся Работы</w:t>
      </w:r>
      <w:r w:rsidR="003A492F" w:rsidRPr="00E70AB5">
        <w:rPr>
          <w:sz w:val="23"/>
          <w:szCs w:val="23"/>
        </w:rPr>
        <w:t>.</w:t>
      </w:r>
    </w:p>
    <w:p w14:paraId="600E865E" w14:textId="77777777" w:rsidR="009E7CC1" w:rsidRPr="00E70AB5" w:rsidRDefault="003A492F" w:rsidP="00361679">
      <w:pPr>
        <w:numPr>
          <w:ilvl w:val="1"/>
          <w:numId w:val="1"/>
        </w:numPr>
        <w:spacing w:before="6"/>
        <w:ind w:left="0" w:right="-1" w:firstLine="0"/>
        <w:jc w:val="both"/>
        <w:outlineLvl w:val="0"/>
        <w:rPr>
          <w:sz w:val="23"/>
          <w:szCs w:val="23"/>
        </w:rPr>
      </w:pPr>
      <w:r w:rsidRPr="00E70AB5">
        <w:rPr>
          <w:sz w:val="23"/>
          <w:szCs w:val="23"/>
        </w:rPr>
        <w:t>Термины, употребляемые в единственном числе, могут также употребляться и во множественном числе, где это требуется по смыслу текста Договора.</w:t>
      </w:r>
    </w:p>
    <w:p w14:paraId="2845B06C" w14:textId="45B57132" w:rsidR="009E7CC1" w:rsidRPr="00E70AB5" w:rsidRDefault="003A492F" w:rsidP="00361679">
      <w:pPr>
        <w:numPr>
          <w:ilvl w:val="1"/>
          <w:numId w:val="1"/>
        </w:numPr>
        <w:spacing w:before="6"/>
        <w:ind w:left="0" w:right="-1" w:firstLine="0"/>
        <w:jc w:val="both"/>
        <w:outlineLvl w:val="0"/>
        <w:rPr>
          <w:sz w:val="23"/>
          <w:szCs w:val="23"/>
        </w:rPr>
      </w:pPr>
      <w:r w:rsidRPr="00E70AB5">
        <w:rPr>
          <w:sz w:val="23"/>
          <w:szCs w:val="23"/>
        </w:rPr>
        <w:t>Работы, выполняемые в рамках настоящего Договора, должны соответствовать стандартам, техническим регламентам и иным обязательным требованиям, установленным и действующим на момент выполнения работ на территории Российской Федерации. При этом преимущество в применении имеют новейшие (более поздние по действию во времени) из них.</w:t>
      </w:r>
    </w:p>
    <w:p w14:paraId="5CC45C3C" w14:textId="77777777" w:rsidR="00361679" w:rsidRPr="00E70AB5" w:rsidRDefault="00361679" w:rsidP="00361679">
      <w:pPr>
        <w:spacing w:before="6"/>
        <w:ind w:right="-1"/>
        <w:jc w:val="both"/>
        <w:outlineLvl w:val="0"/>
        <w:rPr>
          <w:sz w:val="23"/>
          <w:szCs w:val="23"/>
        </w:rPr>
      </w:pPr>
    </w:p>
    <w:p w14:paraId="148DE4C5" w14:textId="77777777" w:rsidR="009E7CC1" w:rsidRPr="00E70AB5" w:rsidRDefault="003A492F" w:rsidP="00361679">
      <w:pPr>
        <w:pStyle w:val="FR1"/>
        <w:spacing w:before="0" w:line="240" w:lineRule="auto"/>
        <w:ind w:firstLine="0"/>
        <w:jc w:val="center"/>
        <w:rPr>
          <w:b/>
          <w:sz w:val="23"/>
          <w:szCs w:val="23"/>
        </w:rPr>
      </w:pPr>
      <w:r w:rsidRPr="00E70AB5">
        <w:rPr>
          <w:b/>
          <w:sz w:val="23"/>
          <w:szCs w:val="23"/>
        </w:rPr>
        <w:t>2. Предмет Договора</w:t>
      </w:r>
    </w:p>
    <w:p w14:paraId="228E22A0" w14:textId="25B46C94" w:rsidR="009E7CC1" w:rsidRPr="00E70AB5" w:rsidRDefault="003A492F" w:rsidP="00361679">
      <w:pPr>
        <w:spacing w:before="6"/>
        <w:ind w:right="-1"/>
        <w:jc w:val="both"/>
        <w:outlineLvl w:val="0"/>
        <w:rPr>
          <w:strike/>
          <w:sz w:val="23"/>
          <w:szCs w:val="23"/>
        </w:rPr>
      </w:pPr>
      <w:r w:rsidRPr="00E70AB5">
        <w:rPr>
          <w:sz w:val="23"/>
          <w:szCs w:val="23"/>
        </w:rPr>
        <w:t xml:space="preserve">2.1. Заказчик поручает, а </w:t>
      </w:r>
      <w:r w:rsidR="00A069B0" w:rsidRPr="00E70AB5">
        <w:rPr>
          <w:sz w:val="23"/>
          <w:szCs w:val="23"/>
        </w:rPr>
        <w:t>Генподрядчик</w:t>
      </w:r>
      <w:r w:rsidRPr="00E70AB5">
        <w:rPr>
          <w:sz w:val="23"/>
          <w:szCs w:val="23"/>
        </w:rPr>
        <w:t xml:space="preserve"> принимает на себя обязательства выполнить </w:t>
      </w:r>
      <w:r w:rsidR="00177CFC" w:rsidRPr="00E70AB5">
        <w:rPr>
          <w:sz w:val="23"/>
          <w:szCs w:val="23"/>
        </w:rPr>
        <w:t xml:space="preserve">разработку </w:t>
      </w:r>
      <w:r w:rsidR="001B6864" w:rsidRPr="00E70AB5">
        <w:rPr>
          <w:bCs/>
          <w:sz w:val="23"/>
          <w:szCs w:val="23"/>
        </w:rPr>
        <w:t>предварительного проекта комплексного обустройства</w:t>
      </w:r>
      <w:r w:rsidR="00177CFC" w:rsidRPr="00E70AB5">
        <w:rPr>
          <w:sz w:val="23"/>
          <w:szCs w:val="23"/>
        </w:rPr>
        <w:t xml:space="preserve"> территории, </w:t>
      </w:r>
      <w:r w:rsidR="001B6864" w:rsidRPr="00E70AB5">
        <w:rPr>
          <w:sz w:val="23"/>
          <w:szCs w:val="23"/>
        </w:rPr>
        <w:t xml:space="preserve">первых этапов </w:t>
      </w:r>
      <w:r w:rsidRPr="00E70AB5">
        <w:rPr>
          <w:sz w:val="23"/>
          <w:szCs w:val="23"/>
        </w:rPr>
        <w:t>проектно-изыскательски</w:t>
      </w:r>
      <w:r w:rsidR="001B6864" w:rsidRPr="00E70AB5">
        <w:rPr>
          <w:sz w:val="23"/>
          <w:szCs w:val="23"/>
        </w:rPr>
        <w:t>х</w:t>
      </w:r>
      <w:r w:rsidRPr="00E70AB5">
        <w:rPr>
          <w:sz w:val="23"/>
          <w:szCs w:val="23"/>
        </w:rPr>
        <w:t xml:space="preserve"> и строительно-монтажны</w:t>
      </w:r>
      <w:r w:rsidR="001B6864" w:rsidRPr="00E70AB5">
        <w:rPr>
          <w:sz w:val="23"/>
          <w:szCs w:val="23"/>
        </w:rPr>
        <w:t>х</w:t>
      </w:r>
      <w:r w:rsidRPr="00E70AB5">
        <w:rPr>
          <w:sz w:val="23"/>
          <w:szCs w:val="23"/>
        </w:rPr>
        <w:t xml:space="preserve"> работ</w:t>
      </w:r>
      <w:r w:rsidR="009A2848" w:rsidRPr="00E70AB5">
        <w:rPr>
          <w:sz w:val="23"/>
          <w:szCs w:val="23"/>
        </w:rPr>
        <w:t xml:space="preserve"> по</w:t>
      </w:r>
      <w:r w:rsidR="00F53D2D" w:rsidRPr="00E70AB5">
        <w:rPr>
          <w:sz w:val="23"/>
          <w:szCs w:val="23"/>
        </w:rPr>
        <w:t xml:space="preserve"> </w:t>
      </w:r>
      <w:r w:rsidR="00822F6E" w:rsidRPr="00E70AB5">
        <w:rPr>
          <w:sz w:val="23"/>
          <w:szCs w:val="23"/>
        </w:rPr>
        <w:t>объекту: Парк «Крылатские Холмы», расположенному в районе Крылатское Западного административного округа города Москвы (парковая территория входит в состав ПИП «Москворецкий»)</w:t>
      </w:r>
      <w:r w:rsidRPr="00E70AB5">
        <w:rPr>
          <w:sz w:val="23"/>
          <w:szCs w:val="23"/>
        </w:rPr>
        <w:t xml:space="preserve"> (далее – Работы) в соответствии с Техническим заданием </w:t>
      </w:r>
      <w:r w:rsidRPr="00E70AB5">
        <w:rPr>
          <w:i/>
          <w:sz w:val="23"/>
          <w:szCs w:val="23"/>
        </w:rPr>
        <w:t xml:space="preserve">(Приложение № 1 к Договору) </w:t>
      </w:r>
      <w:r w:rsidRPr="00E70AB5">
        <w:rPr>
          <w:sz w:val="23"/>
          <w:szCs w:val="23"/>
        </w:rPr>
        <w:t>(далее – Техническое задание)</w:t>
      </w:r>
      <w:r w:rsidRPr="00E70AB5">
        <w:rPr>
          <w:i/>
          <w:sz w:val="23"/>
          <w:szCs w:val="23"/>
        </w:rPr>
        <w:t>,</w:t>
      </w:r>
      <w:r w:rsidRPr="00E70AB5">
        <w:rPr>
          <w:sz w:val="23"/>
          <w:szCs w:val="23"/>
        </w:rPr>
        <w:t xml:space="preserve"> Календарным планом выполнения Работ и условиями Договора</w:t>
      </w:r>
      <w:r w:rsidR="0085729D" w:rsidRPr="00E70AB5">
        <w:rPr>
          <w:sz w:val="23"/>
          <w:szCs w:val="23"/>
        </w:rPr>
        <w:t>.</w:t>
      </w:r>
    </w:p>
    <w:p w14:paraId="41D30B6C" w14:textId="77777777" w:rsidR="009E7CC1" w:rsidRPr="00E70AB5" w:rsidRDefault="003A492F" w:rsidP="00361679">
      <w:pPr>
        <w:spacing w:before="6"/>
        <w:ind w:right="-1"/>
        <w:jc w:val="both"/>
        <w:outlineLvl w:val="0"/>
        <w:rPr>
          <w:sz w:val="23"/>
          <w:szCs w:val="23"/>
        </w:rPr>
      </w:pPr>
      <w:r w:rsidRPr="00E70AB5">
        <w:rPr>
          <w:sz w:val="23"/>
          <w:szCs w:val="23"/>
        </w:rPr>
        <w:t>2.2. Заказчик обязуется принять выполненные Работы и оплатить их в соответствии с условиями Договора.</w:t>
      </w:r>
    </w:p>
    <w:p w14:paraId="586A0A05" w14:textId="38EFAB66" w:rsidR="009E7CC1" w:rsidRPr="00E70AB5" w:rsidRDefault="003A492F" w:rsidP="00361679">
      <w:pPr>
        <w:spacing w:before="6"/>
        <w:ind w:right="-1"/>
        <w:jc w:val="both"/>
        <w:outlineLvl w:val="0"/>
        <w:rPr>
          <w:sz w:val="23"/>
          <w:szCs w:val="23"/>
        </w:rPr>
      </w:pPr>
      <w:r w:rsidRPr="00E70AB5">
        <w:rPr>
          <w:sz w:val="23"/>
          <w:szCs w:val="23"/>
        </w:rPr>
        <w:t xml:space="preserve">2.3. Место выполнения Работ: </w:t>
      </w:r>
      <w:r w:rsidR="00822F6E" w:rsidRPr="00E70AB5">
        <w:rPr>
          <w:sz w:val="23"/>
          <w:szCs w:val="23"/>
        </w:rPr>
        <w:t>Парк «Крылатские Холмы», расположенный в районе Крылатское Западного административного округа города Москвы (парковая территория входит в состав ПИП «Москворецкий»)</w:t>
      </w:r>
      <w:r w:rsidR="0085729D" w:rsidRPr="00E70AB5">
        <w:rPr>
          <w:sz w:val="23"/>
          <w:szCs w:val="23"/>
        </w:rPr>
        <w:t xml:space="preserve"> </w:t>
      </w:r>
      <w:r w:rsidRPr="00E70AB5">
        <w:rPr>
          <w:sz w:val="23"/>
          <w:szCs w:val="23"/>
        </w:rPr>
        <w:t>согласно Техническому заданию.</w:t>
      </w:r>
    </w:p>
    <w:p w14:paraId="770F4F35" w14:textId="72B00021" w:rsidR="009E7CC1" w:rsidRPr="00E70AB5" w:rsidRDefault="003A492F" w:rsidP="00361679">
      <w:pPr>
        <w:spacing w:before="6"/>
        <w:ind w:right="-1"/>
        <w:jc w:val="both"/>
        <w:outlineLvl w:val="0"/>
        <w:rPr>
          <w:i/>
          <w:sz w:val="23"/>
          <w:szCs w:val="23"/>
        </w:rPr>
      </w:pPr>
      <w:r w:rsidRPr="00E70AB5">
        <w:rPr>
          <w:sz w:val="23"/>
          <w:szCs w:val="23"/>
        </w:rPr>
        <w:t xml:space="preserve">2.4. Сроки выполнения Работ </w:t>
      </w:r>
      <w:r w:rsidR="009404FD" w:rsidRPr="00E70AB5">
        <w:rPr>
          <w:sz w:val="23"/>
          <w:szCs w:val="23"/>
        </w:rPr>
        <w:t xml:space="preserve">определяются </w:t>
      </w:r>
      <w:r w:rsidRPr="00E70AB5">
        <w:rPr>
          <w:sz w:val="23"/>
          <w:szCs w:val="23"/>
        </w:rPr>
        <w:t>Календарным планом выполнения Работ</w:t>
      </w:r>
      <w:r w:rsidR="009404FD" w:rsidRPr="00E70AB5">
        <w:rPr>
          <w:sz w:val="23"/>
          <w:szCs w:val="23"/>
        </w:rPr>
        <w:t xml:space="preserve"> в рамках Общего срока выполнения работ, установленного п. 4.1. Договора</w:t>
      </w:r>
      <w:r w:rsidRPr="00E70AB5">
        <w:rPr>
          <w:i/>
          <w:sz w:val="23"/>
          <w:szCs w:val="23"/>
        </w:rPr>
        <w:t>.</w:t>
      </w:r>
    </w:p>
    <w:p w14:paraId="215EABF4" w14:textId="77777777" w:rsidR="009E7CC1" w:rsidRPr="00E70AB5" w:rsidRDefault="003A492F" w:rsidP="00361679">
      <w:pPr>
        <w:spacing w:before="6"/>
        <w:ind w:right="-1"/>
        <w:jc w:val="both"/>
        <w:outlineLvl w:val="0"/>
        <w:rPr>
          <w:sz w:val="23"/>
          <w:szCs w:val="23"/>
        </w:rPr>
      </w:pPr>
      <w:r w:rsidRPr="00E70AB5">
        <w:rPr>
          <w:sz w:val="23"/>
          <w:szCs w:val="23"/>
        </w:rPr>
        <w:t>2.5. Результатом Работ является полностью законченный строительством Объект.</w:t>
      </w:r>
    </w:p>
    <w:p w14:paraId="47F76151" w14:textId="6501E5E7" w:rsidR="009E7CC1" w:rsidRPr="00E70AB5" w:rsidRDefault="003A492F" w:rsidP="00361679">
      <w:pPr>
        <w:spacing w:before="6"/>
        <w:ind w:right="-1"/>
        <w:jc w:val="both"/>
        <w:outlineLvl w:val="0"/>
        <w:rPr>
          <w:color w:val="FF0000"/>
          <w:sz w:val="23"/>
          <w:szCs w:val="23"/>
        </w:rPr>
      </w:pPr>
      <w:r w:rsidRPr="00E70AB5">
        <w:rPr>
          <w:sz w:val="23"/>
          <w:szCs w:val="23"/>
        </w:rPr>
        <w:lastRenderedPageBreak/>
        <w:t xml:space="preserve">2.6. </w:t>
      </w:r>
      <w:r w:rsidR="00A069B0" w:rsidRPr="00E70AB5">
        <w:rPr>
          <w:sz w:val="23"/>
          <w:szCs w:val="23"/>
        </w:rPr>
        <w:t>Генподрядчик</w:t>
      </w:r>
      <w:r w:rsidRPr="00E70AB5">
        <w:rPr>
          <w:sz w:val="23"/>
          <w:szCs w:val="23"/>
        </w:rPr>
        <w:t xml:space="preserve"> обеспечивает выполнение всех необходимых Работ для достижения результата Работ, предусмотренного Договором, включая все мероприятия, которые прямо не предусмотрены в Договоре, но которые необходимы для безопасного выполнения Работ, достижения Объектом гарантированных эксплуатационных показателей и его надежной и безопасной эксплуатации. При этом все такие Работы считаются включенными в объем Работ и Расчет Цены Договора.</w:t>
      </w:r>
    </w:p>
    <w:p w14:paraId="785D4AAC" w14:textId="0E7FF985" w:rsidR="009E7CC1" w:rsidRPr="00E70AB5" w:rsidRDefault="003A492F" w:rsidP="00361679">
      <w:pPr>
        <w:spacing w:before="6"/>
        <w:ind w:right="-1"/>
        <w:jc w:val="both"/>
        <w:outlineLvl w:val="0"/>
        <w:rPr>
          <w:b/>
          <w:color w:val="FF0000"/>
          <w:sz w:val="23"/>
          <w:szCs w:val="23"/>
        </w:rPr>
      </w:pPr>
      <w:r w:rsidRPr="00E70AB5">
        <w:rPr>
          <w:sz w:val="23"/>
          <w:szCs w:val="23"/>
        </w:rPr>
        <w:t xml:space="preserve">2.7. </w:t>
      </w:r>
      <w:r w:rsidRPr="00E70AB5">
        <w:rPr>
          <w:b/>
          <w:sz w:val="23"/>
          <w:szCs w:val="23"/>
        </w:rPr>
        <w:t xml:space="preserve">Работы по настоящему Договору выполняются в </w:t>
      </w:r>
      <w:r w:rsidR="00177CFC" w:rsidRPr="00E70AB5">
        <w:rPr>
          <w:b/>
          <w:sz w:val="23"/>
          <w:szCs w:val="23"/>
        </w:rPr>
        <w:t>3</w:t>
      </w:r>
      <w:r w:rsidRPr="00E70AB5">
        <w:rPr>
          <w:b/>
          <w:sz w:val="23"/>
          <w:szCs w:val="23"/>
        </w:rPr>
        <w:t xml:space="preserve"> (</w:t>
      </w:r>
      <w:r w:rsidR="00177CFC" w:rsidRPr="00E70AB5">
        <w:rPr>
          <w:b/>
          <w:sz w:val="23"/>
          <w:szCs w:val="23"/>
        </w:rPr>
        <w:t>три</w:t>
      </w:r>
      <w:r w:rsidRPr="00E70AB5">
        <w:rPr>
          <w:b/>
          <w:sz w:val="23"/>
          <w:szCs w:val="23"/>
        </w:rPr>
        <w:t xml:space="preserve">) этапа. </w:t>
      </w:r>
    </w:p>
    <w:p w14:paraId="4A995F36" w14:textId="17CFBA6A" w:rsidR="00177CFC" w:rsidRPr="00E70AB5" w:rsidRDefault="003A492F" w:rsidP="00361679">
      <w:pPr>
        <w:spacing w:before="6"/>
        <w:jc w:val="both"/>
        <w:rPr>
          <w:sz w:val="23"/>
          <w:szCs w:val="23"/>
        </w:rPr>
      </w:pPr>
      <w:r w:rsidRPr="00E70AB5">
        <w:rPr>
          <w:sz w:val="23"/>
          <w:szCs w:val="23"/>
        </w:rPr>
        <w:t xml:space="preserve">2.7.1. </w:t>
      </w:r>
      <w:r w:rsidRPr="00E70AB5">
        <w:rPr>
          <w:b/>
          <w:sz w:val="23"/>
          <w:szCs w:val="23"/>
        </w:rPr>
        <w:t>Первый этап включает</w:t>
      </w:r>
      <w:r w:rsidRPr="00E70AB5">
        <w:rPr>
          <w:sz w:val="23"/>
          <w:szCs w:val="23"/>
        </w:rPr>
        <w:t xml:space="preserve"> </w:t>
      </w:r>
      <w:r w:rsidR="00177CFC" w:rsidRPr="00E70AB5">
        <w:rPr>
          <w:sz w:val="23"/>
          <w:szCs w:val="23"/>
        </w:rPr>
        <w:t>подготовк</w:t>
      </w:r>
      <w:r w:rsidR="00F05779" w:rsidRPr="00E70AB5">
        <w:rPr>
          <w:sz w:val="23"/>
          <w:szCs w:val="23"/>
        </w:rPr>
        <w:t>у</w:t>
      </w:r>
      <w:r w:rsidR="00177CFC" w:rsidRPr="00E70AB5">
        <w:rPr>
          <w:sz w:val="23"/>
          <w:szCs w:val="23"/>
        </w:rPr>
        <w:t xml:space="preserve"> </w:t>
      </w:r>
      <w:r w:rsidR="001B6864" w:rsidRPr="00E70AB5">
        <w:rPr>
          <w:bCs/>
          <w:sz w:val="23"/>
          <w:szCs w:val="23"/>
        </w:rPr>
        <w:t>предварительного проекта комплексного обустройства</w:t>
      </w:r>
      <w:r w:rsidR="00177CFC" w:rsidRPr="00E70AB5">
        <w:rPr>
          <w:sz w:val="23"/>
          <w:szCs w:val="23"/>
        </w:rPr>
        <w:t xml:space="preserve"> территории, </w:t>
      </w:r>
      <w:r w:rsidRPr="00E70AB5">
        <w:rPr>
          <w:sz w:val="23"/>
          <w:szCs w:val="23"/>
        </w:rPr>
        <w:t>(разработка дизайн-проекта в 3D, эскизная проработка)</w:t>
      </w:r>
      <w:r w:rsidR="00D00A47" w:rsidRPr="00E70AB5">
        <w:rPr>
          <w:sz w:val="23"/>
          <w:szCs w:val="23"/>
        </w:rPr>
        <w:t xml:space="preserve"> согласно </w:t>
      </w:r>
      <w:r w:rsidR="007A11AD" w:rsidRPr="00E70AB5">
        <w:rPr>
          <w:sz w:val="23"/>
          <w:szCs w:val="23"/>
        </w:rPr>
        <w:t>разделу 1</w:t>
      </w:r>
      <w:r w:rsidR="00D00A47" w:rsidRPr="00E70AB5">
        <w:rPr>
          <w:sz w:val="23"/>
          <w:szCs w:val="23"/>
        </w:rPr>
        <w:t xml:space="preserve"> Техническо</w:t>
      </w:r>
      <w:r w:rsidR="007A11AD" w:rsidRPr="00E70AB5">
        <w:rPr>
          <w:sz w:val="23"/>
          <w:szCs w:val="23"/>
        </w:rPr>
        <w:t>го</w:t>
      </w:r>
      <w:r w:rsidR="00D00A47" w:rsidRPr="00E70AB5">
        <w:rPr>
          <w:sz w:val="23"/>
          <w:szCs w:val="23"/>
        </w:rPr>
        <w:t xml:space="preserve"> задани</w:t>
      </w:r>
      <w:r w:rsidR="007A11AD" w:rsidRPr="00E70AB5">
        <w:rPr>
          <w:sz w:val="23"/>
          <w:szCs w:val="23"/>
        </w:rPr>
        <w:t>я</w:t>
      </w:r>
      <w:r w:rsidR="00D00A47" w:rsidRPr="00E70AB5">
        <w:rPr>
          <w:sz w:val="23"/>
          <w:szCs w:val="23"/>
        </w:rPr>
        <w:t>.</w:t>
      </w:r>
    </w:p>
    <w:p w14:paraId="2E06980E" w14:textId="5A2C31F9" w:rsidR="009E7CC1" w:rsidRPr="00E70AB5" w:rsidRDefault="00177CFC" w:rsidP="00361679">
      <w:pPr>
        <w:spacing w:before="6"/>
        <w:jc w:val="both"/>
        <w:rPr>
          <w:sz w:val="23"/>
          <w:szCs w:val="23"/>
        </w:rPr>
      </w:pPr>
      <w:r w:rsidRPr="00E70AB5">
        <w:rPr>
          <w:sz w:val="23"/>
          <w:szCs w:val="23"/>
        </w:rPr>
        <w:t xml:space="preserve">2.7.2. </w:t>
      </w:r>
      <w:r w:rsidRPr="00E70AB5">
        <w:rPr>
          <w:b/>
          <w:bCs/>
          <w:sz w:val="23"/>
          <w:szCs w:val="23"/>
        </w:rPr>
        <w:t>Второй этап включает</w:t>
      </w:r>
      <w:r w:rsidR="003A492F" w:rsidRPr="00E70AB5">
        <w:rPr>
          <w:sz w:val="23"/>
          <w:szCs w:val="23"/>
        </w:rPr>
        <w:t xml:space="preserve"> </w:t>
      </w:r>
      <w:r w:rsidRPr="00E70AB5">
        <w:rPr>
          <w:sz w:val="23"/>
          <w:szCs w:val="23"/>
        </w:rPr>
        <w:t xml:space="preserve">выполнение </w:t>
      </w:r>
      <w:r w:rsidR="003A492F" w:rsidRPr="00E70AB5">
        <w:rPr>
          <w:sz w:val="23"/>
          <w:szCs w:val="23"/>
        </w:rPr>
        <w:t xml:space="preserve">проектно-изыскательских работ в соответствии с условиями настоящего Договора и Техническим заданием, согласование проектной документации с Заказчиком и уполномоченными органами и организациями (при необходимости), получение положительного заключения Экспертизы, разработку рабочей документации, утверждение Рабочей документации с Заказчиком. </w:t>
      </w:r>
    </w:p>
    <w:p w14:paraId="4E041665" w14:textId="6A32EEEE" w:rsidR="009E7CC1" w:rsidRPr="00E70AB5" w:rsidRDefault="003A492F" w:rsidP="00361679">
      <w:pPr>
        <w:jc w:val="both"/>
        <w:rPr>
          <w:sz w:val="23"/>
          <w:szCs w:val="23"/>
        </w:rPr>
      </w:pPr>
      <w:r w:rsidRPr="00E70AB5">
        <w:rPr>
          <w:sz w:val="23"/>
          <w:szCs w:val="23"/>
        </w:rPr>
        <w:t>2.7.</w:t>
      </w:r>
      <w:r w:rsidR="00F05779" w:rsidRPr="00E70AB5">
        <w:rPr>
          <w:sz w:val="23"/>
          <w:szCs w:val="23"/>
        </w:rPr>
        <w:t>3</w:t>
      </w:r>
      <w:r w:rsidRPr="00E70AB5">
        <w:rPr>
          <w:sz w:val="23"/>
          <w:szCs w:val="23"/>
        </w:rPr>
        <w:t xml:space="preserve">. </w:t>
      </w:r>
      <w:r w:rsidR="00F05779" w:rsidRPr="00E70AB5">
        <w:rPr>
          <w:b/>
          <w:bCs/>
          <w:sz w:val="23"/>
          <w:szCs w:val="23"/>
        </w:rPr>
        <w:t>Третий</w:t>
      </w:r>
      <w:r w:rsidRPr="00E70AB5">
        <w:rPr>
          <w:b/>
          <w:sz w:val="23"/>
          <w:szCs w:val="23"/>
        </w:rPr>
        <w:t xml:space="preserve"> этап включает</w:t>
      </w:r>
      <w:r w:rsidRPr="00E70AB5">
        <w:rPr>
          <w:sz w:val="23"/>
          <w:szCs w:val="23"/>
        </w:rPr>
        <w:t xml:space="preserve"> выполнение строительно-монтажных работ и пусконаладочных работ в соответствии с разработанной в ходе исполнения Договора Рабочей документацией и сдача Объекта в эксплуатацию (передача результата работ Заказчику).</w:t>
      </w:r>
    </w:p>
    <w:p w14:paraId="0DDBFB35" w14:textId="165BB8FA" w:rsidR="009E7CC1" w:rsidRPr="00E70AB5" w:rsidRDefault="003A492F" w:rsidP="00361679">
      <w:pPr>
        <w:jc w:val="both"/>
        <w:rPr>
          <w:strike/>
          <w:sz w:val="23"/>
          <w:szCs w:val="23"/>
        </w:rPr>
      </w:pPr>
      <w:r w:rsidRPr="00E70AB5">
        <w:rPr>
          <w:sz w:val="23"/>
          <w:szCs w:val="23"/>
        </w:rPr>
        <w:t xml:space="preserve">2.8. </w:t>
      </w:r>
      <w:r w:rsidR="00A069B0" w:rsidRPr="00E70AB5">
        <w:rPr>
          <w:sz w:val="23"/>
          <w:szCs w:val="23"/>
        </w:rPr>
        <w:t>Генподрядчик</w:t>
      </w:r>
      <w:r w:rsidRPr="00E70AB5">
        <w:rPr>
          <w:sz w:val="23"/>
          <w:szCs w:val="23"/>
        </w:rPr>
        <w:t xml:space="preserve">, заключая настоящий Договор, дает согласие на осуществление органом государственного финансового контроля проверок соблюдения Заказчиком и </w:t>
      </w:r>
      <w:r w:rsidR="00A069B0" w:rsidRPr="00E70AB5">
        <w:rPr>
          <w:sz w:val="23"/>
          <w:szCs w:val="23"/>
        </w:rPr>
        <w:t>Генподрядчик</w:t>
      </w:r>
      <w:r w:rsidRPr="00E70AB5">
        <w:rPr>
          <w:sz w:val="23"/>
          <w:szCs w:val="23"/>
        </w:rPr>
        <w:t xml:space="preserve">ом условий, целей и порядка предоставления субсидии, являющейся источником оплат по Договору. </w:t>
      </w:r>
    </w:p>
    <w:p w14:paraId="4B40E3EA" w14:textId="7D0C9C65" w:rsidR="009E7CC1" w:rsidRPr="00E70AB5" w:rsidRDefault="003A492F" w:rsidP="00361679">
      <w:pPr>
        <w:jc w:val="both"/>
        <w:rPr>
          <w:sz w:val="23"/>
          <w:szCs w:val="23"/>
        </w:rPr>
      </w:pPr>
      <w:r w:rsidRPr="00E70AB5">
        <w:rPr>
          <w:sz w:val="23"/>
          <w:szCs w:val="23"/>
        </w:rPr>
        <w:t xml:space="preserve">2.9. Заказчик обязуется обеспечить контроль за осуществлением </w:t>
      </w:r>
      <w:r w:rsidR="00A069B0" w:rsidRPr="00E70AB5">
        <w:rPr>
          <w:sz w:val="23"/>
          <w:szCs w:val="23"/>
        </w:rPr>
        <w:t>Генподрядчик</w:t>
      </w:r>
      <w:r w:rsidRPr="00E70AB5">
        <w:rPr>
          <w:sz w:val="23"/>
          <w:szCs w:val="23"/>
        </w:rPr>
        <w:t xml:space="preserve">ом Работ и приемку в эксплуатацию Объекта, а также принять и оплатить надлежащим образом выполненные </w:t>
      </w:r>
      <w:r w:rsidR="00A069B0" w:rsidRPr="00E70AB5">
        <w:rPr>
          <w:sz w:val="23"/>
          <w:szCs w:val="23"/>
        </w:rPr>
        <w:t>Генподрядчик</w:t>
      </w:r>
      <w:r w:rsidRPr="00E70AB5">
        <w:rPr>
          <w:sz w:val="23"/>
          <w:szCs w:val="23"/>
        </w:rPr>
        <w:t>ом Работы в соответствии с условиями Договора.</w:t>
      </w:r>
    </w:p>
    <w:p w14:paraId="252A3274" w14:textId="77777777" w:rsidR="00361679" w:rsidRPr="00E70AB5" w:rsidRDefault="00361679" w:rsidP="00361679">
      <w:pPr>
        <w:jc w:val="both"/>
        <w:rPr>
          <w:sz w:val="23"/>
          <w:szCs w:val="23"/>
        </w:rPr>
      </w:pPr>
    </w:p>
    <w:p w14:paraId="137462AD" w14:textId="77777777" w:rsidR="009E7CC1" w:rsidRPr="00E70AB5" w:rsidRDefault="003A492F" w:rsidP="00361679">
      <w:pPr>
        <w:widowControl w:val="0"/>
        <w:jc w:val="center"/>
        <w:rPr>
          <w:b/>
          <w:sz w:val="23"/>
          <w:szCs w:val="23"/>
        </w:rPr>
      </w:pPr>
      <w:r w:rsidRPr="00E70AB5">
        <w:rPr>
          <w:b/>
          <w:sz w:val="23"/>
          <w:szCs w:val="23"/>
        </w:rPr>
        <w:t>3. Цена Договора и порядок расчетов</w:t>
      </w:r>
    </w:p>
    <w:p w14:paraId="4D8C2540" w14:textId="2DB4FFDA" w:rsidR="00B67054" w:rsidRPr="00E70AB5" w:rsidRDefault="003A492F" w:rsidP="00D00A47">
      <w:pPr>
        <w:spacing w:before="6"/>
        <w:ind w:right="-1"/>
        <w:jc w:val="both"/>
        <w:outlineLvl w:val="0"/>
        <w:rPr>
          <w:b/>
          <w:bCs/>
          <w:sz w:val="23"/>
          <w:szCs w:val="23"/>
        </w:rPr>
      </w:pPr>
      <w:r w:rsidRPr="00E70AB5">
        <w:rPr>
          <w:sz w:val="23"/>
          <w:szCs w:val="23"/>
        </w:rPr>
        <w:t xml:space="preserve">3.1. Цена работ по Договору </w:t>
      </w:r>
      <w:r w:rsidR="00D00A47" w:rsidRPr="00E70AB5">
        <w:rPr>
          <w:spacing w:val="2"/>
          <w:sz w:val="24"/>
          <w:szCs w:val="24"/>
        </w:rPr>
        <w:t xml:space="preserve">определяется на основании проектно-сметной документации на капитальный ремонт Объекта, на которую выдано положительное заключение в части достоверности определения сметной стоимости капитального ремонта Объекта, в государственном автономном учреждении города Москвы «Московская государственная экспертиза», </w:t>
      </w:r>
      <w:r w:rsidR="0029020E" w:rsidRPr="00E70AB5">
        <w:rPr>
          <w:spacing w:val="2"/>
          <w:sz w:val="24"/>
          <w:szCs w:val="24"/>
        </w:rPr>
        <w:t xml:space="preserve">стоимости предварительного проекта комплексного обустройства </w:t>
      </w:r>
      <w:r w:rsidR="00B67054" w:rsidRPr="00E70AB5">
        <w:rPr>
          <w:spacing w:val="2"/>
          <w:sz w:val="24"/>
          <w:szCs w:val="24"/>
        </w:rPr>
        <w:t>и составляет</w:t>
      </w:r>
      <w:r w:rsidR="000D2BC4" w:rsidRPr="00E70AB5">
        <w:rPr>
          <w:spacing w:val="2"/>
          <w:sz w:val="24"/>
          <w:szCs w:val="24"/>
        </w:rPr>
        <w:t xml:space="preserve"> ориентировочно</w:t>
      </w:r>
      <w:r w:rsidR="00D00A47" w:rsidRPr="0029020E">
        <w:rPr>
          <w:sz w:val="23"/>
          <w:szCs w:val="23"/>
        </w:rPr>
        <w:t xml:space="preserve"> </w:t>
      </w:r>
      <w:r w:rsidR="00052964" w:rsidRPr="0029020E">
        <w:rPr>
          <w:b/>
          <w:bCs/>
          <w:sz w:val="23"/>
          <w:szCs w:val="23"/>
        </w:rPr>
        <w:t>9</w:t>
      </w:r>
      <w:r w:rsidR="00D00A47" w:rsidRPr="00E70AB5">
        <w:rPr>
          <w:b/>
          <w:bCs/>
          <w:sz w:val="23"/>
          <w:szCs w:val="23"/>
        </w:rPr>
        <w:t xml:space="preserve">20 000 000 </w:t>
      </w:r>
      <w:bookmarkStart w:id="3" w:name="_Hlk170306937"/>
      <w:r w:rsidR="00D00A47" w:rsidRPr="00E70AB5">
        <w:rPr>
          <w:b/>
          <w:bCs/>
          <w:sz w:val="23"/>
          <w:szCs w:val="23"/>
        </w:rPr>
        <w:t>(</w:t>
      </w:r>
      <w:r w:rsidR="00202F0F" w:rsidRPr="00E70AB5">
        <w:rPr>
          <w:b/>
          <w:bCs/>
          <w:sz w:val="23"/>
          <w:szCs w:val="23"/>
        </w:rPr>
        <w:t>Д</w:t>
      </w:r>
      <w:r w:rsidR="00052964" w:rsidRPr="00E70AB5">
        <w:rPr>
          <w:b/>
          <w:bCs/>
          <w:sz w:val="23"/>
          <w:szCs w:val="23"/>
        </w:rPr>
        <w:t xml:space="preserve">евятьсот </w:t>
      </w:r>
      <w:r w:rsidR="00D00A47" w:rsidRPr="00E70AB5">
        <w:rPr>
          <w:b/>
          <w:bCs/>
          <w:sz w:val="23"/>
          <w:szCs w:val="23"/>
        </w:rPr>
        <w:t>двадцать миллионов)</w:t>
      </w:r>
      <w:bookmarkEnd w:id="3"/>
      <w:r w:rsidR="00D00A47" w:rsidRPr="00E70AB5">
        <w:rPr>
          <w:b/>
          <w:bCs/>
          <w:sz w:val="23"/>
          <w:szCs w:val="23"/>
        </w:rPr>
        <w:t xml:space="preserve"> рублей, в том числе НДС 20%.</w:t>
      </w:r>
      <w:r w:rsidR="00B67054" w:rsidRPr="00E70AB5">
        <w:rPr>
          <w:b/>
          <w:bCs/>
          <w:sz w:val="23"/>
          <w:szCs w:val="23"/>
        </w:rPr>
        <w:t xml:space="preserve"> </w:t>
      </w:r>
    </w:p>
    <w:p w14:paraId="7C98CD4D" w14:textId="678E6729" w:rsidR="00B67054" w:rsidRPr="00E70AB5" w:rsidRDefault="00B67054" w:rsidP="00D00A47">
      <w:pPr>
        <w:spacing w:before="6"/>
        <w:ind w:right="-1"/>
        <w:jc w:val="both"/>
        <w:outlineLvl w:val="0"/>
        <w:rPr>
          <w:sz w:val="23"/>
          <w:szCs w:val="23"/>
        </w:rPr>
      </w:pPr>
      <w:r w:rsidRPr="00E70AB5">
        <w:rPr>
          <w:sz w:val="23"/>
          <w:szCs w:val="23"/>
        </w:rPr>
        <w:t xml:space="preserve">3.1.1. Окончательная </w:t>
      </w:r>
      <w:r w:rsidR="000D2BC4" w:rsidRPr="00E70AB5">
        <w:rPr>
          <w:sz w:val="23"/>
          <w:szCs w:val="23"/>
        </w:rPr>
        <w:t>ц</w:t>
      </w:r>
      <w:r w:rsidR="000D2BC4" w:rsidRPr="00E70AB5">
        <w:rPr>
          <w:sz w:val="23"/>
          <w:szCs w:val="23"/>
          <w:lang w:bidi="ru-RU"/>
        </w:rPr>
        <w:t xml:space="preserve">ена работ по Договору подлежит уточнению после прохождения </w:t>
      </w:r>
      <w:r w:rsidR="00CD286B" w:rsidRPr="00E70AB5">
        <w:rPr>
          <w:sz w:val="23"/>
          <w:szCs w:val="23"/>
          <w:lang w:bidi="ru-RU"/>
        </w:rPr>
        <w:t>процедуры и получения положительного заключения НМЦД</w:t>
      </w:r>
      <w:r w:rsidR="00E665E1" w:rsidRPr="00E70AB5">
        <w:rPr>
          <w:sz w:val="23"/>
          <w:szCs w:val="23"/>
          <w:lang w:bidi="ru-RU"/>
        </w:rPr>
        <w:t xml:space="preserve"> в ГАУ «Московская государственная экспертиза» </w:t>
      </w:r>
      <w:r w:rsidR="000D2BC4" w:rsidRPr="00E70AB5">
        <w:rPr>
          <w:sz w:val="23"/>
          <w:szCs w:val="23"/>
          <w:lang w:bidi="ru-RU"/>
        </w:rPr>
        <w:t>и получения заключения путем подписания между Сторонами соответствующего дополнительного соглашения к Договору. Результаты экспертизы стоимости работ обязательны для Сторон.</w:t>
      </w:r>
    </w:p>
    <w:p w14:paraId="0360220E" w14:textId="77777777" w:rsidR="009E7CC1" w:rsidRPr="00E70AB5" w:rsidRDefault="003A492F" w:rsidP="00D00A47">
      <w:pPr>
        <w:spacing w:before="6"/>
        <w:ind w:right="-1"/>
        <w:jc w:val="both"/>
        <w:outlineLvl w:val="0"/>
        <w:rPr>
          <w:sz w:val="23"/>
          <w:szCs w:val="23"/>
        </w:rPr>
      </w:pPr>
      <w:r w:rsidRPr="00E70AB5">
        <w:rPr>
          <w:sz w:val="23"/>
          <w:szCs w:val="23"/>
        </w:rPr>
        <w:t>3.2.</w:t>
      </w:r>
      <w:r w:rsidRPr="00E70AB5">
        <w:rPr>
          <w:color w:val="FF0000"/>
          <w:sz w:val="23"/>
          <w:szCs w:val="23"/>
        </w:rPr>
        <w:tab/>
      </w:r>
      <w:r w:rsidRPr="00E70AB5">
        <w:rPr>
          <w:sz w:val="23"/>
          <w:szCs w:val="23"/>
        </w:rPr>
        <w:t xml:space="preserve">Оплата по Договору осуществляется в рублях Российской Федерации.  </w:t>
      </w:r>
    </w:p>
    <w:p w14:paraId="1A071F12" w14:textId="67D8DA95" w:rsidR="009E7CC1" w:rsidRPr="00E70AB5" w:rsidRDefault="003A492F" w:rsidP="00361679">
      <w:pPr>
        <w:jc w:val="both"/>
        <w:rPr>
          <w:sz w:val="23"/>
          <w:szCs w:val="23"/>
        </w:rPr>
      </w:pPr>
      <w:r w:rsidRPr="00E70AB5">
        <w:rPr>
          <w:sz w:val="23"/>
          <w:szCs w:val="23"/>
        </w:rPr>
        <w:t xml:space="preserve">3.3. Цена Договора включает в себя все затраты, издержки и иные расходы </w:t>
      </w:r>
      <w:r w:rsidR="00A069B0" w:rsidRPr="00E70AB5">
        <w:rPr>
          <w:sz w:val="23"/>
          <w:szCs w:val="23"/>
        </w:rPr>
        <w:t>Генподрядчик</w:t>
      </w:r>
      <w:r w:rsidRPr="00E70AB5">
        <w:rPr>
          <w:sz w:val="23"/>
          <w:szCs w:val="23"/>
        </w:rPr>
        <w:t>а, в том числе сопутствующие, связанные с исполнением Договора, включая, но не ограничиваясь:</w:t>
      </w:r>
    </w:p>
    <w:p w14:paraId="1E3FC0EB" w14:textId="77777777" w:rsidR="009E7CC1" w:rsidRPr="00E70AB5" w:rsidRDefault="003A492F" w:rsidP="00361679">
      <w:pPr>
        <w:tabs>
          <w:tab w:val="left" w:pos="993"/>
        </w:tabs>
        <w:jc w:val="both"/>
        <w:rPr>
          <w:sz w:val="23"/>
          <w:szCs w:val="23"/>
        </w:rPr>
      </w:pPr>
      <w:r w:rsidRPr="00E70AB5">
        <w:rPr>
          <w:sz w:val="23"/>
          <w:szCs w:val="23"/>
        </w:rPr>
        <w:t>3.3.1. расходы на выполнение инженерно-изыскательских работ;</w:t>
      </w:r>
    </w:p>
    <w:p w14:paraId="0ED8C6E0" w14:textId="77777777" w:rsidR="009E7CC1" w:rsidRPr="00E70AB5" w:rsidRDefault="003A492F" w:rsidP="00361679">
      <w:pPr>
        <w:tabs>
          <w:tab w:val="left" w:pos="993"/>
        </w:tabs>
        <w:jc w:val="both"/>
        <w:rPr>
          <w:sz w:val="23"/>
          <w:szCs w:val="23"/>
        </w:rPr>
      </w:pPr>
      <w:r w:rsidRPr="00E70AB5">
        <w:rPr>
          <w:sz w:val="23"/>
          <w:szCs w:val="23"/>
        </w:rPr>
        <w:t>3.3.2.  расходы по разработке и согласованию уполномоченными органами и организациями (при необходимости) проектной и рабочей документации;</w:t>
      </w:r>
    </w:p>
    <w:p w14:paraId="2D522823" w14:textId="77777777" w:rsidR="009E7CC1" w:rsidRPr="00E70AB5" w:rsidRDefault="003A492F" w:rsidP="00361679">
      <w:pPr>
        <w:tabs>
          <w:tab w:val="left" w:pos="993"/>
        </w:tabs>
        <w:jc w:val="both"/>
        <w:rPr>
          <w:sz w:val="23"/>
          <w:szCs w:val="23"/>
        </w:rPr>
      </w:pPr>
      <w:r w:rsidRPr="00E70AB5">
        <w:rPr>
          <w:sz w:val="23"/>
          <w:szCs w:val="23"/>
        </w:rPr>
        <w:t>3.3.3. расходы на проведение Экспертизы;</w:t>
      </w:r>
    </w:p>
    <w:p w14:paraId="43DA995C" w14:textId="77777777" w:rsidR="009E7CC1" w:rsidRPr="00E70AB5" w:rsidRDefault="003A492F" w:rsidP="00361679">
      <w:pPr>
        <w:tabs>
          <w:tab w:val="left" w:pos="993"/>
        </w:tabs>
        <w:jc w:val="both"/>
        <w:rPr>
          <w:sz w:val="23"/>
          <w:szCs w:val="23"/>
        </w:rPr>
      </w:pPr>
      <w:r w:rsidRPr="00E70AB5">
        <w:rPr>
          <w:sz w:val="23"/>
          <w:szCs w:val="23"/>
        </w:rPr>
        <w:t>3.3.4. расходы по выплатам сторонним организациям при выполнении проектных и изыскательских работ;</w:t>
      </w:r>
    </w:p>
    <w:p w14:paraId="343A45AD" w14:textId="77777777" w:rsidR="009E7CC1" w:rsidRPr="00E70AB5" w:rsidRDefault="003A492F" w:rsidP="00361679">
      <w:pPr>
        <w:tabs>
          <w:tab w:val="left" w:pos="993"/>
        </w:tabs>
        <w:jc w:val="both"/>
        <w:rPr>
          <w:sz w:val="23"/>
          <w:szCs w:val="23"/>
        </w:rPr>
      </w:pPr>
      <w:r w:rsidRPr="00E70AB5">
        <w:rPr>
          <w:sz w:val="23"/>
          <w:szCs w:val="23"/>
        </w:rPr>
        <w:t>3.3.5. стоимость всех работ согласно проектной и рабочей документации;</w:t>
      </w:r>
    </w:p>
    <w:p w14:paraId="3A8FBCDD" w14:textId="77777777" w:rsidR="009E7CC1" w:rsidRPr="00E70AB5" w:rsidRDefault="003A492F" w:rsidP="00361679">
      <w:pPr>
        <w:tabs>
          <w:tab w:val="left" w:pos="993"/>
        </w:tabs>
        <w:jc w:val="both"/>
        <w:rPr>
          <w:sz w:val="23"/>
          <w:szCs w:val="23"/>
        </w:rPr>
      </w:pPr>
      <w:r w:rsidRPr="00E70AB5">
        <w:rPr>
          <w:sz w:val="23"/>
          <w:szCs w:val="23"/>
        </w:rPr>
        <w:t>3.3.6. затраты, связанные с выполнением работ в зимнее время;</w:t>
      </w:r>
    </w:p>
    <w:p w14:paraId="374D3AE9" w14:textId="77777777" w:rsidR="009E7CC1" w:rsidRPr="00E70AB5" w:rsidRDefault="003A492F" w:rsidP="00361679">
      <w:pPr>
        <w:tabs>
          <w:tab w:val="left" w:pos="993"/>
        </w:tabs>
        <w:jc w:val="both"/>
        <w:rPr>
          <w:sz w:val="23"/>
          <w:szCs w:val="23"/>
        </w:rPr>
      </w:pPr>
      <w:r w:rsidRPr="00E70AB5">
        <w:rPr>
          <w:sz w:val="23"/>
          <w:szCs w:val="23"/>
        </w:rPr>
        <w:t>3.3.7. стоимость приобретения, поставки и монтажа необходимого для строительства и эксплуатации Объекта оборудования, конструкций и материалов;</w:t>
      </w:r>
    </w:p>
    <w:p w14:paraId="28D9C135" w14:textId="77777777" w:rsidR="009E7CC1" w:rsidRPr="00E70AB5" w:rsidRDefault="003A492F" w:rsidP="00361679">
      <w:pPr>
        <w:tabs>
          <w:tab w:val="left" w:pos="993"/>
        </w:tabs>
        <w:jc w:val="both"/>
        <w:rPr>
          <w:sz w:val="23"/>
          <w:szCs w:val="23"/>
        </w:rPr>
      </w:pPr>
      <w:r w:rsidRPr="00E70AB5">
        <w:rPr>
          <w:sz w:val="23"/>
          <w:szCs w:val="23"/>
        </w:rPr>
        <w:t>3.3.8. затраты, связанные с обеспечением строительства рабочими, а также специалистами, включая заработную плату, транспортные и командировочные расходы, питание, проживание, страхование;</w:t>
      </w:r>
    </w:p>
    <w:p w14:paraId="44D5C973" w14:textId="77777777" w:rsidR="009E7CC1" w:rsidRPr="00E70AB5" w:rsidRDefault="003A492F" w:rsidP="00361679">
      <w:pPr>
        <w:tabs>
          <w:tab w:val="left" w:pos="993"/>
        </w:tabs>
        <w:jc w:val="both"/>
        <w:rPr>
          <w:sz w:val="23"/>
          <w:szCs w:val="23"/>
        </w:rPr>
      </w:pPr>
      <w:r w:rsidRPr="00E70AB5">
        <w:rPr>
          <w:sz w:val="23"/>
          <w:szCs w:val="23"/>
        </w:rPr>
        <w:t>3.3.9. затраты на обеспечение безопасности Объекта;</w:t>
      </w:r>
    </w:p>
    <w:p w14:paraId="589E0749" w14:textId="054664C4" w:rsidR="009E7CC1" w:rsidRPr="00E70AB5" w:rsidRDefault="003A492F" w:rsidP="00361679">
      <w:pPr>
        <w:tabs>
          <w:tab w:val="left" w:pos="993"/>
        </w:tabs>
        <w:jc w:val="both"/>
        <w:rPr>
          <w:sz w:val="23"/>
          <w:szCs w:val="23"/>
        </w:rPr>
      </w:pPr>
      <w:r w:rsidRPr="00E70AB5">
        <w:rPr>
          <w:sz w:val="23"/>
          <w:szCs w:val="23"/>
        </w:rPr>
        <w:t xml:space="preserve">3.3.10. транспортные расходы и получение разрешений на транспортировку грузов, доставляемых </w:t>
      </w:r>
      <w:r w:rsidR="00A069B0" w:rsidRPr="00E70AB5">
        <w:rPr>
          <w:sz w:val="23"/>
          <w:szCs w:val="23"/>
        </w:rPr>
        <w:t>Генподрядчик</w:t>
      </w:r>
      <w:r w:rsidRPr="00E70AB5">
        <w:rPr>
          <w:sz w:val="23"/>
          <w:szCs w:val="23"/>
        </w:rPr>
        <w:t>ом и привлекаемых им субподрядчиками;</w:t>
      </w:r>
    </w:p>
    <w:p w14:paraId="418A5270" w14:textId="7894767C" w:rsidR="009E7CC1" w:rsidRPr="00E70AB5" w:rsidRDefault="003A492F" w:rsidP="00361679">
      <w:pPr>
        <w:tabs>
          <w:tab w:val="left" w:pos="993"/>
        </w:tabs>
        <w:jc w:val="both"/>
        <w:rPr>
          <w:sz w:val="23"/>
          <w:szCs w:val="23"/>
        </w:rPr>
      </w:pPr>
      <w:r w:rsidRPr="00E70AB5">
        <w:rPr>
          <w:sz w:val="23"/>
          <w:szCs w:val="23"/>
        </w:rPr>
        <w:t xml:space="preserve">3.3.11. стоимость понесенных </w:t>
      </w:r>
      <w:r w:rsidR="00A069B0" w:rsidRPr="00E70AB5">
        <w:rPr>
          <w:sz w:val="23"/>
          <w:szCs w:val="23"/>
        </w:rPr>
        <w:t>Генподрядчик</w:t>
      </w:r>
      <w:r w:rsidRPr="00E70AB5">
        <w:rPr>
          <w:sz w:val="23"/>
          <w:szCs w:val="23"/>
        </w:rPr>
        <w:t xml:space="preserve">ом затрат по эксплуатации строительной площадки (в том числе коммунальные платежи, обслуживание, пожарная безопасность и др.), а также другие </w:t>
      </w:r>
      <w:r w:rsidRPr="00E70AB5">
        <w:rPr>
          <w:sz w:val="23"/>
          <w:szCs w:val="23"/>
        </w:rPr>
        <w:lastRenderedPageBreak/>
        <w:t>затраты, в том числе сезонного характера, необходимые для функционирования строительной площадки, Объекта и оборудования до сдачи Объекта;</w:t>
      </w:r>
    </w:p>
    <w:p w14:paraId="72896122" w14:textId="77777777" w:rsidR="009E7CC1" w:rsidRPr="00E70AB5" w:rsidRDefault="003A492F" w:rsidP="00361679">
      <w:pPr>
        <w:tabs>
          <w:tab w:val="left" w:pos="993"/>
        </w:tabs>
        <w:jc w:val="both"/>
        <w:rPr>
          <w:sz w:val="23"/>
          <w:szCs w:val="23"/>
        </w:rPr>
      </w:pPr>
      <w:r w:rsidRPr="00E70AB5">
        <w:rPr>
          <w:sz w:val="23"/>
          <w:szCs w:val="23"/>
        </w:rPr>
        <w:t>3.3.12. затраты, связанные с оплатой за подключение Объекта к сетям инженерно-технического обеспечения и электроснабжения, выдачу технических условий;</w:t>
      </w:r>
    </w:p>
    <w:p w14:paraId="1B605C60" w14:textId="77777777" w:rsidR="009E7CC1" w:rsidRPr="00E70AB5" w:rsidRDefault="003A492F" w:rsidP="00361679">
      <w:pPr>
        <w:tabs>
          <w:tab w:val="left" w:pos="993"/>
        </w:tabs>
        <w:jc w:val="both"/>
        <w:rPr>
          <w:sz w:val="23"/>
          <w:szCs w:val="23"/>
        </w:rPr>
      </w:pPr>
      <w:r w:rsidRPr="00E70AB5">
        <w:rPr>
          <w:sz w:val="23"/>
          <w:szCs w:val="23"/>
        </w:rPr>
        <w:t>3.3.13. затраты по страхованию строительно-монтажных рисков;</w:t>
      </w:r>
    </w:p>
    <w:p w14:paraId="5AC48EA3" w14:textId="77777777" w:rsidR="009E7CC1" w:rsidRPr="00E70AB5" w:rsidRDefault="003A492F" w:rsidP="00361679">
      <w:pPr>
        <w:tabs>
          <w:tab w:val="left" w:pos="993"/>
        </w:tabs>
        <w:jc w:val="both"/>
        <w:rPr>
          <w:sz w:val="23"/>
          <w:szCs w:val="23"/>
        </w:rPr>
      </w:pPr>
      <w:r w:rsidRPr="00E70AB5">
        <w:rPr>
          <w:sz w:val="23"/>
          <w:szCs w:val="23"/>
        </w:rPr>
        <w:t>3.3.14. затраты на мероприятия, связанные с соблюдением экологических норм при строительстве Объекта;</w:t>
      </w:r>
    </w:p>
    <w:p w14:paraId="41A0F328" w14:textId="77777777" w:rsidR="009E7CC1" w:rsidRPr="00E70AB5" w:rsidRDefault="003A492F" w:rsidP="00361679">
      <w:pPr>
        <w:tabs>
          <w:tab w:val="left" w:pos="993"/>
        </w:tabs>
        <w:jc w:val="both"/>
        <w:rPr>
          <w:sz w:val="23"/>
          <w:szCs w:val="23"/>
        </w:rPr>
      </w:pPr>
      <w:r w:rsidRPr="00E70AB5">
        <w:rPr>
          <w:sz w:val="23"/>
          <w:szCs w:val="23"/>
        </w:rPr>
        <w:t>3.3.15. затраты, связанные с действием специальных режимов и других факторов, влияющих на выполнение сроков строительства;</w:t>
      </w:r>
    </w:p>
    <w:p w14:paraId="569D2D9B" w14:textId="77777777" w:rsidR="009E7CC1" w:rsidRPr="00E70AB5" w:rsidRDefault="003A492F" w:rsidP="00361679">
      <w:pPr>
        <w:tabs>
          <w:tab w:val="left" w:pos="993"/>
        </w:tabs>
        <w:jc w:val="both"/>
        <w:rPr>
          <w:sz w:val="23"/>
          <w:szCs w:val="23"/>
        </w:rPr>
      </w:pPr>
      <w:r w:rsidRPr="00E70AB5">
        <w:rPr>
          <w:sz w:val="23"/>
          <w:szCs w:val="23"/>
        </w:rPr>
        <w:t>3.3.16. затраты, связанные с выполнением пусконаладочных работ на Объекте;</w:t>
      </w:r>
    </w:p>
    <w:p w14:paraId="66EB789C" w14:textId="77777777" w:rsidR="009E7CC1" w:rsidRPr="00E70AB5" w:rsidRDefault="003A492F" w:rsidP="00361679">
      <w:pPr>
        <w:tabs>
          <w:tab w:val="left" w:pos="993"/>
        </w:tabs>
        <w:jc w:val="both"/>
        <w:rPr>
          <w:sz w:val="23"/>
          <w:szCs w:val="23"/>
        </w:rPr>
      </w:pPr>
      <w:r w:rsidRPr="00E70AB5">
        <w:rPr>
          <w:sz w:val="23"/>
          <w:szCs w:val="23"/>
        </w:rPr>
        <w:t>3.3.17. затраты на проведение мероприятий по диагностике, аттестации оборудования, программного обеспечения и защите информации специализированной организацией;</w:t>
      </w:r>
    </w:p>
    <w:p w14:paraId="727EE8B0" w14:textId="77777777" w:rsidR="009E7CC1" w:rsidRPr="00E70AB5" w:rsidRDefault="003A492F" w:rsidP="00361679">
      <w:pPr>
        <w:tabs>
          <w:tab w:val="left" w:pos="993"/>
        </w:tabs>
        <w:jc w:val="both"/>
        <w:rPr>
          <w:sz w:val="23"/>
          <w:szCs w:val="23"/>
        </w:rPr>
      </w:pPr>
      <w:r w:rsidRPr="00E70AB5">
        <w:rPr>
          <w:sz w:val="23"/>
          <w:szCs w:val="23"/>
        </w:rPr>
        <w:t>3.3.18. связанные с получением необходимых разрешений, ордеров, согласований;</w:t>
      </w:r>
    </w:p>
    <w:p w14:paraId="7CF9FC83" w14:textId="4D45A2A3" w:rsidR="009E7CC1" w:rsidRPr="00E70AB5" w:rsidRDefault="00FE5E4E" w:rsidP="00361679">
      <w:pPr>
        <w:tabs>
          <w:tab w:val="left" w:pos="993"/>
        </w:tabs>
        <w:jc w:val="both"/>
        <w:rPr>
          <w:sz w:val="23"/>
          <w:szCs w:val="23"/>
        </w:rPr>
      </w:pPr>
      <w:r w:rsidRPr="00E70AB5">
        <w:rPr>
          <w:sz w:val="23"/>
          <w:szCs w:val="23"/>
        </w:rPr>
        <w:t>3.3.19</w:t>
      </w:r>
      <w:r w:rsidR="003A492F" w:rsidRPr="00E70AB5">
        <w:rPr>
          <w:sz w:val="23"/>
          <w:szCs w:val="23"/>
        </w:rPr>
        <w:t>. затраты, связанные с рисками перепроектирования;</w:t>
      </w:r>
    </w:p>
    <w:p w14:paraId="1D592BEC" w14:textId="2058E5C4" w:rsidR="009E7CC1" w:rsidRPr="00E70AB5" w:rsidRDefault="00CF65EE" w:rsidP="00361679">
      <w:pPr>
        <w:tabs>
          <w:tab w:val="left" w:pos="993"/>
        </w:tabs>
        <w:jc w:val="both"/>
        <w:rPr>
          <w:sz w:val="23"/>
          <w:szCs w:val="23"/>
        </w:rPr>
      </w:pPr>
      <w:r w:rsidRPr="00E70AB5">
        <w:rPr>
          <w:sz w:val="23"/>
          <w:szCs w:val="23"/>
        </w:rPr>
        <w:t>3.3.20</w:t>
      </w:r>
      <w:r w:rsidR="003A492F" w:rsidRPr="00E70AB5">
        <w:rPr>
          <w:sz w:val="23"/>
          <w:szCs w:val="23"/>
        </w:rPr>
        <w:t>. затраты на охрану Объекта;</w:t>
      </w:r>
    </w:p>
    <w:p w14:paraId="1442C8BD" w14:textId="03FD52A4" w:rsidR="009E7CC1" w:rsidRPr="00E70AB5" w:rsidRDefault="003276CA" w:rsidP="00361679">
      <w:pPr>
        <w:tabs>
          <w:tab w:val="left" w:pos="993"/>
        </w:tabs>
        <w:jc w:val="both"/>
        <w:rPr>
          <w:sz w:val="23"/>
          <w:szCs w:val="23"/>
        </w:rPr>
      </w:pPr>
      <w:r w:rsidRPr="00E70AB5">
        <w:rPr>
          <w:sz w:val="23"/>
          <w:szCs w:val="23"/>
        </w:rPr>
        <w:t>3.3.21</w:t>
      </w:r>
      <w:r w:rsidR="003A492F" w:rsidRPr="00E70AB5">
        <w:rPr>
          <w:sz w:val="23"/>
          <w:szCs w:val="23"/>
        </w:rPr>
        <w:t>. затраты на сбор исходных данных для проектирования и получение технических условий;</w:t>
      </w:r>
    </w:p>
    <w:p w14:paraId="28580405" w14:textId="27260EA2" w:rsidR="00D00A47" w:rsidRPr="00E70AB5" w:rsidRDefault="000B3154" w:rsidP="00361679">
      <w:pPr>
        <w:tabs>
          <w:tab w:val="left" w:pos="993"/>
        </w:tabs>
        <w:jc w:val="both"/>
        <w:rPr>
          <w:sz w:val="23"/>
          <w:szCs w:val="23"/>
        </w:rPr>
      </w:pPr>
      <w:r w:rsidRPr="00E70AB5">
        <w:rPr>
          <w:sz w:val="23"/>
          <w:szCs w:val="23"/>
        </w:rPr>
        <w:t>3.3.22. затраты на заключение договоров и оплату стоимости лабораторных испытаний;</w:t>
      </w:r>
    </w:p>
    <w:p w14:paraId="611BB747" w14:textId="5A5D6DA5" w:rsidR="009E7CC1" w:rsidRPr="00E70AB5" w:rsidRDefault="003276CA" w:rsidP="00361679">
      <w:pPr>
        <w:tabs>
          <w:tab w:val="left" w:pos="993"/>
        </w:tabs>
        <w:jc w:val="both"/>
        <w:rPr>
          <w:color w:val="FF0000"/>
          <w:sz w:val="23"/>
          <w:szCs w:val="23"/>
        </w:rPr>
      </w:pPr>
      <w:r w:rsidRPr="00E70AB5">
        <w:rPr>
          <w:sz w:val="23"/>
          <w:szCs w:val="23"/>
        </w:rPr>
        <w:t>3.3.</w:t>
      </w:r>
      <w:r w:rsidR="000B3154" w:rsidRPr="00E70AB5">
        <w:rPr>
          <w:sz w:val="23"/>
          <w:szCs w:val="23"/>
        </w:rPr>
        <w:t>23</w:t>
      </w:r>
      <w:r w:rsidR="003A492F" w:rsidRPr="00E70AB5">
        <w:rPr>
          <w:sz w:val="23"/>
          <w:szCs w:val="23"/>
        </w:rPr>
        <w:t xml:space="preserve">. другие затраты, прямо не поименованные в настоящем Договоре, но необходимость которых вызвана выполнением обязательств </w:t>
      </w:r>
      <w:r w:rsidR="00A069B0" w:rsidRPr="00E70AB5">
        <w:rPr>
          <w:sz w:val="23"/>
          <w:szCs w:val="23"/>
        </w:rPr>
        <w:t>Генподрядчик</w:t>
      </w:r>
      <w:r w:rsidR="003A492F" w:rsidRPr="00E70AB5">
        <w:rPr>
          <w:sz w:val="23"/>
          <w:szCs w:val="23"/>
        </w:rPr>
        <w:t>ом настоящего Договора.</w:t>
      </w:r>
      <w:r w:rsidR="003A492F" w:rsidRPr="00E70AB5">
        <w:rPr>
          <w:color w:val="FF0000"/>
          <w:sz w:val="23"/>
          <w:szCs w:val="23"/>
        </w:rPr>
        <w:t xml:space="preserve"> </w:t>
      </w:r>
    </w:p>
    <w:p w14:paraId="7F53021B" w14:textId="77777777" w:rsidR="009E7CC1" w:rsidRPr="00E70AB5" w:rsidRDefault="003A492F" w:rsidP="00361679">
      <w:pPr>
        <w:pStyle w:val="ConsPlusNormal"/>
        <w:ind w:firstLine="0"/>
        <w:jc w:val="both"/>
        <w:rPr>
          <w:rFonts w:ascii="Times New Roman" w:hAnsi="Times New Roman"/>
          <w:sz w:val="23"/>
          <w:szCs w:val="23"/>
        </w:rPr>
      </w:pPr>
      <w:r w:rsidRPr="00E70AB5">
        <w:rPr>
          <w:rFonts w:ascii="Times New Roman" w:hAnsi="Times New Roman"/>
          <w:sz w:val="23"/>
          <w:szCs w:val="23"/>
        </w:rPr>
        <w:t xml:space="preserve">3.4. В случае, если по результатам получения положительного заключения Экспертизы проектно-сметной документации общая стоимость работ, указанная в пункте 3.1 Договора, окажется выше стоимости работ, установленной Экспертизой, то Цена Договора подлежит уменьшению путем оформления соответствующего Дополнительного соглашения к Договору. </w:t>
      </w:r>
    </w:p>
    <w:p w14:paraId="2E84D021" w14:textId="200D02A2" w:rsidR="009E7CC1" w:rsidRPr="00E70AB5" w:rsidRDefault="003A492F" w:rsidP="00361679">
      <w:pPr>
        <w:pStyle w:val="ConsPlusNormal"/>
        <w:ind w:firstLine="0"/>
        <w:jc w:val="both"/>
        <w:rPr>
          <w:rFonts w:ascii="Times New Roman" w:hAnsi="Times New Roman"/>
          <w:sz w:val="23"/>
          <w:szCs w:val="23"/>
        </w:rPr>
      </w:pPr>
      <w:r w:rsidRPr="00E70AB5">
        <w:rPr>
          <w:rFonts w:ascii="Times New Roman" w:hAnsi="Times New Roman"/>
          <w:sz w:val="23"/>
          <w:szCs w:val="23"/>
        </w:rPr>
        <w:t xml:space="preserve">3.5. В случае, если по результатам получения положительного заключения Экспертизы проектно-сметной документации общая стоимость работ, указанная в пункте 3.1 настоящего Договора, окажется ниже стоимости работ, установленной Экспертизой, то Цена Договора </w:t>
      </w:r>
      <w:r w:rsidR="0029020E" w:rsidRPr="00E70AB5">
        <w:rPr>
          <w:rFonts w:ascii="Times New Roman" w:hAnsi="Times New Roman"/>
          <w:sz w:val="23"/>
          <w:szCs w:val="23"/>
        </w:rPr>
        <w:t>может быть увеличена</w:t>
      </w:r>
      <w:r w:rsidRPr="00E70AB5">
        <w:rPr>
          <w:rFonts w:ascii="Times New Roman" w:hAnsi="Times New Roman"/>
          <w:sz w:val="23"/>
          <w:szCs w:val="23"/>
        </w:rPr>
        <w:t xml:space="preserve"> путем оформления соответствующего Дополнительного соглашения к Договору</w:t>
      </w:r>
      <w:r w:rsidR="0029020E" w:rsidRPr="00E70AB5">
        <w:rPr>
          <w:rFonts w:ascii="Times New Roman" w:hAnsi="Times New Roman"/>
          <w:sz w:val="23"/>
          <w:szCs w:val="23"/>
        </w:rPr>
        <w:t xml:space="preserve"> в соответствии с Положением о закупках товаров, работ, услуг АНО «Крылатские холмы»</w:t>
      </w:r>
      <w:r w:rsidRPr="00E70AB5">
        <w:rPr>
          <w:rFonts w:ascii="Times New Roman" w:hAnsi="Times New Roman"/>
          <w:sz w:val="23"/>
          <w:szCs w:val="23"/>
        </w:rPr>
        <w:t>.</w:t>
      </w:r>
    </w:p>
    <w:p w14:paraId="38314174" w14:textId="77777777" w:rsidR="009E7CC1" w:rsidRPr="00E70AB5" w:rsidRDefault="003A492F" w:rsidP="00361679">
      <w:pPr>
        <w:pStyle w:val="ConsPlusNormal"/>
        <w:ind w:firstLine="0"/>
        <w:jc w:val="both"/>
        <w:rPr>
          <w:rFonts w:ascii="Times New Roman" w:hAnsi="Times New Roman"/>
          <w:b/>
          <w:sz w:val="23"/>
          <w:szCs w:val="23"/>
        </w:rPr>
      </w:pPr>
      <w:r w:rsidRPr="00E70AB5">
        <w:rPr>
          <w:rFonts w:ascii="Times New Roman" w:hAnsi="Times New Roman"/>
          <w:b/>
          <w:sz w:val="23"/>
          <w:szCs w:val="23"/>
        </w:rPr>
        <w:t>3.6.  Оплата по Договору осуществляется Заказчиком в следующем порядке:</w:t>
      </w:r>
    </w:p>
    <w:p w14:paraId="2C885EA0" w14:textId="0EF020D2" w:rsidR="000B3154" w:rsidRPr="00E70AB5" w:rsidRDefault="000B3154" w:rsidP="000B3154">
      <w:pPr>
        <w:pStyle w:val="aff4"/>
        <w:numPr>
          <w:ilvl w:val="2"/>
          <w:numId w:val="16"/>
        </w:numPr>
        <w:ind w:left="0" w:firstLine="0"/>
        <w:jc w:val="both"/>
        <w:rPr>
          <w:spacing w:val="2"/>
          <w:sz w:val="23"/>
          <w:szCs w:val="23"/>
        </w:rPr>
      </w:pPr>
      <w:r w:rsidRPr="00E70AB5">
        <w:rPr>
          <w:rStyle w:val="FontStyle50"/>
          <w:b w:val="0"/>
          <w:color w:val="000000" w:themeColor="text1"/>
          <w:spacing w:val="2"/>
          <w:sz w:val="23"/>
          <w:szCs w:val="23"/>
        </w:rPr>
        <w:t xml:space="preserve">Заказчик уплачивает Генподрядчику </w:t>
      </w:r>
      <w:r w:rsidRPr="00E70AB5">
        <w:rPr>
          <w:rStyle w:val="FontStyle50"/>
          <w:color w:val="000000" w:themeColor="text1"/>
          <w:spacing w:val="2"/>
          <w:sz w:val="23"/>
          <w:szCs w:val="23"/>
        </w:rPr>
        <w:t>авансовый платеж по договору в размере не более чем 30 % от Цены Договора, указанной в п. 3.1 Договора, что составляет</w:t>
      </w:r>
      <w:r w:rsidRPr="00E70AB5">
        <w:rPr>
          <w:rStyle w:val="FontStyle50"/>
          <w:b w:val="0"/>
          <w:color w:val="000000" w:themeColor="text1"/>
          <w:spacing w:val="2"/>
          <w:sz w:val="23"/>
          <w:szCs w:val="23"/>
        </w:rPr>
        <w:t xml:space="preserve"> </w:t>
      </w:r>
      <w:r w:rsidR="0029020E" w:rsidRPr="00E70AB5">
        <w:rPr>
          <w:rStyle w:val="FontStyle50"/>
          <w:color w:val="000000" w:themeColor="text1"/>
          <w:spacing w:val="2"/>
          <w:sz w:val="23"/>
          <w:szCs w:val="23"/>
        </w:rPr>
        <w:t>__________________________</w:t>
      </w:r>
      <w:r w:rsidRPr="00E70AB5">
        <w:rPr>
          <w:rStyle w:val="FontStyle50"/>
          <w:color w:val="000000" w:themeColor="text1"/>
          <w:spacing w:val="2"/>
          <w:sz w:val="23"/>
          <w:szCs w:val="23"/>
        </w:rPr>
        <w:t xml:space="preserve">, в том числе НДС 20% (далее – Авансовый платеж), </w:t>
      </w:r>
      <w:r w:rsidRPr="00E70AB5">
        <w:rPr>
          <w:color w:val="000000" w:themeColor="text1"/>
          <w:sz w:val="23"/>
          <w:szCs w:val="23"/>
        </w:rPr>
        <w:t xml:space="preserve">в течении </w:t>
      </w:r>
      <w:r w:rsidR="005A7333" w:rsidRPr="00E70AB5">
        <w:rPr>
          <w:color w:val="000000" w:themeColor="text1"/>
          <w:sz w:val="23"/>
          <w:szCs w:val="23"/>
        </w:rPr>
        <w:t xml:space="preserve"> 5 (пяти)</w:t>
      </w:r>
      <w:r w:rsidRPr="00E70AB5">
        <w:rPr>
          <w:color w:val="000000" w:themeColor="text1"/>
          <w:sz w:val="23"/>
          <w:szCs w:val="23"/>
        </w:rPr>
        <w:t xml:space="preserve"> рабочих дней</w:t>
      </w:r>
      <w:r w:rsidRPr="0029020E">
        <w:rPr>
          <w:color w:val="000000" w:themeColor="text1"/>
          <w:sz w:val="23"/>
          <w:szCs w:val="23"/>
        </w:rPr>
        <w:t xml:space="preserve"> с момента заключения настоящего Договора и получения Заказчиком счета от Генподрядчика</w:t>
      </w:r>
      <w:r w:rsidR="005A7333" w:rsidRPr="00E70AB5">
        <w:rPr>
          <w:color w:val="000000" w:themeColor="text1"/>
          <w:sz w:val="23"/>
          <w:szCs w:val="23"/>
        </w:rPr>
        <w:t>.</w:t>
      </w:r>
    </w:p>
    <w:p w14:paraId="06A2E1FE" w14:textId="034BF60F" w:rsidR="000B3154" w:rsidRPr="00E70AB5" w:rsidRDefault="000B3154" w:rsidP="000B3154">
      <w:pPr>
        <w:pStyle w:val="aff4"/>
        <w:numPr>
          <w:ilvl w:val="2"/>
          <w:numId w:val="16"/>
        </w:numPr>
        <w:ind w:left="0" w:firstLine="0"/>
        <w:jc w:val="both"/>
        <w:rPr>
          <w:rStyle w:val="FontStyle50"/>
          <w:b w:val="0"/>
          <w:bCs w:val="0"/>
          <w:spacing w:val="2"/>
          <w:sz w:val="23"/>
          <w:szCs w:val="23"/>
        </w:rPr>
      </w:pPr>
      <w:r w:rsidRPr="00E70AB5">
        <w:rPr>
          <w:rStyle w:val="FontStyle50"/>
          <w:b w:val="0"/>
          <w:bCs w:val="0"/>
          <w:spacing w:val="2"/>
          <w:sz w:val="23"/>
          <w:szCs w:val="23"/>
        </w:rPr>
        <w:t xml:space="preserve">По письменным запросам (заявлениям) Генподрядчика </w:t>
      </w:r>
      <w:r w:rsidRPr="00E70AB5">
        <w:rPr>
          <w:spacing w:val="2"/>
          <w:sz w:val="23"/>
          <w:szCs w:val="23"/>
        </w:rPr>
        <w:t>Заказчик</w:t>
      </w:r>
      <w:r w:rsidRPr="00E70AB5">
        <w:rPr>
          <w:rStyle w:val="FontStyle50"/>
          <w:b w:val="0"/>
          <w:bCs w:val="0"/>
          <w:spacing w:val="2"/>
          <w:sz w:val="23"/>
          <w:szCs w:val="23"/>
        </w:rPr>
        <w:t xml:space="preserve"> имеет право уплатить авансовые платежи (включая Авансовый платеж) на выполнение Работ по Договору в совокупном размере, не превышающем 70% (семьдесят процентов) от цены договора, указанной в п. 3.1. Договора, - </w:t>
      </w:r>
      <w:r w:rsidR="0029020E" w:rsidRPr="00E70AB5">
        <w:rPr>
          <w:rStyle w:val="FontStyle50"/>
          <w:spacing w:val="2"/>
          <w:sz w:val="23"/>
          <w:szCs w:val="23"/>
        </w:rPr>
        <w:t>_____________________</w:t>
      </w:r>
      <w:r w:rsidRPr="00E70AB5">
        <w:rPr>
          <w:rStyle w:val="FontStyle50"/>
          <w:b w:val="0"/>
          <w:bCs w:val="0"/>
          <w:spacing w:val="2"/>
          <w:sz w:val="23"/>
          <w:szCs w:val="23"/>
        </w:rPr>
        <w:t>, в т.ч. НДС 20%. Платежи производятся на основании выставленных счетов от Генподрядчика.</w:t>
      </w:r>
    </w:p>
    <w:p w14:paraId="31C473CA" w14:textId="77777777" w:rsidR="000B3154" w:rsidRPr="00E70AB5" w:rsidRDefault="000B3154" w:rsidP="000B3154">
      <w:pPr>
        <w:pStyle w:val="aff4"/>
        <w:numPr>
          <w:ilvl w:val="2"/>
          <w:numId w:val="16"/>
        </w:numPr>
        <w:ind w:left="0" w:firstLine="0"/>
        <w:jc w:val="both"/>
        <w:rPr>
          <w:rStyle w:val="FontStyle50"/>
          <w:b w:val="0"/>
          <w:bCs w:val="0"/>
          <w:spacing w:val="2"/>
          <w:sz w:val="23"/>
          <w:szCs w:val="23"/>
        </w:rPr>
      </w:pPr>
      <w:r w:rsidRPr="00E70AB5">
        <w:rPr>
          <w:rStyle w:val="FontStyle50"/>
          <w:b w:val="0"/>
          <w:bCs w:val="0"/>
          <w:spacing w:val="2"/>
          <w:sz w:val="23"/>
          <w:szCs w:val="23"/>
        </w:rPr>
        <w:t xml:space="preserve">В первую очередь </w:t>
      </w:r>
      <w:r w:rsidRPr="00E70AB5">
        <w:rPr>
          <w:spacing w:val="2"/>
          <w:sz w:val="23"/>
          <w:szCs w:val="23"/>
        </w:rPr>
        <w:t>Генподрядчик</w:t>
      </w:r>
      <w:r w:rsidRPr="00E70AB5">
        <w:rPr>
          <w:rStyle w:val="FontStyle50"/>
          <w:b w:val="0"/>
          <w:bCs w:val="0"/>
          <w:spacing w:val="2"/>
          <w:sz w:val="23"/>
          <w:szCs w:val="23"/>
        </w:rPr>
        <w:t xml:space="preserve"> осуществляет приемку фактически выполненных работ с учетом выданного авансового платежа, указанного в п. 3.6.1 настоящего Договора на основании надлежаще оформленных отчетных документов и подписанных обеими Сторонами соответствующих Актов сдачи-приемки выполненных работ, указанных в разделе 3 и 9 настоящего Договора.</w:t>
      </w:r>
    </w:p>
    <w:p w14:paraId="589ACDCB" w14:textId="77777777" w:rsidR="000B3154" w:rsidRPr="00E70AB5" w:rsidRDefault="000B3154" w:rsidP="000B3154">
      <w:pPr>
        <w:pStyle w:val="aff4"/>
        <w:numPr>
          <w:ilvl w:val="2"/>
          <w:numId w:val="16"/>
        </w:numPr>
        <w:ind w:left="0" w:firstLine="0"/>
        <w:jc w:val="both"/>
        <w:rPr>
          <w:rStyle w:val="FontStyle50"/>
          <w:b w:val="0"/>
          <w:bCs w:val="0"/>
          <w:spacing w:val="2"/>
          <w:sz w:val="23"/>
          <w:szCs w:val="23"/>
        </w:rPr>
      </w:pPr>
      <w:r w:rsidRPr="00E70AB5">
        <w:rPr>
          <w:rStyle w:val="FontStyle50"/>
          <w:b w:val="0"/>
          <w:bCs w:val="0"/>
          <w:spacing w:val="2"/>
          <w:sz w:val="23"/>
          <w:szCs w:val="23"/>
        </w:rPr>
        <w:t>После расходования вышеуказанного аванса плата выполненных работ осуществляется по факту выполненных работ на основании отчетных документов и подписанного соответствующего акта сдачи – приемки выполненных работ.</w:t>
      </w:r>
    </w:p>
    <w:p w14:paraId="45D5D48A" w14:textId="77777777" w:rsidR="000B3154" w:rsidRPr="00E70AB5" w:rsidRDefault="000B3154" w:rsidP="000B3154">
      <w:pPr>
        <w:pStyle w:val="aff4"/>
        <w:numPr>
          <w:ilvl w:val="2"/>
          <w:numId w:val="16"/>
        </w:numPr>
        <w:ind w:left="0" w:firstLine="0"/>
        <w:jc w:val="both"/>
        <w:rPr>
          <w:bCs/>
          <w:spacing w:val="2"/>
          <w:sz w:val="23"/>
          <w:szCs w:val="23"/>
        </w:rPr>
      </w:pPr>
      <w:r w:rsidRPr="00E70AB5">
        <w:rPr>
          <w:bCs/>
          <w:sz w:val="23"/>
          <w:szCs w:val="23"/>
        </w:rPr>
        <w:t xml:space="preserve">Обязательства </w:t>
      </w:r>
      <w:r w:rsidRPr="00E70AB5">
        <w:rPr>
          <w:spacing w:val="2"/>
          <w:sz w:val="23"/>
          <w:szCs w:val="23"/>
        </w:rPr>
        <w:t>Генподрядчик</w:t>
      </w:r>
      <w:r w:rsidRPr="00E70AB5">
        <w:rPr>
          <w:bCs/>
          <w:sz w:val="23"/>
          <w:szCs w:val="23"/>
        </w:rPr>
        <w:t>а по оплате выполненных Работ</w:t>
      </w:r>
      <w:r w:rsidRPr="00E70AB5">
        <w:rPr>
          <w:sz w:val="23"/>
          <w:szCs w:val="23"/>
        </w:rPr>
        <w:t xml:space="preserve"> </w:t>
      </w:r>
      <w:r w:rsidRPr="00E70AB5">
        <w:rPr>
          <w:bCs/>
          <w:sz w:val="23"/>
          <w:szCs w:val="23"/>
        </w:rPr>
        <w:t xml:space="preserve">считается исполненным с момента списания денежных средств с расчетного счета </w:t>
      </w:r>
      <w:r w:rsidRPr="00E70AB5">
        <w:rPr>
          <w:spacing w:val="2"/>
          <w:sz w:val="23"/>
          <w:szCs w:val="23"/>
        </w:rPr>
        <w:t>Генподрядчик</w:t>
      </w:r>
      <w:r w:rsidRPr="00E70AB5">
        <w:rPr>
          <w:bCs/>
          <w:sz w:val="23"/>
          <w:szCs w:val="23"/>
        </w:rPr>
        <w:t>а.</w:t>
      </w:r>
    </w:p>
    <w:p w14:paraId="090228E0" w14:textId="26C02C3C" w:rsidR="001B6864" w:rsidRPr="00E70AB5" w:rsidRDefault="003A492F" w:rsidP="00623E21">
      <w:pPr>
        <w:pStyle w:val="aff4"/>
        <w:numPr>
          <w:ilvl w:val="2"/>
          <w:numId w:val="16"/>
        </w:numPr>
        <w:ind w:left="0" w:firstLine="0"/>
        <w:jc w:val="both"/>
        <w:rPr>
          <w:b/>
          <w:sz w:val="23"/>
          <w:szCs w:val="23"/>
        </w:rPr>
      </w:pPr>
      <w:r w:rsidRPr="00E70AB5">
        <w:rPr>
          <w:b/>
          <w:sz w:val="23"/>
          <w:szCs w:val="23"/>
        </w:rPr>
        <w:t>Оплата работ по Первому</w:t>
      </w:r>
      <w:r w:rsidR="006A3CA2" w:rsidRPr="00E70AB5">
        <w:rPr>
          <w:b/>
          <w:sz w:val="23"/>
          <w:szCs w:val="23"/>
        </w:rPr>
        <w:t xml:space="preserve"> </w:t>
      </w:r>
      <w:r w:rsidR="001B6864" w:rsidRPr="00E70AB5">
        <w:rPr>
          <w:b/>
          <w:sz w:val="23"/>
          <w:szCs w:val="23"/>
        </w:rPr>
        <w:t>этапу производится Заказчиком на основании соответствующего Акта сдачи-приемки выполненных работ</w:t>
      </w:r>
      <w:r w:rsidR="00623E21" w:rsidRPr="00E70AB5">
        <w:rPr>
          <w:b/>
          <w:sz w:val="23"/>
          <w:szCs w:val="23"/>
        </w:rPr>
        <w:t>.</w:t>
      </w:r>
    </w:p>
    <w:p w14:paraId="53F9A934" w14:textId="12E02C26" w:rsidR="009E7CC1" w:rsidRPr="0029020E" w:rsidRDefault="00623E21" w:rsidP="00623E21">
      <w:pPr>
        <w:pStyle w:val="aff4"/>
        <w:ind w:left="0"/>
        <w:jc w:val="both"/>
        <w:rPr>
          <w:sz w:val="23"/>
          <w:szCs w:val="23"/>
        </w:rPr>
      </w:pPr>
      <w:r w:rsidRPr="00E70AB5">
        <w:rPr>
          <w:b/>
          <w:sz w:val="23"/>
          <w:szCs w:val="23"/>
        </w:rPr>
        <w:t>3.6.6.1. Оплата работ по</w:t>
      </w:r>
      <w:r w:rsidR="006A3CA2" w:rsidRPr="00E70AB5">
        <w:rPr>
          <w:b/>
          <w:sz w:val="23"/>
          <w:szCs w:val="23"/>
        </w:rPr>
        <w:t xml:space="preserve"> </w:t>
      </w:r>
      <w:r w:rsidR="00352CE7" w:rsidRPr="00E70AB5">
        <w:rPr>
          <w:b/>
          <w:sz w:val="23"/>
          <w:szCs w:val="23"/>
        </w:rPr>
        <w:t>В</w:t>
      </w:r>
      <w:r w:rsidR="006A3CA2" w:rsidRPr="00E70AB5">
        <w:rPr>
          <w:b/>
          <w:sz w:val="23"/>
          <w:szCs w:val="23"/>
        </w:rPr>
        <w:t>торому</w:t>
      </w:r>
      <w:r w:rsidR="003A492F" w:rsidRPr="00E70AB5">
        <w:rPr>
          <w:b/>
          <w:sz w:val="23"/>
          <w:szCs w:val="23"/>
        </w:rPr>
        <w:t xml:space="preserve"> этап</w:t>
      </w:r>
      <w:r w:rsidRPr="00E70AB5">
        <w:rPr>
          <w:b/>
          <w:sz w:val="23"/>
          <w:szCs w:val="23"/>
        </w:rPr>
        <w:t>у</w:t>
      </w:r>
      <w:r w:rsidR="003A492F" w:rsidRPr="00E70AB5">
        <w:rPr>
          <w:sz w:val="23"/>
          <w:szCs w:val="23"/>
        </w:rPr>
        <w:t xml:space="preserve"> производится Заказчиком на основании Акта сдачи-приемки выполненных работ </w:t>
      </w:r>
      <w:r w:rsidR="00384337" w:rsidRPr="00E70AB5">
        <w:rPr>
          <w:i/>
          <w:sz w:val="23"/>
          <w:szCs w:val="23"/>
        </w:rPr>
        <w:t xml:space="preserve">(Приложение № </w:t>
      </w:r>
      <w:r w:rsidR="009404FD" w:rsidRPr="00E70AB5">
        <w:rPr>
          <w:i/>
          <w:sz w:val="23"/>
          <w:szCs w:val="23"/>
        </w:rPr>
        <w:t xml:space="preserve">2 </w:t>
      </w:r>
      <w:r w:rsidR="003A492F" w:rsidRPr="00E70AB5">
        <w:rPr>
          <w:i/>
          <w:sz w:val="23"/>
          <w:szCs w:val="23"/>
        </w:rPr>
        <w:t xml:space="preserve">к Договору) </w:t>
      </w:r>
      <w:r w:rsidR="003A492F" w:rsidRPr="00E70AB5">
        <w:rPr>
          <w:sz w:val="23"/>
          <w:szCs w:val="23"/>
        </w:rPr>
        <w:t>на основании</w:t>
      </w:r>
      <w:r w:rsidR="003A492F" w:rsidRPr="00E70AB5">
        <w:rPr>
          <w:i/>
          <w:sz w:val="23"/>
          <w:szCs w:val="23"/>
        </w:rPr>
        <w:t xml:space="preserve"> </w:t>
      </w:r>
      <w:r w:rsidR="003A492F" w:rsidRPr="00E70AB5">
        <w:rPr>
          <w:sz w:val="23"/>
          <w:szCs w:val="23"/>
        </w:rPr>
        <w:t>получения положительного заключения Экспертизы</w:t>
      </w:r>
      <w:r w:rsidR="006C40CA" w:rsidRPr="00E70AB5">
        <w:rPr>
          <w:sz w:val="23"/>
          <w:szCs w:val="23"/>
        </w:rPr>
        <w:t xml:space="preserve"> </w:t>
      </w:r>
      <w:r w:rsidR="00671A32" w:rsidRPr="00E70AB5">
        <w:rPr>
          <w:sz w:val="23"/>
          <w:szCs w:val="23"/>
        </w:rPr>
        <w:t>(НМЦД)</w:t>
      </w:r>
      <w:r w:rsidR="00D506AA" w:rsidRPr="00E70AB5">
        <w:rPr>
          <w:sz w:val="23"/>
          <w:szCs w:val="23"/>
        </w:rPr>
        <w:t xml:space="preserve"> </w:t>
      </w:r>
      <w:r w:rsidR="00D506AA" w:rsidRPr="00E70AB5">
        <w:rPr>
          <w:color w:val="auto"/>
          <w:sz w:val="23"/>
          <w:szCs w:val="23"/>
        </w:rPr>
        <w:t>и заключений уполномоченных органов власти</w:t>
      </w:r>
      <w:r w:rsidR="003A492F" w:rsidRPr="00E70AB5">
        <w:rPr>
          <w:sz w:val="23"/>
          <w:szCs w:val="23"/>
        </w:rPr>
        <w:t>, разработки Рабочей документации, утверждения Рабочей документации с Заказчиком, утверждения Расчета цены Договора и пересчета стоимости Первого</w:t>
      </w:r>
      <w:r w:rsidR="006A3CA2" w:rsidRPr="00E70AB5">
        <w:rPr>
          <w:sz w:val="23"/>
          <w:szCs w:val="23"/>
        </w:rPr>
        <w:t xml:space="preserve"> и второго </w:t>
      </w:r>
      <w:r w:rsidR="003A492F" w:rsidRPr="00E70AB5">
        <w:rPr>
          <w:sz w:val="23"/>
          <w:szCs w:val="23"/>
        </w:rPr>
        <w:t>этап</w:t>
      </w:r>
      <w:r w:rsidR="006A3CA2" w:rsidRPr="00E70AB5">
        <w:rPr>
          <w:sz w:val="23"/>
          <w:szCs w:val="23"/>
        </w:rPr>
        <w:t>ов</w:t>
      </w:r>
      <w:r w:rsidR="003A492F" w:rsidRPr="00E70AB5">
        <w:rPr>
          <w:sz w:val="23"/>
          <w:szCs w:val="23"/>
        </w:rPr>
        <w:t>.</w:t>
      </w:r>
    </w:p>
    <w:p w14:paraId="2BDD0995" w14:textId="02F7EE8E" w:rsidR="009E7CC1" w:rsidRPr="00E70AB5" w:rsidRDefault="003A492F" w:rsidP="00361679">
      <w:pPr>
        <w:jc w:val="both"/>
        <w:rPr>
          <w:sz w:val="23"/>
          <w:szCs w:val="23"/>
        </w:rPr>
      </w:pPr>
      <w:r w:rsidRPr="0029020E">
        <w:rPr>
          <w:b/>
          <w:sz w:val="23"/>
          <w:szCs w:val="23"/>
        </w:rPr>
        <w:lastRenderedPageBreak/>
        <w:t>3.6.</w:t>
      </w:r>
      <w:r w:rsidR="000B3154" w:rsidRPr="0029020E">
        <w:rPr>
          <w:b/>
          <w:sz w:val="23"/>
          <w:szCs w:val="23"/>
        </w:rPr>
        <w:t>7</w:t>
      </w:r>
      <w:r w:rsidRPr="0029020E">
        <w:rPr>
          <w:b/>
          <w:sz w:val="23"/>
          <w:szCs w:val="23"/>
        </w:rPr>
        <w:t xml:space="preserve">. Оплата работ по </w:t>
      </w:r>
      <w:r w:rsidR="006A3CA2" w:rsidRPr="00E70AB5">
        <w:rPr>
          <w:b/>
          <w:sz w:val="23"/>
          <w:szCs w:val="23"/>
        </w:rPr>
        <w:t>Третье</w:t>
      </w:r>
      <w:r w:rsidRPr="00E70AB5">
        <w:rPr>
          <w:b/>
          <w:sz w:val="23"/>
          <w:szCs w:val="23"/>
        </w:rPr>
        <w:t xml:space="preserve">му этапу </w:t>
      </w:r>
      <w:r w:rsidRPr="00E70AB5">
        <w:rPr>
          <w:sz w:val="23"/>
          <w:szCs w:val="23"/>
        </w:rPr>
        <w:t xml:space="preserve">производится Заказчиком по мере </w:t>
      </w:r>
      <w:r w:rsidR="007337DC" w:rsidRPr="00E70AB5">
        <w:rPr>
          <w:sz w:val="23"/>
          <w:szCs w:val="23"/>
        </w:rPr>
        <w:t>его</w:t>
      </w:r>
      <w:r w:rsidRPr="00E70AB5">
        <w:rPr>
          <w:sz w:val="23"/>
          <w:szCs w:val="23"/>
        </w:rPr>
        <w:t xml:space="preserve"> выполнения и приемки</w:t>
      </w:r>
      <w:r w:rsidR="000B1C9A" w:rsidRPr="00E70AB5">
        <w:rPr>
          <w:sz w:val="23"/>
          <w:szCs w:val="23"/>
        </w:rPr>
        <w:t xml:space="preserve"> Работ, выполненных в соответствии разработанной Проектной документацией (на которую получено положительное заключение Экспертизы в части проверки достоверности сметной стоимости</w:t>
      </w:r>
      <w:r w:rsidRPr="00E70AB5">
        <w:rPr>
          <w:sz w:val="23"/>
          <w:szCs w:val="23"/>
        </w:rPr>
        <w:t>, на основании документов, указанных в пунктах 3.6.</w:t>
      </w:r>
      <w:r w:rsidR="00D260B8" w:rsidRPr="00E70AB5">
        <w:rPr>
          <w:sz w:val="23"/>
          <w:szCs w:val="23"/>
        </w:rPr>
        <w:t>8</w:t>
      </w:r>
      <w:r w:rsidRPr="00E70AB5">
        <w:rPr>
          <w:sz w:val="23"/>
          <w:szCs w:val="23"/>
        </w:rPr>
        <w:t xml:space="preserve"> и 3.6.</w:t>
      </w:r>
      <w:r w:rsidR="00D260B8" w:rsidRPr="00E70AB5">
        <w:rPr>
          <w:sz w:val="23"/>
          <w:szCs w:val="23"/>
        </w:rPr>
        <w:t>11</w:t>
      </w:r>
      <w:r w:rsidRPr="00E70AB5">
        <w:rPr>
          <w:sz w:val="23"/>
          <w:szCs w:val="23"/>
        </w:rPr>
        <w:t xml:space="preserve"> Договора. Оплата выполненных Работ производится Заказчиком на расчетный счет </w:t>
      </w:r>
      <w:r w:rsidR="00A069B0" w:rsidRPr="00E70AB5">
        <w:rPr>
          <w:sz w:val="23"/>
          <w:szCs w:val="23"/>
        </w:rPr>
        <w:t>Генподрядчик</w:t>
      </w:r>
      <w:r w:rsidRPr="00E70AB5">
        <w:rPr>
          <w:sz w:val="23"/>
          <w:szCs w:val="23"/>
        </w:rPr>
        <w:t xml:space="preserve">а, за вычетом пропорциональной части ранее выплаченного аванса в течение </w:t>
      </w:r>
      <w:r w:rsidR="00590944" w:rsidRPr="00E70AB5">
        <w:rPr>
          <w:sz w:val="23"/>
          <w:szCs w:val="23"/>
        </w:rPr>
        <w:t>5</w:t>
      </w:r>
      <w:r w:rsidRPr="00E70AB5">
        <w:rPr>
          <w:sz w:val="23"/>
          <w:szCs w:val="23"/>
        </w:rPr>
        <w:t xml:space="preserve"> (</w:t>
      </w:r>
      <w:r w:rsidR="00590944" w:rsidRPr="00E70AB5">
        <w:rPr>
          <w:sz w:val="23"/>
          <w:szCs w:val="23"/>
        </w:rPr>
        <w:t>пяти</w:t>
      </w:r>
      <w:r w:rsidRPr="00E70AB5">
        <w:rPr>
          <w:sz w:val="23"/>
          <w:szCs w:val="23"/>
        </w:rPr>
        <w:t xml:space="preserve">) рабочих дней с момента получения оригинала счета, выставленного </w:t>
      </w:r>
      <w:r w:rsidR="00A069B0" w:rsidRPr="00E70AB5">
        <w:rPr>
          <w:sz w:val="23"/>
          <w:szCs w:val="23"/>
        </w:rPr>
        <w:t>Генподрядчик</w:t>
      </w:r>
      <w:r w:rsidRPr="00E70AB5">
        <w:rPr>
          <w:sz w:val="23"/>
          <w:szCs w:val="23"/>
        </w:rPr>
        <w:t>ом</w:t>
      </w:r>
      <w:bookmarkStart w:id="4" w:name="_Hlk90297737"/>
      <w:r w:rsidR="00760637" w:rsidRPr="00E70AB5">
        <w:rPr>
          <w:sz w:val="23"/>
          <w:szCs w:val="23"/>
        </w:rPr>
        <w:t>.</w:t>
      </w:r>
    </w:p>
    <w:p w14:paraId="59C55CDD" w14:textId="7C87673E" w:rsidR="009E7CC1" w:rsidRPr="00E70AB5" w:rsidRDefault="003A492F" w:rsidP="00361679">
      <w:pPr>
        <w:jc w:val="both"/>
        <w:rPr>
          <w:b/>
          <w:sz w:val="23"/>
          <w:szCs w:val="23"/>
        </w:rPr>
      </w:pPr>
      <w:r w:rsidRPr="00E70AB5">
        <w:rPr>
          <w:b/>
          <w:sz w:val="23"/>
          <w:szCs w:val="23"/>
        </w:rPr>
        <w:t>3.6.</w:t>
      </w:r>
      <w:r w:rsidR="000B3154" w:rsidRPr="00E70AB5">
        <w:rPr>
          <w:b/>
          <w:sz w:val="23"/>
          <w:szCs w:val="23"/>
        </w:rPr>
        <w:t>8</w:t>
      </w:r>
      <w:r w:rsidRPr="00E70AB5">
        <w:rPr>
          <w:b/>
          <w:sz w:val="23"/>
          <w:szCs w:val="23"/>
        </w:rPr>
        <w:t>.</w:t>
      </w:r>
      <w:r w:rsidRPr="00E70AB5">
        <w:rPr>
          <w:sz w:val="23"/>
          <w:szCs w:val="23"/>
        </w:rPr>
        <w:t xml:space="preserve"> </w:t>
      </w:r>
      <w:r w:rsidRPr="00E70AB5">
        <w:rPr>
          <w:b/>
          <w:sz w:val="23"/>
          <w:szCs w:val="23"/>
        </w:rPr>
        <w:t xml:space="preserve">Отчетными документами, являющимися основанием для оплаты надлежаще выполненных Работ по </w:t>
      </w:r>
      <w:r w:rsidR="00CD1F5F" w:rsidRPr="00E70AB5">
        <w:rPr>
          <w:b/>
          <w:sz w:val="23"/>
          <w:szCs w:val="23"/>
        </w:rPr>
        <w:t xml:space="preserve">Первому и </w:t>
      </w:r>
      <w:r w:rsidRPr="00E70AB5">
        <w:rPr>
          <w:b/>
          <w:sz w:val="23"/>
          <w:szCs w:val="23"/>
        </w:rPr>
        <w:t>Второму этапу Договора, являются:</w:t>
      </w:r>
    </w:p>
    <w:p w14:paraId="03886BEC" w14:textId="7190B56D" w:rsidR="009E7CC1" w:rsidRPr="00E70AB5" w:rsidRDefault="003A492F" w:rsidP="00361679">
      <w:pPr>
        <w:jc w:val="both"/>
        <w:rPr>
          <w:sz w:val="23"/>
          <w:szCs w:val="23"/>
        </w:rPr>
      </w:pPr>
      <w:r w:rsidRPr="00E70AB5">
        <w:rPr>
          <w:sz w:val="23"/>
          <w:szCs w:val="23"/>
        </w:rPr>
        <w:t xml:space="preserve">- Акт(ы) о приемке выполненных работ, </w:t>
      </w:r>
      <w:bookmarkStart w:id="5" w:name="_Hlk167892562"/>
      <w:r w:rsidRPr="00E70AB5">
        <w:rPr>
          <w:sz w:val="23"/>
          <w:szCs w:val="23"/>
        </w:rPr>
        <w:t xml:space="preserve">с приложением счетов-фактур, товарных накладных или других документов, заверенных </w:t>
      </w:r>
      <w:r w:rsidR="00A069B0" w:rsidRPr="00E70AB5">
        <w:rPr>
          <w:sz w:val="23"/>
          <w:szCs w:val="23"/>
        </w:rPr>
        <w:t>Генподрядчик</w:t>
      </w:r>
      <w:r w:rsidRPr="00E70AB5">
        <w:rPr>
          <w:sz w:val="23"/>
          <w:szCs w:val="23"/>
        </w:rPr>
        <w:t>ом, и подтверждающих стоимость материалов, принятых в сметной документации по цене поставщика (прайс-листам).</w:t>
      </w:r>
      <w:bookmarkEnd w:id="5"/>
      <w:r w:rsidRPr="00E70AB5">
        <w:rPr>
          <w:sz w:val="23"/>
          <w:szCs w:val="23"/>
        </w:rPr>
        <w:t xml:space="preserve"> При этом если стоимость таких материалов, согласно представленным подтверждающим документам, ниже принятой в смете, Цена договора уменьшается в соответствии с подтвержденной стоимостью.</w:t>
      </w:r>
    </w:p>
    <w:p w14:paraId="23A0E3D9" w14:textId="77777777" w:rsidR="009E7CC1" w:rsidRPr="00E70AB5" w:rsidRDefault="003A492F" w:rsidP="00361679">
      <w:pPr>
        <w:tabs>
          <w:tab w:val="left" w:pos="993"/>
          <w:tab w:val="left" w:pos="4536"/>
        </w:tabs>
        <w:jc w:val="both"/>
        <w:rPr>
          <w:sz w:val="23"/>
          <w:szCs w:val="23"/>
        </w:rPr>
      </w:pPr>
      <w:r w:rsidRPr="00E70AB5">
        <w:rPr>
          <w:sz w:val="23"/>
          <w:szCs w:val="23"/>
        </w:rPr>
        <w:t xml:space="preserve">Акт(ы) о приемке выполненных работ должны быть завизированы уполномоченным представителем организации, осуществляющей Строительный контроль от лица Заказчика с проставлением штампа «Объем и качество работ подтверждаю» и круглой печатью организации. </w:t>
      </w:r>
    </w:p>
    <w:p w14:paraId="6E51CEA0" w14:textId="77777777" w:rsidR="009E7CC1" w:rsidRPr="00E70AB5" w:rsidRDefault="003A492F" w:rsidP="00361679">
      <w:pPr>
        <w:jc w:val="both"/>
        <w:rPr>
          <w:sz w:val="23"/>
          <w:szCs w:val="23"/>
        </w:rPr>
      </w:pPr>
      <w:r w:rsidRPr="00E70AB5">
        <w:rPr>
          <w:sz w:val="23"/>
          <w:szCs w:val="23"/>
        </w:rPr>
        <w:t>- Справка(и) о стоимости выполненных работ и затрат (форма КС–3).</w:t>
      </w:r>
    </w:p>
    <w:p w14:paraId="5370C550" w14:textId="77777777" w:rsidR="009E7CC1" w:rsidRPr="00E70AB5" w:rsidRDefault="003A492F" w:rsidP="00361679">
      <w:pPr>
        <w:tabs>
          <w:tab w:val="left" w:pos="993"/>
          <w:tab w:val="left" w:pos="4536"/>
        </w:tabs>
        <w:jc w:val="both"/>
        <w:rPr>
          <w:sz w:val="23"/>
          <w:szCs w:val="23"/>
        </w:rPr>
      </w:pPr>
      <w:r w:rsidRPr="00E70AB5">
        <w:rPr>
          <w:sz w:val="23"/>
          <w:szCs w:val="23"/>
        </w:rPr>
        <w:t>- Сводный реестр Актов о приемке выполненных работ, предъявляемых за отчетный период объемов работ.</w:t>
      </w:r>
    </w:p>
    <w:p w14:paraId="284E6B33" w14:textId="77777777" w:rsidR="009E7CC1" w:rsidRPr="00E70AB5" w:rsidRDefault="003A492F" w:rsidP="00361679">
      <w:pPr>
        <w:tabs>
          <w:tab w:val="left" w:pos="993"/>
          <w:tab w:val="left" w:pos="4536"/>
        </w:tabs>
        <w:jc w:val="both"/>
        <w:rPr>
          <w:sz w:val="23"/>
          <w:szCs w:val="23"/>
        </w:rPr>
      </w:pPr>
      <w:r w:rsidRPr="00E70AB5">
        <w:rPr>
          <w:sz w:val="23"/>
          <w:szCs w:val="23"/>
        </w:rPr>
        <w:t>- Журнал учета выполненных работ (форма КС-6а).</w:t>
      </w:r>
    </w:p>
    <w:p w14:paraId="637354E6" w14:textId="556DD7D7" w:rsidR="009E7CC1" w:rsidRPr="00E70AB5" w:rsidRDefault="003A492F" w:rsidP="00361679">
      <w:pPr>
        <w:tabs>
          <w:tab w:val="left" w:pos="993"/>
          <w:tab w:val="left" w:pos="4536"/>
        </w:tabs>
        <w:jc w:val="both"/>
        <w:rPr>
          <w:sz w:val="23"/>
          <w:szCs w:val="23"/>
        </w:rPr>
      </w:pPr>
      <w:r w:rsidRPr="00E70AB5">
        <w:rPr>
          <w:sz w:val="23"/>
          <w:szCs w:val="23"/>
        </w:rPr>
        <w:t>- Исполнительная документация на предъявляемые к оплате работы.</w:t>
      </w:r>
    </w:p>
    <w:p w14:paraId="71FE3CE7" w14:textId="6FB1D3EB" w:rsidR="00D260B8" w:rsidRPr="00E70AB5" w:rsidRDefault="00D260B8" w:rsidP="00361679">
      <w:pPr>
        <w:tabs>
          <w:tab w:val="left" w:pos="993"/>
          <w:tab w:val="left" w:pos="4536"/>
        </w:tabs>
        <w:jc w:val="both"/>
        <w:rPr>
          <w:sz w:val="23"/>
          <w:szCs w:val="23"/>
        </w:rPr>
      </w:pPr>
      <w:r w:rsidRPr="00E70AB5">
        <w:rPr>
          <w:sz w:val="23"/>
          <w:szCs w:val="23"/>
        </w:rPr>
        <w:t xml:space="preserve">- Положительное заключение </w:t>
      </w:r>
      <w:r w:rsidR="00CD1F5F" w:rsidRPr="00E70AB5">
        <w:rPr>
          <w:sz w:val="23"/>
          <w:szCs w:val="23"/>
        </w:rPr>
        <w:t xml:space="preserve">Экспертизы в части проверки достоверности сметной стоимости; </w:t>
      </w:r>
    </w:p>
    <w:p w14:paraId="141BC46D" w14:textId="61B30209" w:rsidR="00CD1F5F" w:rsidRPr="00E70AB5" w:rsidRDefault="00CD1F5F" w:rsidP="00361679">
      <w:pPr>
        <w:tabs>
          <w:tab w:val="left" w:pos="993"/>
          <w:tab w:val="left" w:pos="4536"/>
        </w:tabs>
        <w:jc w:val="both"/>
        <w:rPr>
          <w:sz w:val="23"/>
          <w:szCs w:val="23"/>
        </w:rPr>
      </w:pPr>
      <w:r w:rsidRPr="00E70AB5">
        <w:rPr>
          <w:sz w:val="23"/>
          <w:szCs w:val="23"/>
        </w:rPr>
        <w:t>- Предварительный проект комплексного развития, выполненный и согласованный в рамках Первого этапа в соответствии с приложением № 1 к Техническому заданию;</w:t>
      </w:r>
    </w:p>
    <w:p w14:paraId="5A8CDF6F" w14:textId="77777777" w:rsidR="009E7CC1" w:rsidRPr="00E70AB5" w:rsidRDefault="003A492F" w:rsidP="00361679">
      <w:pPr>
        <w:tabs>
          <w:tab w:val="left" w:pos="993"/>
          <w:tab w:val="left" w:pos="4536"/>
        </w:tabs>
        <w:jc w:val="both"/>
        <w:rPr>
          <w:sz w:val="23"/>
          <w:szCs w:val="23"/>
        </w:rPr>
      </w:pPr>
      <w:r w:rsidRPr="00E70AB5">
        <w:rPr>
          <w:sz w:val="23"/>
          <w:szCs w:val="23"/>
        </w:rPr>
        <w:t>- Иные документы по требованию Заказчика и/или организации, осуществляющей строительный контроль от лица Заказчика.</w:t>
      </w:r>
    </w:p>
    <w:p w14:paraId="69648408" w14:textId="652DFA70" w:rsidR="009E7CC1" w:rsidRPr="00E70AB5" w:rsidRDefault="003A492F" w:rsidP="00361679">
      <w:pPr>
        <w:jc w:val="both"/>
        <w:rPr>
          <w:sz w:val="23"/>
          <w:szCs w:val="23"/>
        </w:rPr>
      </w:pPr>
      <w:r w:rsidRPr="00E70AB5">
        <w:rPr>
          <w:sz w:val="23"/>
          <w:szCs w:val="23"/>
        </w:rPr>
        <w:t>3.6.</w:t>
      </w:r>
      <w:r w:rsidR="000B3154" w:rsidRPr="00E70AB5">
        <w:rPr>
          <w:sz w:val="23"/>
          <w:szCs w:val="23"/>
        </w:rPr>
        <w:t>9</w:t>
      </w:r>
      <w:r w:rsidRPr="00E70AB5">
        <w:rPr>
          <w:sz w:val="23"/>
          <w:szCs w:val="23"/>
        </w:rPr>
        <w:t>. При официальном получении документов на оплату выполненных Работ, указанных в пунктах 3.6.</w:t>
      </w:r>
      <w:r w:rsidR="000B3154" w:rsidRPr="00E70AB5">
        <w:rPr>
          <w:sz w:val="23"/>
          <w:szCs w:val="23"/>
        </w:rPr>
        <w:t>8</w:t>
      </w:r>
      <w:r w:rsidRPr="00E70AB5">
        <w:rPr>
          <w:sz w:val="23"/>
          <w:szCs w:val="23"/>
        </w:rPr>
        <w:t xml:space="preserve"> и 3.6.</w:t>
      </w:r>
      <w:r w:rsidR="000B3154" w:rsidRPr="00E70AB5">
        <w:rPr>
          <w:sz w:val="23"/>
          <w:szCs w:val="23"/>
        </w:rPr>
        <w:t>11</w:t>
      </w:r>
      <w:r w:rsidRPr="00E70AB5">
        <w:rPr>
          <w:sz w:val="23"/>
          <w:szCs w:val="23"/>
        </w:rPr>
        <w:t xml:space="preserve"> Договора, Заказчик обязан в течение </w:t>
      </w:r>
      <w:r w:rsidR="000B3154" w:rsidRPr="00E70AB5">
        <w:rPr>
          <w:sz w:val="23"/>
          <w:szCs w:val="23"/>
        </w:rPr>
        <w:t xml:space="preserve">10 </w:t>
      </w:r>
      <w:r w:rsidRPr="00E70AB5">
        <w:rPr>
          <w:sz w:val="23"/>
          <w:szCs w:val="23"/>
        </w:rPr>
        <w:t>(</w:t>
      </w:r>
      <w:r w:rsidR="000B3154" w:rsidRPr="00E70AB5">
        <w:rPr>
          <w:sz w:val="23"/>
          <w:szCs w:val="23"/>
        </w:rPr>
        <w:t>десяти</w:t>
      </w:r>
      <w:r w:rsidRPr="00E70AB5">
        <w:rPr>
          <w:sz w:val="23"/>
          <w:szCs w:val="23"/>
        </w:rPr>
        <w:t xml:space="preserve">) рабочих дней их рассмотреть и подписать со своей стороны либо официально направить </w:t>
      </w:r>
      <w:r w:rsidR="00A069B0" w:rsidRPr="00E70AB5">
        <w:rPr>
          <w:sz w:val="23"/>
          <w:szCs w:val="23"/>
        </w:rPr>
        <w:t>Генподрядчик</w:t>
      </w:r>
      <w:r w:rsidRPr="00E70AB5">
        <w:rPr>
          <w:sz w:val="23"/>
          <w:szCs w:val="23"/>
        </w:rPr>
        <w:t>у мотивированный отказ в письменном виде.</w:t>
      </w:r>
    </w:p>
    <w:p w14:paraId="502A1786" w14:textId="447986C2" w:rsidR="009E7CC1" w:rsidRPr="00E70AB5" w:rsidRDefault="003A492F" w:rsidP="00361679">
      <w:pPr>
        <w:jc w:val="both"/>
        <w:rPr>
          <w:sz w:val="23"/>
          <w:szCs w:val="23"/>
        </w:rPr>
      </w:pPr>
      <w:r w:rsidRPr="00E70AB5">
        <w:rPr>
          <w:sz w:val="23"/>
          <w:szCs w:val="23"/>
        </w:rPr>
        <w:t>3.6.</w:t>
      </w:r>
      <w:r w:rsidR="000B3154" w:rsidRPr="00E70AB5">
        <w:rPr>
          <w:sz w:val="23"/>
          <w:szCs w:val="23"/>
        </w:rPr>
        <w:t>10</w:t>
      </w:r>
      <w:r w:rsidRPr="00E70AB5">
        <w:rPr>
          <w:sz w:val="23"/>
          <w:szCs w:val="23"/>
        </w:rPr>
        <w:t xml:space="preserve">. </w:t>
      </w:r>
      <w:r w:rsidR="00A069B0" w:rsidRPr="00E70AB5">
        <w:rPr>
          <w:sz w:val="23"/>
          <w:szCs w:val="23"/>
        </w:rPr>
        <w:t>Генподрядчик</w:t>
      </w:r>
      <w:r w:rsidRPr="00E70AB5">
        <w:rPr>
          <w:sz w:val="23"/>
          <w:szCs w:val="23"/>
        </w:rPr>
        <w:t>, получив официальный мотивированный отказ, обязан в течение 5 (пяти) рабочих дней с момента получения официального мотивированного отказа Заказчика, произвести корректировку возвращенных документов и предоставить их повторно Заказчику.</w:t>
      </w:r>
    </w:p>
    <w:p w14:paraId="79D549BE" w14:textId="05338F74" w:rsidR="009E7CC1" w:rsidRPr="00E70AB5" w:rsidRDefault="003A492F" w:rsidP="00361679">
      <w:pPr>
        <w:jc w:val="both"/>
        <w:rPr>
          <w:sz w:val="23"/>
          <w:szCs w:val="23"/>
        </w:rPr>
      </w:pPr>
      <w:r w:rsidRPr="00E70AB5">
        <w:rPr>
          <w:b/>
          <w:sz w:val="23"/>
          <w:szCs w:val="23"/>
        </w:rPr>
        <w:t>3.6.</w:t>
      </w:r>
      <w:r w:rsidR="000B3154" w:rsidRPr="00E70AB5">
        <w:rPr>
          <w:b/>
          <w:sz w:val="23"/>
          <w:szCs w:val="23"/>
        </w:rPr>
        <w:t>11</w:t>
      </w:r>
      <w:r w:rsidRPr="00E70AB5">
        <w:rPr>
          <w:b/>
          <w:sz w:val="23"/>
          <w:szCs w:val="23"/>
        </w:rPr>
        <w:t>.</w:t>
      </w:r>
      <w:r w:rsidRPr="00E70AB5">
        <w:rPr>
          <w:sz w:val="23"/>
          <w:szCs w:val="23"/>
        </w:rPr>
        <w:t xml:space="preserve"> </w:t>
      </w:r>
      <w:r w:rsidRPr="00E70AB5">
        <w:rPr>
          <w:b/>
          <w:sz w:val="23"/>
          <w:szCs w:val="23"/>
        </w:rPr>
        <w:t xml:space="preserve">Окончательный расчет </w:t>
      </w:r>
      <w:r w:rsidR="00DF2547" w:rsidRPr="00E70AB5">
        <w:rPr>
          <w:b/>
          <w:sz w:val="23"/>
          <w:szCs w:val="23"/>
        </w:rPr>
        <w:t>Третье</w:t>
      </w:r>
      <w:r w:rsidRPr="00E70AB5">
        <w:rPr>
          <w:b/>
          <w:sz w:val="23"/>
          <w:szCs w:val="23"/>
        </w:rPr>
        <w:t>го этапа</w:t>
      </w:r>
      <w:r w:rsidRPr="00E70AB5">
        <w:rPr>
          <w:sz w:val="23"/>
          <w:szCs w:val="23"/>
        </w:rPr>
        <w:t xml:space="preserve"> за выполненные в полном объеме Работы, предусмотренные Договором, производится Заказчиком после подписания обеими Сторонами Акт</w:t>
      </w:r>
      <w:r w:rsidR="007337DC" w:rsidRPr="00E70AB5">
        <w:rPr>
          <w:sz w:val="23"/>
          <w:szCs w:val="23"/>
        </w:rPr>
        <w:t>а</w:t>
      </w:r>
      <w:r w:rsidRPr="00E70AB5">
        <w:rPr>
          <w:sz w:val="23"/>
          <w:szCs w:val="23"/>
        </w:rPr>
        <w:t xml:space="preserve"> приемки законченного строительством Объект</w:t>
      </w:r>
      <w:r w:rsidR="007337DC" w:rsidRPr="00E70AB5">
        <w:rPr>
          <w:sz w:val="23"/>
          <w:szCs w:val="23"/>
        </w:rPr>
        <w:t>а</w:t>
      </w:r>
      <w:r w:rsidRPr="00E70AB5">
        <w:rPr>
          <w:sz w:val="23"/>
          <w:szCs w:val="23"/>
        </w:rPr>
        <w:t xml:space="preserve"> и Акта сдачи-приемки выполненных работ </w:t>
      </w:r>
      <w:r w:rsidR="00384337" w:rsidRPr="00E70AB5">
        <w:rPr>
          <w:i/>
          <w:sz w:val="23"/>
          <w:szCs w:val="23"/>
        </w:rPr>
        <w:t xml:space="preserve">(Приложение № </w:t>
      </w:r>
      <w:r w:rsidR="00FD4940" w:rsidRPr="00E70AB5">
        <w:rPr>
          <w:i/>
          <w:sz w:val="23"/>
          <w:szCs w:val="23"/>
        </w:rPr>
        <w:t>3</w:t>
      </w:r>
      <w:r w:rsidRPr="00E70AB5">
        <w:rPr>
          <w:i/>
          <w:sz w:val="23"/>
          <w:szCs w:val="23"/>
        </w:rPr>
        <w:t xml:space="preserve"> к Договору)</w:t>
      </w:r>
      <w:r w:rsidRPr="00E70AB5">
        <w:rPr>
          <w:sz w:val="23"/>
          <w:szCs w:val="23"/>
        </w:rPr>
        <w:t xml:space="preserve"> по результатам приемки Работ Приемочной комиссией в соответствии с разделом 9 Договора. </w:t>
      </w:r>
    </w:p>
    <w:p w14:paraId="067AE49B" w14:textId="6C11E552" w:rsidR="009E7CC1" w:rsidRPr="00E70AB5" w:rsidRDefault="003A492F" w:rsidP="00361679">
      <w:pPr>
        <w:widowControl w:val="0"/>
        <w:ind w:right="105"/>
        <w:jc w:val="both"/>
        <w:rPr>
          <w:sz w:val="23"/>
          <w:szCs w:val="23"/>
        </w:rPr>
      </w:pPr>
      <w:r w:rsidRPr="00E70AB5">
        <w:rPr>
          <w:sz w:val="23"/>
          <w:szCs w:val="23"/>
        </w:rPr>
        <w:t>3.6.</w:t>
      </w:r>
      <w:r w:rsidR="000B3154" w:rsidRPr="00E70AB5">
        <w:rPr>
          <w:sz w:val="23"/>
          <w:szCs w:val="23"/>
        </w:rPr>
        <w:t>12</w:t>
      </w:r>
      <w:r w:rsidRPr="00E70AB5">
        <w:rPr>
          <w:sz w:val="23"/>
          <w:szCs w:val="23"/>
        </w:rPr>
        <w:t>. Документы, указанные в пунктах 3.6.</w:t>
      </w:r>
      <w:r w:rsidR="00D260B8" w:rsidRPr="00E70AB5">
        <w:rPr>
          <w:sz w:val="23"/>
          <w:szCs w:val="23"/>
        </w:rPr>
        <w:t>8</w:t>
      </w:r>
      <w:r w:rsidRPr="00E70AB5">
        <w:rPr>
          <w:sz w:val="23"/>
          <w:szCs w:val="23"/>
        </w:rPr>
        <w:t xml:space="preserve"> и 3.6.</w:t>
      </w:r>
      <w:r w:rsidR="00D260B8" w:rsidRPr="00E70AB5">
        <w:rPr>
          <w:sz w:val="23"/>
          <w:szCs w:val="23"/>
        </w:rPr>
        <w:t>11</w:t>
      </w:r>
      <w:r w:rsidRPr="00E70AB5">
        <w:rPr>
          <w:sz w:val="23"/>
          <w:szCs w:val="23"/>
        </w:rPr>
        <w:t xml:space="preserve"> Договора, предоставляются </w:t>
      </w:r>
      <w:r w:rsidR="00A069B0" w:rsidRPr="00E70AB5">
        <w:rPr>
          <w:sz w:val="23"/>
          <w:szCs w:val="23"/>
        </w:rPr>
        <w:t>Генподрядчик</w:t>
      </w:r>
      <w:r w:rsidRPr="00E70AB5">
        <w:rPr>
          <w:sz w:val="23"/>
          <w:szCs w:val="23"/>
        </w:rPr>
        <w:t>ом Заказчику в бумажном виде в 3 (трех) экземплярах, а также в редактируемом формате (файлы в исходных расширениях *dwg, *doc, *exe, *jpg и т.д.; сметную документацию - в *xml для ПК «Гранд-смета»). При подготовке документов в электронной форме обеспечить их полную идентичность документации, представляемой на бумажном носителе.</w:t>
      </w:r>
      <w:bookmarkEnd w:id="4"/>
    </w:p>
    <w:p w14:paraId="6F0444F7" w14:textId="05976890" w:rsidR="009E7CC1" w:rsidRPr="00E70AB5" w:rsidRDefault="003A492F" w:rsidP="00361679">
      <w:pPr>
        <w:tabs>
          <w:tab w:val="left" w:pos="0"/>
          <w:tab w:val="left" w:pos="720"/>
          <w:tab w:val="left" w:pos="1440"/>
          <w:tab w:val="left" w:pos="2160"/>
          <w:tab w:val="left" w:pos="2880"/>
          <w:tab w:val="left" w:pos="3600"/>
          <w:tab w:val="left" w:pos="4320"/>
        </w:tabs>
        <w:jc w:val="both"/>
        <w:rPr>
          <w:sz w:val="23"/>
          <w:szCs w:val="23"/>
        </w:rPr>
      </w:pPr>
      <w:r w:rsidRPr="00E70AB5">
        <w:rPr>
          <w:sz w:val="23"/>
          <w:szCs w:val="23"/>
        </w:rPr>
        <w:t xml:space="preserve">3.7. По требованию Заказчика </w:t>
      </w:r>
      <w:r w:rsidR="00A069B0" w:rsidRPr="00E70AB5">
        <w:rPr>
          <w:sz w:val="23"/>
          <w:szCs w:val="23"/>
        </w:rPr>
        <w:t>Генподрядчик</w:t>
      </w:r>
      <w:r w:rsidRPr="00E70AB5">
        <w:rPr>
          <w:sz w:val="23"/>
          <w:szCs w:val="23"/>
        </w:rPr>
        <w:t xml:space="preserve"> представляет сведения об использовании выданных ему денежных средств (авансов) в течение </w:t>
      </w:r>
      <w:r w:rsidR="00590944" w:rsidRPr="00E70AB5">
        <w:rPr>
          <w:sz w:val="23"/>
          <w:szCs w:val="23"/>
        </w:rPr>
        <w:t xml:space="preserve">трех рабочих дней </w:t>
      </w:r>
      <w:r w:rsidRPr="00E70AB5">
        <w:rPr>
          <w:sz w:val="23"/>
          <w:szCs w:val="23"/>
        </w:rPr>
        <w:t>с момента получения такого требования в виде реестра с приложением подтверждающих документов.</w:t>
      </w:r>
    </w:p>
    <w:p w14:paraId="11D6A25B" w14:textId="54846A92" w:rsidR="009E7CC1" w:rsidRPr="00E70AB5" w:rsidRDefault="003A492F" w:rsidP="00361679">
      <w:pPr>
        <w:jc w:val="both"/>
        <w:rPr>
          <w:sz w:val="23"/>
          <w:szCs w:val="23"/>
        </w:rPr>
      </w:pPr>
      <w:r w:rsidRPr="00E70AB5">
        <w:rPr>
          <w:sz w:val="23"/>
          <w:szCs w:val="23"/>
        </w:rPr>
        <w:t xml:space="preserve">3.8. Полученный </w:t>
      </w:r>
      <w:r w:rsidR="00A069B0" w:rsidRPr="00E70AB5">
        <w:rPr>
          <w:sz w:val="23"/>
          <w:szCs w:val="23"/>
        </w:rPr>
        <w:t>Генподрядчик</w:t>
      </w:r>
      <w:r w:rsidRPr="00E70AB5">
        <w:rPr>
          <w:sz w:val="23"/>
          <w:szCs w:val="23"/>
        </w:rPr>
        <w:t xml:space="preserve">ом и неотработанный им аванс возвращается Заказчику по его требованию в течение </w:t>
      </w:r>
      <w:r w:rsidR="00590944" w:rsidRPr="00E70AB5">
        <w:rPr>
          <w:sz w:val="23"/>
          <w:szCs w:val="23"/>
        </w:rPr>
        <w:t>30</w:t>
      </w:r>
      <w:r w:rsidRPr="00E70AB5">
        <w:rPr>
          <w:sz w:val="23"/>
          <w:szCs w:val="23"/>
        </w:rPr>
        <w:t xml:space="preserve"> (</w:t>
      </w:r>
      <w:r w:rsidR="00590944" w:rsidRPr="00E70AB5">
        <w:rPr>
          <w:sz w:val="23"/>
          <w:szCs w:val="23"/>
        </w:rPr>
        <w:t>тридцати</w:t>
      </w:r>
      <w:r w:rsidRPr="00E70AB5">
        <w:rPr>
          <w:sz w:val="23"/>
          <w:szCs w:val="23"/>
        </w:rPr>
        <w:t xml:space="preserve">) рабочих дней с момента вручения </w:t>
      </w:r>
      <w:r w:rsidR="00A069B0" w:rsidRPr="00E70AB5">
        <w:rPr>
          <w:sz w:val="23"/>
          <w:szCs w:val="23"/>
        </w:rPr>
        <w:t>Генподрядчик</w:t>
      </w:r>
      <w:r w:rsidRPr="00E70AB5">
        <w:rPr>
          <w:sz w:val="23"/>
          <w:szCs w:val="23"/>
        </w:rPr>
        <w:t xml:space="preserve">у письменного требования о возврате аванса. За задержку возврата аванса </w:t>
      </w:r>
      <w:r w:rsidR="00A069B0" w:rsidRPr="00E70AB5">
        <w:rPr>
          <w:sz w:val="23"/>
          <w:szCs w:val="23"/>
        </w:rPr>
        <w:t>Генподрядчик</w:t>
      </w:r>
      <w:r w:rsidRPr="00E70AB5">
        <w:rPr>
          <w:sz w:val="23"/>
          <w:szCs w:val="23"/>
        </w:rPr>
        <w:t xml:space="preserve"> помимо возврата основного долга уплачивает Заказчику проценты за использование денежных средств в соответствии со статьей 395 Гражданского кодекса Российской Федерации по ставке Центрального банка Российской Федерации на день исполнения денежного обязательства или соответствующей его части. </w:t>
      </w:r>
    </w:p>
    <w:p w14:paraId="721F42D0" w14:textId="53EBE689" w:rsidR="009E7CC1" w:rsidRPr="00E70AB5" w:rsidRDefault="003A492F" w:rsidP="00361679">
      <w:pPr>
        <w:jc w:val="both"/>
        <w:rPr>
          <w:sz w:val="23"/>
          <w:szCs w:val="23"/>
        </w:rPr>
      </w:pPr>
      <w:r w:rsidRPr="00E70AB5">
        <w:rPr>
          <w:sz w:val="23"/>
          <w:szCs w:val="23"/>
        </w:rPr>
        <w:t xml:space="preserve">3.9. Работы, выполненные </w:t>
      </w:r>
      <w:r w:rsidR="00A069B0" w:rsidRPr="00E70AB5">
        <w:rPr>
          <w:sz w:val="23"/>
          <w:szCs w:val="23"/>
        </w:rPr>
        <w:t>Генподрядчик</w:t>
      </w:r>
      <w:r w:rsidRPr="00E70AB5">
        <w:rPr>
          <w:sz w:val="23"/>
          <w:szCs w:val="23"/>
        </w:rPr>
        <w:t xml:space="preserve">ом с отклонениями от технической документации, установленных строительных норм и правил не подлежат приемке и оплате Заказчиком до устранения соответствующих отклонений </w:t>
      </w:r>
      <w:r w:rsidR="00A069B0" w:rsidRPr="00E70AB5">
        <w:rPr>
          <w:sz w:val="23"/>
          <w:szCs w:val="23"/>
        </w:rPr>
        <w:t>Генподрядчик</w:t>
      </w:r>
      <w:r w:rsidRPr="00E70AB5">
        <w:rPr>
          <w:sz w:val="23"/>
          <w:szCs w:val="23"/>
        </w:rPr>
        <w:t>ом.</w:t>
      </w:r>
    </w:p>
    <w:p w14:paraId="345329E3" w14:textId="1BF8080A" w:rsidR="009E7CC1" w:rsidRPr="00E70AB5" w:rsidRDefault="003A492F" w:rsidP="00361679">
      <w:pPr>
        <w:jc w:val="both"/>
        <w:rPr>
          <w:sz w:val="23"/>
          <w:szCs w:val="23"/>
        </w:rPr>
      </w:pPr>
      <w:r w:rsidRPr="00E70AB5">
        <w:rPr>
          <w:sz w:val="23"/>
          <w:szCs w:val="23"/>
        </w:rPr>
        <w:lastRenderedPageBreak/>
        <w:t>3.10. При досрочном расторжении настоящего Договора</w:t>
      </w:r>
      <w:r w:rsidR="00590944" w:rsidRPr="00E70AB5">
        <w:rPr>
          <w:sz w:val="23"/>
          <w:szCs w:val="23"/>
        </w:rPr>
        <w:t xml:space="preserve"> </w:t>
      </w:r>
      <w:r w:rsidR="00A069B0" w:rsidRPr="00E70AB5">
        <w:rPr>
          <w:sz w:val="23"/>
          <w:szCs w:val="23"/>
        </w:rPr>
        <w:t>Генподрядчик</w:t>
      </w:r>
      <w:r w:rsidRPr="00E70AB5">
        <w:rPr>
          <w:sz w:val="23"/>
          <w:szCs w:val="23"/>
        </w:rPr>
        <w:t xml:space="preserve"> возвращает неиспользованную часть денежных средств Заказчику не позднее </w:t>
      </w:r>
      <w:r w:rsidR="00590944" w:rsidRPr="00E70AB5">
        <w:rPr>
          <w:sz w:val="23"/>
          <w:szCs w:val="23"/>
        </w:rPr>
        <w:t>30</w:t>
      </w:r>
      <w:r w:rsidRPr="00E70AB5">
        <w:rPr>
          <w:sz w:val="23"/>
          <w:szCs w:val="23"/>
        </w:rPr>
        <w:t xml:space="preserve"> (</w:t>
      </w:r>
      <w:r w:rsidR="00590944" w:rsidRPr="00E70AB5">
        <w:rPr>
          <w:sz w:val="23"/>
          <w:szCs w:val="23"/>
        </w:rPr>
        <w:t>тридцати</w:t>
      </w:r>
      <w:r w:rsidRPr="00E70AB5">
        <w:rPr>
          <w:sz w:val="23"/>
          <w:szCs w:val="23"/>
        </w:rPr>
        <w:t xml:space="preserve">) рабочих дней со дня расторжения настоящего Договора. </w:t>
      </w:r>
    </w:p>
    <w:p w14:paraId="757ABAE9" w14:textId="0978F35A" w:rsidR="009E7CC1" w:rsidRPr="00E70AB5" w:rsidRDefault="003A492F" w:rsidP="00361679">
      <w:pPr>
        <w:jc w:val="both"/>
        <w:rPr>
          <w:sz w:val="23"/>
          <w:szCs w:val="23"/>
        </w:rPr>
      </w:pPr>
      <w:r w:rsidRPr="00E70AB5">
        <w:rPr>
          <w:sz w:val="23"/>
          <w:szCs w:val="23"/>
        </w:rPr>
        <w:t xml:space="preserve">3.11. Все расчеты по настоящему Договору осуществляются в безналичной форме в рублях путем перечисления на расчетный счет </w:t>
      </w:r>
      <w:r w:rsidR="00A069B0" w:rsidRPr="00E70AB5">
        <w:rPr>
          <w:sz w:val="23"/>
          <w:szCs w:val="23"/>
        </w:rPr>
        <w:t>Генподрядчик</w:t>
      </w:r>
      <w:r w:rsidRPr="00E70AB5">
        <w:rPr>
          <w:sz w:val="23"/>
          <w:szCs w:val="23"/>
        </w:rPr>
        <w:t xml:space="preserve">а. В случае изменения своего расчетного счета </w:t>
      </w:r>
      <w:r w:rsidR="00A069B0" w:rsidRPr="00E70AB5">
        <w:rPr>
          <w:sz w:val="23"/>
          <w:szCs w:val="23"/>
        </w:rPr>
        <w:t>Генподрядчик</w:t>
      </w:r>
      <w:r w:rsidRPr="00E70AB5">
        <w:rPr>
          <w:sz w:val="23"/>
          <w:szCs w:val="23"/>
        </w:rPr>
        <w:t xml:space="preserve"> обязуется в течение </w:t>
      </w:r>
      <w:r w:rsidR="00590944" w:rsidRPr="00E70AB5">
        <w:rPr>
          <w:sz w:val="23"/>
          <w:szCs w:val="23"/>
        </w:rPr>
        <w:t>5</w:t>
      </w:r>
      <w:r w:rsidRPr="00E70AB5">
        <w:rPr>
          <w:sz w:val="23"/>
          <w:szCs w:val="23"/>
        </w:rPr>
        <w:t xml:space="preserve"> (</w:t>
      </w:r>
      <w:r w:rsidR="00590944" w:rsidRPr="00E70AB5">
        <w:rPr>
          <w:sz w:val="23"/>
          <w:szCs w:val="23"/>
        </w:rPr>
        <w:t>пяти</w:t>
      </w:r>
      <w:r w:rsidRPr="00E70AB5">
        <w:rPr>
          <w:sz w:val="23"/>
          <w:szCs w:val="23"/>
        </w:rPr>
        <w:t>) рабоч</w:t>
      </w:r>
      <w:r w:rsidR="00590944" w:rsidRPr="00E70AB5">
        <w:rPr>
          <w:sz w:val="23"/>
          <w:szCs w:val="23"/>
        </w:rPr>
        <w:t>их</w:t>
      </w:r>
      <w:r w:rsidRPr="00E70AB5">
        <w:rPr>
          <w:sz w:val="23"/>
          <w:szCs w:val="23"/>
        </w:rPr>
        <w:t xml:space="preserve"> дн</w:t>
      </w:r>
      <w:r w:rsidR="00590944" w:rsidRPr="00E70AB5">
        <w:rPr>
          <w:sz w:val="23"/>
          <w:szCs w:val="23"/>
        </w:rPr>
        <w:t xml:space="preserve">ей </w:t>
      </w:r>
      <w:r w:rsidRPr="00E70AB5">
        <w:rPr>
          <w:sz w:val="23"/>
          <w:szCs w:val="23"/>
        </w:rPr>
        <w:t xml:space="preserve">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sidR="00A069B0" w:rsidRPr="00E70AB5">
        <w:rPr>
          <w:sz w:val="23"/>
          <w:szCs w:val="23"/>
        </w:rPr>
        <w:t>Генподрядчик</w:t>
      </w:r>
      <w:r w:rsidRPr="00E70AB5">
        <w:rPr>
          <w:sz w:val="23"/>
          <w:szCs w:val="23"/>
        </w:rPr>
        <w:t xml:space="preserve">а, несет </w:t>
      </w:r>
      <w:r w:rsidR="00A069B0" w:rsidRPr="00E70AB5">
        <w:rPr>
          <w:sz w:val="23"/>
          <w:szCs w:val="23"/>
        </w:rPr>
        <w:t>Генподрядчик</w:t>
      </w:r>
      <w:r w:rsidRPr="00E70AB5">
        <w:rPr>
          <w:sz w:val="23"/>
          <w:szCs w:val="23"/>
        </w:rPr>
        <w:t>.</w:t>
      </w:r>
    </w:p>
    <w:p w14:paraId="0061677F" w14:textId="001C8BEE" w:rsidR="009E7CC1" w:rsidRPr="00E70AB5" w:rsidRDefault="003A492F" w:rsidP="00361679">
      <w:pPr>
        <w:jc w:val="both"/>
        <w:rPr>
          <w:sz w:val="23"/>
          <w:szCs w:val="23"/>
        </w:rPr>
      </w:pPr>
      <w:r w:rsidRPr="00E70AB5">
        <w:rPr>
          <w:sz w:val="23"/>
          <w:szCs w:val="23"/>
        </w:rPr>
        <w:t xml:space="preserve">3.12. Обязательства Заказчика по оплате считаются исполненными в момент </w:t>
      </w:r>
      <w:r w:rsidR="00BF2E64" w:rsidRPr="00E70AB5">
        <w:rPr>
          <w:sz w:val="23"/>
          <w:szCs w:val="23"/>
        </w:rPr>
        <w:t xml:space="preserve">поступления </w:t>
      </w:r>
      <w:r w:rsidRPr="00E70AB5">
        <w:rPr>
          <w:sz w:val="23"/>
          <w:szCs w:val="23"/>
        </w:rPr>
        <w:t xml:space="preserve">денежных средств </w:t>
      </w:r>
      <w:r w:rsidR="00BF2E64" w:rsidRPr="00E70AB5">
        <w:rPr>
          <w:sz w:val="23"/>
          <w:szCs w:val="23"/>
        </w:rPr>
        <w:t>на</w:t>
      </w:r>
      <w:r w:rsidRPr="00E70AB5">
        <w:rPr>
          <w:sz w:val="23"/>
          <w:szCs w:val="23"/>
        </w:rPr>
        <w:t xml:space="preserve"> расчетн</w:t>
      </w:r>
      <w:r w:rsidR="00BF2E64" w:rsidRPr="00E70AB5">
        <w:rPr>
          <w:sz w:val="23"/>
          <w:szCs w:val="23"/>
        </w:rPr>
        <w:t>ый</w:t>
      </w:r>
      <w:r w:rsidRPr="00E70AB5">
        <w:rPr>
          <w:sz w:val="23"/>
          <w:szCs w:val="23"/>
        </w:rPr>
        <w:t xml:space="preserve"> счет </w:t>
      </w:r>
      <w:r w:rsidR="00A069B0" w:rsidRPr="00E70AB5">
        <w:rPr>
          <w:sz w:val="23"/>
          <w:szCs w:val="23"/>
        </w:rPr>
        <w:t>Генподрядчик</w:t>
      </w:r>
      <w:r w:rsidR="00BF2E64" w:rsidRPr="00E70AB5">
        <w:rPr>
          <w:sz w:val="23"/>
          <w:szCs w:val="23"/>
        </w:rPr>
        <w:t>а</w:t>
      </w:r>
      <w:r w:rsidRPr="00E70AB5">
        <w:rPr>
          <w:sz w:val="23"/>
          <w:szCs w:val="23"/>
        </w:rPr>
        <w:t>.</w:t>
      </w:r>
      <w:bookmarkStart w:id="6" w:name="Par77"/>
      <w:bookmarkStart w:id="7" w:name="Par79"/>
      <w:bookmarkStart w:id="8" w:name="_Ref52118095"/>
      <w:bookmarkStart w:id="9" w:name="_Ref52111545"/>
      <w:bookmarkEnd w:id="6"/>
      <w:bookmarkEnd w:id="7"/>
    </w:p>
    <w:p w14:paraId="126BBD58" w14:textId="77777777" w:rsidR="00361679" w:rsidRPr="00E70AB5" w:rsidRDefault="00361679" w:rsidP="00361679">
      <w:pPr>
        <w:jc w:val="both"/>
        <w:rPr>
          <w:sz w:val="23"/>
          <w:szCs w:val="23"/>
        </w:rPr>
      </w:pPr>
    </w:p>
    <w:bookmarkEnd w:id="8"/>
    <w:bookmarkEnd w:id="9"/>
    <w:p w14:paraId="6C02834E" w14:textId="77777777" w:rsidR="009E7CC1" w:rsidRPr="00E70AB5" w:rsidRDefault="003A492F" w:rsidP="00361679">
      <w:pPr>
        <w:widowControl w:val="0"/>
        <w:jc w:val="center"/>
        <w:rPr>
          <w:b/>
          <w:sz w:val="23"/>
          <w:szCs w:val="23"/>
        </w:rPr>
      </w:pPr>
      <w:r w:rsidRPr="00E70AB5">
        <w:rPr>
          <w:b/>
          <w:sz w:val="23"/>
          <w:szCs w:val="23"/>
        </w:rPr>
        <w:t>4. Сроки выполнения Работ</w:t>
      </w:r>
    </w:p>
    <w:p w14:paraId="37744A29" w14:textId="6D0D040B" w:rsidR="009E7CC1" w:rsidRPr="0029020E" w:rsidRDefault="003A492F" w:rsidP="00361679">
      <w:pPr>
        <w:jc w:val="both"/>
        <w:rPr>
          <w:sz w:val="23"/>
          <w:szCs w:val="23"/>
        </w:rPr>
      </w:pPr>
      <w:r w:rsidRPr="00E70AB5">
        <w:rPr>
          <w:sz w:val="23"/>
          <w:szCs w:val="23"/>
        </w:rPr>
        <w:t xml:space="preserve">4.1. </w:t>
      </w:r>
      <w:r w:rsidR="000B3154" w:rsidRPr="00E70AB5">
        <w:rPr>
          <w:sz w:val="23"/>
          <w:szCs w:val="23"/>
        </w:rPr>
        <w:t>Общий с</w:t>
      </w:r>
      <w:r w:rsidRPr="00E70AB5">
        <w:rPr>
          <w:sz w:val="23"/>
          <w:szCs w:val="23"/>
        </w:rPr>
        <w:t>рок выполнения Работ:</w:t>
      </w:r>
      <w:r w:rsidR="00D260B8" w:rsidRPr="00E70AB5">
        <w:rPr>
          <w:sz w:val="23"/>
          <w:szCs w:val="23"/>
        </w:rPr>
        <w:t xml:space="preserve"> с момента заключения Договора до </w:t>
      </w:r>
      <w:r w:rsidR="00080557" w:rsidRPr="00E70AB5">
        <w:rPr>
          <w:sz w:val="23"/>
          <w:szCs w:val="23"/>
        </w:rPr>
        <w:t>15</w:t>
      </w:r>
      <w:r w:rsidR="00D260B8" w:rsidRPr="00E70AB5">
        <w:rPr>
          <w:sz w:val="23"/>
          <w:szCs w:val="23"/>
        </w:rPr>
        <w:t>.</w:t>
      </w:r>
      <w:r w:rsidR="00D260B8" w:rsidRPr="00E70AB5">
        <w:rPr>
          <w:color w:val="000000" w:themeColor="text1"/>
          <w:sz w:val="23"/>
          <w:szCs w:val="23"/>
        </w:rPr>
        <w:t>0</w:t>
      </w:r>
      <w:r w:rsidR="00080557" w:rsidRPr="00E70AB5">
        <w:rPr>
          <w:color w:val="000000" w:themeColor="text1"/>
          <w:sz w:val="23"/>
          <w:szCs w:val="23"/>
        </w:rPr>
        <w:t>7</w:t>
      </w:r>
      <w:r w:rsidR="00D260B8" w:rsidRPr="00E70AB5">
        <w:rPr>
          <w:color w:val="000000" w:themeColor="text1"/>
          <w:sz w:val="23"/>
          <w:szCs w:val="23"/>
        </w:rPr>
        <w:t>.2026</w:t>
      </w:r>
      <w:r w:rsidR="00D260B8" w:rsidRPr="0029020E">
        <w:rPr>
          <w:color w:val="000000" w:themeColor="text1"/>
          <w:sz w:val="23"/>
          <w:szCs w:val="23"/>
        </w:rPr>
        <w:t xml:space="preserve"> </w:t>
      </w:r>
      <w:r w:rsidR="00D260B8" w:rsidRPr="0029020E">
        <w:rPr>
          <w:sz w:val="23"/>
          <w:szCs w:val="23"/>
        </w:rPr>
        <w:t>г.</w:t>
      </w:r>
    </w:p>
    <w:p w14:paraId="1B6F5663" w14:textId="3040B403" w:rsidR="00D62021" w:rsidRPr="00E70AB5" w:rsidRDefault="003A492F" w:rsidP="00361679">
      <w:pPr>
        <w:jc w:val="both"/>
        <w:rPr>
          <w:sz w:val="23"/>
          <w:szCs w:val="23"/>
        </w:rPr>
      </w:pPr>
      <w:r w:rsidRPr="00E70AB5">
        <w:rPr>
          <w:sz w:val="23"/>
          <w:szCs w:val="23"/>
        </w:rPr>
        <w:t xml:space="preserve">4.2. В период выполнения Работ по соответствующему этапу входит время, необходимое для согласования результатов работ и время, необходимое на получение положительного заключения Экспертизы в установленном порядке. </w:t>
      </w:r>
    </w:p>
    <w:p w14:paraId="16B6374A" w14:textId="3D46A4B7" w:rsidR="00D62021" w:rsidRPr="00E70AB5" w:rsidRDefault="00D62021" w:rsidP="00361679">
      <w:pPr>
        <w:jc w:val="both"/>
        <w:rPr>
          <w:sz w:val="23"/>
          <w:szCs w:val="23"/>
        </w:rPr>
      </w:pPr>
      <w:r w:rsidRPr="00E70AB5">
        <w:rPr>
          <w:sz w:val="23"/>
          <w:szCs w:val="23"/>
        </w:rPr>
        <w:t xml:space="preserve">4.2.1. </w:t>
      </w:r>
      <w:r w:rsidRPr="00E70AB5">
        <w:rPr>
          <w:sz w:val="22"/>
          <w:szCs w:val="22"/>
        </w:rPr>
        <w:t>Сторонами согласовано, что в случае задержки получения согласований результатов работ Заказчиком/контролирующими органами, а также выхода положительного заключения Экспертизы, срок выполнения работ может быть продлен Сторонами путем подписания дополнительного соглашения к Договору.</w:t>
      </w:r>
    </w:p>
    <w:p w14:paraId="02103C2E" w14:textId="42334AE3" w:rsidR="009E7CC1" w:rsidRPr="0029020E" w:rsidRDefault="00D62021" w:rsidP="00361679">
      <w:pPr>
        <w:jc w:val="both"/>
        <w:rPr>
          <w:sz w:val="23"/>
          <w:szCs w:val="23"/>
        </w:rPr>
      </w:pPr>
      <w:r w:rsidRPr="00E70AB5">
        <w:rPr>
          <w:sz w:val="23"/>
          <w:szCs w:val="23"/>
        </w:rPr>
        <w:t xml:space="preserve">4.2.2. </w:t>
      </w:r>
      <w:r w:rsidR="003A492F" w:rsidRPr="00E70AB5">
        <w:rPr>
          <w:sz w:val="23"/>
          <w:szCs w:val="23"/>
        </w:rPr>
        <w:t>Даты начала и окончания работ, в том числе каждого из этапов работ, указанных в Календарном плане выполнения Работ,</w:t>
      </w:r>
      <w:r w:rsidR="00CD1F5F" w:rsidRPr="00E70AB5">
        <w:rPr>
          <w:sz w:val="23"/>
          <w:szCs w:val="23"/>
        </w:rPr>
        <w:t xml:space="preserve"> разработанному в соответствии с п. 5.17 Договора,</w:t>
      </w:r>
      <w:r w:rsidR="003A492F" w:rsidRPr="00E70AB5">
        <w:rPr>
          <w:sz w:val="23"/>
          <w:szCs w:val="23"/>
        </w:rPr>
        <w:t xml:space="preserve"> являются исходными для определения имущественных санкций в случаях нарушения сроков выполнения Работ, установленных Договором.</w:t>
      </w:r>
    </w:p>
    <w:p w14:paraId="43E165AF" w14:textId="17E10BEF" w:rsidR="009E7CC1" w:rsidRPr="00E70AB5" w:rsidRDefault="003A492F" w:rsidP="00361679">
      <w:pPr>
        <w:jc w:val="both"/>
        <w:rPr>
          <w:sz w:val="23"/>
          <w:szCs w:val="23"/>
        </w:rPr>
      </w:pPr>
      <w:r w:rsidRPr="00E70AB5">
        <w:rPr>
          <w:sz w:val="23"/>
          <w:szCs w:val="23"/>
        </w:rPr>
        <w:t xml:space="preserve">4.3. Если сроки выполнения Работ просрочены по причинам, не зависящим от </w:t>
      </w:r>
      <w:r w:rsidR="00A069B0" w:rsidRPr="00E70AB5">
        <w:rPr>
          <w:sz w:val="23"/>
          <w:szCs w:val="23"/>
        </w:rPr>
        <w:t>Генподрядчик</w:t>
      </w:r>
      <w:r w:rsidRPr="00E70AB5">
        <w:rPr>
          <w:sz w:val="23"/>
          <w:szCs w:val="23"/>
        </w:rPr>
        <w:t xml:space="preserve">а, или </w:t>
      </w:r>
      <w:r w:rsidR="00A069B0" w:rsidRPr="00E70AB5">
        <w:rPr>
          <w:sz w:val="23"/>
          <w:szCs w:val="23"/>
        </w:rPr>
        <w:t>Генподрядчик</w:t>
      </w:r>
      <w:r w:rsidRPr="00E70AB5">
        <w:rPr>
          <w:sz w:val="23"/>
          <w:szCs w:val="23"/>
        </w:rPr>
        <w:t xml:space="preserve">у становится известно, что они будут просрочены вследствие таких причин, то </w:t>
      </w:r>
      <w:r w:rsidR="00A069B0" w:rsidRPr="00E70AB5">
        <w:rPr>
          <w:sz w:val="23"/>
          <w:szCs w:val="23"/>
        </w:rPr>
        <w:t>Генподрядчик</w:t>
      </w:r>
      <w:r w:rsidRPr="00E70AB5">
        <w:rPr>
          <w:sz w:val="23"/>
          <w:szCs w:val="23"/>
        </w:rPr>
        <w:t xml:space="preserve"> должен незамедлительно письменно уведомить об этом Заказчика, указав при этом причины несоблюдения сроков, возможные последствия такого несоблюдения и срок, необходимый для исполнения </w:t>
      </w:r>
      <w:r w:rsidR="00A069B0" w:rsidRPr="00E70AB5">
        <w:rPr>
          <w:sz w:val="23"/>
          <w:szCs w:val="23"/>
        </w:rPr>
        <w:t>Генподрядчик</w:t>
      </w:r>
      <w:r w:rsidRPr="00E70AB5">
        <w:rPr>
          <w:sz w:val="23"/>
          <w:szCs w:val="23"/>
        </w:rPr>
        <w:t>ом своих обязательств в полном объеме и надлежащим образом.</w:t>
      </w:r>
    </w:p>
    <w:p w14:paraId="3906D487" w14:textId="1129954D" w:rsidR="009E7CC1" w:rsidRPr="00E70AB5" w:rsidRDefault="003A492F" w:rsidP="00361679">
      <w:pPr>
        <w:jc w:val="both"/>
        <w:rPr>
          <w:sz w:val="23"/>
          <w:szCs w:val="23"/>
        </w:rPr>
      </w:pPr>
      <w:r w:rsidRPr="00E70AB5">
        <w:rPr>
          <w:sz w:val="23"/>
          <w:szCs w:val="23"/>
        </w:rPr>
        <w:t xml:space="preserve">4.4. В случае если Заказчик не исполняет надлежащим образом свои встречные обязательства по перечислению каких-либо платежей из предусмотренных условиями настоящего Договора, по приемке выполненных </w:t>
      </w:r>
      <w:r w:rsidR="00A069B0" w:rsidRPr="00E70AB5">
        <w:rPr>
          <w:sz w:val="23"/>
          <w:szCs w:val="23"/>
        </w:rPr>
        <w:t>Генподрядчик</w:t>
      </w:r>
      <w:r w:rsidRPr="00E70AB5">
        <w:rPr>
          <w:sz w:val="23"/>
          <w:szCs w:val="23"/>
        </w:rPr>
        <w:t xml:space="preserve">ом Работ, включая приемку Скрытых работ и/или Ответственных конструкций, по передаче или утверждению разработанной </w:t>
      </w:r>
      <w:r w:rsidR="00A069B0" w:rsidRPr="00E70AB5">
        <w:rPr>
          <w:sz w:val="23"/>
          <w:szCs w:val="23"/>
        </w:rPr>
        <w:t>Генподрядчик</w:t>
      </w:r>
      <w:r w:rsidRPr="00E70AB5">
        <w:rPr>
          <w:sz w:val="23"/>
          <w:szCs w:val="23"/>
        </w:rPr>
        <w:t xml:space="preserve">ом Проектно-сметной документации или Рабочей документации, технической и иной документации, </w:t>
      </w:r>
      <w:r w:rsidR="00A069B0" w:rsidRPr="00E70AB5">
        <w:rPr>
          <w:sz w:val="23"/>
          <w:szCs w:val="23"/>
        </w:rPr>
        <w:t>Генподрядчик</w:t>
      </w:r>
      <w:r w:rsidRPr="00E70AB5">
        <w:rPr>
          <w:sz w:val="23"/>
          <w:szCs w:val="23"/>
        </w:rPr>
        <w:t xml:space="preserve"> имеет право на соответствующее изменение срока окончания Работ по Договору и не несет ответственность за нарушение установленных Договором сроков выполнения Работ.</w:t>
      </w:r>
    </w:p>
    <w:p w14:paraId="2E520300" w14:textId="13B1C191" w:rsidR="007B6AD3" w:rsidRPr="00E70AB5" w:rsidRDefault="003A492F" w:rsidP="00361679">
      <w:pPr>
        <w:jc w:val="both"/>
        <w:rPr>
          <w:sz w:val="23"/>
          <w:szCs w:val="23"/>
        </w:rPr>
      </w:pPr>
      <w:r w:rsidRPr="00E70AB5">
        <w:rPr>
          <w:sz w:val="23"/>
          <w:szCs w:val="23"/>
        </w:rPr>
        <w:t>4.5. Окончание срока действия настоящего Договора не освобождает Стороны от ответственности за его нарушение и не освобождает Стороны от выполнения своих обязательств по Договору в полном объеме.</w:t>
      </w:r>
    </w:p>
    <w:p w14:paraId="1B49EB26" w14:textId="77777777" w:rsidR="007B6AD3" w:rsidRPr="00E70AB5" w:rsidRDefault="007B6AD3" w:rsidP="00361679">
      <w:pPr>
        <w:jc w:val="both"/>
        <w:rPr>
          <w:sz w:val="23"/>
          <w:szCs w:val="23"/>
        </w:rPr>
      </w:pPr>
    </w:p>
    <w:p w14:paraId="58D26CE4" w14:textId="03516592"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 xml:space="preserve">5. </w:t>
      </w:r>
      <w:r w:rsidR="00361679" w:rsidRPr="00E70AB5">
        <w:rPr>
          <w:rFonts w:ascii="Times New Roman" w:hAnsi="Times New Roman"/>
          <w:b/>
          <w:sz w:val="23"/>
          <w:szCs w:val="23"/>
        </w:rPr>
        <w:t>О</w:t>
      </w:r>
      <w:r w:rsidRPr="00E70AB5">
        <w:rPr>
          <w:rFonts w:ascii="Times New Roman" w:hAnsi="Times New Roman"/>
          <w:b/>
          <w:sz w:val="23"/>
          <w:szCs w:val="23"/>
        </w:rPr>
        <w:t xml:space="preserve">бязанности </w:t>
      </w:r>
      <w:r w:rsidR="00A069B0" w:rsidRPr="00E70AB5">
        <w:rPr>
          <w:rFonts w:ascii="Times New Roman" w:hAnsi="Times New Roman"/>
          <w:b/>
          <w:sz w:val="23"/>
          <w:szCs w:val="23"/>
        </w:rPr>
        <w:t>Генподрядчик</w:t>
      </w:r>
      <w:r w:rsidRPr="00E70AB5">
        <w:rPr>
          <w:rFonts w:ascii="Times New Roman" w:hAnsi="Times New Roman"/>
          <w:b/>
          <w:sz w:val="23"/>
          <w:szCs w:val="23"/>
        </w:rPr>
        <w:t>а</w:t>
      </w:r>
    </w:p>
    <w:p w14:paraId="1BA839B4" w14:textId="64B24729" w:rsidR="009E7CC1" w:rsidRPr="00E70AB5" w:rsidRDefault="003A492F" w:rsidP="00361679">
      <w:pPr>
        <w:jc w:val="both"/>
        <w:rPr>
          <w:sz w:val="23"/>
          <w:szCs w:val="23"/>
        </w:rPr>
      </w:pPr>
      <w:r w:rsidRPr="00E70AB5">
        <w:rPr>
          <w:sz w:val="23"/>
          <w:szCs w:val="23"/>
        </w:rPr>
        <w:t xml:space="preserve">Для выполнения Работ по Договору </w:t>
      </w:r>
      <w:r w:rsidR="00A069B0" w:rsidRPr="00E70AB5">
        <w:rPr>
          <w:sz w:val="23"/>
          <w:szCs w:val="23"/>
        </w:rPr>
        <w:t>Генподрядчик</w:t>
      </w:r>
      <w:r w:rsidRPr="00E70AB5">
        <w:rPr>
          <w:sz w:val="23"/>
          <w:szCs w:val="23"/>
        </w:rPr>
        <w:t xml:space="preserve"> обязан:</w:t>
      </w:r>
    </w:p>
    <w:p w14:paraId="1FBA5DD3" w14:textId="77777777" w:rsidR="009E7CC1" w:rsidRPr="00E70AB5" w:rsidRDefault="003A492F" w:rsidP="00361679">
      <w:pPr>
        <w:jc w:val="both"/>
        <w:rPr>
          <w:sz w:val="23"/>
          <w:szCs w:val="23"/>
        </w:rPr>
      </w:pPr>
      <w:r w:rsidRPr="00E70AB5">
        <w:rPr>
          <w:sz w:val="23"/>
          <w:szCs w:val="23"/>
        </w:rPr>
        <w:t>5.1. Выполнить все порученные ему по Договору Работы в объёме и в сроки, предусмотренные настоящим Договором и приложениями к нему, и передать Заказчику Результат Работ в срок, предусмотренный Договором.</w:t>
      </w:r>
    </w:p>
    <w:p w14:paraId="4BAE1A4E" w14:textId="77777777" w:rsidR="009E7CC1" w:rsidRPr="00E70AB5" w:rsidRDefault="003A492F" w:rsidP="00361679">
      <w:pPr>
        <w:jc w:val="both"/>
        <w:rPr>
          <w:sz w:val="23"/>
          <w:szCs w:val="23"/>
        </w:rPr>
      </w:pPr>
      <w:r w:rsidRPr="00E70AB5">
        <w:rPr>
          <w:sz w:val="23"/>
          <w:szCs w:val="23"/>
        </w:rPr>
        <w:t>5.2. Обеспечить наличие всех необходимых допусков, и/или разрешений на производство Работ, согласований в соответствии с действующим законодательством и/или условиям настоящего Договора, наличие членства в соответствующей саморегулируемой организации (СРО) с необходимым уровнем ответственности, позволяющим выполнение работ на условиях настоящего Договора.</w:t>
      </w:r>
    </w:p>
    <w:p w14:paraId="7133F414" w14:textId="77777777" w:rsidR="009E7CC1" w:rsidRPr="00E70AB5" w:rsidRDefault="003A492F" w:rsidP="00361679">
      <w:pPr>
        <w:jc w:val="both"/>
        <w:rPr>
          <w:sz w:val="23"/>
          <w:szCs w:val="23"/>
        </w:rPr>
      </w:pPr>
      <w:r w:rsidRPr="00E70AB5">
        <w:rPr>
          <w:sz w:val="23"/>
          <w:szCs w:val="23"/>
        </w:rPr>
        <w:t xml:space="preserve">5.3. Обеспечить выполнение Работ, получение согласования результатов Работ в компетентных органах и организациях в сроки, предусмотренные Договором. </w:t>
      </w:r>
    </w:p>
    <w:p w14:paraId="7127A9FC" w14:textId="77777777" w:rsidR="009E7CC1" w:rsidRPr="00E70AB5" w:rsidRDefault="003A492F" w:rsidP="00361679">
      <w:pPr>
        <w:spacing w:before="6"/>
        <w:jc w:val="both"/>
        <w:rPr>
          <w:sz w:val="23"/>
          <w:szCs w:val="23"/>
        </w:rPr>
      </w:pPr>
      <w:r w:rsidRPr="00E70AB5">
        <w:rPr>
          <w:sz w:val="23"/>
          <w:szCs w:val="23"/>
        </w:rPr>
        <w:t xml:space="preserve">5.4. Предварительно за 7 (семь) рабочих дней до направления на проведение Экспертизы направить на согласование Заказчику полный комплект проектной документации (в том числе сметной). </w:t>
      </w:r>
    </w:p>
    <w:p w14:paraId="19B1192B" w14:textId="2660E7C9" w:rsidR="009E7CC1" w:rsidRPr="00E70AB5" w:rsidRDefault="003A492F" w:rsidP="00361679">
      <w:pPr>
        <w:jc w:val="both"/>
        <w:rPr>
          <w:sz w:val="23"/>
          <w:szCs w:val="23"/>
        </w:rPr>
      </w:pPr>
      <w:r w:rsidRPr="00E70AB5">
        <w:rPr>
          <w:sz w:val="23"/>
          <w:szCs w:val="23"/>
        </w:rPr>
        <w:lastRenderedPageBreak/>
        <w:t xml:space="preserve">5.5. </w:t>
      </w:r>
      <w:r w:rsidR="00A069B0" w:rsidRPr="00E70AB5">
        <w:rPr>
          <w:sz w:val="23"/>
          <w:szCs w:val="23"/>
        </w:rPr>
        <w:t>Генподрядчик</w:t>
      </w:r>
      <w:r w:rsidRPr="00E70AB5">
        <w:rPr>
          <w:sz w:val="23"/>
          <w:szCs w:val="23"/>
        </w:rPr>
        <w:t xml:space="preserve"> не имеет права вносить в Проектную и Рабочую документацию изменения, без предварительного письменного согласования Заказчика. </w:t>
      </w:r>
    </w:p>
    <w:p w14:paraId="3A1F3A66" w14:textId="6EA8C61C" w:rsidR="009E7CC1" w:rsidRPr="00E70AB5" w:rsidRDefault="003A492F" w:rsidP="00361679">
      <w:pPr>
        <w:jc w:val="both"/>
        <w:rPr>
          <w:sz w:val="23"/>
          <w:szCs w:val="23"/>
        </w:rPr>
      </w:pPr>
      <w:r w:rsidRPr="00E70AB5">
        <w:rPr>
          <w:sz w:val="23"/>
          <w:szCs w:val="23"/>
        </w:rPr>
        <w:t xml:space="preserve">5.6. В случае получения замечаний в процессе проведения Экспертизы </w:t>
      </w:r>
      <w:r w:rsidR="00A069B0" w:rsidRPr="00E70AB5">
        <w:rPr>
          <w:sz w:val="23"/>
          <w:szCs w:val="23"/>
        </w:rPr>
        <w:t>Генподрядчик</w:t>
      </w:r>
      <w:r w:rsidRPr="00E70AB5">
        <w:rPr>
          <w:sz w:val="23"/>
          <w:szCs w:val="23"/>
        </w:rPr>
        <w:t xml:space="preserve"> в указанный Заказчиком </w:t>
      </w:r>
      <w:r w:rsidR="00AD7E19" w:rsidRPr="00E70AB5">
        <w:rPr>
          <w:sz w:val="23"/>
          <w:szCs w:val="23"/>
        </w:rPr>
        <w:t xml:space="preserve">разумный </w:t>
      </w:r>
      <w:r w:rsidRPr="00E70AB5">
        <w:rPr>
          <w:sz w:val="23"/>
          <w:szCs w:val="23"/>
        </w:rPr>
        <w:t xml:space="preserve">срок обязан устранить замечания за свой счет, не допуская выхода отрицательного заключения Экспертизы. </w:t>
      </w:r>
    </w:p>
    <w:p w14:paraId="5B10223C" w14:textId="10EACA8F" w:rsidR="009E7CC1" w:rsidRPr="00E70AB5" w:rsidRDefault="003A492F" w:rsidP="00361679">
      <w:pPr>
        <w:jc w:val="both"/>
        <w:rPr>
          <w:sz w:val="23"/>
          <w:szCs w:val="23"/>
        </w:rPr>
      </w:pPr>
      <w:r w:rsidRPr="00E70AB5">
        <w:rPr>
          <w:sz w:val="23"/>
          <w:szCs w:val="23"/>
        </w:rPr>
        <w:t xml:space="preserve">5.7. В течение </w:t>
      </w:r>
      <w:r w:rsidR="00AD7E19" w:rsidRPr="00E70AB5">
        <w:rPr>
          <w:sz w:val="23"/>
          <w:szCs w:val="23"/>
        </w:rPr>
        <w:t>10</w:t>
      </w:r>
      <w:r w:rsidRPr="00E70AB5">
        <w:rPr>
          <w:sz w:val="23"/>
          <w:szCs w:val="23"/>
        </w:rPr>
        <w:t xml:space="preserve"> (</w:t>
      </w:r>
      <w:r w:rsidR="00AD7E19" w:rsidRPr="00E70AB5">
        <w:rPr>
          <w:sz w:val="23"/>
          <w:szCs w:val="23"/>
        </w:rPr>
        <w:t>десяти</w:t>
      </w:r>
      <w:r w:rsidRPr="00E70AB5">
        <w:rPr>
          <w:sz w:val="23"/>
          <w:szCs w:val="23"/>
        </w:rPr>
        <w:t>) рабочих дней с даты получения положительного заключения достоверности определения сметной стоимости работ по Объекту в экспертной организации представить Заказчику на согласование проект дополнительного соглашения на изменение стоимости работ с разбивкой стоимости по видам работ.</w:t>
      </w:r>
    </w:p>
    <w:p w14:paraId="14FE4711" w14:textId="77777777" w:rsidR="009E7CC1" w:rsidRPr="00E70AB5" w:rsidRDefault="003A492F" w:rsidP="00361679">
      <w:pPr>
        <w:jc w:val="both"/>
        <w:rPr>
          <w:sz w:val="23"/>
          <w:szCs w:val="23"/>
        </w:rPr>
      </w:pPr>
      <w:r w:rsidRPr="00E70AB5">
        <w:rPr>
          <w:sz w:val="23"/>
          <w:szCs w:val="23"/>
        </w:rPr>
        <w:t>5.8. Произвести строительно-монтажные работы в полном соответствии с Техническим заданием, Проектной и Рабочей документацией, строительными нормами и правилами и в установленный Договором срок.</w:t>
      </w:r>
    </w:p>
    <w:p w14:paraId="79F926E5" w14:textId="77777777" w:rsidR="009E7CC1" w:rsidRPr="00E70AB5" w:rsidRDefault="003A492F" w:rsidP="00361679">
      <w:pPr>
        <w:jc w:val="both"/>
        <w:rPr>
          <w:sz w:val="23"/>
          <w:szCs w:val="23"/>
        </w:rPr>
      </w:pPr>
      <w:r w:rsidRPr="00E70AB5">
        <w:rPr>
          <w:sz w:val="23"/>
          <w:szCs w:val="23"/>
        </w:rPr>
        <w:t>5.9. Возвести собственными силами и за свой счет все необходимые для выполнения Работ Временные сооружения.</w:t>
      </w:r>
    </w:p>
    <w:p w14:paraId="66562995" w14:textId="77777777" w:rsidR="009E7CC1" w:rsidRPr="00E70AB5" w:rsidRDefault="003A492F" w:rsidP="00361679">
      <w:pPr>
        <w:jc w:val="both"/>
        <w:rPr>
          <w:sz w:val="23"/>
          <w:szCs w:val="23"/>
        </w:rPr>
      </w:pPr>
      <w:r w:rsidRPr="00E70AB5">
        <w:rPr>
          <w:sz w:val="23"/>
          <w:szCs w:val="23"/>
        </w:rPr>
        <w:t>5.10. Обеспечить назначение до начала Работ ответственных лиц за производство Работ, технику безопасности, пожарную безопасность, электробезопасность, за безопасность перемещения грузов. Список ответственных лиц с указанием контактных телефонов и электронной почты предоставить Заказчику.</w:t>
      </w:r>
    </w:p>
    <w:p w14:paraId="128625DA" w14:textId="77777777" w:rsidR="009E7CC1" w:rsidRPr="00E70AB5" w:rsidRDefault="003A492F" w:rsidP="00361679">
      <w:pPr>
        <w:jc w:val="both"/>
        <w:rPr>
          <w:sz w:val="23"/>
          <w:szCs w:val="23"/>
        </w:rPr>
      </w:pPr>
      <w:r w:rsidRPr="00E70AB5">
        <w:rPr>
          <w:sz w:val="23"/>
          <w:szCs w:val="23"/>
        </w:rPr>
        <w:t>5.11. Обеспечить ведение технической документации: общего журнала производства работ, специальных журналов учета выполненных работ, журнала по пожарной безопасности, и других специальных журналов в соответствии с требованиями действующего законодательства РФ.</w:t>
      </w:r>
    </w:p>
    <w:p w14:paraId="3F66E52D" w14:textId="77777777" w:rsidR="009E7CC1" w:rsidRPr="00E70AB5" w:rsidRDefault="003A492F" w:rsidP="00361679">
      <w:pPr>
        <w:jc w:val="both"/>
        <w:rPr>
          <w:sz w:val="23"/>
          <w:szCs w:val="23"/>
        </w:rPr>
      </w:pPr>
      <w:r w:rsidRPr="00E70AB5">
        <w:rPr>
          <w:sz w:val="23"/>
          <w:szCs w:val="23"/>
        </w:rPr>
        <w:t>5.12. Обеспечить качество выполнения всех Работ в соответствии с Договором и действующими строительными нормами и техническими условиями.</w:t>
      </w:r>
    </w:p>
    <w:p w14:paraId="6972C60A" w14:textId="77777777" w:rsidR="009E7CC1" w:rsidRPr="00E70AB5" w:rsidRDefault="003A492F" w:rsidP="00361679">
      <w:pPr>
        <w:jc w:val="both"/>
        <w:rPr>
          <w:sz w:val="23"/>
          <w:szCs w:val="23"/>
        </w:rPr>
      </w:pPr>
      <w:r w:rsidRPr="00E70AB5">
        <w:rPr>
          <w:sz w:val="23"/>
          <w:szCs w:val="23"/>
        </w:rPr>
        <w:t>5.13. Обеспечить своевременное устранение недостатков и дефектов, выявленных при приемке Работ и в течение гарантийного срока.</w:t>
      </w:r>
    </w:p>
    <w:p w14:paraId="73244D8A" w14:textId="77777777" w:rsidR="009E7CC1" w:rsidRPr="00E70AB5" w:rsidRDefault="003A492F" w:rsidP="00361679">
      <w:pPr>
        <w:jc w:val="both"/>
        <w:rPr>
          <w:sz w:val="23"/>
          <w:szCs w:val="23"/>
        </w:rPr>
      </w:pPr>
      <w:r w:rsidRPr="00E70AB5">
        <w:rPr>
          <w:sz w:val="23"/>
          <w:szCs w:val="23"/>
        </w:rPr>
        <w:t>5.14. Обеспечить бесперебойное функционирование смонтированных им инженерных систем и оборудования с обеспечением проектных характеристик и показателей при нормальной эксплуатации Объекта в течение гарантийного срока.</w:t>
      </w:r>
    </w:p>
    <w:p w14:paraId="52BF9427" w14:textId="01FB7FF2" w:rsidR="009E7CC1" w:rsidRPr="00E70AB5" w:rsidRDefault="003A492F" w:rsidP="00361679">
      <w:pPr>
        <w:jc w:val="both"/>
        <w:rPr>
          <w:sz w:val="23"/>
          <w:szCs w:val="23"/>
        </w:rPr>
      </w:pPr>
      <w:r w:rsidRPr="00E70AB5">
        <w:rPr>
          <w:sz w:val="23"/>
          <w:szCs w:val="23"/>
        </w:rPr>
        <w:t xml:space="preserve">5.15. По требованию Заказчика в течение </w:t>
      </w:r>
      <w:r w:rsidR="00AD7E19" w:rsidRPr="00E70AB5">
        <w:rPr>
          <w:sz w:val="23"/>
          <w:szCs w:val="23"/>
        </w:rPr>
        <w:t>5</w:t>
      </w:r>
      <w:r w:rsidRPr="00E70AB5">
        <w:rPr>
          <w:sz w:val="23"/>
          <w:szCs w:val="23"/>
        </w:rPr>
        <w:t xml:space="preserve"> (</w:t>
      </w:r>
      <w:r w:rsidR="00AD7E19" w:rsidRPr="00E70AB5">
        <w:rPr>
          <w:sz w:val="23"/>
          <w:szCs w:val="23"/>
        </w:rPr>
        <w:t>пяти</w:t>
      </w:r>
      <w:r w:rsidRPr="00E70AB5">
        <w:rPr>
          <w:sz w:val="23"/>
          <w:szCs w:val="23"/>
        </w:rPr>
        <w:t xml:space="preserve">) </w:t>
      </w:r>
      <w:r w:rsidR="00AD7E19" w:rsidRPr="00E70AB5">
        <w:rPr>
          <w:sz w:val="23"/>
          <w:szCs w:val="23"/>
        </w:rPr>
        <w:t>рабочих</w:t>
      </w:r>
      <w:r w:rsidRPr="00E70AB5">
        <w:rPr>
          <w:sz w:val="23"/>
          <w:szCs w:val="23"/>
        </w:rPr>
        <w:t xml:space="preserve"> дней с даты получения требования, направить в адрес Заказчика рабочий график производства работ, актуализированный на текущую дату.</w:t>
      </w:r>
    </w:p>
    <w:p w14:paraId="1AA38119" w14:textId="1CF58B4D" w:rsidR="009E7CC1" w:rsidRPr="00E70AB5" w:rsidRDefault="003A492F" w:rsidP="00361679">
      <w:pPr>
        <w:jc w:val="both"/>
        <w:rPr>
          <w:sz w:val="23"/>
          <w:szCs w:val="23"/>
        </w:rPr>
      </w:pPr>
      <w:r w:rsidRPr="00E70AB5">
        <w:rPr>
          <w:sz w:val="23"/>
          <w:szCs w:val="23"/>
        </w:rPr>
        <w:t>5.16. В течение 10 (десяти) календарных дней с даты окончания работ по Первому</w:t>
      </w:r>
      <w:r w:rsidR="00DF2547" w:rsidRPr="00E70AB5">
        <w:rPr>
          <w:sz w:val="23"/>
          <w:szCs w:val="23"/>
        </w:rPr>
        <w:t xml:space="preserve"> и второму</w:t>
      </w:r>
      <w:r w:rsidRPr="00E70AB5">
        <w:rPr>
          <w:sz w:val="23"/>
          <w:szCs w:val="23"/>
        </w:rPr>
        <w:t xml:space="preserve"> этап</w:t>
      </w:r>
      <w:r w:rsidR="00DF2547" w:rsidRPr="00E70AB5">
        <w:rPr>
          <w:sz w:val="23"/>
          <w:szCs w:val="23"/>
        </w:rPr>
        <w:t>ам</w:t>
      </w:r>
      <w:r w:rsidRPr="00E70AB5">
        <w:rPr>
          <w:sz w:val="23"/>
          <w:szCs w:val="23"/>
        </w:rPr>
        <w:t xml:space="preserve">, разработать Проект производства работ (ППР), в том числе График производства работ по видам работ, утвердить его и 1 экземпляр на бумажном носителе направить на согласование Заказчику. </w:t>
      </w:r>
    </w:p>
    <w:p w14:paraId="0D9C6943" w14:textId="727C0E44" w:rsidR="009E7CC1" w:rsidRPr="00E70AB5" w:rsidRDefault="003A492F" w:rsidP="00361679">
      <w:pPr>
        <w:jc w:val="both"/>
        <w:rPr>
          <w:sz w:val="23"/>
          <w:szCs w:val="23"/>
        </w:rPr>
      </w:pPr>
      <w:r w:rsidRPr="00E70AB5">
        <w:rPr>
          <w:sz w:val="23"/>
          <w:szCs w:val="23"/>
        </w:rPr>
        <w:t>5.17. В течение 10 (десяти) календарных дней с даты заключения договора разработать Календарный план выполнения работ</w:t>
      </w:r>
      <w:r w:rsidR="00D260B8" w:rsidRPr="00E70AB5">
        <w:rPr>
          <w:sz w:val="23"/>
          <w:szCs w:val="23"/>
        </w:rPr>
        <w:t xml:space="preserve"> в пределах общего </w:t>
      </w:r>
      <w:r w:rsidRPr="00E70AB5">
        <w:rPr>
          <w:sz w:val="23"/>
          <w:szCs w:val="23"/>
        </w:rPr>
        <w:t>срок</w:t>
      </w:r>
      <w:r w:rsidR="00D260B8" w:rsidRPr="00E70AB5">
        <w:rPr>
          <w:sz w:val="23"/>
          <w:szCs w:val="23"/>
        </w:rPr>
        <w:t xml:space="preserve">а, указанного в п. 4.1 Договора, </w:t>
      </w:r>
      <w:r w:rsidRPr="00E70AB5">
        <w:rPr>
          <w:sz w:val="23"/>
          <w:szCs w:val="23"/>
        </w:rPr>
        <w:t>и согласовать его с Заказчиком</w:t>
      </w:r>
      <w:r w:rsidR="00D260B8" w:rsidRPr="00E70AB5">
        <w:rPr>
          <w:sz w:val="23"/>
          <w:szCs w:val="23"/>
        </w:rPr>
        <w:t xml:space="preserve"> и Техническим Заказчиком</w:t>
      </w:r>
      <w:r w:rsidRPr="00E70AB5">
        <w:rPr>
          <w:sz w:val="23"/>
          <w:szCs w:val="23"/>
        </w:rPr>
        <w:t>.</w:t>
      </w:r>
    </w:p>
    <w:p w14:paraId="447EE643" w14:textId="4F4B0619" w:rsidR="009E7CC1" w:rsidRPr="00E70AB5" w:rsidRDefault="003A492F" w:rsidP="00361679">
      <w:pPr>
        <w:jc w:val="both"/>
        <w:rPr>
          <w:sz w:val="23"/>
          <w:szCs w:val="23"/>
        </w:rPr>
      </w:pPr>
      <w:r w:rsidRPr="00E70AB5">
        <w:rPr>
          <w:sz w:val="23"/>
          <w:szCs w:val="23"/>
        </w:rPr>
        <w:t xml:space="preserve">5.18. Осуществить присоединение коммуникаций на период выполнения Работ на Строительной площадке в соответствии с Проектной документацией, ППР и подсоединения вновь построенных коммуникаций в точках подключения в соответствии с техническими условиями на присоединение и разработанной Проектно-сметной документацией. Нести все затраты на потребленные в процессе Работ ресурсы электроснабжения, водоснабжения и водоотведения. Компенсация производится при предъявлении Заказчиком </w:t>
      </w:r>
      <w:r w:rsidR="00A069B0" w:rsidRPr="00E70AB5">
        <w:rPr>
          <w:sz w:val="23"/>
          <w:szCs w:val="23"/>
        </w:rPr>
        <w:t>Генподрядчик</w:t>
      </w:r>
      <w:r w:rsidRPr="00E70AB5">
        <w:rPr>
          <w:sz w:val="23"/>
          <w:szCs w:val="23"/>
        </w:rPr>
        <w:t xml:space="preserve">у счетов на оплату, выставленных Заказчику организациями-поставщиками за электроснабжение, водоснабжение и водоотведение. </w:t>
      </w:r>
      <w:r w:rsidR="00A069B0" w:rsidRPr="00E70AB5">
        <w:rPr>
          <w:sz w:val="23"/>
          <w:szCs w:val="23"/>
        </w:rPr>
        <w:t>Генподрядчик</w:t>
      </w:r>
      <w:r w:rsidRPr="00E70AB5">
        <w:rPr>
          <w:sz w:val="23"/>
          <w:szCs w:val="23"/>
        </w:rPr>
        <w:t xml:space="preserve"> получает от Заказчика или </w:t>
      </w:r>
      <w:r w:rsidR="007B6AD3" w:rsidRPr="00E70AB5">
        <w:rPr>
          <w:sz w:val="23"/>
          <w:szCs w:val="23"/>
        </w:rPr>
        <w:t xml:space="preserve">Технического Заказчика </w:t>
      </w:r>
      <w:r w:rsidRPr="00E70AB5">
        <w:rPr>
          <w:sz w:val="23"/>
          <w:szCs w:val="23"/>
        </w:rPr>
        <w:t>все необходимые технические условия на присоединение временных и постоянных сетей электроснабжения, водоснабжения, канализации, ливневой канализации, слаботочных систем.</w:t>
      </w:r>
    </w:p>
    <w:p w14:paraId="535477A6" w14:textId="77777777" w:rsidR="009E7CC1" w:rsidRPr="00E70AB5" w:rsidRDefault="003A492F" w:rsidP="00361679">
      <w:pPr>
        <w:jc w:val="both"/>
        <w:rPr>
          <w:sz w:val="23"/>
          <w:szCs w:val="23"/>
        </w:rPr>
      </w:pPr>
      <w:r w:rsidRPr="00E70AB5">
        <w:rPr>
          <w:sz w:val="23"/>
          <w:szCs w:val="23"/>
        </w:rPr>
        <w:t>5.19. Принять от Заказчика Строительную площадку по Акту передачи Строительной площадки.</w:t>
      </w:r>
    </w:p>
    <w:p w14:paraId="6A7EF6F1" w14:textId="77777777" w:rsidR="009E7CC1" w:rsidRPr="00E70AB5" w:rsidRDefault="003A492F" w:rsidP="00361679">
      <w:pPr>
        <w:jc w:val="both"/>
        <w:rPr>
          <w:sz w:val="23"/>
          <w:szCs w:val="23"/>
        </w:rPr>
      </w:pPr>
      <w:r w:rsidRPr="00E70AB5">
        <w:rPr>
          <w:sz w:val="23"/>
          <w:szCs w:val="23"/>
        </w:rPr>
        <w:t>5.20. Обеспечить в ходе выполнения Работ необходимых мероприятий по охране Объекта, технике безопасности, противопожарной безопасности, рациональному использованию территории, охране окружающей среды, зеленых насаждений и земли, нести за это ответственность в соответствии с действующим законодательством, а также установить необходимое для выполнения Работ временное освещение.</w:t>
      </w:r>
    </w:p>
    <w:p w14:paraId="23D45B03" w14:textId="77777777" w:rsidR="009E7CC1" w:rsidRPr="00E70AB5" w:rsidRDefault="003A492F" w:rsidP="00361679">
      <w:pPr>
        <w:jc w:val="both"/>
        <w:rPr>
          <w:sz w:val="23"/>
          <w:szCs w:val="23"/>
        </w:rPr>
      </w:pPr>
      <w:r w:rsidRPr="00E70AB5">
        <w:rPr>
          <w:sz w:val="23"/>
          <w:szCs w:val="23"/>
        </w:rPr>
        <w:t>5.21. Обеспечить содержание и уборку Строительной площадки и прилегающей непосредственно к ней территории. Обеспечить чистоту выезжающего со Строительной площадки транспорта.</w:t>
      </w:r>
    </w:p>
    <w:p w14:paraId="24B4454D" w14:textId="77777777" w:rsidR="009E7CC1" w:rsidRPr="00E70AB5" w:rsidRDefault="003A492F" w:rsidP="00361679">
      <w:pPr>
        <w:jc w:val="both"/>
        <w:rPr>
          <w:sz w:val="23"/>
          <w:szCs w:val="23"/>
        </w:rPr>
      </w:pPr>
      <w:r w:rsidRPr="00E70AB5">
        <w:rPr>
          <w:sz w:val="23"/>
          <w:szCs w:val="23"/>
        </w:rPr>
        <w:lastRenderedPageBreak/>
        <w:t>5.22. Согласовать в соответствии с действующим законодательством с органами государственного надзора порядок ведения Работ на Объекте и обеспечить соблюдение его на Строительной площадке.</w:t>
      </w:r>
    </w:p>
    <w:p w14:paraId="32D37231" w14:textId="0C35C2A7" w:rsidR="009E7CC1" w:rsidRPr="00E70AB5" w:rsidRDefault="003A492F" w:rsidP="00361679">
      <w:pPr>
        <w:jc w:val="both"/>
        <w:rPr>
          <w:sz w:val="23"/>
          <w:szCs w:val="23"/>
        </w:rPr>
      </w:pPr>
      <w:r w:rsidRPr="00E70AB5">
        <w:rPr>
          <w:sz w:val="23"/>
          <w:szCs w:val="23"/>
        </w:rPr>
        <w:t xml:space="preserve">5.23. При необходимости разработать проект нормативов образования отходов, связанных с выполнением обязательств по Договору. Получить необходимые разрешения и лимиты на размещение указанных отходов. Осуществлять предусмотренные действующим законодательством обязательные платежи за загрязнение окружающей природной среды, размещение отходов и другие виды вредного воздействия, причиной которых явились выполняемые </w:t>
      </w:r>
      <w:r w:rsidR="00A069B0" w:rsidRPr="00E70AB5">
        <w:rPr>
          <w:sz w:val="23"/>
          <w:szCs w:val="23"/>
        </w:rPr>
        <w:t>Генподрядчик</w:t>
      </w:r>
      <w:r w:rsidRPr="00E70AB5">
        <w:rPr>
          <w:sz w:val="23"/>
          <w:szCs w:val="23"/>
        </w:rPr>
        <w:t xml:space="preserve">ом Работы. </w:t>
      </w:r>
    </w:p>
    <w:p w14:paraId="74D085C2" w14:textId="0FB06C7E" w:rsidR="009E7CC1" w:rsidRPr="00E70AB5" w:rsidRDefault="003A492F" w:rsidP="00361679">
      <w:pPr>
        <w:jc w:val="both"/>
        <w:rPr>
          <w:sz w:val="23"/>
          <w:szCs w:val="23"/>
        </w:rPr>
      </w:pPr>
      <w:r w:rsidRPr="00E70AB5">
        <w:rPr>
          <w:sz w:val="23"/>
          <w:szCs w:val="23"/>
        </w:rPr>
        <w:t xml:space="preserve">5.24. Вывезти в 10-дневный срок со дня завершения Работ за пределы </w:t>
      </w:r>
      <w:r w:rsidR="008E1EB2" w:rsidRPr="00E70AB5">
        <w:rPr>
          <w:sz w:val="23"/>
          <w:szCs w:val="23"/>
        </w:rPr>
        <w:t>Строительной площадки,</w:t>
      </w:r>
      <w:r w:rsidRPr="00E70AB5">
        <w:rPr>
          <w:sz w:val="23"/>
          <w:szCs w:val="23"/>
        </w:rPr>
        <w:t xml:space="preserve"> принадлежащие </w:t>
      </w:r>
      <w:r w:rsidR="00A069B0" w:rsidRPr="00E70AB5">
        <w:rPr>
          <w:sz w:val="23"/>
          <w:szCs w:val="23"/>
        </w:rPr>
        <w:t>Генподрядчик</w:t>
      </w:r>
      <w:r w:rsidRPr="00E70AB5">
        <w:rPr>
          <w:sz w:val="23"/>
          <w:szCs w:val="23"/>
        </w:rPr>
        <w:t>у строительные машины, оборудование, инвентарь, инструменты и строительные материалы, временные сооружения и другое имущество.</w:t>
      </w:r>
    </w:p>
    <w:p w14:paraId="7EA85A02" w14:textId="40BF6BB0" w:rsidR="009E7CC1" w:rsidRPr="00E70AB5" w:rsidRDefault="003A492F" w:rsidP="00361679">
      <w:pPr>
        <w:jc w:val="both"/>
        <w:rPr>
          <w:sz w:val="23"/>
          <w:szCs w:val="23"/>
        </w:rPr>
      </w:pPr>
      <w:r w:rsidRPr="00E70AB5">
        <w:rPr>
          <w:sz w:val="23"/>
          <w:szCs w:val="23"/>
        </w:rPr>
        <w:t xml:space="preserve">5.25. Выполнить все Работы по настоящему Договору собственными силами и/или силами привлеченных субподрядчиков, имеющих соответствующие допуски к видам работ, которые оказывают влияние на безопасность объектов строительства, в соответствии с требованиями Проектно-сметной документации, положениями (в том числе рекомендуемыми), действующими в Российской Федерации и городе Москве нормативными документами и правилами, а также с надлежащим качеством. </w:t>
      </w:r>
    </w:p>
    <w:p w14:paraId="1B920CB8" w14:textId="45E5C47A" w:rsidR="009E7CC1" w:rsidRPr="00E70AB5" w:rsidRDefault="003A492F" w:rsidP="00361679">
      <w:pPr>
        <w:jc w:val="both"/>
        <w:rPr>
          <w:sz w:val="23"/>
          <w:szCs w:val="23"/>
        </w:rPr>
      </w:pPr>
      <w:r w:rsidRPr="00E70AB5">
        <w:rPr>
          <w:sz w:val="23"/>
          <w:szCs w:val="23"/>
        </w:rPr>
        <w:t xml:space="preserve">5.26. Нести ответственность перед Заказчиком за ненадлежащее выполнение поставок и Работ по настоящему Договору привлеченными субподрядчиками, за координацию их деятельности, а также за соблюдение привлеченными субподрядчиками положений (в том числе рекомендуемыми), действующих в Российской Федерации и городе Москве нормативных документов и правил, включая, но не ограничиваясь, норм и правил в области противопожарной безопасности, охраны окружающей среды, промышленной безопасности, по технике безопасности, экологической и санитарной безопасности. </w:t>
      </w:r>
    </w:p>
    <w:p w14:paraId="4CFEAA69" w14:textId="5FB00EF6" w:rsidR="009E7CC1" w:rsidRPr="00E70AB5" w:rsidRDefault="003A492F" w:rsidP="00361679">
      <w:pPr>
        <w:jc w:val="both"/>
        <w:rPr>
          <w:sz w:val="23"/>
          <w:szCs w:val="23"/>
        </w:rPr>
      </w:pPr>
      <w:r w:rsidRPr="00E70AB5">
        <w:rPr>
          <w:sz w:val="23"/>
          <w:szCs w:val="23"/>
        </w:rPr>
        <w:t xml:space="preserve">5.27. Официально известить Заказчика не менее, чем за 2 (Два) рабочих дня до начала приемки о готовности ответственных конструкций и/или скрытых работ, комплексных или индивидуальных испытаний инженерных систем. </w:t>
      </w:r>
      <w:r w:rsidR="00A069B0" w:rsidRPr="00E70AB5">
        <w:rPr>
          <w:sz w:val="23"/>
          <w:szCs w:val="23"/>
        </w:rPr>
        <w:t>Генподрядчик</w:t>
      </w:r>
      <w:r w:rsidRPr="00E70AB5">
        <w:rPr>
          <w:sz w:val="23"/>
          <w:szCs w:val="23"/>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w:t>
      </w:r>
      <w:r w:rsidR="00A069B0" w:rsidRPr="00E70AB5">
        <w:rPr>
          <w:sz w:val="23"/>
          <w:szCs w:val="23"/>
        </w:rPr>
        <w:t>Генподрядчик</w:t>
      </w:r>
      <w:r w:rsidRPr="00E70AB5">
        <w:rPr>
          <w:sz w:val="23"/>
          <w:szCs w:val="23"/>
        </w:rPr>
        <w:t xml:space="preserve"> обязан за свой счет вскрыть любую часть скрытых работ согласно указанию Заказчика, а затем восстановить ее за свой счет. В случае неявки представителя Заказчика в указанный выше срок </w:t>
      </w:r>
      <w:r w:rsidR="00A069B0" w:rsidRPr="00E70AB5">
        <w:rPr>
          <w:sz w:val="23"/>
          <w:szCs w:val="23"/>
        </w:rPr>
        <w:t>Генподрядчик</w:t>
      </w:r>
      <w:r w:rsidRPr="00E70AB5">
        <w:rPr>
          <w:sz w:val="23"/>
          <w:szCs w:val="23"/>
        </w:rPr>
        <w:t xml:space="preserve"> составляет односторонний акт. Вскрытие работ в этом случае по требованию Заказчика производится за счет Заказчика.</w:t>
      </w:r>
    </w:p>
    <w:p w14:paraId="60DC677E" w14:textId="653ACCD0" w:rsidR="009E7CC1" w:rsidRPr="00E70AB5" w:rsidRDefault="003A492F" w:rsidP="00361679">
      <w:pPr>
        <w:jc w:val="both"/>
        <w:rPr>
          <w:sz w:val="23"/>
          <w:szCs w:val="23"/>
        </w:rPr>
      </w:pPr>
      <w:r w:rsidRPr="00E70AB5">
        <w:rPr>
          <w:sz w:val="23"/>
          <w:szCs w:val="23"/>
        </w:rPr>
        <w:t>5.28. При готовности Объекта к приемке в 10-дневный срок официально известить об этом Заказчика</w:t>
      </w:r>
      <w:r w:rsidR="00E40003" w:rsidRPr="00E70AB5">
        <w:rPr>
          <w:sz w:val="23"/>
          <w:szCs w:val="23"/>
        </w:rPr>
        <w:t xml:space="preserve"> и Технического заказчика</w:t>
      </w:r>
      <w:r w:rsidRPr="00E70AB5">
        <w:rPr>
          <w:sz w:val="23"/>
          <w:szCs w:val="23"/>
        </w:rPr>
        <w:t>.</w:t>
      </w:r>
    </w:p>
    <w:p w14:paraId="027B3574" w14:textId="003AD407" w:rsidR="009E7CC1" w:rsidRPr="00E70AB5" w:rsidRDefault="003A492F" w:rsidP="00361679">
      <w:pPr>
        <w:jc w:val="both"/>
        <w:rPr>
          <w:sz w:val="23"/>
          <w:szCs w:val="23"/>
        </w:rPr>
      </w:pPr>
      <w:r w:rsidRPr="00E70AB5">
        <w:rPr>
          <w:sz w:val="23"/>
          <w:szCs w:val="23"/>
        </w:rPr>
        <w:t xml:space="preserve">5.29. </w:t>
      </w:r>
      <w:r w:rsidR="00E40003" w:rsidRPr="00E70AB5">
        <w:rPr>
          <w:sz w:val="23"/>
          <w:szCs w:val="23"/>
        </w:rPr>
        <w:t>При необходимости о</w:t>
      </w:r>
      <w:r w:rsidRPr="00E70AB5">
        <w:rPr>
          <w:sz w:val="23"/>
          <w:szCs w:val="23"/>
        </w:rPr>
        <w:t>беспечить до сдачи Объекта Заказчику комплексную уборку помещений Объекта, включая мойку стекол, полов и прочих поверхностей, удаление пятен краски с поверхностей, очистку скобяных изделий, вывоз мусора и другие аналогичные работы, необходимые и достаточные для начала эксплуатации Объекта.</w:t>
      </w:r>
    </w:p>
    <w:p w14:paraId="4BBE4D1A" w14:textId="77777777" w:rsidR="009E7CC1" w:rsidRPr="00E70AB5" w:rsidRDefault="003A492F" w:rsidP="00361679">
      <w:pPr>
        <w:jc w:val="both"/>
        <w:rPr>
          <w:sz w:val="23"/>
          <w:szCs w:val="23"/>
        </w:rPr>
      </w:pPr>
      <w:r w:rsidRPr="00E70AB5">
        <w:rPr>
          <w:sz w:val="23"/>
          <w:szCs w:val="23"/>
        </w:rPr>
        <w:t>5.30. Немедленно известить Заказчика и до получения от него указаний приостановить Работы при обнаружении:</w:t>
      </w:r>
    </w:p>
    <w:p w14:paraId="5EA0AD7F" w14:textId="77777777" w:rsidR="009E7CC1" w:rsidRPr="00E70AB5" w:rsidRDefault="003A492F" w:rsidP="00361679">
      <w:pPr>
        <w:jc w:val="both"/>
        <w:rPr>
          <w:sz w:val="23"/>
          <w:szCs w:val="23"/>
        </w:rPr>
      </w:pPr>
      <w:r w:rsidRPr="00E70AB5">
        <w:rPr>
          <w:sz w:val="23"/>
          <w:szCs w:val="23"/>
        </w:rPr>
        <w:t>- непригодности или недоброкачественности предоставленных Заказчиком материалов, оборудования, технической документации;</w:t>
      </w:r>
    </w:p>
    <w:p w14:paraId="552CC3D1" w14:textId="77777777" w:rsidR="009E7CC1" w:rsidRPr="00E70AB5" w:rsidRDefault="003A492F" w:rsidP="00361679">
      <w:pPr>
        <w:jc w:val="both"/>
        <w:rPr>
          <w:sz w:val="23"/>
          <w:szCs w:val="23"/>
        </w:rPr>
      </w:pPr>
      <w:r w:rsidRPr="00E70AB5">
        <w:rPr>
          <w:sz w:val="23"/>
          <w:szCs w:val="23"/>
        </w:rPr>
        <w:t>- возможных неблагоприятных для Заказчика последствий выполнения его указаний о способе исполнения Работы;</w:t>
      </w:r>
    </w:p>
    <w:p w14:paraId="31610B3C" w14:textId="6BE4D028" w:rsidR="009E7CC1" w:rsidRPr="00E70AB5" w:rsidRDefault="003A492F" w:rsidP="00361679">
      <w:pPr>
        <w:jc w:val="both"/>
        <w:rPr>
          <w:sz w:val="23"/>
          <w:szCs w:val="23"/>
        </w:rPr>
      </w:pPr>
      <w:r w:rsidRPr="00E70AB5">
        <w:rPr>
          <w:sz w:val="23"/>
          <w:szCs w:val="23"/>
        </w:rPr>
        <w:t xml:space="preserve">- иных, не зависящих от </w:t>
      </w:r>
      <w:r w:rsidR="00A069B0" w:rsidRPr="00E70AB5">
        <w:rPr>
          <w:sz w:val="23"/>
          <w:szCs w:val="23"/>
        </w:rPr>
        <w:t>Генподрядчик</w:t>
      </w:r>
      <w:r w:rsidRPr="00E70AB5">
        <w:rPr>
          <w:sz w:val="23"/>
          <w:szCs w:val="23"/>
        </w:rPr>
        <w:t>а обстоятельств, угрожающих годности или прочности результатов выполняемой Работы либо создающих невозможность ее завершения в срок.</w:t>
      </w:r>
    </w:p>
    <w:p w14:paraId="4B5B2A69" w14:textId="77777777" w:rsidR="009E7CC1" w:rsidRPr="00E70AB5" w:rsidRDefault="003A492F" w:rsidP="00361679">
      <w:pPr>
        <w:jc w:val="both"/>
        <w:rPr>
          <w:sz w:val="23"/>
          <w:szCs w:val="23"/>
        </w:rPr>
      </w:pPr>
      <w:r w:rsidRPr="00E70AB5">
        <w:rPr>
          <w:sz w:val="23"/>
          <w:szCs w:val="23"/>
        </w:rPr>
        <w:t>5.31. 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природной среды и безопасности строительных Работ.</w:t>
      </w:r>
    </w:p>
    <w:p w14:paraId="0376D07F" w14:textId="25954777" w:rsidR="009E7CC1" w:rsidRPr="00E70AB5" w:rsidRDefault="003A492F" w:rsidP="00361679">
      <w:pPr>
        <w:jc w:val="both"/>
        <w:rPr>
          <w:sz w:val="23"/>
          <w:szCs w:val="23"/>
        </w:rPr>
      </w:pPr>
      <w:r w:rsidRPr="00E70AB5">
        <w:rPr>
          <w:sz w:val="23"/>
          <w:szCs w:val="23"/>
        </w:rPr>
        <w:t>5.32. Выполнять распоряжения Заказчика об устранении дефектов, обнаруженных в результате проведенных им проверок и испытаний, предусмотренных условиями настоящего Договора.</w:t>
      </w:r>
    </w:p>
    <w:p w14:paraId="00293D28" w14:textId="4412708A" w:rsidR="009E7CC1" w:rsidRPr="00E70AB5" w:rsidRDefault="003A492F" w:rsidP="00361679">
      <w:pPr>
        <w:jc w:val="both"/>
        <w:rPr>
          <w:sz w:val="23"/>
          <w:szCs w:val="23"/>
        </w:rPr>
      </w:pPr>
      <w:r w:rsidRPr="00E70AB5">
        <w:rPr>
          <w:sz w:val="23"/>
          <w:szCs w:val="23"/>
        </w:rPr>
        <w:t xml:space="preserve">5.33. Передавать, по требованию Заказчика, в течение </w:t>
      </w:r>
      <w:r w:rsidR="00D5014D" w:rsidRPr="00E70AB5">
        <w:rPr>
          <w:sz w:val="23"/>
          <w:szCs w:val="23"/>
        </w:rPr>
        <w:t>10</w:t>
      </w:r>
      <w:r w:rsidRPr="00E70AB5">
        <w:rPr>
          <w:sz w:val="23"/>
          <w:szCs w:val="23"/>
        </w:rPr>
        <w:t xml:space="preserve"> (</w:t>
      </w:r>
      <w:r w:rsidR="00D5014D" w:rsidRPr="00E70AB5">
        <w:rPr>
          <w:sz w:val="23"/>
          <w:szCs w:val="23"/>
        </w:rPr>
        <w:t>десяти</w:t>
      </w:r>
      <w:r w:rsidRPr="00E70AB5">
        <w:rPr>
          <w:sz w:val="23"/>
          <w:szCs w:val="23"/>
        </w:rPr>
        <w:t xml:space="preserve">) </w:t>
      </w:r>
      <w:r w:rsidR="00D5014D" w:rsidRPr="00E70AB5">
        <w:rPr>
          <w:sz w:val="23"/>
          <w:szCs w:val="23"/>
        </w:rPr>
        <w:t>рабочих</w:t>
      </w:r>
      <w:r w:rsidRPr="00E70AB5">
        <w:rPr>
          <w:sz w:val="23"/>
          <w:szCs w:val="23"/>
        </w:rPr>
        <w:t xml:space="preserve"> дней после получения запроса, иную информацию и/или документацию, касающуюся Объекта, с учетом требований о </w:t>
      </w:r>
      <w:r w:rsidRPr="00E70AB5">
        <w:rPr>
          <w:sz w:val="23"/>
          <w:szCs w:val="23"/>
        </w:rPr>
        <w:lastRenderedPageBreak/>
        <w:t xml:space="preserve">невмешательстве в оперативно-хозяйственную деятельность </w:t>
      </w:r>
      <w:r w:rsidR="00A069B0" w:rsidRPr="00E70AB5">
        <w:rPr>
          <w:sz w:val="23"/>
          <w:szCs w:val="23"/>
        </w:rPr>
        <w:t>Генподрядчик</w:t>
      </w:r>
      <w:r w:rsidRPr="00E70AB5">
        <w:rPr>
          <w:sz w:val="23"/>
          <w:szCs w:val="23"/>
        </w:rPr>
        <w:t>а и конфиденциальности его коммерческой информации.</w:t>
      </w:r>
    </w:p>
    <w:p w14:paraId="491BD0AB" w14:textId="77777777" w:rsidR="009E7CC1" w:rsidRPr="00E70AB5" w:rsidRDefault="003A492F" w:rsidP="00361679">
      <w:pPr>
        <w:jc w:val="both"/>
        <w:rPr>
          <w:sz w:val="23"/>
          <w:szCs w:val="23"/>
        </w:rPr>
      </w:pPr>
      <w:r w:rsidRPr="00E70AB5">
        <w:rPr>
          <w:sz w:val="23"/>
          <w:szCs w:val="23"/>
        </w:rPr>
        <w:t>5.34. Осуществлять предусмотренные действующим законодательством обязательные платежи за загрязнение окружающей природной среды, размещением отходов и другие виды вредного воздействия, связанные с выполнением Работ.</w:t>
      </w:r>
    </w:p>
    <w:p w14:paraId="4B20FF3F" w14:textId="30829E54" w:rsidR="009E7CC1" w:rsidRPr="00E70AB5" w:rsidRDefault="003A492F" w:rsidP="00361679">
      <w:pPr>
        <w:jc w:val="both"/>
        <w:rPr>
          <w:sz w:val="23"/>
          <w:szCs w:val="23"/>
        </w:rPr>
      </w:pPr>
      <w:r w:rsidRPr="00E70AB5">
        <w:rPr>
          <w:sz w:val="23"/>
          <w:szCs w:val="23"/>
        </w:rPr>
        <w:t xml:space="preserve">5.35. Заблаговременно, до начала производства тех или иных видов Работ, разрабатывать необходимую для их выполнения проектную документацию и передавать её, как результат работ на </w:t>
      </w:r>
      <w:r w:rsidR="00E40003" w:rsidRPr="00E70AB5">
        <w:rPr>
          <w:sz w:val="23"/>
          <w:szCs w:val="23"/>
        </w:rPr>
        <w:t xml:space="preserve">согласование Техническому заказчику и </w:t>
      </w:r>
      <w:r w:rsidRPr="00E70AB5">
        <w:rPr>
          <w:sz w:val="23"/>
          <w:szCs w:val="23"/>
        </w:rPr>
        <w:t>утверждение Заказчику. Проектная документация передается Заказчику также в электронном виде в формате *.pdf и *.dwg, сметную документацию в формате xml и xls.</w:t>
      </w:r>
    </w:p>
    <w:p w14:paraId="4BECF4EB" w14:textId="1274367A" w:rsidR="009E7CC1" w:rsidRPr="00E70AB5" w:rsidRDefault="003A492F" w:rsidP="00361679">
      <w:pPr>
        <w:jc w:val="both"/>
        <w:rPr>
          <w:sz w:val="23"/>
          <w:szCs w:val="23"/>
        </w:rPr>
      </w:pPr>
      <w:r w:rsidRPr="00E70AB5">
        <w:rPr>
          <w:sz w:val="23"/>
          <w:szCs w:val="23"/>
        </w:rPr>
        <w:t xml:space="preserve">5.36. В процессе проведения Работ </w:t>
      </w:r>
      <w:r w:rsidR="00A069B0" w:rsidRPr="00E70AB5">
        <w:rPr>
          <w:sz w:val="23"/>
          <w:szCs w:val="23"/>
        </w:rPr>
        <w:t>Генподрядчик</w:t>
      </w:r>
      <w:r w:rsidRPr="00E70AB5">
        <w:rPr>
          <w:sz w:val="23"/>
          <w:szCs w:val="23"/>
        </w:rPr>
        <w:t xml:space="preserve"> обязуется соблюдать требования охраны труда на своих участках работы, требования охраны окружающей среды, отвечать за необходимую квалификацию персонала, соблюдение ими правил техники безопасности, пожарной и промышленной безопасности, соблюдать требования безопасности движения, а также все предписания служб по надзору за строительством. </w:t>
      </w:r>
    </w:p>
    <w:p w14:paraId="5C7CBDD3" w14:textId="0F5A9FB8" w:rsidR="009E7CC1" w:rsidRPr="00E70AB5" w:rsidRDefault="003A492F" w:rsidP="00361679">
      <w:pPr>
        <w:jc w:val="both"/>
        <w:rPr>
          <w:sz w:val="23"/>
          <w:szCs w:val="23"/>
        </w:rPr>
      </w:pPr>
      <w:r w:rsidRPr="00E70AB5">
        <w:rPr>
          <w:sz w:val="23"/>
          <w:szCs w:val="23"/>
        </w:rPr>
        <w:t xml:space="preserve">5.37. В срок, не позднее 10 (десяти) рабочих дней с даты заключения настоящего Договора предоставить Заказчику безотзывную независимую банковскую гарантию на сумму аванса, обеспечивающее надлежащее выполнение </w:t>
      </w:r>
      <w:r w:rsidR="00A069B0" w:rsidRPr="00E70AB5">
        <w:rPr>
          <w:sz w:val="23"/>
          <w:szCs w:val="23"/>
        </w:rPr>
        <w:t>Генподрядчик</w:t>
      </w:r>
      <w:r w:rsidRPr="00E70AB5">
        <w:rPr>
          <w:sz w:val="23"/>
          <w:szCs w:val="23"/>
        </w:rPr>
        <w:t xml:space="preserve">ом обязательств по настоящему Договору со сроком действия до подписания Сторонами Акта приёмки законченного строительством Объекта. Безотзывная независимая банковская гарантия выдается банком, предварительно согласованным Заказчиком. Бенефициаром по безотзывной независимой банковской гарантии является Заказчик. Текст безотзывной независимой банковской гарантии возврата авансового платежа и банк-гарант должны быть предварительно согласованы с Заказчиком. </w:t>
      </w:r>
    </w:p>
    <w:p w14:paraId="388B3B6B" w14:textId="22AE0E91" w:rsidR="009E7CC1" w:rsidRPr="00E70AB5" w:rsidRDefault="003A492F" w:rsidP="00361679">
      <w:pPr>
        <w:jc w:val="both"/>
        <w:rPr>
          <w:sz w:val="23"/>
          <w:szCs w:val="23"/>
        </w:rPr>
      </w:pPr>
      <w:r w:rsidRPr="00E70AB5">
        <w:rPr>
          <w:sz w:val="23"/>
          <w:szCs w:val="23"/>
        </w:rPr>
        <w:t xml:space="preserve">5.38. Осуществлять подготовку исполнительной документации в соответствие с требованиями настоящего Договора, Приложений к Договору и ее предоставление Заказчику по акту приема-передачи до приемки результатов соответствующих работ по настоящему Договору. Передача комплекта исполнительной документации осуществляется </w:t>
      </w:r>
      <w:r w:rsidR="00A069B0" w:rsidRPr="00E70AB5">
        <w:rPr>
          <w:sz w:val="23"/>
          <w:szCs w:val="23"/>
        </w:rPr>
        <w:t>Генподрядчик</w:t>
      </w:r>
      <w:r w:rsidRPr="00E70AB5">
        <w:rPr>
          <w:sz w:val="23"/>
          <w:szCs w:val="23"/>
        </w:rPr>
        <w:t>ом в количестве 4 (четырех) экземпляров в бумажной форме и один экземпляр – в электронной форме с учетом требований настоящего Договора. К проведению приемки законченного строительством Объекта приемочной комиссией вся исполнительная документация, включая исполнительную документацию по прокладке наружных инженерных сетей должна быть предоставлена Заказчику в полном объеме в соответствии с установленными требованиями.</w:t>
      </w:r>
    </w:p>
    <w:p w14:paraId="70F8FCF8" w14:textId="0A719769" w:rsidR="009E7CC1" w:rsidRPr="00E70AB5" w:rsidRDefault="003A492F" w:rsidP="00361679">
      <w:pPr>
        <w:jc w:val="both"/>
        <w:rPr>
          <w:sz w:val="23"/>
          <w:szCs w:val="23"/>
        </w:rPr>
      </w:pPr>
      <w:r w:rsidRPr="00E70AB5">
        <w:rPr>
          <w:sz w:val="23"/>
          <w:szCs w:val="23"/>
        </w:rPr>
        <w:t>5.</w:t>
      </w:r>
      <w:r w:rsidR="00D5014D" w:rsidRPr="00E70AB5">
        <w:rPr>
          <w:sz w:val="23"/>
          <w:szCs w:val="23"/>
        </w:rPr>
        <w:t>39</w:t>
      </w:r>
      <w:r w:rsidRPr="00E70AB5">
        <w:rPr>
          <w:sz w:val="23"/>
          <w:szCs w:val="23"/>
        </w:rPr>
        <w:t xml:space="preserve">. </w:t>
      </w:r>
      <w:r w:rsidR="00A069B0" w:rsidRPr="00E70AB5">
        <w:rPr>
          <w:sz w:val="23"/>
          <w:szCs w:val="23"/>
        </w:rPr>
        <w:t>Генподрядчик</w:t>
      </w:r>
      <w:r w:rsidRPr="00E70AB5">
        <w:rPr>
          <w:sz w:val="23"/>
          <w:szCs w:val="23"/>
        </w:rPr>
        <w:t xml:space="preserve"> обязан разработать и передать Заказчику до ввода Объекта в эксплуатацию инструкции по эксплуатации инженерных систем и технологического оборудования и иной инженерной инфраструктуры Объекта.</w:t>
      </w:r>
    </w:p>
    <w:p w14:paraId="1B0DB939" w14:textId="37431BAF" w:rsidR="009E7CC1" w:rsidRPr="00E70AB5" w:rsidRDefault="003A492F" w:rsidP="00361679">
      <w:pPr>
        <w:jc w:val="both"/>
        <w:rPr>
          <w:sz w:val="23"/>
          <w:szCs w:val="23"/>
        </w:rPr>
      </w:pPr>
      <w:r w:rsidRPr="00E70AB5">
        <w:rPr>
          <w:sz w:val="23"/>
          <w:szCs w:val="23"/>
        </w:rPr>
        <w:t>5.4</w:t>
      </w:r>
      <w:r w:rsidR="00D5014D" w:rsidRPr="00E70AB5">
        <w:rPr>
          <w:sz w:val="23"/>
          <w:szCs w:val="23"/>
        </w:rPr>
        <w:t>0</w:t>
      </w:r>
      <w:r w:rsidRPr="00E70AB5">
        <w:rPr>
          <w:sz w:val="23"/>
          <w:szCs w:val="23"/>
        </w:rPr>
        <w:t>. Выполнить в полном объеме все свои обязательства, предусмотренные в других статьях настоящего Договора.</w:t>
      </w:r>
    </w:p>
    <w:p w14:paraId="2489DF6B" w14:textId="77777777" w:rsidR="00361679" w:rsidRPr="00E70AB5" w:rsidRDefault="00361679" w:rsidP="00361679">
      <w:pPr>
        <w:jc w:val="both"/>
        <w:rPr>
          <w:sz w:val="23"/>
          <w:szCs w:val="23"/>
        </w:rPr>
      </w:pPr>
    </w:p>
    <w:p w14:paraId="53522E58" w14:textId="42CA5C9A" w:rsidR="00361679" w:rsidRPr="00E70AB5" w:rsidRDefault="003A492F" w:rsidP="00361679">
      <w:pPr>
        <w:jc w:val="center"/>
        <w:rPr>
          <w:b/>
          <w:bCs/>
          <w:sz w:val="23"/>
          <w:szCs w:val="23"/>
        </w:rPr>
      </w:pPr>
      <w:r w:rsidRPr="00E70AB5">
        <w:rPr>
          <w:b/>
          <w:bCs/>
          <w:sz w:val="23"/>
          <w:szCs w:val="23"/>
        </w:rPr>
        <w:t xml:space="preserve">6. </w:t>
      </w:r>
      <w:r w:rsidR="00361679" w:rsidRPr="00E70AB5">
        <w:rPr>
          <w:b/>
          <w:bCs/>
          <w:sz w:val="23"/>
          <w:szCs w:val="23"/>
        </w:rPr>
        <w:t xml:space="preserve">Права </w:t>
      </w:r>
      <w:r w:rsidR="00A069B0" w:rsidRPr="00E70AB5">
        <w:rPr>
          <w:b/>
          <w:bCs/>
          <w:sz w:val="23"/>
          <w:szCs w:val="23"/>
        </w:rPr>
        <w:t>Генподрядчик</w:t>
      </w:r>
      <w:r w:rsidR="00361679" w:rsidRPr="00E70AB5">
        <w:rPr>
          <w:b/>
          <w:bCs/>
          <w:sz w:val="23"/>
          <w:szCs w:val="23"/>
        </w:rPr>
        <w:t>а</w:t>
      </w:r>
      <w:r w:rsidRPr="00E70AB5">
        <w:rPr>
          <w:b/>
          <w:bCs/>
          <w:sz w:val="23"/>
          <w:szCs w:val="23"/>
        </w:rPr>
        <w:t xml:space="preserve"> </w:t>
      </w:r>
    </w:p>
    <w:p w14:paraId="7EA2AC05" w14:textId="684F6865" w:rsidR="009E7CC1" w:rsidRPr="00E70AB5" w:rsidRDefault="00A069B0" w:rsidP="00361679">
      <w:pPr>
        <w:rPr>
          <w:sz w:val="23"/>
          <w:szCs w:val="23"/>
        </w:rPr>
      </w:pPr>
      <w:r w:rsidRPr="00E70AB5">
        <w:rPr>
          <w:sz w:val="23"/>
          <w:szCs w:val="23"/>
        </w:rPr>
        <w:t>Генподрядчик</w:t>
      </w:r>
      <w:r w:rsidR="00361679" w:rsidRPr="00E70AB5">
        <w:rPr>
          <w:sz w:val="23"/>
          <w:szCs w:val="23"/>
        </w:rPr>
        <w:t xml:space="preserve"> </w:t>
      </w:r>
      <w:r w:rsidR="003A492F" w:rsidRPr="00E70AB5">
        <w:rPr>
          <w:sz w:val="23"/>
          <w:szCs w:val="23"/>
        </w:rPr>
        <w:t>вправе:</w:t>
      </w:r>
    </w:p>
    <w:p w14:paraId="41AE36EC" w14:textId="77777777" w:rsidR="009E7CC1" w:rsidRPr="00E70AB5" w:rsidRDefault="003A492F" w:rsidP="00361679">
      <w:pPr>
        <w:jc w:val="both"/>
        <w:rPr>
          <w:sz w:val="23"/>
          <w:szCs w:val="23"/>
        </w:rPr>
      </w:pPr>
      <w:r w:rsidRPr="00E70AB5">
        <w:rPr>
          <w:sz w:val="23"/>
          <w:szCs w:val="23"/>
        </w:rPr>
        <w:t xml:space="preserve">6.1. Требовать от Заказчика надлежащего и своевременного выполнения обязательств, предусмотренных Договором. </w:t>
      </w:r>
    </w:p>
    <w:p w14:paraId="537DE65B" w14:textId="78F4F7F2" w:rsidR="009E7CC1" w:rsidRPr="00E70AB5" w:rsidRDefault="003A492F" w:rsidP="00361679">
      <w:pPr>
        <w:jc w:val="both"/>
        <w:rPr>
          <w:sz w:val="23"/>
          <w:szCs w:val="23"/>
        </w:rPr>
      </w:pPr>
      <w:r w:rsidRPr="00E70AB5">
        <w:rPr>
          <w:sz w:val="23"/>
          <w:szCs w:val="23"/>
        </w:rPr>
        <w:t xml:space="preserve">6.2. Обращаться к Заказчику с запросами в целях надлежащего исполнения обязательств по Договору. </w:t>
      </w:r>
    </w:p>
    <w:p w14:paraId="1FFB1D1C" w14:textId="1A36BD46" w:rsidR="009E7CC1" w:rsidRPr="00E70AB5" w:rsidRDefault="003A492F" w:rsidP="00361679">
      <w:pPr>
        <w:jc w:val="both"/>
        <w:rPr>
          <w:sz w:val="23"/>
          <w:szCs w:val="23"/>
        </w:rPr>
      </w:pPr>
      <w:r w:rsidRPr="00E70AB5">
        <w:rPr>
          <w:sz w:val="23"/>
          <w:szCs w:val="23"/>
        </w:rPr>
        <w:t>6.3. Иметь иные права, предусмотренные действующим законодательством.</w:t>
      </w:r>
    </w:p>
    <w:p w14:paraId="6046B55E" w14:textId="43752277" w:rsidR="004D15D8" w:rsidRPr="00E70AB5" w:rsidRDefault="004D15D8" w:rsidP="00361679">
      <w:pPr>
        <w:jc w:val="both"/>
        <w:rPr>
          <w:sz w:val="23"/>
          <w:szCs w:val="23"/>
        </w:rPr>
      </w:pPr>
      <w:r w:rsidRPr="00E70AB5">
        <w:rPr>
          <w:sz w:val="23"/>
          <w:szCs w:val="23"/>
        </w:rPr>
        <w:t xml:space="preserve">6.4. Согласовать с </w:t>
      </w:r>
      <w:r w:rsidR="00E40003" w:rsidRPr="00E70AB5">
        <w:rPr>
          <w:sz w:val="23"/>
          <w:szCs w:val="23"/>
        </w:rPr>
        <w:t xml:space="preserve">Техническим заказчиком и </w:t>
      </w:r>
      <w:r w:rsidRPr="00E70AB5">
        <w:rPr>
          <w:sz w:val="23"/>
          <w:szCs w:val="23"/>
        </w:rPr>
        <w:t>Заказчиком организацию площадки временного хранения фрезерованной асфальтовой крошки после демонтажа.</w:t>
      </w:r>
    </w:p>
    <w:p w14:paraId="4107D929" w14:textId="77777777" w:rsidR="00361679" w:rsidRPr="00E70AB5" w:rsidRDefault="00361679" w:rsidP="00361679">
      <w:pPr>
        <w:jc w:val="both"/>
        <w:rPr>
          <w:sz w:val="23"/>
          <w:szCs w:val="23"/>
        </w:rPr>
      </w:pPr>
    </w:p>
    <w:p w14:paraId="7F986BCC"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7. Обеспечение строительства материалами и оборудованием</w:t>
      </w:r>
    </w:p>
    <w:p w14:paraId="156C6CE5" w14:textId="344372DD" w:rsidR="009E7CC1" w:rsidRPr="00E70AB5" w:rsidRDefault="003A492F" w:rsidP="00361679">
      <w:pPr>
        <w:jc w:val="both"/>
        <w:rPr>
          <w:sz w:val="23"/>
          <w:szCs w:val="23"/>
        </w:rPr>
      </w:pPr>
      <w:r w:rsidRPr="00E70AB5">
        <w:rPr>
          <w:sz w:val="23"/>
          <w:szCs w:val="23"/>
        </w:rPr>
        <w:t xml:space="preserve">7.1. </w:t>
      </w:r>
      <w:r w:rsidR="00A069B0" w:rsidRPr="00E70AB5">
        <w:rPr>
          <w:sz w:val="23"/>
          <w:szCs w:val="23"/>
        </w:rPr>
        <w:t>Генподрядчик</w:t>
      </w:r>
      <w:r w:rsidRPr="00E70AB5">
        <w:rPr>
          <w:sz w:val="23"/>
          <w:szCs w:val="23"/>
        </w:rPr>
        <w:t xml:space="preserve"> принимает на себя обязательство обеспечить строительство Объекта строительными материалами, изделиями и конструкциями, инженерным оборудованием в соответствии с утвержденным Заказчиком Техническим заданием </w:t>
      </w:r>
      <w:r w:rsidRPr="00E70AB5">
        <w:rPr>
          <w:i/>
          <w:sz w:val="23"/>
          <w:szCs w:val="23"/>
        </w:rPr>
        <w:t>(Приложение № 1 к Договору)</w:t>
      </w:r>
      <w:r w:rsidRPr="00E70AB5">
        <w:rPr>
          <w:sz w:val="23"/>
          <w:szCs w:val="23"/>
        </w:rPr>
        <w:t xml:space="preserve">, включая технологически необходимые для их выполнения. </w:t>
      </w:r>
    </w:p>
    <w:p w14:paraId="7B9A435C" w14:textId="1A9A4CEC" w:rsidR="009E7CC1" w:rsidRPr="00E70AB5" w:rsidRDefault="003A492F" w:rsidP="00361679">
      <w:pPr>
        <w:jc w:val="both"/>
        <w:rPr>
          <w:sz w:val="23"/>
          <w:szCs w:val="23"/>
        </w:rPr>
      </w:pPr>
      <w:r w:rsidRPr="00E70AB5">
        <w:rPr>
          <w:sz w:val="23"/>
          <w:szCs w:val="23"/>
        </w:rPr>
        <w:t xml:space="preserve">7.2. </w:t>
      </w:r>
      <w:r w:rsidR="00A069B0" w:rsidRPr="00E70AB5">
        <w:rPr>
          <w:sz w:val="23"/>
          <w:szCs w:val="23"/>
        </w:rPr>
        <w:t>Генподрядчик</w:t>
      </w:r>
      <w:r w:rsidRPr="00E70AB5">
        <w:rPr>
          <w:sz w:val="23"/>
          <w:szCs w:val="23"/>
        </w:rPr>
        <w:t xml:space="preserve"> обязуется обеспечить приемку, разгрузку и складирование прибывающих на Объект необходимых ему для выполнения Работ материалов и оборудования, в том числе тех, обеспечение которыми, по соглашению Сторон, может осуществлять Заказчик.</w:t>
      </w:r>
    </w:p>
    <w:p w14:paraId="68172D23" w14:textId="2C85BBE6" w:rsidR="009E7CC1" w:rsidRPr="00E70AB5" w:rsidRDefault="003A492F" w:rsidP="00361679">
      <w:pPr>
        <w:jc w:val="both"/>
        <w:rPr>
          <w:sz w:val="23"/>
          <w:szCs w:val="23"/>
        </w:rPr>
      </w:pPr>
      <w:r w:rsidRPr="00E70AB5">
        <w:rPr>
          <w:sz w:val="23"/>
          <w:szCs w:val="23"/>
        </w:rPr>
        <w:lastRenderedPageBreak/>
        <w:t xml:space="preserve">7.3. Все поставляемые для строительства материалы и оборудование (за исключением оборудования </w:t>
      </w:r>
      <w:r w:rsidR="00A069B0" w:rsidRPr="00E70AB5">
        <w:rPr>
          <w:sz w:val="23"/>
          <w:szCs w:val="23"/>
        </w:rPr>
        <w:t>Генподрядчик</w:t>
      </w:r>
      <w:r w:rsidRPr="00E70AB5">
        <w:rPr>
          <w:sz w:val="23"/>
          <w:szCs w:val="23"/>
        </w:rPr>
        <w:t>а</w:t>
      </w:r>
      <w:r w:rsidR="00035509" w:rsidRPr="00E70AB5">
        <w:rPr>
          <w:sz w:val="23"/>
          <w:szCs w:val="23"/>
        </w:rPr>
        <w:t>,</w:t>
      </w:r>
      <w:r w:rsidRPr="00E70AB5">
        <w:rPr>
          <w:sz w:val="23"/>
          <w:szCs w:val="23"/>
        </w:rPr>
        <w:t xml:space="preserve"> используемого для проведения работ) должны быть новыми, иметь соответствующие сертификаты, технические паспорта, пожарные и санитарно-гигиенические сертификаты, паспорта качества и другие документы, удостоверяющие их качество.</w:t>
      </w:r>
    </w:p>
    <w:p w14:paraId="0A681DFC" w14:textId="31D30F3E" w:rsidR="009E7CC1" w:rsidRPr="00E70AB5" w:rsidRDefault="003A492F" w:rsidP="00361679">
      <w:pPr>
        <w:jc w:val="both"/>
        <w:rPr>
          <w:sz w:val="23"/>
          <w:szCs w:val="23"/>
        </w:rPr>
      </w:pPr>
      <w:r w:rsidRPr="00E70AB5">
        <w:rPr>
          <w:sz w:val="23"/>
          <w:szCs w:val="23"/>
        </w:rPr>
        <w:t xml:space="preserve">7.4. Основные отделочные материалы, изделия, конструкции и оборудование, используемые для строительства Объекта в случае расхождения с указанными в Проектно-сметной документации должны быть предварительно письменно согласованы с Заказчиком с обоснованием причины замены. </w:t>
      </w:r>
    </w:p>
    <w:p w14:paraId="0A17938E" w14:textId="1F5031BD" w:rsidR="00361679" w:rsidRPr="00E70AB5" w:rsidRDefault="003A492F" w:rsidP="00361679">
      <w:pPr>
        <w:jc w:val="both"/>
        <w:rPr>
          <w:sz w:val="23"/>
          <w:szCs w:val="23"/>
        </w:rPr>
      </w:pPr>
      <w:r w:rsidRPr="00E70AB5">
        <w:rPr>
          <w:sz w:val="23"/>
          <w:szCs w:val="23"/>
        </w:rPr>
        <w:t xml:space="preserve">7.5. </w:t>
      </w:r>
      <w:r w:rsidR="00A069B0" w:rsidRPr="00E70AB5">
        <w:rPr>
          <w:sz w:val="23"/>
          <w:szCs w:val="23"/>
        </w:rPr>
        <w:t>Генподрядчик</w:t>
      </w:r>
      <w:r w:rsidRPr="00E70AB5">
        <w:rPr>
          <w:sz w:val="23"/>
          <w:szCs w:val="23"/>
        </w:rPr>
        <w:t xml:space="preserve"> несет ответственность за сохранность всех поставленных, в том числе Заказчиком, для выполнения </w:t>
      </w:r>
      <w:r w:rsidR="00A069B0" w:rsidRPr="00E70AB5">
        <w:rPr>
          <w:sz w:val="23"/>
          <w:szCs w:val="23"/>
        </w:rPr>
        <w:t>Генподрядчик</w:t>
      </w:r>
      <w:r w:rsidRPr="00E70AB5">
        <w:rPr>
          <w:sz w:val="23"/>
          <w:szCs w:val="23"/>
        </w:rPr>
        <w:t xml:space="preserve">ом обязательств по Договору материалов и оборудования, а также риск их случайной утраты и/или повреждения. В случае их повреждения и/или утраты в результате действий/бездействий </w:t>
      </w:r>
      <w:r w:rsidR="00A069B0" w:rsidRPr="00E70AB5">
        <w:rPr>
          <w:sz w:val="23"/>
          <w:szCs w:val="23"/>
        </w:rPr>
        <w:t>Генподрядчик</w:t>
      </w:r>
      <w:r w:rsidRPr="00E70AB5">
        <w:rPr>
          <w:sz w:val="23"/>
          <w:szCs w:val="23"/>
        </w:rPr>
        <w:t xml:space="preserve">а, </w:t>
      </w:r>
      <w:r w:rsidR="00A069B0" w:rsidRPr="00E70AB5">
        <w:rPr>
          <w:sz w:val="23"/>
          <w:szCs w:val="23"/>
        </w:rPr>
        <w:t>Генподрядчик</w:t>
      </w:r>
      <w:r w:rsidRPr="00E70AB5">
        <w:rPr>
          <w:sz w:val="23"/>
          <w:szCs w:val="23"/>
        </w:rPr>
        <w:t xml:space="preserve"> обязуется за свой счет и своими силами приобрести и поставить на Строительную площадку утраченные материалы и/или оборудование.</w:t>
      </w:r>
    </w:p>
    <w:p w14:paraId="585DFC0A" w14:textId="77777777" w:rsidR="00361679" w:rsidRPr="00E70AB5" w:rsidRDefault="00361679" w:rsidP="00361679">
      <w:pPr>
        <w:jc w:val="both"/>
        <w:rPr>
          <w:sz w:val="23"/>
          <w:szCs w:val="23"/>
        </w:rPr>
      </w:pPr>
    </w:p>
    <w:p w14:paraId="26DB705A" w14:textId="3B676EEF" w:rsidR="009E7CC1" w:rsidRPr="00E70AB5" w:rsidRDefault="003A492F" w:rsidP="00361679">
      <w:pPr>
        <w:jc w:val="center"/>
        <w:rPr>
          <w:b/>
          <w:sz w:val="23"/>
          <w:szCs w:val="23"/>
        </w:rPr>
      </w:pPr>
      <w:r w:rsidRPr="00E70AB5">
        <w:rPr>
          <w:b/>
          <w:sz w:val="23"/>
          <w:szCs w:val="23"/>
        </w:rPr>
        <w:t>8. Обязанности Заказчика</w:t>
      </w:r>
    </w:p>
    <w:p w14:paraId="4B71FD3E" w14:textId="77777777" w:rsidR="009E7CC1" w:rsidRPr="00E70AB5" w:rsidRDefault="003A492F" w:rsidP="00361679">
      <w:pPr>
        <w:jc w:val="both"/>
        <w:rPr>
          <w:sz w:val="23"/>
          <w:szCs w:val="23"/>
        </w:rPr>
      </w:pPr>
      <w:r w:rsidRPr="00E70AB5">
        <w:rPr>
          <w:sz w:val="23"/>
          <w:szCs w:val="23"/>
        </w:rPr>
        <w:t>Для реализации настоящего Договора Заказчик обязан:</w:t>
      </w:r>
    </w:p>
    <w:p w14:paraId="644A88FF" w14:textId="6B271378" w:rsidR="009E7CC1" w:rsidRPr="00E70AB5" w:rsidRDefault="003A492F" w:rsidP="00361679">
      <w:pPr>
        <w:jc w:val="both"/>
        <w:rPr>
          <w:sz w:val="23"/>
          <w:szCs w:val="23"/>
        </w:rPr>
      </w:pPr>
      <w:r w:rsidRPr="00E70AB5">
        <w:rPr>
          <w:sz w:val="23"/>
          <w:szCs w:val="23"/>
        </w:rPr>
        <w:t>8.</w:t>
      </w:r>
      <w:r w:rsidR="00E40003" w:rsidRPr="00E70AB5">
        <w:rPr>
          <w:sz w:val="23"/>
          <w:szCs w:val="23"/>
        </w:rPr>
        <w:t>1</w:t>
      </w:r>
      <w:r w:rsidRPr="00E70AB5">
        <w:rPr>
          <w:sz w:val="23"/>
          <w:szCs w:val="23"/>
        </w:rPr>
        <w:t xml:space="preserve">. Согласовывать полученную по мере готовности от </w:t>
      </w:r>
      <w:r w:rsidR="00A069B0" w:rsidRPr="00E70AB5">
        <w:rPr>
          <w:sz w:val="23"/>
          <w:szCs w:val="23"/>
        </w:rPr>
        <w:t>Генподрядчик</w:t>
      </w:r>
      <w:r w:rsidRPr="00E70AB5">
        <w:rPr>
          <w:sz w:val="23"/>
          <w:szCs w:val="23"/>
        </w:rPr>
        <w:t xml:space="preserve">а по накладным Проектную и Рабочую документацию на комплексы выполняемых работ по Договору и/или образцы материалов для производства Работ в срок </w:t>
      </w:r>
      <w:r w:rsidR="00E9204A" w:rsidRPr="00E70AB5">
        <w:rPr>
          <w:sz w:val="23"/>
          <w:szCs w:val="23"/>
        </w:rPr>
        <w:t>5</w:t>
      </w:r>
      <w:r w:rsidRPr="00E70AB5">
        <w:rPr>
          <w:sz w:val="23"/>
          <w:szCs w:val="23"/>
        </w:rPr>
        <w:t xml:space="preserve"> (</w:t>
      </w:r>
      <w:r w:rsidR="00E9204A" w:rsidRPr="00E70AB5">
        <w:rPr>
          <w:sz w:val="23"/>
          <w:szCs w:val="23"/>
        </w:rPr>
        <w:t>пять</w:t>
      </w:r>
      <w:r w:rsidRPr="00E70AB5">
        <w:rPr>
          <w:sz w:val="23"/>
          <w:szCs w:val="23"/>
        </w:rPr>
        <w:t xml:space="preserve">) рабочих дней с момента её получения и возвращать их со штампом «В производство работ» и подписью надлежащим образом уполномоченного представителя или выдавать </w:t>
      </w:r>
      <w:r w:rsidR="00A069B0" w:rsidRPr="00E70AB5">
        <w:rPr>
          <w:sz w:val="23"/>
          <w:szCs w:val="23"/>
        </w:rPr>
        <w:t>Генподрядчик</w:t>
      </w:r>
      <w:r w:rsidRPr="00E70AB5">
        <w:rPr>
          <w:sz w:val="23"/>
          <w:szCs w:val="23"/>
        </w:rPr>
        <w:t xml:space="preserve">у в тот же срок мотивированные замечания. </w:t>
      </w:r>
    </w:p>
    <w:p w14:paraId="1A768B36" w14:textId="5522C054" w:rsidR="009E7CC1" w:rsidRPr="00E70AB5" w:rsidRDefault="003A492F" w:rsidP="00361679">
      <w:pPr>
        <w:jc w:val="both"/>
        <w:rPr>
          <w:sz w:val="23"/>
          <w:szCs w:val="23"/>
        </w:rPr>
      </w:pPr>
      <w:r w:rsidRPr="00E70AB5">
        <w:rPr>
          <w:sz w:val="23"/>
          <w:szCs w:val="23"/>
        </w:rPr>
        <w:t>8.</w:t>
      </w:r>
      <w:r w:rsidR="00E40003" w:rsidRPr="00E70AB5">
        <w:rPr>
          <w:sz w:val="23"/>
          <w:szCs w:val="23"/>
        </w:rPr>
        <w:t>2</w:t>
      </w:r>
      <w:r w:rsidRPr="00E70AB5">
        <w:rPr>
          <w:sz w:val="23"/>
          <w:szCs w:val="23"/>
        </w:rPr>
        <w:t xml:space="preserve">. Произвести приемку и оплату Работ, выполненных </w:t>
      </w:r>
      <w:r w:rsidR="00A069B0" w:rsidRPr="00E70AB5">
        <w:rPr>
          <w:sz w:val="23"/>
          <w:szCs w:val="23"/>
        </w:rPr>
        <w:t>Генподрядчик</w:t>
      </w:r>
      <w:r w:rsidRPr="00E70AB5">
        <w:rPr>
          <w:sz w:val="23"/>
          <w:szCs w:val="23"/>
        </w:rPr>
        <w:t>ом, в порядке, предусмотренном настоящим Договором.</w:t>
      </w:r>
    </w:p>
    <w:p w14:paraId="50C751A9" w14:textId="31393959" w:rsidR="009E7CC1" w:rsidRPr="00E70AB5" w:rsidRDefault="003A492F" w:rsidP="00361679">
      <w:pPr>
        <w:jc w:val="both"/>
        <w:rPr>
          <w:sz w:val="23"/>
          <w:szCs w:val="23"/>
        </w:rPr>
      </w:pPr>
      <w:r w:rsidRPr="00E70AB5">
        <w:rPr>
          <w:sz w:val="23"/>
          <w:szCs w:val="23"/>
        </w:rPr>
        <w:t>8.</w:t>
      </w:r>
      <w:r w:rsidR="00E40003" w:rsidRPr="00E70AB5">
        <w:rPr>
          <w:sz w:val="23"/>
          <w:szCs w:val="23"/>
        </w:rPr>
        <w:t>3</w:t>
      </w:r>
      <w:r w:rsidRPr="00E70AB5">
        <w:rPr>
          <w:sz w:val="23"/>
          <w:szCs w:val="23"/>
        </w:rPr>
        <w:t xml:space="preserve">. Предварительно за 7 (семь) рабочих дней до направления на проведение Экспертизы </w:t>
      </w:r>
      <w:r w:rsidR="00A069B0" w:rsidRPr="00E70AB5">
        <w:rPr>
          <w:sz w:val="23"/>
          <w:szCs w:val="23"/>
        </w:rPr>
        <w:t>Генподрядчик</w:t>
      </w:r>
      <w:r w:rsidRPr="00E70AB5">
        <w:rPr>
          <w:sz w:val="23"/>
          <w:szCs w:val="23"/>
        </w:rPr>
        <w:t xml:space="preserve"> передает </w:t>
      </w:r>
      <w:r w:rsidR="00E40003" w:rsidRPr="00E70AB5">
        <w:rPr>
          <w:sz w:val="23"/>
          <w:szCs w:val="23"/>
        </w:rPr>
        <w:t xml:space="preserve">Техническому заказчику и </w:t>
      </w:r>
      <w:r w:rsidRPr="00E70AB5">
        <w:rPr>
          <w:sz w:val="23"/>
          <w:szCs w:val="23"/>
        </w:rPr>
        <w:t xml:space="preserve">Заказчику на согласование полный комплект проектной документации (в том числе сметной) в электронном виде в формате *dwg, *pdf, *doc, *xls, *xml. Заказчик в течение 7 (семи) рабочих дней осуществляет рассмотрение комплекта документации и, при отсутствии замечаний осуществляет ее согласование. В случае наличия у </w:t>
      </w:r>
      <w:r w:rsidR="00E40003" w:rsidRPr="00E70AB5">
        <w:rPr>
          <w:sz w:val="23"/>
          <w:szCs w:val="23"/>
        </w:rPr>
        <w:t xml:space="preserve">Технического заказчика и (или) </w:t>
      </w:r>
      <w:r w:rsidRPr="00E70AB5">
        <w:rPr>
          <w:sz w:val="23"/>
          <w:szCs w:val="23"/>
        </w:rPr>
        <w:t xml:space="preserve">Заказчика замечаний, выявленные недостатки подлежат устранению </w:t>
      </w:r>
      <w:r w:rsidR="00A069B0" w:rsidRPr="00E70AB5">
        <w:rPr>
          <w:sz w:val="23"/>
          <w:szCs w:val="23"/>
        </w:rPr>
        <w:t>Генподрядчик</w:t>
      </w:r>
      <w:r w:rsidRPr="00E70AB5">
        <w:rPr>
          <w:sz w:val="23"/>
          <w:szCs w:val="23"/>
        </w:rPr>
        <w:t>ом в согласованный сторонами срок, но не более 7 (семи) рабочих дней со дня заявления Заказчиком о таких недостатках, после чего Заказчик осуществляет повторное рассмотрение результатов работ в срок не более 7 (семи) рабочих дней.</w:t>
      </w:r>
    </w:p>
    <w:p w14:paraId="09949F55" w14:textId="7B59D535" w:rsidR="009E7CC1" w:rsidRPr="00E70AB5" w:rsidRDefault="003A492F" w:rsidP="00361679">
      <w:pPr>
        <w:jc w:val="both"/>
        <w:rPr>
          <w:sz w:val="23"/>
          <w:szCs w:val="23"/>
        </w:rPr>
      </w:pPr>
      <w:r w:rsidRPr="00E70AB5">
        <w:rPr>
          <w:sz w:val="23"/>
          <w:szCs w:val="23"/>
        </w:rPr>
        <w:t>8.</w:t>
      </w:r>
      <w:r w:rsidR="00E40003" w:rsidRPr="00E70AB5">
        <w:rPr>
          <w:sz w:val="23"/>
          <w:szCs w:val="23"/>
        </w:rPr>
        <w:t>4</w:t>
      </w:r>
      <w:r w:rsidRPr="00E70AB5">
        <w:rPr>
          <w:sz w:val="23"/>
          <w:szCs w:val="23"/>
        </w:rPr>
        <w:t xml:space="preserve">. В срок не позднее </w:t>
      </w:r>
      <w:r w:rsidR="00E9204A" w:rsidRPr="00E70AB5">
        <w:rPr>
          <w:sz w:val="23"/>
          <w:szCs w:val="23"/>
        </w:rPr>
        <w:t>5</w:t>
      </w:r>
      <w:r w:rsidRPr="00E70AB5">
        <w:rPr>
          <w:sz w:val="23"/>
          <w:szCs w:val="23"/>
        </w:rPr>
        <w:t xml:space="preserve"> (</w:t>
      </w:r>
      <w:r w:rsidR="00E9204A" w:rsidRPr="00E70AB5">
        <w:rPr>
          <w:sz w:val="23"/>
          <w:szCs w:val="23"/>
        </w:rPr>
        <w:t>пяти</w:t>
      </w:r>
      <w:r w:rsidRPr="00E70AB5">
        <w:rPr>
          <w:sz w:val="23"/>
          <w:szCs w:val="23"/>
        </w:rPr>
        <w:t xml:space="preserve">) рабочих дней со дня получения положительного заключения Экспертизы </w:t>
      </w:r>
      <w:r w:rsidR="00A069B0" w:rsidRPr="00E70AB5">
        <w:rPr>
          <w:sz w:val="23"/>
          <w:szCs w:val="23"/>
        </w:rPr>
        <w:t>Генподрядчик</w:t>
      </w:r>
      <w:r w:rsidRPr="00E70AB5">
        <w:rPr>
          <w:sz w:val="23"/>
          <w:szCs w:val="23"/>
        </w:rPr>
        <w:t xml:space="preserve"> предоставляет Заказчику полный комплект согласованной Проектной документации. </w:t>
      </w:r>
    </w:p>
    <w:p w14:paraId="25B138AD" w14:textId="4A0013DF" w:rsidR="009E7CC1" w:rsidRPr="00E70AB5" w:rsidRDefault="003A492F" w:rsidP="00361679">
      <w:pPr>
        <w:jc w:val="both"/>
        <w:rPr>
          <w:sz w:val="23"/>
          <w:szCs w:val="23"/>
        </w:rPr>
      </w:pPr>
      <w:r w:rsidRPr="00E70AB5">
        <w:rPr>
          <w:sz w:val="23"/>
          <w:szCs w:val="23"/>
        </w:rPr>
        <w:t>8.</w:t>
      </w:r>
      <w:r w:rsidR="00E40003" w:rsidRPr="00E70AB5">
        <w:rPr>
          <w:sz w:val="23"/>
          <w:szCs w:val="23"/>
        </w:rPr>
        <w:t>5</w:t>
      </w:r>
      <w:r w:rsidRPr="00E70AB5">
        <w:rPr>
          <w:sz w:val="23"/>
          <w:szCs w:val="23"/>
        </w:rPr>
        <w:t>. Готовая Проектная документация передается Заказчику с оригиналами собственноручных подписей проектировщиков-разработчиков и оттисков печатей в 4 (четырех) экземплярах и в 1 (Одном) экземпляре в электронном виде в формате файлов *dwg, *pdf, *doc, *xls, *xml.</w:t>
      </w:r>
    </w:p>
    <w:p w14:paraId="6E4C6C8F" w14:textId="4BDA0DD6" w:rsidR="009E7CC1" w:rsidRPr="00E70AB5" w:rsidRDefault="003A492F" w:rsidP="00361679">
      <w:pPr>
        <w:jc w:val="both"/>
        <w:rPr>
          <w:sz w:val="23"/>
          <w:szCs w:val="23"/>
        </w:rPr>
      </w:pPr>
      <w:r w:rsidRPr="00E70AB5">
        <w:rPr>
          <w:sz w:val="23"/>
          <w:szCs w:val="23"/>
        </w:rPr>
        <w:t>8.</w:t>
      </w:r>
      <w:r w:rsidR="005017F1" w:rsidRPr="00E70AB5">
        <w:rPr>
          <w:sz w:val="23"/>
          <w:szCs w:val="23"/>
        </w:rPr>
        <w:t>6</w:t>
      </w:r>
      <w:r w:rsidRPr="00E70AB5">
        <w:rPr>
          <w:sz w:val="23"/>
          <w:szCs w:val="23"/>
        </w:rPr>
        <w:t>. Выполнить в полном объеме все свои обязательства, предусмотренные в других статьях Договора.</w:t>
      </w:r>
    </w:p>
    <w:p w14:paraId="5C4AA322" w14:textId="77777777" w:rsidR="00361679" w:rsidRPr="00E70AB5" w:rsidRDefault="00361679" w:rsidP="00361679">
      <w:pPr>
        <w:jc w:val="both"/>
        <w:rPr>
          <w:sz w:val="23"/>
          <w:szCs w:val="23"/>
        </w:rPr>
      </w:pPr>
    </w:p>
    <w:p w14:paraId="04ED92C7"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9. Сдача и приемка результата Работ</w:t>
      </w:r>
    </w:p>
    <w:p w14:paraId="25BE209A" w14:textId="26E97F08" w:rsidR="00027195" w:rsidRPr="00E70AB5" w:rsidRDefault="003A492F" w:rsidP="00361679">
      <w:pPr>
        <w:jc w:val="both"/>
        <w:rPr>
          <w:b/>
          <w:sz w:val="23"/>
          <w:szCs w:val="23"/>
        </w:rPr>
      </w:pPr>
      <w:r w:rsidRPr="00E70AB5">
        <w:rPr>
          <w:sz w:val="23"/>
          <w:szCs w:val="23"/>
        </w:rPr>
        <w:t xml:space="preserve">9.1. </w:t>
      </w:r>
      <w:r w:rsidRPr="00E70AB5">
        <w:rPr>
          <w:b/>
          <w:sz w:val="23"/>
          <w:szCs w:val="23"/>
        </w:rPr>
        <w:t>Работа Первого</w:t>
      </w:r>
      <w:r w:rsidR="00027195" w:rsidRPr="00E70AB5">
        <w:rPr>
          <w:b/>
          <w:sz w:val="23"/>
          <w:szCs w:val="23"/>
        </w:rPr>
        <w:t xml:space="preserve"> этапа считается выполненной Генподрядчиком и принятой Заказчиком после передачи </w:t>
      </w:r>
      <w:r w:rsidR="008C09F4" w:rsidRPr="00E70AB5">
        <w:rPr>
          <w:b/>
          <w:sz w:val="23"/>
          <w:szCs w:val="23"/>
        </w:rPr>
        <w:t xml:space="preserve">согласованного </w:t>
      </w:r>
      <w:r w:rsidR="00027195" w:rsidRPr="00E70AB5">
        <w:rPr>
          <w:b/>
          <w:sz w:val="23"/>
          <w:szCs w:val="23"/>
        </w:rPr>
        <w:t>предварительного проекта комплексного развития (концепции) и подписания Сторонами соответствующего Акта сдачи-приемки выполненных работ.</w:t>
      </w:r>
      <w:r w:rsidR="001E10EF" w:rsidRPr="00E70AB5">
        <w:rPr>
          <w:b/>
          <w:sz w:val="23"/>
          <w:szCs w:val="23"/>
        </w:rPr>
        <w:t xml:space="preserve"> </w:t>
      </w:r>
    </w:p>
    <w:p w14:paraId="29249444" w14:textId="3460385D" w:rsidR="009E7CC1" w:rsidRPr="0029020E" w:rsidRDefault="00027195" w:rsidP="00361679">
      <w:pPr>
        <w:jc w:val="both"/>
        <w:rPr>
          <w:sz w:val="23"/>
          <w:szCs w:val="23"/>
        </w:rPr>
      </w:pPr>
      <w:r w:rsidRPr="00E70AB5">
        <w:rPr>
          <w:b/>
          <w:sz w:val="23"/>
          <w:szCs w:val="23"/>
        </w:rPr>
        <w:t xml:space="preserve">9.1.1. Работа </w:t>
      </w:r>
      <w:r w:rsidR="001E10EF" w:rsidRPr="00E70AB5">
        <w:rPr>
          <w:b/>
          <w:sz w:val="23"/>
          <w:szCs w:val="23"/>
        </w:rPr>
        <w:t>Второго</w:t>
      </w:r>
      <w:r w:rsidR="003A492F" w:rsidRPr="00E70AB5">
        <w:rPr>
          <w:b/>
          <w:sz w:val="23"/>
          <w:szCs w:val="23"/>
        </w:rPr>
        <w:t xml:space="preserve"> этап</w:t>
      </w:r>
      <w:r w:rsidR="001E10EF" w:rsidRPr="00E70AB5">
        <w:rPr>
          <w:b/>
          <w:sz w:val="23"/>
          <w:szCs w:val="23"/>
        </w:rPr>
        <w:t>ов</w:t>
      </w:r>
      <w:r w:rsidR="003A492F" w:rsidRPr="00E70AB5">
        <w:rPr>
          <w:b/>
          <w:sz w:val="23"/>
          <w:szCs w:val="23"/>
        </w:rPr>
        <w:t xml:space="preserve"> считается выполненной</w:t>
      </w:r>
      <w:r w:rsidR="003A492F" w:rsidRPr="00E70AB5">
        <w:rPr>
          <w:sz w:val="23"/>
          <w:szCs w:val="23"/>
        </w:rPr>
        <w:t xml:space="preserve"> </w:t>
      </w:r>
      <w:r w:rsidR="00A069B0" w:rsidRPr="00E70AB5">
        <w:rPr>
          <w:sz w:val="23"/>
          <w:szCs w:val="23"/>
        </w:rPr>
        <w:t>Генподрядчик</w:t>
      </w:r>
      <w:r w:rsidR="003A492F" w:rsidRPr="00E70AB5">
        <w:rPr>
          <w:sz w:val="23"/>
          <w:szCs w:val="23"/>
        </w:rPr>
        <w:t>ом и принятой Заказчиком после подписания Сторонами Акта сдачи-приемки выполненных работ к Договору и передачи в полном объеме Проектной и Рабочей (в том числе сметной) документации, получившей положительное заключение Экспертизы.</w:t>
      </w:r>
    </w:p>
    <w:p w14:paraId="7B58C27A" w14:textId="4C44FE70" w:rsidR="009E7CC1" w:rsidRPr="00E70AB5" w:rsidRDefault="003A492F" w:rsidP="00361679">
      <w:pPr>
        <w:jc w:val="both"/>
        <w:rPr>
          <w:sz w:val="23"/>
          <w:szCs w:val="23"/>
        </w:rPr>
      </w:pPr>
      <w:r w:rsidRPr="00E70AB5">
        <w:rPr>
          <w:sz w:val="23"/>
          <w:szCs w:val="23"/>
        </w:rPr>
        <w:t>9.2. Все права на результаты выполненных работ Первого</w:t>
      </w:r>
      <w:r w:rsidR="001E10EF" w:rsidRPr="00E70AB5">
        <w:rPr>
          <w:sz w:val="23"/>
          <w:szCs w:val="23"/>
        </w:rPr>
        <w:t xml:space="preserve"> и Второго</w:t>
      </w:r>
      <w:r w:rsidRPr="00E70AB5">
        <w:rPr>
          <w:sz w:val="23"/>
          <w:szCs w:val="23"/>
        </w:rPr>
        <w:t xml:space="preserve"> этап</w:t>
      </w:r>
      <w:r w:rsidR="001E10EF" w:rsidRPr="00E70AB5">
        <w:rPr>
          <w:sz w:val="23"/>
          <w:szCs w:val="23"/>
        </w:rPr>
        <w:t>ов</w:t>
      </w:r>
      <w:r w:rsidRPr="00E70AB5">
        <w:rPr>
          <w:sz w:val="23"/>
          <w:szCs w:val="23"/>
        </w:rPr>
        <w:t xml:space="preserve"> с даты их приемки Заказчиком принадлежат Заказчику. </w:t>
      </w:r>
    </w:p>
    <w:p w14:paraId="1729B0FE" w14:textId="2EA4881F" w:rsidR="009E7CC1" w:rsidRPr="00E70AB5" w:rsidRDefault="003A492F" w:rsidP="00361679">
      <w:pPr>
        <w:jc w:val="both"/>
        <w:rPr>
          <w:b/>
          <w:sz w:val="23"/>
          <w:szCs w:val="23"/>
        </w:rPr>
      </w:pPr>
      <w:r w:rsidRPr="00E70AB5">
        <w:rPr>
          <w:sz w:val="23"/>
          <w:szCs w:val="23"/>
        </w:rPr>
        <w:t xml:space="preserve">9.3. </w:t>
      </w:r>
      <w:r w:rsidRPr="00E70AB5">
        <w:rPr>
          <w:b/>
          <w:sz w:val="23"/>
          <w:szCs w:val="23"/>
        </w:rPr>
        <w:t xml:space="preserve">Промежуточное выполнение работ </w:t>
      </w:r>
      <w:r w:rsidR="001E10EF" w:rsidRPr="00E70AB5">
        <w:rPr>
          <w:b/>
          <w:sz w:val="23"/>
          <w:szCs w:val="23"/>
        </w:rPr>
        <w:t>Третье</w:t>
      </w:r>
      <w:r w:rsidRPr="00E70AB5">
        <w:rPr>
          <w:b/>
          <w:sz w:val="23"/>
          <w:szCs w:val="23"/>
        </w:rPr>
        <w:t>го этапа:</w:t>
      </w:r>
    </w:p>
    <w:p w14:paraId="3577BEB1" w14:textId="649DD913" w:rsidR="009E7CC1" w:rsidRPr="00E70AB5" w:rsidRDefault="003A492F" w:rsidP="00361679">
      <w:pPr>
        <w:jc w:val="both"/>
        <w:rPr>
          <w:sz w:val="23"/>
          <w:szCs w:val="23"/>
        </w:rPr>
      </w:pPr>
      <w:r w:rsidRPr="00E70AB5">
        <w:rPr>
          <w:sz w:val="23"/>
          <w:szCs w:val="23"/>
        </w:rPr>
        <w:lastRenderedPageBreak/>
        <w:t xml:space="preserve">9.3.1. Работы предъявляются </w:t>
      </w:r>
      <w:r w:rsidR="00A069B0" w:rsidRPr="00E70AB5">
        <w:rPr>
          <w:sz w:val="23"/>
          <w:szCs w:val="23"/>
        </w:rPr>
        <w:t>Генподрядчик</w:t>
      </w:r>
      <w:r w:rsidRPr="00E70AB5">
        <w:rPr>
          <w:sz w:val="23"/>
          <w:szCs w:val="23"/>
        </w:rPr>
        <w:t xml:space="preserve">ом к приемке Заказчиком и принимаются совместно Заказчиком, </w:t>
      </w:r>
      <w:r w:rsidR="000270A1" w:rsidRPr="00E70AB5">
        <w:rPr>
          <w:sz w:val="23"/>
          <w:szCs w:val="23"/>
        </w:rPr>
        <w:t>Техническим</w:t>
      </w:r>
      <w:r w:rsidR="005740EF" w:rsidRPr="00E70AB5">
        <w:rPr>
          <w:sz w:val="23"/>
          <w:szCs w:val="23"/>
        </w:rPr>
        <w:t xml:space="preserve"> Заказчик</w:t>
      </w:r>
      <w:r w:rsidR="000270A1" w:rsidRPr="00E70AB5">
        <w:rPr>
          <w:sz w:val="23"/>
          <w:szCs w:val="23"/>
        </w:rPr>
        <w:t>ом</w:t>
      </w:r>
      <w:r w:rsidR="005740EF" w:rsidRPr="00E70AB5">
        <w:rPr>
          <w:sz w:val="23"/>
          <w:szCs w:val="23"/>
        </w:rPr>
        <w:t xml:space="preserve"> </w:t>
      </w:r>
      <w:r w:rsidRPr="00E70AB5">
        <w:rPr>
          <w:sz w:val="23"/>
          <w:szCs w:val="23"/>
        </w:rPr>
        <w:t xml:space="preserve">и Строительным контролем по мере их выполнения на основании документов, указанных в пунктах 3.6.5 и 3.6.8 Договора.  </w:t>
      </w:r>
    </w:p>
    <w:p w14:paraId="4DDB4B8A" w14:textId="38A904F1" w:rsidR="009E7CC1" w:rsidRPr="00E70AB5" w:rsidRDefault="003A492F" w:rsidP="00361679">
      <w:pPr>
        <w:jc w:val="both"/>
        <w:rPr>
          <w:sz w:val="23"/>
          <w:szCs w:val="23"/>
        </w:rPr>
      </w:pPr>
      <w:r w:rsidRPr="00E70AB5">
        <w:rPr>
          <w:sz w:val="23"/>
          <w:szCs w:val="23"/>
        </w:rPr>
        <w:t xml:space="preserve">9.3.2. Не позднее, чем за 5 (пять) рабочих дней до сдачи промежуточных работ по Договору </w:t>
      </w:r>
      <w:r w:rsidR="00A069B0" w:rsidRPr="00E70AB5">
        <w:rPr>
          <w:sz w:val="23"/>
          <w:szCs w:val="23"/>
        </w:rPr>
        <w:t>Генподрядчик</w:t>
      </w:r>
      <w:r w:rsidRPr="00E70AB5">
        <w:rPr>
          <w:sz w:val="23"/>
          <w:szCs w:val="23"/>
        </w:rPr>
        <w:t xml:space="preserve"> направляет Заказчику извещение о готовности к сдаче Приемочной комиссии с указанием ответственного представителя </w:t>
      </w:r>
      <w:r w:rsidR="00A069B0" w:rsidRPr="00E70AB5">
        <w:rPr>
          <w:sz w:val="23"/>
          <w:szCs w:val="23"/>
        </w:rPr>
        <w:t>Генподрядчик</w:t>
      </w:r>
      <w:r w:rsidRPr="00E70AB5">
        <w:rPr>
          <w:sz w:val="23"/>
          <w:szCs w:val="23"/>
        </w:rPr>
        <w:t>а и (или) представителей субподрядной организации (при необходимости) для участия в Приемочной комиссии.</w:t>
      </w:r>
    </w:p>
    <w:p w14:paraId="70EDD2A8" w14:textId="472F57D5" w:rsidR="009E7CC1" w:rsidRPr="00E70AB5" w:rsidRDefault="003A492F" w:rsidP="00361679">
      <w:pPr>
        <w:jc w:val="both"/>
        <w:rPr>
          <w:sz w:val="23"/>
          <w:szCs w:val="23"/>
        </w:rPr>
      </w:pPr>
      <w:r w:rsidRPr="00E70AB5">
        <w:rPr>
          <w:sz w:val="23"/>
          <w:szCs w:val="23"/>
        </w:rPr>
        <w:t xml:space="preserve">9.3.3. Заказчик не позднее 3 (трех) рабочих дней с момента получения извещения </w:t>
      </w:r>
      <w:r w:rsidR="00A069B0" w:rsidRPr="00E70AB5">
        <w:rPr>
          <w:sz w:val="23"/>
          <w:szCs w:val="23"/>
        </w:rPr>
        <w:t>Генподрядчик</w:t>
      </w:r>
      <w:r w:rsidRPr="00E70AB5">
        <w:rPr>
          <w:sz w:val="23"/>
          <w:szCs w:val="23"/>
        </w:rPr>
        <w:t>а о готовности к сдаче создает Приемочную комиссию для приемки выполненных Работ.</w:t>
      </w:r>
    </w:p>
    <w:p w14:paraId="6EB77BF4" w14:textId="77777777" w:rsidR="009E7CC1" w:rsidRPr="00E70AB5" w:rsidRDefault="003A492F" w:rsidP="00361679">
      <w:pPr>
        <w:jc w:val="both"/>
        <w:rPr>
          <w:sz w:val="23"/>
          <w:szCs w:val="23"/>
        </w:rPr>
      </w:pPr>
      <w:r w:rsidRPr="00E70AB5">
        <w:rPr>
          <w:sz w:val="23"/>
          <w:szCs w:val="23"/>
        </w:rPr>
        <w:t>9.3.4. При сдаче и приемке проверяется качество Работ, их соответствие Проектной и Рабочей документации и нормативно-технической документации, оформленная установленным порядком Исполнительная документация и подтверждается фактический объем выполненных Работ с отметкой о соответствии выполненных видов и объемов работ в Акте о приемке выполненных работ (ф. КС-2).</w:t>
      </w:r>
    </w:p>
    <w:p w14:paraId="101B2279" w14:textId="560B9C5A" w:rsidR="009E7CC1" w:rsidRPr="00E70AB5" w:rsidRDefault="003A492F" w:rsidP="00361679">
      <w:pPr>
        <w:jc w:val="both"/>
        <w:rPr>
          <w:sz w:val="23"/>
          <w:szCs w:val="23"/>
        </w:rPr>
      </w:pPr>
      <w:r w:rsidRPr="00E70AB5">
        <w:rPr>
          <w:sz w:val="23"/>
          <w:szCs w:val="23"/>
        </w:rPr>
        <w:t xml:space="preserve">9.3.5. В случае наличия замечаний или выявления нарушений при приемке Работ Заказчик, </w:t>
      </w:r>
      <w:r w:rsidR="000270A1" w:rsidRPr="00E70AB5">
        <w:rPr>
          <w:sz w:val="23"/>
          <w:szCs w:val="23"/>
        </w:rPr>
        <w:t xml:space="preserve">Технический Заказчик </w:t>
      </w:r>
      <w:r w:rsidR="00633111" w:rsidRPr="00E70AB5">
        <w:rPr>
          <w:sz w:val="23"/>
          <w:szCs w:val="23"/>
        </w:rPr>
        <w:t>и С</w:t>
      </w:r>
      <w:r w:rsidRPr="00E70AB5">
        <w:rPr>
          <w:sz w:val="23"/>
          <w:szCs w:val="23"/>
        </w:rPr>
        <w:t>троительный контроль делает об этом запись в Общий журнал работ и указывает сроки их устранения.</w:t>
      </w:r>
    </w:p>
    <w:p w14:paraId="7C0645E8" w14:textId="7E496EC0" w:rsidR="009E7CC1" w:rsidRPr="00E70AB5" w:rsidRDefault="003A492F" w:rsidP="00361679">
      <w:pPr>
        <w:jc w:val="both"/>
        <w:rPr>
          <w:sz w:val="23"/>
          <w:szCs w:val="23"/>
        </w:rPr>
      </w:pPr>
      <w:r w:rsidRPr="00E70AB5">
        <w:rPr>
          <w:sz w:val="23"/>
          <w:szCs w:val="23"/>
        </w:rPr>
        <w:t xml:space="preserve">9.3.6. </w:t>
      </w:r>
      <w:r w:rsidR="00A069B0" w:rsidRPr="00E70AB5">
        <w:rPr>
          <w:sz w:val="23"/>
          <w:szCs w:val="23"/>
        </w:rPr>
        <w:t>Генподрядчик</w:t>
      </w:r>
      <w:r w:rsidRPr="00E70AB5">
        <w:rPr>
          <w:sz w:val="23"/>
          <w:szCs w:val="23"/>
        </w:rPr>
        <w:t xml:space="preserve"> устраняет выявленные замечания в сроки, указанные Заказчиком, </w:t>
      </w:r>
      <w:r w:rsidR="00633111" w:rsidRPr="00E70AB5">
        <w:rPr>
          <w:sz w:val="23"/>
          <w:szCs w:val="23"/>
        </w:rPr>
        <w:t xml:space="preserve">Техническим Заказчиком </w:t>
      </w:r>
      <w:r w:rsidRPr="00E70AB5">
        <w:rPr>
          <w:sz w:val="23"/>
          <w:szCs w:val="23"/>
        </w:rPr>
        <w:t>и Строительным контролем в Общий журнал работ, и повторно предъявляет их к сдаче.</w:t>
      </w:r>
    </w:p>
    <w:p w14:paraId="17B4E033" w14:textId="622ABCED" w:rsidR="009E7CC1" w:rsidRPr="00E70AB5" w:rsidRDefault="003A492F" w:rsidP="00361679">
      <w:pPr>
        <w:jc w:val="both"/>
        <w:rPr>
          <w:sz w:val="23"/>
          <w:szCs w:val="23"/>
        </w:rPr>
      </w:pPr>
      <w:r w:rsidRPr="00E70AB5">
        <w:rPr>
          <w:sz w:val="23"/>
          <w:szCs w:val="23"/>
        </w:rPr>
        <w:t xml:space="preserve">9.3.7. В случае отсутствия замечаний и нарушений при приемке Работ </w:t>
      </w:r>
      <w:r w:rsidR="00A069B0" w:rsidRPr="00E70AB5">
        <w:rPr>
          <w:sz w:val="23"/>
          <w:szCs w:val="23"/>
        </w:rPr>
        <w:t>Генподрядчик</w:t>
      </w:r>
      <w:r w:rsidRPr="00E70AB5">
        <w:rPr>
          <w:sz w:val="23"/>
          <w:szCs w:val="23"/>
        </w:rPr>
        <w:t xml:space="preserve"> направляет Заказчику документы, предусмотренные пунктом 3.6.5 Договора, а также счет на оплату выполненных и принятых работ.</w:t>
      </w:r>
    </w:p>
    <w:p w14:paraId="1109D561" w14:textId="77777777" w:rsidR="009E7CC1" w:rsidRPr="00E70AB5" w:rsidRDefault="003A492F" w:rsidP="00361679">
      <w:pPr>
        <w:jc w:val="both"/>
        <w:rPr>
          <w:b/>
          <w:sz w:val="23"/>
          <w:szCs w:val="23"/>
        </w:rPr>
      </w:pPr>
      <w:r w:rsidRPr="00E70AB5">
        <w:rPr>
          <w:b/>
          <w:sz w:val="23"/>
          <w:szCs w:val="23"/>
        </w:rPr>
        <w:t>9.4. Предъявление к освидетельствованию Заказчиком Скрытых работ производится в следующем порядке:</w:t>
      </w:r>
    </w:p>
    <w:p w14:paraId="414B9D57" w14:textId="1C9EAFA2" w:rsidR="009E7CC1" w:rsidRPr="00E70AB5" w:rsidRDefault="003A492F" w:rsidP="00361679">
      <w:pPr>
        <w:jc w:val="both"/>
        <w:rPr>
          <w:sz w:val="23"/>
          <w:szCs w:val="23"/>
        </w:rPr>
      </w:pPr>
      <w:r w:rsidRPr="00E70AB5">
        <w:rPr>
          <w:sz w:val="23"/>
          <w:szCs w:val="23"/>
        </w:rPr>
        <w:t xml:space="preserve">9.4.1. Скрытые работы комиссионно освидетельствуются с участием представителей Заказчика, </w:t>
      </w:r>
      <w:r w:rsidR="00BC3FBC" w:rsidRPr="00E70AB5">
        <w:rPr>
          <w:sz w:val="23"/>
          <w:szCs w:val="23"/>
        </w:rPr>
        <w:t xml:space="preserve">Технического Заказчика </w:t>
      </w:r>
      <w:r w:rsidRPr="00E70AB5">
        <w:rPr>
          <w:sz w:val="23"/>
          <w:szCs w:val="23"/>
        </w:rPr>
        <w:t xml:space="preserve">и Строительного контроля совместно с Ответственным лицом </w:t>
      </w:r>
      <w:r w:rsidR="00A069B0" w:rsidRPr="00E70AB5">
        <w:rPr>
          <w:sz w:val="23"/>
          <w:szCs w:val="23"/>
        </w:rPr>
        <w:t>Генподрядчик</w:t>
      </w:r>
      <w:r w:rsidRPr="00E70AB5">
        <w:rPr>
          <w:sz w:val="23"/>
          <w:szCs w:val="23"/>
        </w:rPr>
        <w:t>а.</w:t>
      </w:r>
    </w:p>
    <w:p w14:paraId="0CDFE7CD" w14:textId="0EC4A409" w:rsidR="009E7CC1" w:rsidRPr="00E70AB5" w:rsidRDefault="003A492F" w:rsidP="00361679">
      <w:pPr>
        <w:jc w:val="both"/>
        <w:rPr>
          <w:sz w:val="23"/>
          <w:szCs w:val="23"/>
        </w:rPr>
      </w:pPr>
      <w:r w:rsidRPr="00E70AB5">
        <w:rPr>
          <w:sz w:val="23"/>
          <w:szCs w:val="23"/>
        </w:rPr>
        <w:t xml:space="preserve">9.4.2. </w:t>
      </w:r>
      <w:r w:rsidR="00A069B0" w:rsidRPr="00E70AB5">
        <w:rPr>
          <w:sz w:val="23"/>
          <w:szCs w:val="23"/>
        </w:rPr>
        <w:t>Генподрядчик</w:t>
      </w:r>
      <w:r w:rsidRPr="00E70AB5">
        <w:rPr>
          <w:sz w:val="23"/>
          <w:szCs w:val="23"/>
        </w:rPr>
        <w:t xml:space="preserve"> за 3 (три) рабочих дня до готовности к освидетельствованию Скрытых работ уведомляет об этом Заказчика и готовит полный комплект Исполнительной документации на предъявляемые к освидетельствованию Скрытые работы.</w:t>
      </w:r>
    </w:p>
    <w:p w14:paraId="04CC6B1C" w14:textId="28D59A01" w:rsidR="009E7CC1" w:rsidRPr="00E70AB5" w:rsidRDefault="003A492F" w:rsidP="00361679">
      <w:pPr>
        <w:jc w:val="both"/>
        <w:rPr>
          <w:sz w:val="23"/>
          <w:szCs w:val="23"/>
        </w:rPr>
      </w:pPr>
      <w:r w:rsidRPr="00E70AB5">
        <w:rPr>
          <w:sz w:val="23"/>
          <w:szCs w:val="23"/>
        </w:rPr>
        <w:t xml:space="preserve">9.4.3. Заказчик, получивший уведомление </w:t>
      </w:r>
      <w:r w:rsidR="00A069B0" w:rsidRPr="00E70AB5">
        <w:rPr>
          <w:sz w:val="23"/>
          <w:szCs w:val="23"/>
        </w:rPr>
        <w:t>Генподрядчик</w:t>
      </w:r>
      <w:r w:rsidRPr="00E70AB5">
        <w:rPr>
          <w:sz w:val="23"/>
          <w:szCs w:val="23"/>
        </w:rPr>
        <w:t xml:space="preserve">а о готовности Скрытых работ к освидетельствованию, обязано в течение 3 (трех) рабочих дней после получения такого уведомления освидетельствовать Скрытые работы и подписать Акт освидетельствования скрытых работ. </w:t>
      </w:r>
    </w:p>
    <w:p w14:paraId="3135B729" w14:textId="4D2775AA" w:rsidR="009E7CC1" w:rsidRPr="00E70AB5" w:rsidRDefault="003A492F" w:rsidP="00361679">
      <w:pPr>
        <w:jc w:val="both"/>
        <w:rPr>
          <w:sz w:val="23"/>
          <w:szCs w:val="23"/>
        </w:rPr>
      </w:pPr>
      <w:r w:rsidRPr="00E70AB5">
        <w:rPr>
          <w:sz w:val="23"/>
          <w:szCs w:val="23"/>
        </w:rPr>
        <w:t xml:space="preserve">9.4.4. В случае наличия замечаний или выявления нарушений Заказчик, </w:t>
      </w:r>
      <w:r w:rsidR="00BC3FBC" w:rsidRPr="00E70AB5">
        <w:rPr>
          <w:sz w:val="23"/>
          <w:szCs w:val="23"/>
        </w:rPr>
        <w:t xml:space="preserve">Технический Заказчик </w:t>
      </w:r>
      <w:r w:rsidRPr="00E70AB5">
        <w:rPr>
          <w:sz w:val="23"/>
          <w:szCs w:val="23"/>
        </w:rPr>
        <w:t>и строительный контроль делает об этом запись в Общий журнал работ и указывает сроки их устранения, при этом Акт освидетельствования скрытых работ не подписывается.</w:t>
      </w:r>
    </w:p>
    <w:p w14:paraId="74C07D41" w14:textId="2581DCB3" w:rsidR="009E7CC1" w:rsidRPr="00E70AB5" w:rsidRDefault="003A492F" w:rsidP="00361679">
      <w:pPr>
        <w:jc w:val="both"/>
        <w:rPr>
          <w:sz w:val="23"/>
          <w:szCs w:val="23"/>
        </w:rPr>
      </w:pPr>
      <w:r w:rsidRPr="00E70AB5">
        <w:rPr>
          <w:sz w:val="23"/>
          <w:szCs w:val="23"/>
        </w:rPr>
        <w:t xml:space="preserve">9.4.5. </w:t>
      </w:r>
      <w:r w:rsidR="00A069B0" w:rsidRPr="00E70AB5">
        <w:rPr>
          <w:sz w:val="23"/>
          <w:szCs w:val="23"/>
        </w:rPr>
        <w:t>Генподрядчик</w:t>
      </w:r>
      <w:r w:rsidRPr="00E70AB5">
        <w:rPr>
          <w:sz w:val="23"/>
          <w:szCs w:val="23"/>
        </w:rPr>
        <w:t xml:space="preserve"> приступает к выполнению последующих работ только после освидетельствования Заказчиком, </w:t>
      </w:r>
      <w:r w:rsidR="00FA1993" w:rsidRPr="00E70AB5">
        <w:rPr>
          <w:sz w:val="23"/>
          <w:szCs w:val="23"/>
        </w:rPr>
        <w:t xml:space="preserve">Техническим Заказчиком </w:t>
      </w:r>
      <w:r w:rsidRPr="00E70AB5">
        <w:rPr>
          <w:sz w:val="23"/>
          <w:szCs w:val="23"/>
        </w:rPr>
        <w:t>и Строительным контролем Скрытых работ и подписания Акта освидетельствования скрытых работ.</w:t>
      </w:r>
    </w:p>
    <w:p w14:paraId="17920CE5" w14:textId="01FC8BAF" w:rsidR="009E7CC1" w:rsidRPr="00E70AB5" w:rsidRDefault="003A492F" w:rsidP="00361679">
      <w:pPr>
        <w:jc w:val="both"/>
        <w:rPr>
          <w:sz w:val="23"/>
          <w:szCs w:val="23"/>
        </w:rPr>
      </w:pPr>
      <w:r w:rsidRPr="00E70AB5">
        <w:rPr>
          <w:sz w:val="23"/>
          <w:szCs w:val="23"/>
        </w:rPr>
        <w:t xml:space="preserve">9.4.6. В случае если Заказчиком, </w:t>
      </w:r>
      <w:r w:rsidR="00A55149" w:rsidRPr="00E70AB5">
        <w:rPr>
          <w:sz w:val="23"/>
          <w:szCs w:val="23"/>
        </w:rPr>
        <w:t xml:space="preserve">Техническим Заказчиком </w:t>
      </w:r>
      <w:r w:rsidRPr="00E70AB5">
        <w:rPr>
          <w:sz w:val="23"/>
          <w:szCs w:val="23"/>
        </w:rPr>
        <w:t xml:space="preserve">и Строительным контролем в Общий журнал работ внесена запись о выявленных замечаниях или нарушениях по выполненным работам, последние не должны закрываться </w:t>
      </w:r>
      <w:r w:rsidR="00A069B0" w:rsidRPr="00E70AB5">
        <w:rPr>
          <w:sz w:val="23"/>
          <w:szCs w:val="23"/>
        </w:rPr>
        <w:t>Генподрядчик</w:t>
      </w:r>
      <w:r w:rsidRPr="00E70AB5">
        <w:rPr>
          <w:sz w:val="23"/>
          <w:szCs w:val="23"/>
        </w:rPr>
        <w:t xml:space="preserve">ом без приемки и письменного разрешения Заказчика, </w:t>
      </w:r>
      <w:r w:rsidR="00A55149" w:rsidRPr="00E70AB5">
        <w:rPr>
          <w:sz w:val="23"/>
          <w:szCs w:val="23"/>
        </w:rPr>
        <w:t>Технического Заказчика и С</w:t>
      </w:r>
      <w:r w:rsidRPr="00E70AB5">
        <w:rPr>
          <w:sz w:val="23"/>
          <w:szCs w:val="23"/>
        </w:rPr>
        <w:t xml:space="preserve">троительного контроля. </w:t>
      </w:r>
    </w:p>
    <w:p w14:paraId="59055E6B" w14:textId="50876515" w:rsidR="009E7CC1" w:rsidRPr="00E70AB5" w:rsidRDefault="003A492F" w:rsidP="00361679">
      <w:pPr>
        <w:jc w:val="both"/>
        <w:rPr>
          <w:sz w:val="23"/>
          <w:szCs w:val="23"/>
        </w:rPr>
      </w:pPr>
      <w:r w:rsidRPr="00E70AB5">
        <w:rPr>
          <w:sz w:val="23"/>
          <w:szCs w:val="23"/>
        </w:rPr>
        <w:t xml:space="preserve">9.4.7. Если закрытие работ выполнено без письменного разрешения Заказчика, </w:t>
      </w:r>
      <w:r w:rsidR="00AA5DA4" w:rsidRPr="00E70AB5">
        <w:rPr>
          <w:sz w:val="23"/>
          <w:szCs w:val="23"/>
        </w:rPr>
        <w:t>Технического Заказчика</w:t>
      </w:r>
      <w:r w:rsidRPr="00E70AB5">
        <w:rPr>
          <w:sz w:val="23"/>
          <w:szCs w:val="23"/>
        </w:rPr>
        <w:t xml:space="preserve"> и Строительного контроля, </w:t>
      </w:r>
      <w:r w:rsidR="00A069B0" w:rsidRPr="00E70AB5">
        <w:rPr>
          <w:sz w:val="23"/>
          <w:szCs w:val="23"/>
        </w:rPr>
        <w:t>Генподрядчик</w:t>
      </w:r>
      <w:r w:rsidRPr="00E70AB5">
        <w:rPr>
          <w:sz w:val="23"/>
          <w:szCs w:val="23"/>
        </w:rPr>
        <w:t xml:space="preserve"> за свой счет обязуется вскрыть и предъявить Заказчику для обследования часть указанных Заказчиком Скрытых работ, ранее не прошедших освидетельствование и повторно закрыть их после проверки Заказчиком, </w:t>
      </w:r>
      <w:r w:rsidR="00B50E90" w:rsidRPr="00E70AB5">
        <w:rPr>
          <w:sz w:val="23"/>
          <w:szCs w:val="23"/>
        </w:rPr>
        <w:t xml:space="preserve">Техническим Заказчиком  </w:t>
      </w:r>
      <w:r w:rsidRPr="00E70AB5">
        <w:rPr>
          <w:sz w:val="23"/>
          <w:szCs w:val="23"/>
        </w:rPr>
        <w:t>и Строительным контролем и подписания Акта освидетельствования скрытых работ.</w:t>
      </w:r>
    </w:p>
    <w:p w14:paraId="3E0415AC" w14:textId="77777777" w:rsidR="009E7CC1" w:rsidRPr="00E70AB5" w:rsidRDefault="003A492F" w:rsidP="00361679">
      <w:pPr>
        <w:jc w:val="both"/>
        <w:rPr>
          <w:b/>
          <w:sz w:val="23"/>
          <w:szCs w:val="23"/>
        </w:rPr>
      </w:pPr>
      <w:r w:rsidRPr="00E70AB5">
        <w:rPr>
          <w:b/>
          <w:sz w:val="23"/>
          <w:szCs w:val="23"/>
        </w:rPr>
        <w:t>9.5. Испытание (проверка) Инженерного оборудования (систем, сетей):</w:t>
      </w:r>
    </w:p>
    <w:p w14:paraId="3DC0496B" w14:textId="753DAC6C" w:rsidR="009E7CC1" w:rsidRPr="00E70AB5" w:rsidRDefault="003A492F" w:rsidP="00361679">
      <w:pPr>
        <w:jc w:val="both"/>
        <w:rPr>
          <w:sz w:val="23"/>
          <w:szCs w:val="23"/>
        </w:rPr>
      </w:pPr>
      <w:r w:rsidRPr="00E70AB5">
        <w:rPr>
          <w:sz w:val="23"/>
          <w:szCs w:val="23"/>
        </w:rPr>
        <w:t xml:space="preserve">9.5.1. </w:t>
      </w:r>
      <w:r w:rsidR="00A069B0" w:rsidRPr="00E70AB5">
        <w:rPr>
          <w:sz w:val="23"/>
          <w:szCs w:val="23"/>
        </w:rPr>
        <w:t>Генподрядчик</w:t>
      </w:r>
      <w:r w:rsidRPr="00E70AB5">
        <w:rPr>
          <w:sz w:val="23"/>
          <w:szCs w:val="23"/>
        </w:rPr>
        <w:t xml:space="preserve"> не позднее, чем за 3 (три) рабочих дня до начала осуществления испытаний (проверки) Инженерного оборудования (систем, сетей) направляет Заказчику уведомление с указанием даты начала осуществления испытаний.</w:t>
      </w:r>
    </w:p>
    <w:p w14:paraId="14CD50DC" w14:textId="77777777" w:rsidR="009E7CC1" w:rsidRPr="00E70AB5" w:rsidRDefault="003A492F" w:rsidP="00361679">
      <w:pPr>
        <w:jc w:val="both"/>
        <w:rPr>
          <w:sz w:val="23"/>
          <w:szCs w:val="23"/>
        </w:rPr>
      </w:pPr>
      <w:r w:rsidRPr="00E70AB5">
        <w:rPr>
          <w:sz w:val="23"/>
          <w:szCs w:val="23"/>
        </w:rPr>
        <w:t>9.5.2. Испытания (проверки) Инженерного оборудования (систем, сетей) проводятся в соответствии с нормативными документами.</w:t>
      </w:r>
    </w:p>
    <w:p w14:paraId="23A3CA3C" w14:textId="77777777" w:rsidR="009E7CC1" w:rsidRPr="00E70AB5" w:rsidRDefault="003A492F" w:rsidP="00361679">
      <w:pPr>
        <w:jc w:val="both"/>
        <w:rPr>
          <w:sz w:val="23"/>
          <w:szCs w:val="23"/>
        </w:rPr>
      </w:pPr>
      <w:r w:rsidRPr="00E70AB5">
        <w:rPr>
          <w:sz w:val="23"/>
          <w:szCs w:val="23"/>
        </w:rPr>
        <w:lastRenderedPageBreak/>
        <w:t>9.5.3. По результатам испытаний (проверок) Инженерного оборудования (систем, сетей) Сторонами составляются соответствующие акты (протоколы) испытаний (проверки).</w:t>
      </w:r>
    </w:p>
    <w:p w14:paraId="5D92301E" w14:textId="5A0C9B40" w:rsidR="009E7CC1" w:rsidRPr="00E70AB5" w:rsidRDefault="003A492F" w:rsidP="00361679">
      <w:pPr>
        <w:jc w:val="both"/>
        <w:rPr>
          <w:sz w:val="23"/>
          <w:szCs w:val="23"/>
        </w:rPr>
      </w:pPr>
      <w:r w:rsidRPr="00E70AB5">
        <w:rPr>
          <w:sz w:val="23"/>
          <w:szCs w:val="23"/>
        </w:rPr>
        <w:t xml:space="preserve">9.5.4. Если по результатам испытаний (проверки) будет выявлено, что качество (технические характеристики) испытываемых Материалов и/или Инженерного оборудования оказывается ниже качества, предусмотренного Рабочей документацией, </w:t>
      </w:r>
      <w:r w:rsidR="00A069B0" w:rsidRPr="00E70AB5">
        <w:rPr>
          <w:sz w:val="23"/>
          <w:szCs w:val="23"/>
        </w:rPr>
        <w:t>Генподрядчик</w:t>
      </w:r>
      <w:r w:rsidRPr="00E70AB5">
        <w:rPr>
          <w:sz w:val="23"/>
          <w:szCs w:val="23"/>
        </w:rPr>
        <w:t xml:space="preserve"> обязан за свой счет собственными и/или привлеченными силами устранить указанные несоответствия, а в случае невозможности их устранения – осуществить замену поставленных Материалов и/или Инженерного оборудования.</w:t>
      </w:r>
    </w:p>
    <w:p w14:paraId="6452C58C" w14:textId="4DC4960F" w:rsidR="009E7CC1" w:rsidRPr="00E70AB5" w:rsidRDefault="003A492F" w:rsidP="00361679">
      <w:pPr>
        <w:jc w:val="both"/>
        <w:rPr>
          <w:b/>
          <w:sz w:val="23"/>
          <w:szCs w:val="23"/>
        </w:rPr>
      </w:pPr>
      <w:r w:rsidRPr="00E70AB5">
        <w:rPr>
          <w:b/>
          <w:sz w:val="23"/>
          <w:szCs w:val="23"/>
        </w:rPr>
        <w:t>9.</w:t>
      </w:r>
      <w:r w:rsidR="00930465" w:rsidRPr="00E70AB5">
        <w:rPr>
          <w:b/>
          <w:sz w:val="23"/>
          <w:szCs w:val="23"/>
        </w:rPr>
        <w:t>6</w:t>
      </w:r>
      <w:r w:rsidRPr="00E70AB5">
        <w:rPr>
          <w:b/>
          <w:sz w:val="23"/>
          <w:szCs w:val="23"/>
        </w:rPr>
        <w:t>. Окончательная приемка и сдача полного комплекса Работ, предусмотренного Договором, производится в следующем порядке:</w:t>
      </w:r>
    </w:p>
    <w:p w14:paraId="56716B8B" w14:textId="09BD90B3"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.1. Не позднее, чем за 10 (десяти) рабочих дней до завершения Работ по Договору </w:t>
      </w:r>
      <w:r w:rsidR="00A069B0" w:rsidRPr="00E70AB5">
        <w:rPr>
          <w:sz w:val="23"/>
          <w:szCs w:val="23"/>
        </w:rPr>
        <w:t>Генподрядчик</w:t>
      </w:r>
      <w:r w:rsidRPr="00E70AB5">
        <w:rPr>
          <w:sz w:val="23"/>
          <w:szCs w:val="23"/>
        </w:rPr>
        <w:t xml:space="preserve"> направляет Заказчику извещение о готовности Работ к сдаче Приемочной комиссии с указанием ответственного представителя </w:t>
      </w:r>
      <w:r w:rsidR="00A069B0" w:rsidRPr="00E70AB5">
        <w:rPr>
          <w:sz w:val="23"/>
          <w:szCs w:val="23"/>
        </w:rPr>
        <w:t>Генподрядчик</w:t>
      </w:r>
      <w:r w:rsidRPr="00E70AB5">
        <w:rPr>
          <w:sz w:val="23"/>
          <w:szCs w:val="23"/>
        </w:rPr>
        <w:t>а и представителей субподрядной организации (при необходимости) для участия в Приемочной комиссии.</w:t>
      </w:r>
    </w:p>
    <w:p w14:paraId="58378B9C" w14:textId="4864CEEF"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.2. Заказчик не позднее 3 (трех) рабочих дней с момента получения извещения </w:t>
      </w:r>
      <w:r w:rsidR="00A069B0" w:rsidRPr="00E70AB5">
        <w:rPr>
          <w:sz w:val="23"/>
          <w:szCs w:val="23"/>
        </w:rPr>
        <w:t>Генподрядчик</w:t>
      </w:r>
      <w:r w:rsidRPr="00E70AB5">
        <w:rPr>
          <w:sz w:val="23"/>
          <w:szCs w:val="23"/>
        </w:rPr>
        <w:t>а о готовности Работ к сдаче создает Приемочную комиссию для приемки выполненных Работ.</w:t>
      </w:r>
    </w:p>
    <w:p w14:paraId="65F3D0E3" w14:textId="5E639198"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.3. </w:t>
      </w:r>
      <w:r w:rsidR="00A069B0" w:rsidRPr="00E70AB5">
        <w:rPr>
          <w:sz w:val="23"/>
          <w:szCs w:val="23"/>
        </w:rPr>
        <w:t>Генподрядчик</w:t>
      </w:r>
      <w:r w:rsidRPr="00E70AB5">
        <w:rPr>
          <w:sz w:val="23"/>
          <w:szCs w:val="23"/>
        </w:rPr>
        <w:t xml:space="preserve"> готовит Акт приемки законченного строительством Объект </w:t>
      </w:r>
      <w:r w:rsidR="00E74BB4" w:rsidRPr="00E70AB5">
        <w:rPr>
          <w:sz w:val="23"/>
          <w:szCs w:val="23"/>
        </w:rPr>
        <w:t xml:space="preserve">(КС-11) </w:t>
      </w:r>
      <w:r w:rsidRPr="00E70AB5">
        <w:rPr>
          <w:sz w:val="23"/>
          <w:szCs w:val="23"/>
        </w:rPr>
        <w:t xml:space="preserve">и </w:t>
      </w:r>
      <w:r w:rsidR="00760637" w:rsidRPr="00E70AB5">
        <w:rPr>
          <w:sz w:val="23"/>
          <w:szCs w:val="23"/>
        </w:rPr>
        <w:t xml:space="preserve">итоговый </w:t>
      </w:r>
      <w:r w:rsidRPr="00E70AB5">
        <w:rPr>
          <w:sz w:val="23"/>
          <w:szCs w:val="23"/>
        </w:rPr>
        <w:t>Акт сдачи-приемки выполненных работ, подписывает его и предъявляет выполненные Работы к сдаче Приемочной комиссии в полной строительной готовности и с полным комплектом Исполнительной документации.</w:t>
      </w:r>
    </w:p>
    <w:p w14:paraId="55A17FE9" w14:textId="2CD56E34" w:rsidR="009E7CC1" w:rsidRPr="00E70AB5" w:rsidRDefault="003A492F" w:rsidP="00361679">
      <w:pPr>
        <w:jc w:val="both"/>
        <w:rPr>
          <w:i/>
          <w:sz w:val="23"/>
          <w:szCs w:val="23"/>
        </w:rPr>
      </w:pPr>
      <w:r w:rsidRPr="00E70AB5">
        <w:rPr>
          <w:sz w:val="23"/>
          <w:szCs w:val="23"/>
        </w:rPr>
        <w:t>9.</w:t>
      </w:r>
      <w:r w:rsidR="00930465" w:rsidRPr="00E70AB5">
        <w:rPr>
          <w:sz w:val="23"/>
          <w:szCs w:val="23"/>
        </w:rPr>
        <w:t>6</w:t>
      </w:r>
      <w:r w:rsidRPr="00E70AB5">
        <w:rPr>
          <w:sz w:val="23"/>
          <w:szCs w:val="23"/>
        </w:rPr>
        <w:t xml:space="preserve">.4. В случае отсутствия недостатков по результатам приемки Работ Приемочной комиссией подписывается Заказчиком </w:t>
      </w:r>
      <w:r w:rsidR="00760637" w:rsidRPr="00E70AB5">
        <w:rPr>
          <w:sz w:val="23"/>
          <w:szCs w:val="23"/>
        </w:rPr>
        <w:t xml:space="preserve">итоговый </w:t>
      </w:r>
      <w:r w:rsidRPr="00E70AB5">
        <w:rPr>
          <w:sz w:val="23"/>
          <w:szCs w:val="23"/>
        </w:rPr>
        <w:t>Акт сдачи-приемки выполненных работ</w:t>
      </w:r>
      <w:r w:rsidR="00760637" w:rsidRPr="00E70AB5">
        <w:rPr>
          <w:i/>
          <w:sz w:val="23"/>
          <w:szCs w:val="23"/>
        </w:rPr>
        <w:t>.</w:t>
      </w:r>
    </w:p>
    <w:p w14:paraId="2FB4F99E" w14:textId="12F18FA5"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.5. В случае выявления недостатков по результатам приемки Работ Приемочной комиссии оформляется и подписывается Заказчиком, </w:t>
      </w:r>
      <w:r w:rsidR="00BB4ABA" w:rsidRPr="00E70AB5">
        <w:rPr>
          <w:sz w:val="23"/>
          <w:szCs w:val="23"/>
        </w:rPr>
        <w:t>Техническим Заказчиком</w:t>
      </w:r>
      <w:r w:rsidRPr="00E70AB5">
        <w:rPr>
          <w:sz w:val="23"/>
          <w:szCs w:val="23"/>
        </w:rPr>
        <w:t xml:space="preserve">, Строительным контролем и </w:t>
      </w:r>
      <w:r w:rsidR="00A069B0" w:rsidRPr="00E70AB5">
        <w:rPr>
          <w:sz w:val="23"/>
          <w:szCs w:val="23"/>
        </w:rPr>
        <w:t>Генподрядчик</w:t>
      </w:r>
      <w:r w:rsidRPr="00E70AB5">
        <w:rPr>
          <w:sz w:val="23"/>
          <w:szCs w:val="23"/>
        </w:rPr>
        <w:t>ом Акт Приемочной комиссии с указанием выявленных недостатков и сроков их устранения, при этом Акт сдачи-приемки выполненных работ Заказчиком не подписывается.</w:t>
      </w:r>
    </w:p>
    <w:p w14:paraId="4CD8F26C" w14:textId="58205CBF"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.6. </w:t>
      </w:r>
      <w:r w:rsidR="00A069B0" w:rsidRPr="00E70AB5">
        <w:rPr>
          <w:sz w:val="23"/>
          <w:szCs w:val="23"/>
        </w:rPr>
        <w:t>Генподрядчик</w:t>
      </w:r>
      <w:r w:rsidRPr="00E70AB5">
        <w:rPr>
          <w:sz w:val="23"/>
          <w:szCs w:val="23"/>
        </w:rPr>
        <w:t xml:space="preserve"> устраняет выявленные недостатки за собственный счет и повторно представляет Работы для приемки Приемочной комиссии с учетом сроков, указанных в Акте Приемочной комиссии.</w:t>
      </w:r>
    </w:p>
    <w:p w14:paraId="39D8F2C6" w14:textId="6C92E0E1"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.7. </w:t>
      </w:r>
      <w:r w:rsidR="00760637" w:rsidRPr="00E70AB5">
        <w:rPr>
          <w:sz w:val="23"/>
          <w:szCs w:val="23"/>
        </w:rPr>
        <w:t xml:space="preserve">Итоговый </w:t>
      </w:r>
      <w:r w:rsidRPr="00E70AB5">
        <w:rPr>
          <w:sz w:val="23"/>
          <w:szCs w:val="23"/>
        </w:rPr>
        <w:t xml:space="preserve">Акт сдачи-приемки выполненных работ подписывается Заказчиком только после полного устранения </w:t>
      </w:r>
      <w:r w:rsidR="00A069B0" w:rsidRPr="00E70AB5">
        <w:rPr>
          <w:sz w:val="23"/>
          <w:szCs w:val="23"/>
        </w:rPr>
        <w:t>Генподрядчик</w:t>
      </w:r>
      <w:r w:rsidRPr="00E70AB5">
        <w:rPr>
          <w:sz w:val="23"/>
          <w:szCs w:val="23"/>
        </w:rPr>
        <w:t>ом всех недостатков, выявленных Приемочной комиссией и указанных в Акте Приемочной комиссии.</w:t>
      </w:r>
    </w:p>
    <w:p w14:paraId="52E67217" w14:textId="59C9FB3E"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.8. Работы считаются сданными в рамках Договора </w:t>
      </w:r>
      <w:r w:rsidR="00A069B0" w:rsidRPr="00E70AB5">
        <w:rPr>
          <w:sz w:val="23"/>
          <w:szCs w:val="23"/>
        </w:rPr>
        <w:t>Генподрядчик</w:t>
      </w:r>
      <w:r w:rsidRPr="00E70AB5">
        <w:rPr>
          <w:sz w:val="23"/>
          <w:szCs w:val="23"/>
        </w:rPr>
        <w:t>ом и принятым Заказчиком только при наличии подписанных Сторонами Актов сдачи-приемки выполненных работ Первого</w:t>
      </w:r>
      <w:r w:rsidR="001E10EF" w:rsidRPr="00E70AB5">
        <w:rPr>
          <w:sz w:val="23"/>
          <w:szCs w:val="23"/>
        </w:rPr>
        <w:t>, Второго</w:t>
      </w:r>
      <w:r w:rsidRPr="00E70AB5">
        <w:rPr>
          <w:sz w:val="23"/>
          <w:szCs w:val="23"/>
        </w:rPr>
        <w:t xml:space="preserve"> и </w:t>
      </w:r>
      <w:r w:rsidR="001E10EF" w:rsidRPr="00E70AB5">
        <w:rPr>
          <w:sz w:val="23"/>
          <w:szCs w:val="23"/>
        </w:rPr>
        <w:t>Третье</w:t>
      </w:r>
      <w:r w:rsidRPr="00E70AB5">
        <w:rPr>
          <w:sz w:val="23"/>
          <w:szCs w:val="23"/>
        </w:rPr>
        <w:t>го этапов</w:t>
      </w:r>
      <w:r w:rsidR="00760637" w:rsidRPr="00E70AB5">
        <w:rPr>
          <w:sz w:val="23"/>
          <w:szCs w:val="23"/>
        </w:rPr>
        <w:t>, итогового Акта сдачи-приемки выполненных работ</w:t>
      </w:r>
      <w:r w:rsidRPr="00E70AB5">
        <w:rPr>
          <w:sz w:val="23"/>
          <w:szCs w:val="23"/>
        </w:rPr>
        <w:t>.</w:t>
      </w:r>
    </w:p>
    <w:p w14:paraId="6DB3C63A" w14:textId="34B85BC1"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.9. Моментом полного выполнения Работ по Договору и перехода к Заказчику права собственности на результат выполненных Работ является дата подписания Сторонами </w:t>
      </w:r>
      <w:r w:rsidR="00760637" w:rsidRPr="00E70AB5">
        <w:rPr>
          <w:sz w:val="23"/>
          <w:szCs w:val="23"/>
        </w:rPr>
        <w:t xml:space="preserve">итогового </w:t>
      </w:r>
      <w:r w:rsidRPr="00E70AB5">
        <w:rPr>
          <w:sz w:val="23"/>
          <w:szCs w:val="23"/>
        </w:rPr>
        <w:t>Акта сдачи-приемки выполненных работ</w:t>
      </w:r>
      <w:r w:rsidR="00760637" w:rsidRPr="00E70AB5">
        <w:rPr>
          <w:sz w:val="23"/>
          <w:szCs w:val="23"/>
        </w:rPr>
        <w:t>, Акта приемки законченного строительством Объект</w:t>
      </w:r>
      <w:r w:rsidR="005A4D1E" w:rsidRPr="00E70AB5">
        <w:rPr>
          <w:sz w:val="23"/>
          <w:szCs w:val="23"/>
        </w:rPr>
        <w:t>а</w:t>
      </w:r>
      <w:r w:rsidR="00760637" w:rsidRPr="00E70AB5">
        <w:rPr>
          <w:sz w:val="23"/>
          <w:szCs w:val="23"/>
        </w:rPr>
        <w:t xml:space="preserve"> (в зависимости от даты документ</w:t>
      </w:r>
      <w:r w:rsidR="005A4D1E" w:rsidRPr="00E70AB5">
        <w:rPr>
          <w:sz w:val="23"/>
          <w:szCs w:val="23"/>
        </w:rPr>
        <w:t>а</w:t>
      </w:r>
      <w:r w:rsidR="00760637" w:rsidRPr="00E70AB5">
        <w:rPr>
          <w:sz w:val="23"/>
          <w:szCs w:val="23"/>
        </w:rPr>
        <w:t>, подписанного позднее).</w:t>
      </w:r>
      <w:r w:rsidRPr="00E70AB5">
        <w:rPr>
          <w:sz w:val="23"/>
          <w:szCs w:val="23"/>
        </w:rPr>
        <w:t>.</w:t>
      </w:r>
    </w:p>
    <w:p w14:paraId="24C8922A" w14:textId="1FA4D9FA"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.10. До подписания Сторонами </w:t>
      </w:r>
      <w:r w:rsidR="00760637" w:rsidRPr="00E70AB5">
        <w:rPr>
          <w:sz w:val="23"/>
          <w:szCs w:val="23"/>
        </w:rPr>
        <w:t xml:space="preserve">итогового </w:t>
      </w:r>
      <w:r w:rsidRPr="00E70AB5">
        <w:rPr>
          <w:sz w:val="23"/>
          <w:szCs w:val="23"/>
        </w:rPr>
        <w:t xml:space="preserve">Акта сдачи-приемки выполненных работ все риски случайной гибели или случайного повреждения Работ, а также материалов и другого имущества, используемых при выполнении Работ, несет </w:t>
      </w:r>
      <w:r w:rsidR="00A069B0" w:rsidRPr="00E70AB5">
        <w:rPr>
          <w:sz w:val="23"/>
          <w:szCs w:val="23"/>
        </w:rPr>
        <w:t>Генподрядчик</w:t>
      </w:r>
      <w:r w:rsidRPr="00E70AB5">
        <w:rPr>
          <w:sz w:val="23"/>
          <w:szCs w:val="23"/>
        </w:rPr>
        <w:t>.</w:t>
      </w:r>
    </w:p>
    <w:p w14:paraId="3D9C08BC" w14:textId="124AFDA7" w:rsidR="009E7CC1" w:rsidRPr="00E70AB5" w:rsidRDefault="003A492F" w:rsidP="00361679">
      <w:pPr>
        <w:jc w:val="both"/>
        <w:rPr>
          <w:sz w:val="23"/>
          <w:szCs w:val="23"/>
        </w:rPr>
      </w:pPr>
      <w:r w:rsidRPr="00E70AB5">
        <w:rPr>
          <w:sz w:val="23"/>
          <w:szCs w:val="23"/>
        </w:rPr>
        <w:t>9.</w:t>
      </w:r>
      <w:r w:rsidR="00930465" w:rsidRPr="00E70AB5">
        <w:rPr>
          <w:sz w:val="23"/>
          <w:szCs w:val="23"/>
        </w:rPr>
        <w:t>6</w:t>
      </w:r>
      <w:r w:rsidRPr="00E70AB5">
        <w:rPr>
          <w:sz w:val="23"/>
          <w:szCs w:val="23"/>
        </w:rPr>
        <w:t xml:space="preserve">.11. В случае спора между Заказчиком и </w:t>
      </w:r>
      <w:r w:rsidR="00A069B0" w:rsidRPr="00E70AB5">
        <w:rPr>
          <w:sz w:val="23"/>
          <w:szCs w:val="23"/>
        </w:rPr>
        <w:t>Генподрядчик</w:t>
      </w:r>
      <w:r w:rsidRPr="00E70AB5">
        <w:rPr>
          <w:sz w:val="23"/>
          <w:szCs w:val="23"/>
        </w:rPr>
        <w:t>ом относительно объемов или качества выполненных Работ может быть назначена независимая экспертиза. Стоимость экспертных работ, если иное не согласовано Сторонами, оплачивается инициирующей такую экспертизу Стороной. После получения результатов экспертизы все расходы на ее проведение относятся на Сторону, позиция которой была опровергнута.</w:t>
      </w:r>
    </w:p>
    <w:p w14:paraId="496A637B" w14:textId="77777777" w:rsidR="00361679" w:rsidRPr="00E70AB5" w:rsidRDefault="00361679" w:rsidP="00361679">
      <w:pPr>
        <w:jc w:val="both"/>
        <w:rPr>
          <w:sz w:val="23"/>
          <w:szCs w:val="23"/>
        </w:rPr>
      </w:pPr>
    </w:p>
    <w:p w14:paraId="2607E5F8"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10. Гарантии качества по сданным Работам</w:t>
      </w:r>
    </w:p>
    <w:p w14:paraId="180E347C" w14:textId="38754832" w:rsidR="009E7CC1" w:rsidRPr="00E70AB5" w:rsidRDefault="003A492F" w:rsidP="00361679">
      <w:pPr>
        <w:jc w:val="both"/>
        <w:rPr>
          <w:sz w:val="23"/>
          <w:szCs w:val="23"/>
        </w:rPr>
      </w:pPr>
      <w:r w:rsidRPr="00E70AB5">
        <w:rPr>
          <w:sz w:val="23"/>
          <w:szCs w:val="23"/>
        </w:rPr>
        <w:t xml:space="preserve">10.1. Гарантии качества распространяются на весь результат Работ, выполненных </w:t>
      </w:r>
      <w:r w:rsidR="00A069B0" w:rsidRPr="00E70AB5">
        <w:rPr>
          <w:sz w:val="23"/>
          <w:szCs w:val="23"/>
        </w:rPr>
        <w:t>Генподрядчик</w:t>
      </w:r>
      <w:r w:rsidRPr="00E70AB5">
        <w:rPr>
          <w:sz w:val="23"/>
          <w:szCs w:val="23"/>
        </w:rPr>
        <w:t>ом по Договору.</w:t>
      </w:r>
    </w:p>
    <w:p w14:paraId="74004745" w14:textId="065F7A76" w:rsidR="009E7CC1" w:rsidRPr="00E70AB5" w:rsidRDefault="003A492F" w:rsidP="00361679">
      <w:pPr>
        <w:jc w:val="both"/>
        <w:rPr>
          <w:sz w:val="23"/>
          <w:szCs w:val="23"/>
        </w:rPr>
      </w:pPr>
      <w:r w:rsidRPr="00E70AB5">
        <w:rPr>
          <w:sz w:val="23"/>
          <w:szCs w:val="23"/>
        </w:rPr>
        <w:t xml:space="preserve">10.2. </w:t>
      </w:r>
      <w:r w:rsidR="00A069B0" w:rsidRPr="00E70AB5">
        <w:rPr>
          <w:sz w:val="23"/>
          <w:szCs w:val="23"/>
        </w:rPr>
        <w:t>Генподрядчик</w:t>
      </w:r>
      <w:r w:rsidRPr="00E70AB5">
        <w:rPr>
          <w:sz w:val="23"/>
          <w:szCs w:val="23"/>
        </w:rPr>
        <w:t xml:space="preserve"> в объеме порученных ему Работ по Договору гарантирует соответствие Объекта указанным в утвержденных Заказчиком Техническом задании, проектной и рабочей документации показателям и возможность нормальной эксплуатации Объекта на протяжении гарантийного срока, указанного в Договоре, и несет ответственность за Результат выполненных им Работ.</w:t>
      </w:r>
    </w:p>
    <w:p w14:paraId="49BB142F" w14:textId="2ACF549E" w:rsidR="009E7CC1" w:rsidRPr="00E70AB5" w:rsidRDefault="003A492F" w:rsidP="00361679">
      <w:pPr>
        <w:jc w:val="both"/>
        <w:rPr>
          <w:sz w:val="23"/>
          <w:szCs w:val="23"/>
        </w:rPr>
      </w:pPr>
      <w:r w:rsidRPr="00E70AB5">
        <w:rPr>
          <w:sz w:val="23"/>
          <w:szCs w:val="23"/>
        </w:rPr>
        <w:lastRenderedPageBreak/>
        <w:t xml:space="preserve">10.3. Гарантийный срок на результат выполненных </w:t>
      </w:r>
      <w:r w:rsidR="00A069B0" w:rsidRPr="00E70AB5">
        <w:rPr>
          <w:sz w:val="23"/>
          <w:szCs w:val="23"/>
        </w:rPr>
        <w:t>Генподрядчик</w:t>
      </w:r>
      <w:r w:rsidRPr="00E70AB5">
        <w:rPr>
          <w:sz w:val="23"/>
          <w:szCs w:val="23"/>
        </w:rPr>
        <w:t xml:space="preserve">ом Работ устанавливается как период в течение </w:t>
      </w:r>
      <w:r w:rsidR="004B3A15" w:rsidRPr="00E70AB5">
        <w:rPr>
          <w:sz w:val="23"/>
          <w:szCs w:val="23"/>
        </w:rPr>
        <w:t>36</w:t>
      </w:r>
      <w:r w:rsidRPr="00E70AB5">
        <w:rPr>
          <w:sz w:val="23"/>
          <w:szCs w:val="23"/>
        </w:rPr>
        <w:t xml:space="preserve"> (</w:t>
      </w:r>
      <w:r w:rsidR="004B3A15" w:rsidRPr="00E70AB5">
        <w:rPr>
          <w:sz w:val="23"/>
          <w:szCs w:val="23"/>
        </w:rPr>
        <w:t>тридцати шести</w:t>
      </w:r>
      <w:r w:rsidRPr="00E70AB5">
        <w:rPr>
          <w:sz w:val="23"/>
          <w:szCs w:val="23"/>
        </w:rPr>
        <w:t xml:space="preserve">) месяцев со дня подписания Сторонами Акта о приемке законченного строительством Объекта. По окончанию гарантийных обязательств </w:t>
      </w:r>
      <w:r w:rsidR="00A069B0" w:rsidRPr="00E70AB5">
        <w:rPr>
          <w:sz w:val="23"/>
          <w:szCs w:val="23"/>
        </w:rPr>
        <w:t>Генподрядчик</w:t>
      </w:r>
      <w:r w:rsidRPr="00E70AB5">
        <w:rPr>
          <w:sz w:val="23"/>
          <w:szCs w:val="23"/>
        </w:rPr>
        <w:t xml:space="preserve"> передает Заказчику все документы, подтверждающие право на гарантийное обслуживание производителя на все оборудование и компоненты систем, на которые установлен больший гарантийный срок, чем предусмотренный для </w:t>
      </w:r>
      <w:r w:rsidR="00A069B0" w:rsidRPr="00E70AB5">
        <w:rPr>
          <w:sz w:val="23"/>
          <w:szCs w:val="23"/>
        </w:rPr>
        <w:t>Генподрядчик</w:t>
      </w:r>
      <w:r w:rsidRPr="00E70AB5">
        <w:rPr>
          <w:sz w:val="23"/>
          <w:szCs w:val="23"/>
        </w:rPr>
        <w:t xml:space="preserve">а настоящим пунктом Договора. </w:t>
      </w:r>
    </w:p>
    <w:p w14:paraId="29021B21" w14:textId="026832B0" w:rsidR="009E7CC1" w:rsidRPr="00E70AB5" w:rsidRDefault="003A492F" w:rsidP="00361679">
      <w:pPr>
        <w:jc w:val="both"/>
        <w:rPr>
          <w:sz w:val="23"/>
          <w:szCs w:val="23"/>
        </w:rPr>
      </w:pPr>
      <w:r w:rsidRPr="00E70AB5">
        <w:rPr>
          <w:sz w:val="23"/>
          <w:szCs w:val="23"/>
        </w:rPr>
        <w:t xml:space="preserve">10.4. Если в период гарантийной эксплуатации Объекта обнаружатся дефекты, препятствующие нормальной его эксплуатации, то </w:t>
      </w:r>
      <w:r w:rsidR="00A069B0" w:rsidRPr="00E70AB5">
        <w:rPr>
          <w:sz w:val="23"/>
          <w:szCs w:val="23"/>
        </w:rPr>
        <w:t>Генподрядчик</w:t>
      </w:r>
      <w:r w:rsidRPr="00E70AB5">
        <w:rPr>
          <w:sz w:val="23"/>
          <w:szCs w:val="23"/>
        </w:rPr>
        <w:t xml:space="preserve"> обязан их устранить за свой счет и в согласованные с Заказчиком </w:t>
      </w:r>
      <w:r w:rsidR="0030734F" w:rsidRPr="00E70AB5">
        <w:rPr>
          <w:sz w:val="23"/>
          <w:szCs w:val="23"/>
        </w:rPr>
        <w:t xml:space="preserve">разумные </w:t>
      </w:r>
      <w:r w:rsidRPr="00E70AB5">
        <w:rPr>
          <w:sz w:val="23"/>
          <w:szCs w:val="23"/>
        </w:rPr>
        <w:t xml:space="preserve">сроки. Для участия в составлении акта, фиксирующего дефекты, согласования порядка и сроков их устранения </w:t>
      </w:r>
      <w:r w:rsidR="00A069B0" w:rsidRPr="00E70AB5">
        <w:rPr>
          <w:sz w:val="23"/>
          <w:szCs w:val="23"/>
        </w:rPr>
        <w:t>Генподрядчик</w:t>
      </w:r>
      <w:r w:rsidRPr="00E70AB5">
        <w:rPr>
          <w:sz w:val="23"/>
          <w:szCs w:val="23"/>
        </w:rPr>
        <w:t xml:space="preserve"> обязан направить своего представителя не позднее </w:t>
      </w:r>
      <w:r w:rsidR="00500657" w:rsidRPr="00E70AB5">
        <w:rPr>
          <w:sz w:val="23"/>
          <w:szCs w:val="23"/>
        </w:rPr>
        <w:t>7</w:t>
      </w:r>
      <w:r w:rsidRPr="00E70AB5">
        <w:rPr>
          <w:sz w:val="23"/>
          <w:szCs w:val="23"/>
        </w:rPr>
        <w:t xml:space="preserve"> </w:t>
      </w:r>
      <w:r w:rsidR="00500657" w:rsidRPr="00E70AB5">
        <w:rPr>
          <w:sz w:val="23"/>
          <w:szCs w:val="23"/>
        </w:rPr>
        <w:t>(семи</w:t>
      </w:r>
      <w:r w:rsidRPr="00E70AB5">
        <w:rPr>
          <w:sz w:val="23"/>
          <w:szCs w:val="23"/>
        </w:rPr>
        <w:t xml:space="preserve">) рабочих дней со дня получения письменного извещения Заказчика. В случае, если </w:t>
      </w:r>
      <w:r w:rsidR="00A069B0" w:rsidRPr="00E70AB5">
        <w:rPr>
          <w:sz w:val="23"/>
          <w:szCs w:val="23"/>
        </w:rPr>
        <w:t>Генподрядчик</w:t>
      </w:r>
      <w:r w:rsidRPr="00E70AB5">
        <w:rPr>
          <w:sz w:val="23"/>
          <w:szCs w:val="23"/>
        </w:rPr>
        <w:t xml:space="preserve"> в установленный срок не устранит дефекты, Заказчик вправе устранить их силами другой организации. При этом </w:t>
      </w:r>
      <w:r w:rsidR="00A069B0" w:rsidRPr="00E70AB5">
        <w:rPr>
          <w:sz w:val="23"/>
          <w:szCs w:val="23"/>
        </w:rPr>
        <w:t>Генподрядчик</w:t>
      </w:r>
      <w:r w:rsidRPr="00E70AB5">
        <w:rPr>
          <w:sz w:val="23"/>
          <w:szCs w:val="23"/>
        </w:rPr>
        <w:t xml:space="preserve"> компенсирует Заказчику все затраты, связанные с устранением дефектов не позднее </w:t>
      </w:r>
      <w:r w:rsidR="00500657" w:rsidRPr="00E70AB5">
        <w:rPr>
          <w:sz w:val="23"/>
          <w:szCs w:val="23"/>
        </w:rPr>
        <w:t>30</w:t>
      </w:r>
      <w:r w:rsidRPr="00E70AB5">
        <w:rPr>
          <w:sz w:val="23"/>
          <w:szCs w:val="23"/>
        </w:rPr>
        <w:t xml:space="preserve"> (</w:t>
      </w:r>
      <w:r w:rsidR="00500657" w:rsidRPr="00E70AB5">
        <w:rPr>
          <w:sz w:val="23"/>
          <w:szCs w:val="23"/>
        </w:rPr>
        <w:t>тридцати</w:t>
      </w:r>
      <w:r w:rsidRPr="00E70AB5">
        <w:rPr>
          <w:sz w:val="23"/>
          <w:szCs w:val="23"/>
        </w:rPr>
        <w:t xml:space="preserve">) </w:t>
      </w:r>
      <w:r w:rsidR="00500657" w:rsidRPr="00E70AB5">
        <w:rPr>
          <w:sz w:val="23"/>
          <w:szCs w:val="23"/>
        </w:rPr>
        <w:t>календарных</w:t>
      </w:r>
      <w:r w:rsidRPr="00E70AB5">
        <w:rPr>
          <w:sz w:val="23"/>
          <w:szCs w:val="23"/>
        </w:rPr>
        <w:t xml:space="preserve"> дней с момента уведомления об этом </w:t>
      </w:r>
      <w:r w:rsidR="00A069B0" w:rsidRPr="00E70AB5">
        <w:rPr>
          <w:sz w:val="23"/>
          <w:szCs w:val="23"/>
        </w:rPr>
        <w:t>Генподрядчик</w:t>
      </w:r>
      <w:r w:rsidRPr="00E70AB5">
        <w:rPr>
          <w:sz w:val="23"/>
          <w:szCs w:val="23"/>
        </w:rPr>
        <w:t xml:space="preserve">а. </w:t>
      </w:r>
    </w:p>
    <w:p w14:paraId="50D7827A" w14:textId="726D37F1" w:rsidR="009E7CC1" w:rsidRPr="00E70AB5" w:rsidRDefault="003A492F" w:rsidP="00361679">
      <w:pPr>
        <w:jc w:val="both"/>
        <w:rPr>
          <w:sz w:val="23"/>
          <w:szCs w:val="23"/>
        </w:rPr>
      </w:pPr>
      <w:r w:rsidRPr="00E70AB5">
        <w:rPr>
          <w:sz w:val="23"/>
          <w:szCs w:val="23"/>
        </w:rPr>
        <w:t xml:space="preserve">10.5. Указанные гарантии не распространяются на случаи преднамеренного повреждения Объекта со Стороны третьих лиц и/или осуществления Заказчиком строительно-монтажных и ремонтных работ, затрагивающих результат выполненных </w:t>
      </w:r>
      <w:r w:rsidR="00A069B0" w:rsidRPr="00E70AB5">
        <w:rPr>
          <w:sz w:val="23"/>
          <w:szCs w:val="23"/>
        </w:rPr>
        <w:t>Генподрядчик</w:t>
      </w:r>
      <w:r w:rsidRPr="00E70AB5">
        <w:rPr>
          <w:sz w:val="23"/>
          <w:szCs w:val="23"/>
        </w:rPr>
        <w:t>ом Работ.</w:t>
      </w:r>
    </w:p>
    <w:p w14:paraId="76B552B7" w14:textId="4BBD9A8E" w:rsidR="009E7CC1" w:rsidRPr="00E70AB5" w:rsidRDefault="003A492F" w:rsidP="00361679">
      <w:pPr>
        <w:jc w:val="both"/>
        <w:rPr>
          <w:sz w:val="23"/>
          <w:szCs w:val="23"/>
        </w:rPr>
      </w:pPr>
      <w:r w:rsidRPr="00E70AB5">
        <w:rPr>
          <w:sz w:val="23"/>
          <w:szCs w:val="23"/>
        </w:rPr>
        <w:t xml:space="preserve">10.6. По окончанию гарантийного </w:t>
      </w:r>
      <w:r w:rsidR="004B3A15" w:rsidRPr="00E70AB5">
        <w:rPr>
          <w:sz w:val="23"/>
          <w:szCs w:val="23"/>
        </w:rPr>
        <w:t>36</w:t>
      </w:r>
      <w:r w:rsidRPr="00E70AB5">
        <w:rPr>
          <w:sz w:val="23"/>
          <w:szCs w:val="23"/>
        </w:rPr>
        <w:t xml:space="preserve">-месячного срока Стороны подписывают акт о завершении исполнения обязательств по Договору. Обеспечение гарантии осуществляется следующим образом: </w:t>
      </w:r>
    </w:p>
    <w:p w14:paraId="253332DD" w14:textId="6C2BFFA4" w:rsidR="009E7CC1" w:rsidRPr="00E70AB5" w:rsidRDefault="003A492F" w:rsidP="00361679">
      <w:pPr>
        <w:jc w:val="both"/>
        <w:rPr>
          <w:sz w:val="23"/>
          <w:szCs w:val="23"/>
        </w:rPr>
      </w:pPr>
      <w:r w:rsidRPr="00E70AB5">
        <w:rPr>
          <w:sz w:val="23"/>
          <w:szCs w:val="23"/>
        </w:rPr>
        <w:t xml:space="preserve">- </w:t>
      </w:r>
      <w:r w:rsidR="004B3A15" w:rsidRPr="00E70AB5">
        <w:rPr>
          <w:sz w:val="23"/>
          <w:szCs w:val="23"/>
        </w:rPr>
        <w:t xml:space="preserve">предоставление заказчику </w:t>
      </w:r>
      <w:r w:rsidR="0095270D" w:rsidRPr="00E70AB5">
        <w:rPr>
          <w:sz w:val="23"/>
          <w:szCs w:val="23"/>
        </w:rPr>
        <w:t>безотзывной б</w:t>
      </w:r>
      <w:r w:rsidR="004B3A15" w:rsidRPr="00E70AB5">
        <w:rPr>
          <w:sz w:val="23"/>
          <w:szCs w:val="23"/>
        </w:rPr>
        <w:t>анковской гарантии</w:t>
      </w:r>
      <w:r w:rsidRPr="00E70AB5">
        <w:rPr>
          <w:sz w:val="23"/>
          <w:szCs w:val="23"/>
        </w:rPr>
        <w:t xml:space="preserve"> </w:t>
      </w:r>
      <w:r w:rsidR="0095270D" w:rsidRPr="00E70AB5">
        <w:rPr>
          <w:sz w:val="23"/>
          <w:szCs w:val="23"/>
        </w:rPr>
        <w:t xml:space="preserve">в обеспечение гарантийных обязательств </w:t>
      </w:r>
      <w:r w:rsidRPr="00E70AB5">
        <w:rPr>
          <w:sz w:val="23"/>
          <w:szCs w:val="23"/>
        </w:rPr>
        <w:t xml:space="preserve">на </w:t>
      </w:r>
      <w:r w:rsidR="0095270D" w:rsidRPr="00E70AB5">
        <w:rPr>
          <w:sz w:val="23"/>
          <w:szCs w:val="23"/>
        </w:rPr>
        <w:t>36</w:t>
      </w:r>
      <w:r w:rsidRPr="00E70AB5">
        <w:rPr>
          <w:sz w:val="23"/>
          <w:szCs w:val="23"/>
        </w:rPr>
        <w:t xml:space="preserve"> месяцев с момента подписания Акта приемки законченного строительством объекта (КС-11).</w:t>
      </w:r>
    </w:p>
    <w:p w14:paraId="3D20AB29" w14:textId="77777777" w:rsidR="00361679" w:rsidRPr="00E70AB5" w:rsidRDefault="00361679" w:rsidP="00361679">
      <w:pPr>
        <w:jc w:val="both"/>
        <w:rPr>
          <w:sz w:val="23"/>
          <w:szCs w:val="23"/>
        </w:rPr>
      </w:pPr>
    </w:p>
    <w:p w14:paraId="38330FD8"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11. Контроль Заказчика за реализацией Договора</w:t>
      </w:r>
    </w:p>
    <w:p w14:paraId="19F396DB" w14:textId="2C0CAABC" w:rsidR="009E7CC1" w:rsidRPr="00E70AB5" w:rsidRDefault="003A492F" w:rsidP="00361679">
      <w:pPr>
        <w:jc w:val="both"/>
        <w:rPr>
          <w:sz w:val="23"/>
          <w:szCs w:val="23"/>
        </w:rPr>
      </w:pPr>
      <w:r w:rsidRPr="00E70AB5">
        <w:rPr>
          <w:sz w:val="23"/>
          <w:szCs w:val="23"/>
        </w:rPr>
        <w:t xml:space="preserve">11.1. Заказчик вправе осуществлять контроль за ходом и качеством выполняемых Работ, соблюдением сроков их выполнения и качеством применяемых материалов, а также за соблюдением </w:t>
      </w:r>
      <w:r w:rsidR="00A069B0" w:rsidRPr="00E70AB5">
        <w:rPr>
          <w:sz w:val="23"/>
          <w:szCs w:val="23"/>
        </w:rPr>
        <w:t>Генподрядчик</w:t>
      </w:r>
      <w:r w:rsidRPr="00E70AB5">
        <w:rPr>
          <w:sz w:val="23"/>
          <w:szCs w:val="23"/>
        </w:rPr>
        <w:t xml:space="preserve">ом норм пожарной безопасности при проведении Работ. </w:t>
      </w:r>
      <w:r w:rsidR="00500657" w:rsidRPr="00E70AB5">
        <w:rPr>
          <w:sz w:val="23"/>
          <w:szCs w:val="23"/>
        </w:rPr>
        <w:t xml:space="preserve">Заказчик или уполномоченные представители Заказчика, а также Функциональный заказчик по согласованию с </w:t>
      </w:r>
      <w:r w:rsidR="00A069B0" w:rsidRPr="00E70AB5">
        <w:rPr>
          <w:sz w:val="23"/>
          <w:szCs w:val="23"/>
        </w:rPr>
        <w:t>Генподрядчик</w:t>
      </w:r>
      <w:r w:rsidR="00500657" w:rsidRPr="00E70AB5">
        <w:rPr>
          <w:sz w:val="23"/>
          <w:szCs w:val="23"/>
        </w:rPr>
        <w:t>ом путем уведомления последнего не менее чем за 24 (двадцать четыре) часа,</w:t>
      </w:r>
      <w:r w:rsidRPr="00E70AB5">
        <w:rPr>
          <w:sz w:val="23"/>
          <w:szCs w:val="23"/>
        </w:rPr>
        <w:t xml:space="preserve"> в любое время производства </w:t>
      </w:r>
      <w:r w:rsidR="00500657" w:rsidRPr="00E70AB5">
        <w:rPr>
          <w:sz w:val="23"/>
          <w:szCs w:val="23"/>
        </w:rPr>
        <w:t xml:space="preserve">имеет право провести на </w:t>
      </w:r>
      <w:r w:rsidRPr="00E70AB5">
        <w:rPr>
          <w:sz w:val="23"/>
          <w:szCs w:val="23"/>
        </w:rPr>
        <w:t>Объект</w:t>
      </w:r>
      <w:r w:rsidR="00500657" w:rsidRPr="00E70AB5">
        <w:rPr>
          <w:sz w:val="23"/>
          <w:szCs w:val="23"/>
        </w:rPr>
        <w:t>е</w:t>
      </w:r>
      <w:r w:rsidRPr="00E70AB5">
        <w:rPr>
          <w:sz w:val="23"/>
          <w:szCs w:val="23"/>
        </w:rPr>
        <w:t xml:space="preserve"> строительн</w:t>
      </w:r>
      <w:r w:rsidR="00500657" w:rsidRPr="00E70AB5">
        <w:rPr>
          <w:sz w:val="23"/>
          <w:szCs w:val="23"/>
        </w:rPr>
        <w:t>ый</w:t>
      </w:r>
      <w:r w:rsidRPr="00E70AB5">
        <w:rPr>
          <w:sz w:val="23"/>
          <w:szCs w:val="23"/>
        </w:rPr>
        <w:t xml:space="preserve"> контрол</w:t>
      </w:r>
      <w:r w:rsidR="00500657" w:rsidRPr="00E70AB5">
        <w:rPr>
          <w:sz w:val="23"/>
          <w:szCs w:val="23"/>
        </w:rPr>
        <w:t>ь</w:t>
      </w:r>
      <w:r w:rsidRPr="00E70AB5">
        <w:rPr>
          <w:sz w:val="23"/>
          <w:szCs w:val="23"/>
        </w:rPr>
        <w:t>.</w:t>
      </w:r>
    </w:p>
    <w:p w14:paraId="30EF0AAE" w14:textId="0D03DA12" w:rsidR="009E7CC1" w:rsidRPr="00E70AB5" w:rsidRDefault="003A492F" w:rsidP="00361679">
      <w:pPr>
        <w:jc w:val="both"/>
        <w:rPr>
          <w:sz w:val="23"/>
          <w:szCs w:val="23"/>
        </w:rPr>
      </w:pPr>
      <w:r w:rsidRPr="00E70AB5">
        <w:rPr>
          <w:sz w:val="23"/>
          <w:szCs w:val="23"/>
        </w:rPr>
        <w:t xml:space="preserve">11.2. Для организации беспрепятственного допуска представителей Заказчика, </w:t>
      </w:r>
      <w:r w:rsidR="005B1BB2" w:rsidRPr="00E70AB5">
        <w:rPr>
          <w:sz w:val="23"/>
          <w:szCs w:val="23"/>
        </w:rPr>
        <w:t>Технического Заказчика</w:t>
      </w:r>
      <w:r w:rsidRPr="00E70AB5">
        <w:rPr>
          <w:sz w:val="23"/>
          <w:szCs w:val="23"/>
        </w:rPr>
        <w:t xml:space="preserve"> и Строительного контроля на Объект, Заказчик до начала производства работ предоставляют </w:t>
      </w:r>
      <w:r w:rsidR="00A069B0" w:rsidRPr="00E70AB5">
        <w:rPr>
          <w:sz w:val="23"/>
          <w:szCs w:val="23"/>
        </w:rPr>
        <w:t>Генподрядчик</w:t>
      </w:r>
      <w:r w:rsidRPr="00E70AB5">
        <w:rPr>
          <w:sz w:val="23"/>
          <w:szCs w:val="23"/>
        </w:rPr>
        <w:t xml:space="preserve">у заверенные списки ответственных сотрудников Заказчика, </w:t>
      </w:r>
      <w:r w:rsidR="005B1BB2" w:rsidRPr="00E70AB5">
        <w:rPr>
          <w:sz w:val="23"/>
          <w:szCs w:val="23"/>
        </w:rPr>
        <w:t xml:space="preserve">Технического Заказчика </w:t>
      </w:r>
      <w:r w:rsidRPr="00E70AB5">
        <w:rPr>
          <w:sz w:val="23"/>
          <w:szCs w:val="23"/>
        </w:rPr>
        <w:t xml:space="preserve">и Строительного контроля (с указанием должности и контактного телефона), уполномоченных для проведения Строительного контроля на Объекте. В случае замены лица из предоставленного списка, в срок не позднее чем за </w:t>
      </w:r>
      <w:r w:rsidR="00500657" w:rsidRPr="00E70AB5">
        <w:rPr>
          <w:sz w:val="23"/>
          <w:szCs w:val="23"/>
        </w:rPr>
        <w:t xml:space="preserve">24 (двадцать четыре) часа </w:t>
      </w:r>
      <w:r w:rsidRPr="00E70AB5">
        <w:rPr>
          <w:sz w:val="23"/>
          <w:szCs w:val="23"/>
        </w:rPr>
        <w:t xml:space="preserve">до предполагаемого посещения объекта Заказчик сообщают данные нового представителя ответственному сотруднику </w:t>
      </w:r>
      <w:r w:rsidR="00A069B0" w:rsidRPr="00E70AB5">
        <w:rPr>
          <w:sz w:val="23"/>
          <w:szCs w:val="23"/>
        </w:rPr>
        <w:t>Генподрядчик</w:t>
      </w:r>
      <w:r w:rsidRPr="00E70AB5">
        <w:rPr>
          <w:sz w:val="23"/>
          <w:szCs w:val="23"/>
        </w:rPr>
        <w:t>а по телефону, либо по электронному адресу, указанному в п. 2</w:t>
      </w:r>
      <w:r w:rsidR="004B726A" w:rsidRPr="00E70AB5">
        <w:rPr>
          <w:sz w:val="23"/>
          <w:szCs w:val="23"/>
        </w:rPr>
        <w:t>1</w:t>
      </w:r>
      <w:r w:rsidRPr="00E70AB5">
        <w:rPr>
          <w:sz w:val="23"/>
          <w:szCs w:val="23"/>
        </w:rPr>
        <w:t xml:space="preserve"> Договора.</w:t>
      </w:r>
    </w:p>
    <w:p w14:paraId="5D7974C0" w14:textId="46BC9C00" w:rsidR="009E7CC1" w:rsidRPr="00E70AB5" w:rsidRDefault="003A492F" w:rsidP="00361679">
      <w:pPr>
        <w:jc w:val="both"/>
        <w:rPr>
          <w:sz w:val="23"/>
          <w:szCs w:val="23"/>
        </w:rPr>
      </w:pPr>
      <w:r w:rsidRPr="00E70AB5">
        <w:rPr>
          <w:sz w:val="23"/>
          <w:szCs w:val="23"/>
        </w:rPr>
        <w:t xml:space="preserve">11.3. Заказчик в целях осуществления контроля за строительством и принятия от его имени решений во взаимоотношениях с </w:t>
      </w:r>
      <w:r w:rsidR="00A069B0" w:rsidRPr="00E70AB5">
        <w:rPr>
          <w:sz w:val="23"/>
          <w:szCs w:val="23"/>
        </w:rPr>
        <w:t>Генподрядчик</w:t>
      </w:r>
      <w:r w:rsidRPr="00E70AB5">
        <w:rPr>
          <w:sz w:val="23"/>
          <w:szCs w:val="23"/>
        </w:rPr>
        <w:t xml:space="preserve">ом вправе самостоятельно заключить договор на осуществление Строительного контроля при выполнении Работ, представители которого от имени Заказчика и на основании соответствующих доверенностей осуществляют контроль за соблюдением </w:t>
      </w:r>
      <w:r w:rsidR="00A069B0" w:rsidRPr="00E70AB5">
        <w:rPr>
          <w:sz w:val="23"/>
          <w:szCs w:val="23"/>
        </w:rPr>
        <w:t>Генподрядчик</w:t>
      </w:r>
      <w:r w:rsidRPr="00E70AB5">
        <w:rPr>
          <w:sz w:val="23"/>
          <w:szCs w:val="23"/>
        </w:rPr>
        <w:t xml:space="preserve">ом графика выполнения и качества Работ, проверку и утверждение «в производство Работ» разработанной </w:t>
      </w:r>
      <w:r w:rsidR="00A069B0" w:rsidRPr="00E70AB5">
        <w:rPr>
          <w:sz w:val="23"/>
          <w:szCs w:val="23"/>
        </w:rPr>
        <w:t>Генподрядчик</w:t>
      </w:r>
      <w:r w:rsidRPr="00E70AB5">
        <w:rPr>
          <w:sz w:val="23"/>
          <w:szCs w:val="23"/>
        </w:rPr>
        <w:t xml:space="preserve">ом проектно-сметной документации, а также производят проверку соответствия используемых им материалов, конструкций и оборудования условиям Договора и осуществляет организацию приемки Объекта Приемочной комиссией в соответствии с условиями Договора. </w:t>
      </w:r>
    </w:p>
    <w:p w14:paraId="420A4775" w14:textId="4AB90090" w:rsidR="009E7CC1" w:rsidRPr="00E70AB5" w:rsidRDefault="003A492F" w:rsidP="00361679">
      <w:pPr>
        <w:jc w:val="both"/>
        <w:rPr>
          <w:sz w:val="23"/>
          <w:szCs w:val="23"/>
        </w:rPr>
      </w:pPr>
      <w:r w:rsidRPr="00E70AB5">
        <w:rPr>
          <w:sz w:val="23"/>
          <w:szCs w:val="23"/>
        </w:rPr>
        <w:t>11.</w:t>
      </w:r>
      <w:r w:rsidR="0095270D" w:rsidRPr="00E70AB5">
        <w:rPr>
          <w:sz w:val="23"/>
          <w:szCs w:val="23"/>
        </w:rPr>
        <w:t>4</w:t>
      </w:r>
      <w:r w:rsidRPr="00E70AB5">
        <w:rPr>
          <w:sz w:val="23"/>
          <w:szCs w:val="23"/>
        </w:rPr>
        <w:t xml:space="preserve">. </w:t>
      </w:r>
      <w:r w:rsidR="00A069B0" w:rsidRPr="00E70AB5">
        <w:rPr>
          <w:sz w:val="23"/>
          <w:szCs w:val="23"/>
        </w:rPr>
        <w:t>Генподрядчик</w:t>
      </w:r>
      <w:r w:rsidRPr="00E70AB5">
        <w:rPr>
          <w:sz w:val="23"/>
          <w:szCs w:val="23"/>
        </w:rPr>
        <w:t xml:space="preserve"> ведет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w:t>
      </w:r>
      <w:r w:rsidR="00A069B0" w:rsidRPr="00E70AB5">
        <w:rPr>
          <w:sz w:val="23"/>
          <w:szCs w:val="23"/>
        </w:rPr>
        <w:t>Генподрядчик</w:t>
      </w:r>
      <w:r w:rsidRPr="00E70AB5">
        <w:rPr>
          <w:sz w:val="23"/>
          <w:szCs w:val="23"/>
        </w:rPr>
        <w:t xml:space="preserve">а, а также обеспечивает ведение специальных журналов учета выполненных работ, журнала по пожарной безопасности, и других специальных журналов в соответствии с требованиями действующего законодательства РФ. </w:t>
      </w:r>
      <w:r w:rsidR="00A069B0" w:rsidRPr="00E70AB5">
        <w:rPr>
          <w:sz w:val="23"/>
          <w:szCs w:val="23"/>
        </w:rPr>
        <w:t>Генподрядчик</w:t>
      </w:r>
      <w:r w:rsidRPr="00E70AB5">
        <w:rPr>
          <w:sz w:val="23"/>
          <w:szCs w:val="23"/>
        </w:rPr>
        <w:t xml:space="preserve"> обязуется предоставлять по требованию Представителя Заказчика журнал производства работ.</w:t>
      </w:r>
    </w:p>
    <w:p w14:paraId="1F6437AF" w14:textId="36576922" w:rsidR="009E7CC1" w:rsidRPr="00E70AB5" w:rsidRDefault="003A492F" w:rsidP="00361679">
      <w:pPr>
        <w:jc w:val="both"/>
        <w:rPr>
          <w:sz w:val="23"/>
          <w:szCs w:val="23"/>
        </w:rPr>
      </w:pPr>
      <w:r w:rsidRPr="00E70AB5">
        <w:rPr>
          <w:sz w:val="23"/>
          <w:szCs w:val="23"/>
        </w:rPr>
        <w:lastRenderedPageBreak/>
        <w:t>11.</w:t>
      </w:r>
      <w:r w:rsidR="0095270D" w:rsidRPr="00E70AB5">
        <w:rPr>
          <w:sz w:val="23"/>
          <w:szCs w:val="23"/>
        </w:rPr>
        <w:t>5</w:t>
      </w:r>
      <w:r w:rsidRPr="00E70AB5">
        <w:rPr>
          <w:sz w:val="23"/>
          <w:szCs w:val="23"/>
        </w:rPr>
        <w:t xml:space="preserve">. Осуществляя </w:t>
      </w:r>
      <w:r w:rsidR="008E1EB2" w:rsidRPr="00E70AB5">
        <w:rPr>
          <w:sz w:val="23"/>
          <w:szCs w:val="23"/>
        </w:rPr>
        <w:t>контроль ведения Работ,</w:t>
      </w:r>
      <w:r w:rsidRPr="00E70AB5">
        <w:rPr>
          <w:sz w:val="23"/>
          <w:szCs w:val="23"/>
        </w:rPr>
        <w:t xml:space="preserve"> Заказчик, </w:t>
      </w:r>
      <w:r w:rsidR="005B1BB2" w:rsidRPr="00E70AB5">
        <w:rPr>
          <w:sz w:val="23"/>
          <w:szCs w:val="23"/>
        </w:rPr>
        <w:t xml:space="preserve">Технический Заказчик </w:t>
      </w:r>
      <w:r w:rsidRPr="00E70AB5">
        <w:rPr>
          <w:sz w:val="23"/>
          <w:szCs w:val="23"/>
        </w:rPr>
        <w:t xml:space="preserve">и строительный контроль не вмешиваются в оперативно-хозяйственную деятельность </w:t>
      </w:r>
      <w:r w:rsidR="00A069B0" w:rsidRPr="00E70AB5">
        <w:rPr>
          <w:sz w:val="23"/>
          <w:szCs w:val="23"/>
        </w:rPr>
        <w:t>Генподрядчик</w:t>
      </w:r>
      <w:r w:rsidRPr="00E70AB5">
        <w:rPr>
          <w:sz w:val="23"/>
          <w:szCs w:val="23"/>
        </w:rPr>
        <w:t>а.</w:t>
      </w:r>
    </w:p>
    <w:p w14:paraId="62B908CB" w14:textId="52690881" w:rsidR="009E7CC1" w:rsidRPr="00E70AB5" w:rsidRDefault="003A492F" w:rsidP="00361679">
      <w:pPr>
        <w:jc w:val="both"/>
        <w:rPr>
          <w:sz w:val="23"/>
          <w:szCs w:val="23"/>
        </w:rPr>
      </w:pPr>
      <w:r w:rsidRPr="00E70AB5">
        <w:rPr>
          <w:sz w:val="23"/>
          <w:szCs w:val="23"/>
        </w:rPr>
        <w:t>11.</w:t>
      </w:r>
      <w:r w:rsidR="0095270D" w:rsidRPr="00E70AB5">
        <w:rPr>
          <w:sz w:val="23"/>
          <w:szCs w:val="23"/>
        </w:rPr>
        <w:t>6</w:t>
      </w:r>
      <w:r w:rsidRPr="00E70AB5">
        <w:rPr>
          <w:sz w:val="23"/>
          <w:szCs w:val="23"/>
        </w:rPr>
        <w:t xml:space="preserve">. Замечания и указания, выданные представителями Заказчика, </w:t>
      </w:r>
      <w:r w:rsidR="006B38E2" w:rsidRPr="00E70AB5">
        <w:rPr>
          <w:sz w:val="23"/>
          <w:szCs w:val="23"/>
        </w:rPr>
        <w:t xml:space="preserve">Технического Заказчика </w:t>
      </w:r>
      <w:r w:rsidRPr="00E70AB5">
        <w:rPr>
          <w:sz w:val="23"/>
          <w:szCs w:val="23"/>
        </w:rPr>
        <w:t xml:space="preserve">и Строительного контроля, являются обязательными для исполнения </w:t>
      </w:r>
      <w:r w:rsidR="00A069B0" w:rsidRPr="00E70AB5">
        <w:rPr>
          <w:sz w:val="23"/>
          <w:szCs w:val="23"/>
        </w:rPr>
        <w:t>Генподрядчик</w:t>
      </w:r>
      <w:r w:rsidRPr="00E70AB5">
        <w:rPr>
          <w:sz w:val="23"/>
          <w:szCs w:val="23"/>
        </w:rPr>
        <w:t xml:space="preserve">ом в случае, если они не нарушают Техническое задание, утвержденные Заказчиком проектные решения и переданы лицом, действующим от имени Заказчика на основании и в пределах надлежащим образом оформленной доверенности. </w:t>
      </w:r>
    </w:p>
    <w:p w14:paraId="73C8510E" w14:textId="22781DD3" w:rsidR="00361679" w:rsidRPr="00E70AB5" w:rsidRDefault="003A492F" w:rsidP="00361679">
      <w:pPr>
        <w:ind w:firstLine="708"/>
        <w:jc w:val="both"/>
        <w:rPr>
          <w:sz w:val="23"/>
          <w:szCs w:val="23"/>
        </w:rPr>
      </w:pPr>
      <w:r w:rsidRPr="00E70AB5">
        <w:rPr>
          <w:sz w:val="23"/>
          <w:szCs w:val="23"/>
        </w:rPr>
        <w:t xml:space="preserve">Если замечания и указания Заказчика нарушают утвержденные Заказчиком Техническое задание, проектные решения, в том числе проектно-сметную документацию, то выполнение </w:t>
      </w:r>
      <w:r w:rsidR="00A069B0" w:rsidRPr="00E70AB5">
        <w:rPr>
          <w:sz w:val="23"/>
          <w:szCs w:val="23"/>
        </w:rPr>
        <w:t>Генподрядчик</w:t>
      </w:r>
      <w:r w:rsidRPr="00E70AB5">
        <w:rPr>
          <w:sz w:val="23"/>
          <w:szCs w:val="23"/>
        </w:rPr>
        <w:t>ом таких замечаний и указаний осуществляется только после подписания Сторонами Дополнительного соглашения к настоящему Договору.</w:t>
      </w:r>
    </w:p>
    <w:p w14:paraId="6F9333E0" w14:textId="295317E4" w:rsidR="009E7CC1" w:rsidRPr="00E70AB5" w:rsidRDefault="003A492F" w:rsidP="00361679">
      <w:pPr>
        <w:ind w:firstLine="708"/>
        <w:jc w:val="both"/>
        <w:rPr>
          <w:sz w:val="23"/>
          <w:szCs w:val="23"/>
        </w:rPr>
      </w:pPr>
      <w:r w:rsidRPr="00E70AB5">
        <w:rPr>
          <w:sz w:val="23"/>
          <w:szCs w:val="23"/>
        </w:rPr>
        <w:t xml:space="preserve"> </w:t>
      </w:r>
    </w:p>
    <w:p w14:paraId="7D3A1A4C"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12. Изменение условий реализации Договора</w:t>
      </w:r>
    </w:p>
    <w:p w14:paraId="390FD49D" w14:textId="77777777" w:rsidR="009E7CC1" w:rsidRPr="00E70AB5" w:rsidRDefault="003A492F" w:rsidP="00361679">
      <w:pPr>
        <w:jc w:val="both"/>
        <w:rPr>
          <w:sz w:val="23"/>
          <w:szCs w:val="23"/>
        </w:rPr>
      </w:pPr>
      <w:r w:rsidRPr="00E70AB5">
        <w:rPr>
          <w:sz w:val="23"/>
          <w:szCs w:val="23"/>
        </w:rPr>
        <w:t>12.1. Изменения, связанные с выполнением Сторонами своих обязательств:</w:t>
      </w:r>
    </w:p>
    <w:p w14:paraId="2F5C6061" w14:textId="33F01061" w:rsidR="009E7CC1" w:rsidRPr="00E70AB5" w:rsidRDefault="003A492F" w:rsidP="00361679">
      <w:pPr>
        <w:jc w:val="both"/>
        <w:rPr>
          <w:sz w:val="23"/>
          <w:szCs w:val="23"/>
        </w:rPr>
      </w:pPr>
      <w:r w:rsidRPr="00E70AB5">
        <w:rPr>
          <w:sz w:val="23"/>
          <w:szCs w:val="23"/>
        </w:rPr>
        <w:t>12.1.1. В случае, если по требованию Заказчика возникла необходимость консервации Объекта, Заказчик обязуется принять результат выполненных до момента приостановления Работ в течение</w:t>
      </w:r>
      <w:r w:rsidR="00500657" w:rsidRPr="00E70AB5">
        <w:rPr>
          <w:sz w:val="23"/>
          <w:szCs w:val="23"/>
        </w:rPr>
        <w:t xml:space="preserve"> 5</w:t>
      </w:r>
      <w:r w:rsidRPr="00E70AB5">
        <w:rPr>
          <w:sz w:val="23"/>
          <w:szCs w:val="23"/>
        </w:rPr>
        <w:t xml:space="preserve"> </w:t>
      </w:r>
      <w:r w:rsidR="00500657" w:rsidRPr="00E70AB5">
        <w:rPr>
          <w:sz w:val="23"/>
          <w:szCs w:val="23"/>
        </w:rPr>
        <w:t>(</w:t>
      </w:r>
      <w:r w:rsidRPr="00E70AB5">
        <w:rPr>
          <w:sz w:val="23"/>
          <w:szCs w:val="23"/>
        </w:rPr>
        <w:t>пяти</w:t>
      </w:r>
      <w:r w:rsidR="00500657" w:rsidRPr="00E70AB5">
        <w:rPr>
          <w:sz w:val="23"/>
          <w:szCs w:val="23"/>
        </w:rPr>
        <w:t>)</w:t>
      </w:r>
      <w:r w:rsidRPr="00E70AB5">
        <w:rPr>
          <w:sz w:val="23"/>
          <w:szCs w:val="23"/>
        </w:rPr>
        <w:t xml:space="preserve"> рабочих дней с момента принятия решения о консервации. Стороны в срок 10 (Десяти) банковских дней с момента принятия решения о консервации осуществляют все взаиморасчеты по Договору, включая оплату выполненных </w:t>
      </w:r>
      <w:r w:rsidR="00A069B0" w:rsidRPr="00E70AB5">
        <w:rPr>
          <w:sz w:val="23"/>
          <w:szCs w:val="23"/>
        </w:rPr>
        <w:t>Генподрядчик</w:t>
      </w:r>
      <w:r w:rsidRPr="00E70AB5">
        <w:rPr>
          <w:sz w:val="23"/>
          <w:szCs w:val="23"/>
        </w:rPr>
        <w:t xml:space="preserve">ом Работ и заказанных им для исполнения обязательств по Договору материалов и оборудования. Также Стороны обязуются согласовать порядок, сроки и стоимость консервации Объекта строительства и закрепить эти договоренности в дополнительном соглашении, становящемся с момента его подписания неотъемлемой частью настоящего Договора, в соответствии с которым </w:t>
      </w:r>
      <w:r w:rsidR="00A069B0" w:rsidRPr="00E70AB5">
        <w:rPr>
          <w:sz w:val="23"/>
          <w:szCs w:val="23"/>
        </w:rPr>
        <w:t>Генподрядчик</w:t>
      </w:r>
      <w:r w:rsidRPr="00E70AB5">
        <w:rPr>
          <w:sz w:val="23"/>
          <w:szCs w:val="23"/>
        </w:rPr>
        <w:t xml:space="preserve"> в порядке и в указанные в нем сроки обязуется надлежащим образом осуществить консервацию Объекта строительства, а Заказчик обязуется оплатить Работы по консервации. В любом случае, Заказчик обязуется принять все зависящие от него меры по сохранению результата выполненных </w:t>
      </w:r>
      <w:r w:rsidR="00A069B0" w:rsidRPr="00E70AB5">
        <w:rPr>
          <w:sz w:val="23"/>
          <w:szCs w:val="23"/>
        </w:rPr>
        <w:t>Генподрядчик</w:t>
      </w:r>
      <w:r w:rsidRPr="00E70AB5">
        <w:rPr>
          <w:sz w:val="23"/>
          <w:szCs w:val="23"/>
        </w:rPr>
        <w:t>ом Работ.</w:t>
      </w:r>
    </w:p>
    <w:p w14:paraId="05EA3ECF" w14:textId="727D3863" w:rsidR="009E7CC1" w:rsidRPr="00E70AB5" w:rsidRDefault="003A492F" w:rsidP="00361679">
      <w:pPr>
        <w:jc w:val="both"/>
        <w:rPr>
          <w:sz w:val="23"/>
          <w:szCs w:val="23"/>
        </w:rPr>
      </w:pPr>
      <w:r w:rsidRPr="00E70AB5">
        <w:rPr>
          <w:sz w:val="23"/>
          <w:szCs w:val="23"/>
        </w:rPr>
        <w:t xml:space="preserve">12.1.2. В случае, если Заказчиком будут обнаружены некачественно выполненные Работы, </w:t>
      </w:r>
      <w:r w:rsidR="00A069B0" w:rsidRPr="00E70AB5">
        <w:rPr>
          <w:sz w:val="23"/>
          <w:szCs w:val="23"/>
        </w:rPr>
        <w:t>Генподрядчик</w:t>
      </w:r>
      <w:r w:rsidRPr="00E70AB5">
        <w:rPr>
          <w:sz w:val="23"/>
          <w:szCs w:val="23"/>
        </w:rPr>
        <w:t xml:space="preserve"> обязан своими силами и без увеличения стоимости в согласованный Сторонами срок переделать эти работы для обеспечения их надлежащего качества. Если Заказчик считает, что указанное исправление некачественно выполненных работ существенно увеличит сроки строительства,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w:t>
      </w:r>
      <w:r w:rsidR="00A069B0" w:rsidRPr="00E70AB5">
        <w:rPr>
          <w:sz w:val="23"/>
          <w:szCs w:val="23"/>
        </w:rPr>
        <w:t>Генподрядчик</w:t>
      </w:r>
      <w:r w:rsidRPr="00E70AB5">
        <w:rPr>
          <w:sz w:val="23"/>
          <w:szCs w:val="23"/>
        </w:rPr>
        <w:t xml:space="preserve">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заложенного в проектно-сметной документации, или уменьшить соответствующим образом стоимость Работ. </w:t>
      </w:r>
    </w:p>
    <w:p w14:paraId="06784F50" w14:textId="77777777" w:rsidR="009E7CC1" w:rsidRPr="00E70AB5" w:rsidRDefault="003A492F" w:rsidP="00361679">
      <w:pPr>
        <w:jc w:val="both"/>
        <w:rPr>
          <w:sz w:val="23"/>
          <w:szCs w:val="23"/>
        </w:rPr>
      </w:pPr>
      <w:r w:rsidRPr="00E70AB5">
        <w:rPr>
          <w:sz w:val="23"/>
          <w:szCs w:val="23"/>
        </w:rPr>
        <w:t>12.2. Изменение внешних условий строительства (Форс-мажор):</w:t>
      </w:r>
    </w:p>
    <w:p w14:paraId="508767CF" w14:textId="77777777" w:rsidR="009E7CC1" w:rsidRPr="00E70AB5" w:rsidRDefault="003A492F" w:rsidP="00361679">
      <w:pPr>
        <w:jc w:val="both"/>
        <w:rPr>
          <w:sz w:val="23"/>
          <w:szCs w:val="23"/>
        </w:rPr>
      </w:pPr>
      <w:r w:rsidRPr="00E70AB5">
        <w:rPr>
          <w:sz w:val="23"/>
          <w:szCs w:val="23"/>
        </w:rPr>
        <w:t>12.2.1.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75A64F6E" w14:textId="77777777" w:rsidR="009E7CC1" w:rsidRPr="00E70AB5" w:rsidRDefault="003A492F" w:rsidP="00361679">
      <w:pPr>
        <w:jc w:val="both"/>
        <w:rPr>
          <w:sz w:val="23"/>
          <w:szCs w:val="23"/>
        </w:rPr>
      </w:pPr>
      <w:r w:rsidRPr="00E70AB5">
        <w:rPr>
          <w:sz w:val="23"/>
          <w:szCs w:val="23"/>
        </w:rPr>
        <w:t>12.2.2. Если в результате обстоятельств непреодолимой силы строящемуся Объекту был нанесен значительный, по мнению одной из Сторон, ущерб, то эта Сторона обязана уведомить об этом другую в 20-дневный срок, после чего Стороны обязаны обсудить целесообразность дальнейшего продолжения строительства Объекта и подписать дополнительное соглашение с обязательным указанием новых сроков, порядка выполнения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 по соглашению Сторон.</w:t>
      </w:r>
    </w:p>
    <w:p w14:paraId="084229FF" w14:textId="77777777" w:rsidR="009E7CC1" w:rsidRPr="00E70AB5" w:rsidRDefault="003A492F" w:rsidP="00361679">
      <w:pPr>
        <w:jc w:val="both"/>
        <w:rPr>
          <w:sz w:val="23"/>
          <w:szCs w:val="23"/>
        </w:rPr>
      </w:pPr>
      <w:r w:rsidRPr="00E70AB5">
        <w:rPr>
          <w:sz w:val="23"/>
          <w:szCs w:val="23"/>
        </w:rPr>
        <w:t>12.2.3.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6D51D900" w14:textId="77777777" w:rsidR="009E7CC1" w:rsidRPr="00E70AB5" w:rsidRDefault="003A492F" w:rsidP="00361679">
      <w:pPr>
        <w:jc w:val="both"/>
        <w:rPr>
          <w:sz w:val="23"/>
          <w:szCs w:val="23"/>
        </w:rPr>
      </w:pPr>
      <w:r w:rsidRPr="00E70AB5">
        <w:rPr>
          <w:sz w:val="23"/>
          <w:szCs w:val="23"/>
        </w:rPr>
        <w:t>12.3. Прочие изменения:</w:t>
      </w:r>
    </w:p>
    <w:p w14:paraId="77FECC22" w14:textId="77777777" w:rsidR="009E7CC1" w:rsidRPr="00E70AB5" w:rsidRDefault="003A492F" w:rsidP="00361679">
      <w:pPr>
        <w:jc w:val="both"/>
        <w:rPr>
          <w:sz w:val="23"/>
          <w:szCs w:val="23"/>
        </w:rPr>
      </w:pPr>
      <w:r w:rsidRPr="00E70AB5">
        <w:rPr>
          <w:sz w:val="23"/>
          <w:szCs w:val="23"/>
        </w:rPr>
        <w:t xml:space="preserve">12.3.1. При изменениях законодательных и нормативных актов, ухудшающих положение Сторон по сравнению с их состоянием на момент заключения настоящего Договора и приводящих к дополнительным затратам времени и денежных средств, действующие на момент начала действия </w:t>
      </w:r>
      <w:r w:rsidRPr="00E70AB5">
        <w:rPr>
          <w:sz w:val="23"/>
          <w:szCs w:val="23"/>
        </w:rPr>
        <w:lastRenderedPageBreak/>
        <w:t>изменений законодательных и нормативных актов, условия Договора относительно сроков выполнения и стоимости Работ должны быть соответствующим образом скорректированы Сторонами и закреплены подписанием соответствующего дополнительного соглашения, становящегося с момента его подписания неотъемлемой частью настоящего Договора.</w:t>
      </w:r>
    </w:p>
    <w:p w14:paraId="04EA2D5D" w14:textId="2BF4111E" w:rsidR="009E7CC1" w:rsidRPr="00E70AB5" w:rsidRDefault="003A492F" w:rsidP="00361679">
      <w:pPr>
        <w:jc w:val="both"/>
        <w:rPr>
          <w:sz w:val="23"/>
          <w:szCs w:val="23"/>
        </w:rPr>
      </w:pPr>
      <w:r w:rsidRPr="00E70AB5">
        <w:rPr>
          <w:sz w:val="23"/>
          <w:szCs w:val="23"/>
        </w:rPr>
        <w:t>12.3.</w:t>
      </w:r>
      <w:r w:rsidR="0095270D" w:rsidRPr="00E70AB5">
        <w:rPr>
          <w:sz w:val="23"/>
          <w:szCs w:val="23"/>
        </w:rPr>
        <w:t>2</w:t>
      </w:r>
      <w:r w:rsidRPr="00E70AB5">
        <w:rPr>
          <w:sz w:val="23"/>
          <w:szCs w:val="23"/>
        </w:rPr>
        <w:t>. Переуступка прав и обязанностей по настоящему Договору одной Стороной не может быть осуществлена без согласия другой Стороны.</w:t>
      </w:r>
    </w:p>
    <w:p w14:paraId="64BB4087" w14:textId="77777777" w:rsidR="00361679" w:rsidRPr="00E70AB5" w:rsidRDefault="00361679" w:rsidP="00361679">
      <w:pPr>
        <w:jc w:val="both"/>
        <w:rPr>
          <w:sz w:val="23"/>
          <w:szCs w:val="23"/>
        </w:rPr>
      </w:pPr>
    </w:p>
    <w:p w14:paraId="26DB09C0"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13. Ответственность Сторон, налоговая оговорка</w:t>
      </w:r>
    </w:p>
    <w:p w14:paraId="3C11D0BC" w14:textId="48E91225" w:rsidR="009E7CC1" w:rsidRPr="00E70AB5" w:rsidRDefault="003A492F" w:rsidP="00361679">
      <w:pPr>
        <w:jc w:val="both"/>
        <w:rPr>
          <w:sz w:val="23"/>
          <w:szCs w:val="23"/>
        </w:rPr>
      </w:pPr>
      <w:r w:rsidRPr="00E70AB5">
        <w:rPr>
          <w:sz w:val="23"/>
          <w:szCs w:val="23"/>
        </w:rPr>
        <w:t xml:space="preserve">13.1. </w:t>
      </w:r>
      <w:r w:rsidR="00A069B0" w:rsidRPr="00E70AB5">
        <w:rPr>
          <w:sz w:val="23"/>
          <w:szCs w:val="23"/>
        </w:rPr>
        <w:t>Генподрядчик</w:t>
      </w:r>
      <w:r w:rsidRPr="00E70AB5">
        <w:rPr>
          <w:sz w:val="23"/>
          <w:szCs w:val="23"/>
        </w:rPr>
        <w:t xml:space="preserve"> при нарушении Договорных обязательств уплачивает Заказчику:</w:t>
      </w:r>
    </w:p>
    <w:p w14:paraId="128188CD" w14:textId="0211F682" w:rsidR="009E7CC1" w:rsidRPr="00E70AB5" w:rsidRDefault="003A492F" w:rsidP="00361679">
      <w:pPr>
        <w:jc w:val="both"/>
        <w:rPr>
          <w:sz w:val="23"/>
          <w:szCs w:val="23"/>
        </w:rPr>
      </w:pPr>
      <w:r w:rsidRPr="00E70AB5">
        <w:rPr>
          <w:sz w:val="23"/>
          <w:szCs w:val="23"/>
        </w:rPr>
        <w:t xml:space="preserve">- за нарушение промежуточных сроков выполнения Работ, установленных Календарным планом выполнения работ в отношении соответствующих этапов– штрафную неустойку в размере 0,05 % от стоимости этапов Работ, подлежащих выполнению к дате окончания промежуточного срока за каждый день просрочки до дня фактического исполнения обязательства. </w:t>
      </w:r>
    </w:p>
    <w:p w14:paraId="0E69E569" w14:textId="1D06F880" w:rsidR="009E7CC1" w:rsidRPr="00E70AB5" w:rsidRDefault="003A492F" w:rsidP="00361679">
      <w:pPr>
        <w:ind w:firstLine="567"/>
        <w:jc w:val="both"/>
        <w:rPr>
          <w:sz w:val="23"/>
          <w:szCs w:val="23"/>
        </w:rPr>
      </w:pPr>
      <w:r w:rsidRPr="00E70AB5">
        <w:rPr>
          <w:sz w:val="23"/>
          <w:szCs w:val="23"/>
        </w:rPr>
        <w:t xml:space="preserve">Факт допущения </w:t>
      </w:r>
      <w:r w:rsidR="00A069B0" w:rsidRPr="00E70AB5">
        <w:rPr>
          <w:sz w:val="23"/>
          <w:szCs w:val="23"/>
        </w:rPr>
        <w:t>Генподрядчик</w:t>
      </w:r>
      <w:r w:rsidRPr="00E70AB5">
        <w:rPr>
          <w:sz w:val="23"/>
          <w:szCs w:val="23"/>
        </w:rPr>
        <w:t xml:space="preserve">ом просрочки промежуточного срока выполнения Работ по соответствующему этапу, предусмотренному Календарным планом выполнения работ, фиксируется Заказчиком в Акте сдачи-приемки выполненных работ как невыполнение/неполное выполнение </w:t>
      </w:r>
      <w:r w:rsidR="00A069B0" w:rsidRPr="00E70AB5">
        <w:rPr>
          <w:sz w:val="23"/>
          <w:szCs w:val="23"/>
        </w:rPr>
        <w:t>Генподрядчик</w:t>
      </w:r>
      <w:r w:rsidRPr="00E70AB5">
        <w:rPr>
          <w:sz w:val="23"/>
          <w:szCs w:val="23"/>
        </w:rPr>
        <w:t xml:space="preserve">ом Работ по соответствующему этапу в рамках промежуточного срока, и является обстоятельством, предоставляющим Заказчику право для взыскания с </w:t>
      </w:r>
      <w:r w:rsidR="00A069B0" w:rsidRPr="00E70AB5">
        <w:rPr>
          <w:sz w:val="23"/>
          <w:szCs w:val="23"/>
        </w:rPr>
        <w:t>Генподрядчик</w:t>
      </w:r>
      <w:r w:rsidRPr="00E70AB5">
        <w:rPr>
          <w:sz w:val="23"/>
          <w:szCs w:val="23"/>
        </w:rPr>
        <w:t>а штрафной неустойки в вышеуказанном размере.</w:t>
      </w:r>
    </w:p>
    <w:p w14:paraId="0F92A4D2" w14:textId="77777777" w:rsidR="009E7CC1" w:rsidRPr="00E70AB5" w:rsidRDefault="003A492F" w:rsidP="00361679">
      <w:pPr>
        <w:jc w:val="both"/>
        <w:rPr>
          <w:sz w:val="23"/>
          <w:szCs w:val="23"/>
        </w:rPr>
      </w:pPr>
      <w:r w:rsidRPr="00E70AB5">
        <w:rPr>
          <w:sz w:val="23"/>
          <w:szCs w:val="23"/>
        </w:rPr>
        <w:t>- за нарушение срока окончания всех Работ – штрафную неустойку в размере 0,05 % от Цены Договора за каждый день просрочки до дня фактического исполнения обязательства.</w:t>
      </w:r>
    </w:p>
    <w:p w14:paraId="61923697" w14:textId="6FF0B642" w:rsidR="009E7CC1" w:rsidRPr="00E70AB5" w:rsidRDefault="003A492F" w:rsidP="00361679">
      <w:pPr>
        <w:jc w:val="both"/>
        <w:rPr>
          <w:sz w:val="23"/>
          <w:szCs w:val="23"/>
        </w:rPr>
      </w:pPr>
      <w:r w:rsidRPr="00E70AB5">
        <w:rPr>
          <w:sz w:val="23"/>
          <w:szCs w:val="23"/>
        </w:rPr>
        <w:t>При этом неустойка за нарушение промежуточных сроков выполнения Работ в отношении этапов Работ, не начисляются, начиная со дня начала начисления неустойки за нарушение срока окончания всех Работ</w:t>
      </w:r>
    </w:p>
    <w:p w14:paraId="7E33D17A" w14:textId="2F77F901" w:rsidR="005017F1" w:rsidRPr="00E70AB5" w:rsidRDefault="003A492F" w:rsidP="00361679">
      <w:pPr>
        <w:jc w:val="both"/>
        <w:rPr>
          <w:sz w:val="23"/>
          <w:szCs w:val="23"/>
        </w:rPr>
      </w:pPr>
      <w:r w:rsidRPr="00E70AB5">
        <w:rPr>
          <w:sz w:val="23"/>
          <w:szCs w:val="23"/>
        </w:rPr>
        <w:t xml:space="preserve">- за задержку устранения дефектов в Работах и конструкциях против сроков, предусмотренных актом сторон, а в случае неявки </w:t>
      </w:r>
      <w:r w:rsidR="00A069B0" w:rsidRPr="00E70AB5">
        <w:rPr>
          <w:sz w:val="23"/>
          <w:szCs w:val="23"/>
        </w:rPr>
        <w:t>Генподрядчик</w:t>
      </w:r>
      <w:r w:rsidRPr="00E70AB5">
        <w:rPr>
          <w:sz w:val="23"/>
          <w:szCs w:val="23"/>
        </w:rPr>
        <w:t>а - односторонним актом, - неустойку в размере 0,05 % (процента) от стоимости неисправленных Работ за каждый день просрочки до фактического исполнения обязательства</w:t>
      </w:r>
      <w:r w:rsidR="005017F1" w:rsidRPr="00E70AB5">
        <w:rPr>
          <w:sz w:val="23"/>
          <w:szCs w:val="23"/>
        </w:rPr>
        <w:t>;</w:t>
      </w:r>
    </w:p>
    <w:p w14:paraId="114B9FBE" w14:textId="77777777" w:rsidR="005017F1" w:rsidRPr="00E70AB5" w:rsidRDefault="005017F1" w:rsidP="005017F1">
      <w:pPr>
        <w:jc w:val="both"/>
        <w:rPr>
          <w:color w:val="000000" w:themeColor="text1"/>
          <w:sz w:val="24"/>
          <w:szCs w:val="24"/>
        </w:rPr>
      </w:pPr>
      <w:r w:rsidRPr="00E70AB5">
        <w:rPr>
          <w:sz w:val="23"/>
          <w:szCs w:val="23"/>
        </w:rPr>
        <w:t xml:space="preserve">- </w:t>
      </w:r>
      <w:r w:rsidRPr="00E70AB5">
        <w:rPr>
          <w:color w:val="000000" w:themeColor="text1"/>
          <w:sz w:val="24"/>
          <w:szCs w:val="24"/>
        </w:rPr>
        <w:t>в случаях, установленных проверками Заказчика и/или уполномоченной контролирующей организацией, нецелевого использования платежей и/или завышения им стоимости выполненных Работ Генподрядчик обязан в течение 10 (десяти) календарных дней с даты получения уведомления Заказчика возвратить сумму, использованную не по целевому назначению, и/или завышения стоимости выполненных Работ, а также уплатить Заказчику неустойку в размере 0,05 % от стоимости работ и услуг по Договору, по которому допущено нарушение обязательств, за каждый календарный день пользования денежными средствами;</w:t>
      </w:r>
    </w:p>
    <w:p w14:paraId="1D3BEE4E" w14:textId="77777777" w:rsidR="005017F1" w:rsidRPr="00E70AB5" w:rsidRDefault="005017F1" w:rsidP="005017F1">
      <w:pPr>
        <w:jc w:val="both"/>
        <w:rPr>
          <w:color w:val="000000" w:themeColor="text1"/>
          <w:sz w:val="24"/>
          <w:szCs w:val="24"/>
        </w:rPr>
      </w:pPr>
      <w:r w:rsidRPr="00E70AB5">
        <w:rPr>
          <w:color w:val="000000" w:themeColor="text1"/>
          <w:sz w:val="24"/>
          <w:szCs w:val="24"/>
        </w:rPr>
        <w:t>- за нарушение срока освобождения Строительной площадки от принадлежащего ему имущества - неустойку в размере 50 000 (Пятьдесят тысяч) рублей за каждый день просрочки до даты фактического освобождения Строительной площадки.</w:t>
      </w:r>
    </w:p>
    <w:p w14:paraId="1F31D53E" w14:textId="77777777" w:rsidR="005017F1" w:rsidRPr="00E70AB5" w:rsidRDefault="005017F1" w:rsidP="005017F1">
      <w:pPr>
        <w:jc w:val="both"/>
        <w:rPr>
          <w:color w:val="000000" w:themeColor="text1"/>
          <w:sz w:val="24"/>
          <w:szCs w:val="24"/>
        </w:rPr>
      </w:pPr>
      <w:r w:rsidRPr="00E70AB5">
        <w:rPr>
          <w:color w:val="000000" w:themeColor="text1"/>
          <w:sz w:val="24"/>
          <w:szCs w:val="24"/>
        </w:rPr>
        <w:t>- за задержку срока устранения Недостатков в Работах, выявленных при приемке Работ, или в течение Гарантийного срока, - неустойку в размере 0,05 % от стоимости некачественных работ и услуг, за каждый календарный день просрочки до даты фактического исполнения обязательств по устранению выявленных Недостатков;</w:t>
      </w:r>
    </w:p>
    <w:p w14:paraId="55CE7A1F" w14:textId="77777777" w:rsidR="005017F1" w:rsidRPr="00E70AB5" w:rsidRDefault="005017F1" w:rsidP="005017F1">
      <w:pPr>
        <w:autoSpaceDE w:val="0"/>
        <w:autoSpaceDN w:val="0"/>
        <w:adjustRightInd w:val="0"/>
        <w:jc w:val="both"/>
        <w:rPr>
          <w:color w:val="000000" w:themeColor="text1"/>
          <w:sz w:val="24"/>
          <w:szCs w:val="24"/>
        </w:rPr>
      </w:pPr>
      <w:r w:rsidRPr="00E70AB5">
        <w:rPr>
          <w:color w:val="000000" w:themeColor="text1"/>
          <w:sz w:val="24"/>
          <w:szCs w:val="24"/>
        </w:rPr>
        <w:t>- за просрочку предоставления Заказчику Исполнительной документации – неустойку в размере 0,05 % от стоимости неподтвержденных исполнительной документацией работ и услуг за каждый календарный день просрочки.</w:t>
      </w:r>
    </w:p>
    <w:p w14:paraId="6D2FE5DA" w14:textId="5DC2327F" w:rsidR="005017F1" w:rsidRPr="00E70AB5" w:rsidRDefault="005017F1" w:rsidP="005A4D1E">
      <w:pPr>
        <w:autoSpaceDE w:val="0"/>
        <w:autoSpaceDN w:val="0"/>
        <w:adjustRightInd w:val="0"/>
        <w:jc w:val="both"/>
        <w:rPr>
          <w:color w:val="000000" w:themeColor="text1"/>
          <w:sz w:val="24"/>
          <w:szCs w:val="24"/>
        </w:rPr>
      </w:pPr>
      <w:r w:rsidRPr="00E70AB5">
        <w:rPr>
          <w:color w:val="000000" w:themeColor="text1"/>
          <w:sz w:val="24"/>
          <w:szCs w:val="24"/>
        </w:rPr>
        <w:t xml:space="preserve">- за нарушение технологии выполнения работ, определенной положениями (в т.ч. рекомендуемыми) действующими в Российской Федерации и городе Москве нормативными документами и правилами, Проектной и Рабочей документацией, – штраф в размере </w:t>
      </w:r>
      <w:r w:rsidR="008A30DC" w:rsidRPr="00E70AB5">
        <w:rPr>
          <w:color w:val="000000" w:themeColor="text1"/>
          <w:sz w:val="24"/>
          <w:szCs w:val="24"/>
        </w:rPr>
        <w:t>1 (один)</w:t>
      </w:r>
      <w:r w:rsidRPr="00E70AB5">
        <w:rPr>
          <w:color w:val="000000" w:themeColor="text1"/>
          <w:sz w:val="24"/>
          <w:szCs w:val="24"/>
        </w:rPr>
        <w:t xml:space="preserve"> % от стоимости Работ</w:t>
      </w:r>
      <w:r w:rsidR="008A30DC" w:rsidRPr="00E70AB5">
        <w:rPr>
          <w:color w:val="000000" w:themeColor="text1"/>
          <w:sz w:val="24"/>
          <w:szCs w:val="24"/>
        </w:rPr>
        <w:t>,</w:t>
      </w:r>
      <w:r w:rsidRPr="00E70AB5">
        <w:rPr>
          <w:color w:val="000000" w:themeColor="text1"/>
          <w:sz w:val="24"/>
          <w:szCs w:val="24"/>
        </w:rPr>
        <w:t xml:space="preserve"> выполненных с нарушением соответствующей технологии.</w:t>
      </w:r>
    </w:p>
    <w:p w14:paraId="6191E04B" w14:textId="77777777" w:rsidR="005017F1" w:rsidRPr="00E70AB5" w:rsidRDefault="005017F1" w:rsidP="005A4D1E">
      <w:pPr>
        <w:autoSpaceDE w:val="0"/>
        <w:autoSpaceDN w:val="0"/>
        <w:adjustRightInd w:val="0"/>
        <w:jc w:val="both"/>
        <w:rPr>
          <w:color w:val="000000" w:themeColor="text1"/>
          <w:sz w:val="24"/>
          <w:szCs w:val="24"/>
        </w:rPr>
      </w:pPr>
      <w:r w:rsidRPr="00E70AB5">
        <w:rPr>
          <w:color w:val="000000" w:themeColor="text1"/>
          <w:sz w:val="24"/>
          <w:szCs w:val="24"/>
        </w:rPr>
        <w:t>- в случае применения соответствующими органами надзора и контроля, а также Заказчиком имущественных санкций к Генподрядчику, если они явились результатом нарушения Генподрядчиком либо привлеченных им субподрядчиков своих обязанностей или совершения Генподрядчиком иных действий или бездействия, влекущих применение имущественных санкций, Генподрядчик компенсирует Заказчику убытки в размере взысканных санкций.</w:t>
      </w:r>
    </w:p>
    <w:p w14:paraId="34568014" w14:textId="5BC3B9A1" w:rsidR="005017F1" w:rsidRPr="00E70AB5" w:rsidRDefault="005017F1" w:rsidP="005A4D1E">
      <w:pPr>
        <w:autoSpaceDE w:val="0"/>
        <w:autoSpaceDN w:val="0"/>
        <w:adjustRightInd w:val="0"/>
        <w:jc w:val="both"/>
        <w:rPr>
          <w:color w:val="000000" w:themeColor="text1"/>
          <w:sz w:val="24"/>
          <w:szCs w:val="24"/>
        </w:rPr>
      </w:pPr>
      <w:r w:rsidRPr="00E70AB5">
        <w:rPr>
          <w:color w:val="000000" w:themeColor="text1"/>
          <w:sz w:val="24"/>
          <w:szCs w:val="24"/>
        </w:rPr>
        <w:t xml:space="preserve">- за привлечение Генподрядчиком субподрядчика, не имеющего соответствующие допуски к видам работ, которые оказывают влияние на безопасность объектов капитального </w:t>
      </w:r>
      <w:r w:rsidRPr="00E70AB5">
        <w:rPr>
          <w:color w:val="000000" w:themeColor="text1"/>
          <w:sz w:val="24"/>
          <w:szCs w:val="24"/>
        </w:rPr>
        <w:lastRenderedPageBreak/>
        <w:t xml:space="preserve">строительства, в соответствии требованиями положений (в том числе рекомендуемыми) действующих в Российской Федерации и городе Москве нормативных документов и правил, </w:t>
      </w:r>
    </w:p>
    <w:p w14:paraId="757C4924" w14:textId="77777777" w:rsidR="005017F1" w:rsidRPr="00E70AB5" w:rsidRDefault="005017F1" w:rsidP="005A4D1E">
      <w:pPr>
        <w:jc w:val="both"/>
        <w:rPr>
          <w:color w:val="000000" w:themeColor="text1"/>
          <w:sz w:val="24"/>
          <w:szCs w:val="24"/>
        </w:rPr>
      </w:pPr>
      <w:r w:rsidRPr="00E70AB5">
        <w:rPr>
          <w:color w:val="000000" w:themeColor="text1"/>
          <w:sz w:val="24"/>
          <w:szCs w:val="24"/>
        </w:rPr>
        <w:t>- Генподрядчик несет ответственность за все убытки, причиненные неисполнением или ненадлежащим исполнением Договора, в том числе действиями или бездействием субподрядчиков, поставщиков и других исполнителей, привлеченных Генподрядчиком по отдельным договорам,</w:t>
      </w:r>
    </w:p>
    <w:p w14:paraId="3C0EEE07" w14:textId="77777777" w:rsidR="005017F1" w:rsidRPr="00E70AB5" w:rsidRDefault="005017F1" w:rsidP="005A4D1E">
      <w:pPr>
        <w:jc w:val="both"/>
        <w:rPr>
          <w:color w:val="000000" w:themeColor="text1"/>
          <w:sz w:val="24"/>
          <w:szCs w:val="24"/>
        </w:rPr>
      </w:pPr>
      <w:r w:rsidRPr="00E70AB5">
        <w:rPr>
          <w:color w:val="000000" w:themeColor="text1"/>
          <w:sz w:val="24"/>
          <w:szCs w:val="24"/>
        </w:rPr>
        <w:t>- 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1438862C" w14:textId="28985F2D" w:rsidR="009E7CC1" w:rsidRPr="00E70AB5" w:rsidRDefault="003A492F" w:rsidP="00361679">
      <w:pPr>
        <w:jc w:val="both"/>
        <w:rPr>
          <w:sz w:val="23"/>
          <w:szCs w:val="23"/>
        </w:rPr>
      </w:pPr>
      <w:r w:rsidRPr="00E70AB5">
        <w:rPr>
          <w:sz w:val="23"/>
          <w:szCs w:val="23"/>
        </w:rPr>
        <w:t xml:space="preserve">13.2. Заказчик при нарушении Договорных обязательств уплачивает </w:t>
      </w:r>
      <w:r w:rsidR="00A069B0" w:rsidRPr="00E70AB5">
        <w:rPr>
          <w:sz w:val="23"/>
          <w:szCs w:val="23"/>
        </w:rPr>
        <w:t>Генподрядчик</w:t>
      </w:r>
      <w:r w:rsidRPr="00E70AB5">
        <w:rPr>
          <w:sz w:val="23"/>
          <w:szCs w:val="23"/>
        </w:rPr>
        <w:t>у:</w:t>
      </w:r>
    </w:p>
    <w:p w14:paraId="57800EF7" w14:textId="77777777" w:rsidR="009E7CC1" w:rsidRPr="00E70AB5" w:rsidRDefault="003A492F" w:rsidP="00361679">
      <w:pPr>
        <w:jc w:val="both"/>
        <w:rPr>
          <w:sz w:val="23"/>
          <w:szCs w:val="23"/>
        </w:rPr>
      </w:pPr>
      <w:r w:rsidRPr="00E70AB5">
        <w:rPr>
          <w:sz w:val="23"/>
          <w:szCs w:val="23"/>
        </w:rPr>
        <w:t>- за нарушение сроков оплаты фактически выполненных работ, установленных настоящим Договором, - штрафную неустойку в размере 0,05 % (процента) от суммы задержанного платежа за каждый день просрочки до фактического исполнения обязательства.</w:t>
      </w:r>
    </w:p>
    <w:p w14:paraId="66CAF06C" w14:textId="77777777" w:rsidR="009E7CC1" w:rsidRPr="00E70AB5" w:rsidRDefault="003A492F" w:rsidP="00361679">
      <w:pPr>
        <w:jc w:val="both"/>
        <w:rPr>
          <w:sz w:val="23"/>
          <w:szCs w:val="23"/>
        </w:rPr>
      </w:pPr>
      <w:r w:rsidRPr="00E70AB5">
        <w:rPr>
          <w:sz w:val="23"/>
          <w:szCs w:val="23"/>
        </w:rPr>
        <w:t>13.3. Уплата неустоек, а также возмещение убытков не освобождает Стороны от исполнения своих обязательств в натуре.</w:t>
      </w:r>
    </w:p>
    <w:p w14:paraId="12763F25" w14:textId="77777777" w:rsidR="009E7CC1" w:rsidRPr="00E70AB5" w:rsidRDefault="003A492F" w:rsidP="00361679">
      <w:pPr>
        <w:jc w:val="both"/>
        <w:rPr>
          <w:sz w:val="23"/>
          <w:szCs w:val="23"/>
        </w:rPr>
      </w:pPr>
      <w:r w:rsidRPr="00E70AB5">
        <w:rPr>
          <w:sz w:val="23"/>
          <w:szCs w:val="23"/>
        </w:rPr>
        <w:t>13.4. Стороны настоящего Договора обязуются соблюдать налоговое законодательство Российской Федерации. В случае причинения одной из Сторон настоящего Договора убытков другой Стороне вследствие совершения налогового правонарушения, установленного вступившим в законную силу актом налогового органа, Сторона, совершившая правонарушение, принимает на себя обязательство по возмещению другой Стороне причиненных убытков в части реального ущерба.</w:t>
      </w:r>
    </w:p>
    <w:p w14:paraId="36BE9F04" w14:textId="09E7B859" w:rsidR="009E7CC1" w:rsidRPr="00E70AB5" w:rsidRDefault="003A492F" w:rsidP="00361679">
      <w:pPr>
        <w:jc w:val="both"/>
        <w:rPr>
          <w:sz w:val="23"/>
          <w:szCs w:val="23"/>
        </w:rPr>
      </w:pPr>
      <w:r w:rsidRPr="00E70AB5">
        <w:rPr>
          <w:sz w:val="23"/>
          <w:szCs w:val="23"/>
        </w:rPr>
        <w:t>13.</w:t>
      </w:r>
      <w:r w:rsidR="00354A9D" w:rsidRPr="00E70AB5">
        <w:rPr>
          <w:sz w:val="23"/>
          <w:szCs w:val="23"/>
        </w:rPr>
        <w:t>5</w:t>
      </w:r>
      <w:r w:rsidRPr="00E70AB5">
        <w:rPr>
          <w:sz w:val="23"/>
          <w:szCs w:val="23"/>
        </w:rPr>
        <w:t>. Сведения и гарантии, сообщенные (предоставленные) каждой из Сторон при заключении настоящего Договора, в соответствии со ст. 431.2 ГК РФ признаются заверениями об обстоятельствах, имеющих существенное значение для Заказчика при заключении настоящего договора.</w:t>
      </w:r>
    </w:p>
    <w:p w14:paraId="49E72DD3" w14:textId="1997F6F1" w:rsidR="009E7CC1" w:rsidRPr="00E70AB5" w:rsidRDefault="003A492F" w:rsidP="00361679">
      <w:pPr>
        <w:jc w:val="both"/>
        <w:rPr>
          <w:sz w:val="23"/>
          <w:szCs w:val="23"/>
        </w:rPr>
      </w:pPr>
      <w:r w:rsidRPr="00E70AB5">
        <w:rPr>
          <w:sz w:val="23"/>
          <w:szCs w:val="23"/>
        </w:rPr>
        <w:t>13.</w:t>
      </w:r>
      <w:r w:rsidR="00354A9D" w:rsidRPr="00E70AB5">
        <w:rPr>
          <w:sz w:val="23"/>
          <w:szCs w:val="23"/>
        </w:rPr>
        <w:t>6</w:t>
      </w:r>
      <w:r w:rsidRPr="00E70AB5">
        <w:rPr>
          <w:sz w:val="23"/>
          <w:szCs w:val="23"/>
        </w:rPr>
        <w:t>. Истечение срока действия настоящего договора или прекращение его действия по иным обстоятельствам не освобождает стороны от ответственности за нарушение его условий в период его действия.</w:t>
      </w:r>
    </w:p>
    <w:p w14:paraId="7A0A933D" w14:textId="77777777" w:rsidR="00361679" w:rsidRPr="00E70AB5" w:rsidRDefault="00361679" w:rsidP="00361679">
      <w:pPr>
        <w:jc w:val="both"/>
        <w:rPr>
          <w:sz w:val="23"/>
          <w:szCs w:val="23"/>
        </w:rPr>
      </w:pPr>
    </w:p>
    <w:p w14:paraId="44D5DB88"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14. Внесение изменений в Договор</w:t>
      </w:r>
    </w:p>
    <w:p w14:paraId="5B53CF1D" w14:textId="698054A4" w:rsidR="009E7CC1" w:rsidRPr="00E70AB5" w:rsidRDefault="003A492F" w:rsidP="00361679">
      <w:pPr>
        <w:jc w:val="both"/>
        <w:rPr>
          <w:sz w:val="23"/>
          <w:szCs w:val="23"/>
        </w:rPr>
      </w:pPr>
      <w:r w:rsidRPr="00E70AB5">
        <w:rPr>
          <w:sz w:val="23"/>
          <w:szCs w:val="23"/>
        </w:rPr>
        <w:t xml:space="preserve">14.1. Заказчик вправе вносить изменения в объем Работ, которые, по его мнению, необходимы, но не изменяют характер Работ, предусмотренных в настоящем Договоре. В случае необходимости внесения изменений, по мнению Заказчика, он обязан направить письменное распоряжение, обязательное к выполнению для </w:t>
      </w:r>
      <w:r w:rsidR="00A069B0" w:rsidRPr="00E70AB5">
        <w:rPr>
          <w:sz w:val="23"/>
          <w:szCs w:val="23"/>
        </w:rPr>
        <w:t>Генподрядчик</w:t>
      </w:r>
      <w:r w:rsidRPr="00E70AB5">
        <w:rPr>
          <w:sz w:val="23"/>
          <w:szCs w:val="23"/>
        </w:rPr>
        <w:t>а, с указанием:</w:t>
      </w:r>
    </w:p>
    <w:p w14:paraId="393D7C27" w14:textId="77777777" w:rsidR="009E7CC1" w:rsidRPr="00E70AB5" w:rsidRDefault="003A492F" w:rsidP="00361679">
      <w:pPr>
        <w:jc w:val="both"/>
        <w:rPr>
          <w:sz w:val="23"/>
          <w:szCs w:val="23"/>
        </w:rPr>
      </w:pPr>
      <w:r w:rsidRPr="00E70AB5">
        <w:rPr>
          <w:sz w:val="23"/>
          <w:szCs w:val="23"/>
        </w:rPr>
        <w:t>- изменения объема и (или) видов выполняемых работ по Договору;</w:t>
      </w:r>
    </w:p>
    <w:p w14:paraId="06D0BE3C" w14:textId="77777777" w:rsidR="009E7CC1" w:rsidRPr="00E70AB5" w:rsidRDefault="003A492F" w:rsidP="00361679">
      <w:pPr>
        <w:jc w:val="both"/>
        <w:rPr>
          <w:sz w:val="23"/>
          <w:szCs w:val="23"/>
        </w:rPr>
      </w:pPr>
      <w:r w:rsidRPr="00E70AB5">
        <w:rPr>
          <w:sz w:val="23"/>
          <w:szCs w:val="23"/>
        </w:rPr>
        <w:t>- исключения объема и (или) видов выполняемых работ по Договору;</w:t>
      </w:r>
    </w:p>
    <w:p w14:paraId="111EC403" w14:textId="77777777" w:rsidR="009E7CC1" w:rsidRPr="00E70AB5" w:rsidRDefault="003A492F" w:rsidP="00361679">
      <w:pPr>
        <w:jc w:val="both"/>
        <w:rPr>
          <w:sz w:val="23"/>
          <w:szCs w:val="23"/>
        </w:rPr>
      </w:pPr>
      <w:r w:rsidRPr="00E70AB5">
        <w:rPr>
          <w:sz w:val="23"/>
          <w:szCs w:val="23"/>
        </w:rPr>
        <w:t>- выполнения объема и (или) видов дополнительных работ, выявленные в ходе выполнения Работ виды и объемы работ, изначально не учтенные Договором и Ценой Договора.</w:t>
      </w:r>
    </w:p>
    <w:p w14:paraId="6452741D" w14:textId="7B3C099E" w:rsidR="009E7CC1" w:rsidRPr="00E70AB5" w:rsidRDefault="003A492F" w:rsidP="00361679">
      <w:pPr>
        <w:jc w:val="both"/>
        <w:rPr>
          <w:sz w:val="23"/>
          <w:szCs w:val="23"/>
        </w:rPr>
      </w:pPr>
      <w:r w:rsidRPr="00E70AB5">
        <w:rPr>
          <w:sz w:val="23"/>
          <w:szCs w:val="23"/>
        </w:rPr>
        <w:t xml:space="preserve">Если такие изменения повлияют на стоимость Работ по Договору или срок их завершения, то </w:t>
      </w:r>
      <w:r w:rsidR="00A069B0" w:rsidRPr="00E70AB5">
        <w:rPr>
          <w:sz w:val="23"/>
          <w:szCs w:val="23"/>
        </w:rPr>
        <w:t>Генподрядчик</w:t>
      </w:r>
      <w:r w:rsidRPr="00E70AB5">
        <w:rPr>
          <w:sz w:val="23"/>
          <w:szCs w:val="23"/>
        </w:rPr>
        <w:t xml:space="preserve">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14:paraId="4A3D723F" w14:textId="77777777" w:rsidR="009E7CC1" w:rsidRPr="00E70AB5" w:rsidRDefault="003A492F" w:rsidP="00361679">
      <w:pPr>
        <w:jc w:val="both"/>
        <w:rPr>
          <w:sz w:val="23"/>
          <w:szCs w:val="23"/>
        </w:rPr>
      </w:pPr>
      <w:r w:rsidRPr="00E70AB5">
        <w:rPr>
          <w:sz w:val="23"/>
          <w:szCs w:val="23"/>
        </w:rPr>
        <w:t>14.2. Стоимость Работ по Договору может быть изменена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14:paraId="3254C270" w14:textId="77777777" w:rsidR="009E7CC1" w:rsidRPr="00E70AB5" w:rsidRDefault="003A492F" w:rsidP="00361679">
      <w:pPr>
        <w:jc w:val="both"/>
        <w:rPr>
          <w:sz w:val="23"/>
          <w:szCs w:val="23"/>
        </w:rPr>
      </w:pPr>
      <w:r w:rsidRPr="00E70AB5">
        <w:rPr>
          <w:sz w:val="23"/>
          <w:szCs w:val="23"/>
        </w:rPr>
        <w:t>14.3.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14:paraId="78B41D93" w14:textId="02BF73D7" w:rsidR="009E7CC1" w:rsidRPr="00E70AB5" w:rsidRDefault="003A492F" w:rsidP="00361679">
      <w:pPr>
        <w:jc w:val="both"/>
        <w:rPr>
          <w:sz w:val="23"/>
          <w:szCs w:val="23"/>
        </w:rPr>
      </w:pPr>
      <w:r w:rsidRPr="00E70AB5">
        <w:rPr>
          <w:sz w:val="23"/>
          <w:szCs w:val="23"/>
        </w:rPr>
        <w:t>14.4.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05CBA925" w14:textId="77777777" w:rsidR="00361679" w:rsidRPr="00E70AB5" w:rsidRDefault="00361679" w:rsidP="00361679">
      <w:pPr>
        <w:jc w:val="both"/>
        <w:rPr>
          <w:sz w:val="23"/>
          <w:szCs w:val="23"/>
        </w:rPr>
      </w:pPr>
    </w:p>
    <w:p w14:paraId="07E16858"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15. Разрешение споров между Сторонами</w:t>
      </w:r>
    </w:p>
    <w:p w14:paraId="6D6CA513" w14:textId="77777777" w:rsidR="009E7CC1" w:rsidRPr="00E70AB5" w:rsidRDefault="003A492F" w:rsidP="00361679">
      <w:pPr>
        <w:jc w:val="both"/>
        <w:rPr>
          <w:sz w:val="23"/>
          <w:szCs w:val="23"/>
        </w:rPr>
      </w:pPr>
      <w:r w:rsidRPr="00E70AB5">
        <w:rPr>
          <w:sz w:val="23"/>
          <w:szCs w:val="23"/>
        </w:rPr>
        <w:t>15.1.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14:paraId="7C05B113" w14:textId="0BEA39F2" w:rsidR="009E7CC1" w:rsidRPr="00E70AB5" w:rsidRDefault="003A492F" w:rsidP="00361679">
      <w:pPr>
        <w:jc w:val="both"/>
        <w:rPr>
          <w:sz w:val="23"/>
          <w:szCs w:val="23"/>
        </w:rPr>
      </w:pPr>
      <w:r w:rsidRPr="00E70AB5">
        <w:rPr>
          <w:sz w:val="23"/>
          <w:szCs w:val="23"/>
        </w:rPr>
        <w:lastRenderedPageBreak/>
        <w:t xml:space="preserve">15.2. Если, по мнению одной из Сторон, не имеется возможности разрешить возникший между Сторонами спор, то он разрешается Арбитражным судом города Москвы. Срок ответа на претензию </w:t>
      </w:r>
      <w:r w:rsidR="00AC328E" w:rsidRPr="00E70AB5">
        <w:rPr>
          <w:sz w:val="23"/>
          <w:szCs w:val="23"/>
        </w:rPr>
        <w:t>15</w:t>
      </w:r>
      <w:r w:rsidR="004B726A" w:rsidRPr="00E70AB5">
        <w:rPr>
          <w:sz w:val="23"/>
          <w:szCs w:val="23"/>
        </w:rPr>
        <w:t xml:space="preserve"> </w:t>
      </w:r>
      <w:r w:rsidRPr="00E70AB5">
        <w:rPr>
          <w:sz w:val="23"/>
          <w:szCs w:val="23"/>
        </w:rPr>
        <w:t>(</w:t>
      </w:r>
      <w:r w:rsidR="00AC328E" w:rsidRPr="00E70AB5">
        <w:rPr>
          <w:sz w:val="23"/>
          <w:szCs w:val="23"/>
        </w:rPr>
        <w:t>пятнадцать</w:t>
      </w:r>
      <w:r w:rsidRPr="00E70AB5">
        <w:rPr>
          <w:sz w:val="23"/>
          <w:szCs w:val="23"/>
        </w:rPr>
        <w:t>) рабочих дней.</w:t>
      </w:r>
    </w:p>
    <w:p w14:paraId="251EBDA2" w14:textId="77777777" w:rsidR="00361679" w:rsidRPr="00E70AB5" w:rsidRDefault="00361679" w:rsidP="00361679">
      <w:pPr>
        <w:jc w:val="both"/>
        <w:rPr>
          <w:sz w:val="23"/>
          <w:szCs w:val="23"/>
        </w:rPr>
      </w:pPr>
    </w:p>
    <w:p w14:paraId="6DDFE389"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16. Прекращение Договорных отношений. Расторжение Договора</w:t>
      </w:r>
    </w:p>
    <w:p w14:paraId="4128EC2B" w14:textId="77777777" w:rsidR="009E7CC1" w:rsidRPr="00E70AB5" w:rsidRDefault="003A492F" w:rsidP="00361679">
      <w:pPr>
        <w:jc w:val="both"/>
        <w:rPr>
          <w:sz w:val="23"/>
          <w:szCs w:val="23"/>
        </w:rPr>
      </w:pPr>
      <w:r w:rsidRPr="00E70AB5">
        <w:rPr>
          <w:sz w:val="23"/>
          <w:szCs w:val="23"/>
        </w:rPr>
        <w:t>16.1 Заказчик вправе расторгнуть Договор в случаях:</w:t>
      </w:r>
    </w:p>
    <w:p w14:paraId="59F8F421" w14:textId="4949E93C" w:rsidR="009E7CC1" w:rsidRPr="00E70AB5" w:rsidRDefault="003A492F" w:rsidP="00361679">
      <w:pPr>
        <w:jc w:val="both"/>
        <w:rPr>
          <w:sz w:val="23"/>
          <w:szCs w:val="23"/>
        </w:rPr>
      </w:pPr>
      <w:r w:rsidRPr="00E70AB5">
        <w:rPr>
          <w:sz w:val="23"/>
          <w:szCs w:val="23"/>
        </w:rPr>
        <w:t xml:space="preserve">- задержки </w:t>
      </w:r>
      <w:r w:rsidR="00A069B0" w:rsidRPr="00E70AB5">
        <w:rPr>
          <w:sz w:val="23"/>
          <w:szCs w:val="23"/>
        </w:rPr>
        <w:t>Генподрядчик</w:t>
      </w:r>
      <w:r w:rsidRPr="00E70AB5">
        <w:rPr>
          <w:sz w:val="23"/>
          <w:szCs w:val="23"/>
        </w:rPr>
        <w:t xml:space="preserve">ом срока начала выполнения </w:t>
      </w:r>
      <w:r w:rsidR="001E10EF" w:rsidRPr="00E70AB5">
        <w:rPr>
          <w:sz w:val="23"/>
          <w:szCs w:val="23"/>
        </w:rPr>
        <w:t>Третье</w:t>
      </w:r>
      <w:r w:rsidRPr="00E70AB5">
        <w:rPr>
          <w:sz w:val="23"/>
          <w:szCs w:val="23"/>
        </w:rPr>
        <w:t>го этапа, указанного в Календарном плане выполнения работ, более чем на 30 (тридцать) календарных дней по причинам, не зависящим от Заказчика;</w:t>
      </w:r>
    </w:p>
    <w:p w14:paraId="3EBA6CE8" w14:textId="2389C533" w:rsidR="009E7CC1" w:rsidRPr="00E70AB5" w:rsidRDefault="003A492F" w:rsidP="00361679">
      <w:pPr>
        <w:jc w:val="both"/>
        <w:rPr>
          <w:sz w:val="23"/>
          <w:szCs w:val="23"/>
        </w:rPr>
      </w:pPr>
      <w:r w:rsidRPr="00E70AB5">
        <w:rPr>
          <w:sz w:val="23"/>
          <w:szCs w:val="23"/>
        </w:rPr>
        <w:t xml:space="preserve">- систематического (более 2-х раз) нарушения </w:t>
      </w:r>
      <w:r w:rsidR="00A069B0" w:rsidRPr="00E70AB5">
        <w:rPr>
          <w:sz w:val="23"/>
          <w:szCs w:val="23"/>
        </w:rPr>
        <w:t>Генподрядчик</w:t>
      </w:r>
      <w:r w:rsidRPr="00E70AB5">
        <w:rPr>
          <w:sz w:val="23"/>
          <w:szCs w:val="23"/>
        </w:rPr>
        <w:t>ом промежуточных сроков выполнения Работ, указанных в Календарном плане выполнения работ и влекущих увеличение срока окончания Работ более чем на 30 (тридцать) календарных дней по причинам, не зависящим от Заказчика;</w:t>
      </w:r>
    </w:p>
    <w:p w14:paraId="10F0CEBC" w14:textId="775EF30A" w:rsidR="009E7CC1" w:rsidRPr="00E70AB5" w:rsidRDefault="003A492F" w:rsidP="00361679">
      <w:pPr>
        <w:jc w:val="both"/>
        <w:rPr>
          <w:sz w:val="23"/>
          <w:szCs w:val="23"/>
        </w:rPr>
      </w:pPr>
      <w:r w:rsidRPr="00E70AB5">
        <w:rPr>
          <w:sz w:val="23"/>
          <w:szCs w:val="23"/>
        </w:rPr>
        <w:t xml:space="preserve">- систематического (более 2-х раз) несоблюдения </w:t>
      </w:r>
      <w:r w:rsidR="00A069B0" w:rsidRPr="00E70AB5">
        <w:rPr>
          <w:sz w:val="23"/>
          <w:szCs w:val="23"/>
        </w:rPr>
        <w:t>Генподрядчик</w:t>
      </w:r>
      <w:r w:rsidRPr="00E70AB5">
        <w:rPr>
          <w:sz w:val="23"/>
          <w:szCs w:val="23"/>
        </w:rPr>
        <w:t>ом требований по качеству Работ, если исправление соответствующих некачественно выполненных Работ влечет задержку окончания Работ более чем на 90 (девяносто) календарных дней;</w:t>
      </w:r>
    </w:p>
    <w:p w14:paraId="0137BC98" w14:textId="77777777" w:rsidR="009E7CC1" w:rsidRPr="00E70AB5" w:rsidRDefault="003A492F" w:rsidP="00361679">
      <w:pPr>
        <w:jc w:val="both"/>
        <w:rPr>
          <w:sz w:val="23"/>
          <w:szCs w:val="23"/>
        </w:rPr>
      </w:pPr>
      <w:r w:rsidRPr="00E70AB5">
        <w:rPr>
          <w:sz w:val="23"/>
          <w:szCs w:val="23"/>
        </w:rPr>
        <w:t>- аннулирования допусков/разрешений на строительную деятельность;</w:t>
      </w:r>
    </w:p>
    <w:p w14:paraId="524AD2D5" w14:textId="77777777" w:rsidR="009E7CC1" w:rsidRPr="00E70AB5" w:rsidRDefault="003A492F" w:rsidP="00361679">
      <w:pPr>
        <w:jc w:val="both"/>
        <w:rPr>
          <w:sz w:val="23"/>
          <w:szCs w:val="23"/>
        </w:rPr>
      </w:pPr>
      <w:r w:rsidRPr="00E70AB5">
        <w:rPr>
          <w:sz w:val="23"/>
          <w:szCs w:val="23"/>
        </w:rPr>
        <w:t xml:space="preserve">- утраты членства в соответствующем Саморегулируемом обществе, дающем право на производство работ, предусмотренных настоящим Договором; </w:t>
      </w:r>
    </w:p>
    <w:p w14:paraId="1B871764" w14:textId="109ECBB5" w:rsidR="009E7CC1" w:rsidRPr="00E70AB5" w:rsidRDefault="003A492F" w:rsidP="00361679">
      <w:pPr>
        <w:jc w:val="both"/>
        <w:rPr>
          <w:sz w:val="23"/>
          <w:szCs w:val="23"/>
        </w:rPr>
      </w:pPr>
      <w:r w:rsidRPr="00E70AB5">
        <w:rPr>
          <w:sz w:val="23"/>
          <w:szCs w:val="23"/>
        </w:rPr>
        <w:t xml:space="preserve">- принятия актов государственных органов в рамках действующего законодательства, лишающих </w:t>
      </w:r>
      <w:r w:rsidR="00A069B0" w:rsidRPr="00E70AB5">
        <w:rPr>
          <w:sz w:val="23"/>
          <w:szCs w:val="23"/>
        </w:rPr>
        <w:t>Генподрядчик</w:t>
      </w:r>
      <w:r w:rsidRPr="00E70AB5">
        <w:rPr>
          <w:sz w:val="23"/>
          <w:szCs w:val="23"/>
        </w:rPr>
        <w:t>а права на производство Работ.</w:t>
      </w:r>
    </w:p>
    <w:p w14:paraId="1196BA24" w14:textId="36F9A902" w:rsidR="009E7CC1" w:rsidRPr="00E70AB5" w:rsidRDefault="003A492F" w:rsidP="00361679">
      <w:pPr>
        <w:jc w:val="both"/>
        <w:rPr>
          <w:sz w:val="23"/>
          <w:szCs w:val="23"/>
        </w:rPr>
      </w:pPr>
      <w:r w:rsidRPr="00E70AB5">
        <w:rPr>
          <w:sz w:val="23"/>
          <w:szCs w:val="23"/>
        </w:rPr>
        <w:t xml:space="preserve">16.2. </w:t>
      </w:r>
      <w:r w:rsidR="00A069B0" w:rsidRPr="00E70AB5">
        <w:rPr>
          <w:sz w:val="23"/>
          <w:szCs w:val="23"/>
        </w:rPr>
        <w:t>Генподрядчик</w:t>
      </w:r>
      <w:r w:rsidRPr="00E70AB5">
        <w:rPr>
          <w:sz w:val="23"/>
          <w:szCs w:val="23"/>
        </w:rPr>
        <w:t xml:space="preserve"> вправе расторгнуть Договор в случаях:</w:t>
      </w:r>
    </w:p>
    <w:p w14:paraId="5E6FB711" w14:textId="77777777" w:rsidR="009E7CC1" w:rsidRPr="00E70AB5" w:rsidRDefault="003A492F" w:rsidP="00361679">
      <w:pPr>
        <w:jc w:val="both"/>
        <w:rPr>
          <w:sz w:val="23"/>
          <w:szCs w:val="23"/>
        </w:rPr>
      </w:pPr>
      <w:r w:rsidRPr="00E70AB5">
        <w:rPr>
          <w:sz w:val="23"/>
          <w:szCs w:val="23"/>
        </w:rPr>
        <w:t>- систематической (более 2-х раз) задержки Заказчиком расчетов за выполненные Работы более чем на 30 (Тридцать) банковских дней;</w:t>
      </w:r>
    </w:p>
    <w:p w14:paraId="7ECEE5A8" w14:textId="22D58BCB" w:rsidR="009E7CC1" w:rsidRPr="00E70AB5" w:rsidRDefault="003A492F" w:rsidP="00361679">
      <w:pPr>
        <w:jc w:val="both"/>
        <w:rPr>
          <w:sz w:val="23"/>
          <w:szCs w:val="23"/>
        </w:rPr>
      </w:pPr>
      <w:r w:rsidRPr="00E70AB5">
        <w:rPr>
          <w:sz w:val="23"/>
          <w:szCs w:val="23"/>
        </w:rPr>
        <w:t xml:space="preserve">- остановки Заказчиком строительства по причинам, не зависящим от </w:t>
      </w:r>
      <w:r w:rsidR="00A069B0" w:rsidRPr="00E70AB5">
        <w:rPr>
          <w:sz w:val="23"/>
          <w:szCs w:val="23"/>
        </w:rPr>
        <w:t>Генподрядчик</w:t>
      </w:r>
      <w:r w:rsidRPr="00E70AB5">
        <w:rPr>
          <w:sz w:val="23"/>
          <w:szCs w:val="23"/>
        </w:rPr>
        <w:t>а, на срок, превышающий 60 (шестьдесят) календарных дней.</w:t>
      </w:r>
    </w:p>
    <w:p w14:paraId="531DE7D6" w14:textId="77777777" w:rsidR="00361679" w:rsidRPr="00E70AB5" w:rsidRDefault="00361679" w:rsidP="00361679">
      <w:pPr>
        <w:jc w:val="both"/>
        <w:rPr>
          <w:sz w:val="23"/>
          <w:szCs w:val="23"/>
        </w:rPr>
      </w:pPr>
    </w:p>
    <w:p w14:paraId="624D601B" w14:textId="77777777" w:rsidR="009E7CC1" w:rsidRPr="00E70AB5" w:rsidRDefault="003A492F" w:rsidP="00361679">
      <w:pPr>
        <w:pStyle w:val="Normal1"/>
        <w:spacing w:line="240" w:lineRule="auto"/>
        <w:ind w:firstLine="0"/>
        <w:jc w:val="center"/>
        <w:rPr>
          <w:rFonts w:ascii="Times New Roman" w:hAnsi="Times New Roman"/>
          <w:b/>
          <w:sz w:val="23"/>
          <w:szCs w:val="23"/>
        </w:rPr>
      </w:pPr>
      <w:r w:rsidRPr="00E70AB5">
        <w:rPr>
          <w:rFonts w:ascii="Times New Roman" w:hAnsi="Times New Roman"/>
          <w:b/>
          <w:sz w:val="23"/>
          <w:szCs w:val="23"/>
        </w:rPr>
        <w:t>17. Особые условия</w:t>
      </w:r>
    </w:p>
    <w:p w14:paraId="4D6CD23C" w14:textId="188B6C65" w:rsidR="009E7CC1" w:rsidRPr="00E70AB5" w:rsidRDefault="003A492F" w:rsidP="00361679">
      <w:pPr>
        <w:jc w:val="both"/>
        <w:rPr>
          <w:sz w:val="23"/>
          <w:szCs w:val="23"/>
        </w:rPr>
      </w:pPr>
      <w:r w:rsidRPr="00E70AB5">
        <w:rPr>
          <w:sz w:val="23"/>
          <w:szCs w:val="23"/>
        </w:rPr>
        <w:t>17.1.</w:t>
      </w:r>
      <w:r w:rsidRPr="00E70AB5">
        <w:rPr>
          <w:sz w:val="23"/>
          <w:szCs w:val="23"/>
        </w:rPr>
        <w:tab/>
        <w:t xml:space="preserve">Ущерб, нанесенный третьему лицу в результате выполнения Работ по Договору по вине </w:t>
      </w:r>
      <w:r w:rsidR="00A069B0" w:rsidRPr="00E70AB5">
        <w:rPr>
          <w:sz w:val="23"/>
          <w:szCs w:val="23"/>
        </w:rPr>
        <w:t>Генподрядчик</w:t>
      </w:r>
      <w:r w:rsidRPr="00E70AB5">
        <w:rPr>
          <w:sz w:val="23"/>
          <w:szCs w:val="23"/>
        </w:rPr>
        <w:t xml:space="preserve">а или Заказчика, компенсируется виновной Стороной. </w:t>
      </w:r>
    </w:p>
    <w:p w14:paraId="62CA2D3F" w14:textId="77777777" w:rsidR="009E7CC1" w:rsidRPr="00E70AB5" w:rsidRDefault="003A492F" w:rsidP="00361679">
      <w:pPr>
        <w:jc w:val="both"/>
        <w:rPr>
          <w:sz w:val="23"/>
          <w:szCs w:val="23"/>
        </w:rPr>
      </w:pPr>
      <w:r w:rsidRPr="00E70AB5">
        <w:rPr>
          <w:sz w:val="23"/>
          <w:szCs w:val="23"/>
        </w:rPr>
        <w:t>17.2.</w:t>
      </w:r>
      <w:r w:rsidRPr="00E70AB5">
        <w:rPr>
          <w:sz w:val="23"/>
          <w:szCs w:val="23"/>
        </w:rPr>
        <w:tab/>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0136C7D8" w14:textId="77777777" w:rsidR="009E7CC1" w:rsidRPr="00E70AB5" w:rsidRDefault="003A492F" w:rsidP="00361679">
      <w:pPr>
        <w:jc w:val="both"/>
        <w:rPr>
          <w:sz w:val="23"/>
          <w:szCs w:val="23"/>
        </w:rPr>
      </w:pPr>
      <w:r w:rsidRPr="00E70AB5">
        <w:rPr>
          <w:sz w:val="23"/>
          <w:szCs w:val="23"/>
        </w:rPr>
        <w:t>17.3.</w:t>
      </w:r>
      <w:r w:rsidRPr="00E70AB5">
        <w:rPr>
          <w:sz w:val="23"/>
          <w:szCs w:val="23"/>
        </w:rPr>
        <w:tab/>
        <w:t>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деятельность Сторон в рамках настоящего Договора, иначе как с письменного согласия другой Стороны.</w:t>
      </w:r>
    </w:p>
    <w:p w14:paraId="2D9D69E9" w14:textId="77777777" w:rsidR="009E7CC1" w:rsidRPr="00E70AB5" w:rsidRDefault="003A492F" w:rsidP="00361679">
      <w:pPr>
        <w:jc w:val="both"/>
        <w:rPr>
          <w:sz w:val="23"/>
          <w:szCs w:val="23"/>
        </w:rPr>
      </w:pPr>
      <w:r w:rsidRPr="00E70AB5">
        <w:rPr>
          <w:sz w:val="23"/>
          <w:szCs w:val="23"/>
        </w:rPr>
        <w:t>17.4.</w:t>
      </w:r>
      <w:r w:rsidRPr="00E70AB5">
        <w:rPr>
          <w:sz w:val="23"/>
          <w:szCs w:val="23"/>
        </w:rPr>
        <w:tab/>
        <w:t>Любое уведомление по данному Договору отправляется получателю в виде заказного письма с уведомлением о вручении по адресу его местонахождения, указанному в Договоре, либо вручается непосредственно уполномоченному представителю Стороны под расписку.</w:t>
      </w:r>
    </w:p>
    <w:p w14:paraId="0AF4CB38" w14:textId="77777777" w:rsidR="009E7CC1" w:rsidRPr="00E70AB5" w:rsidRDefault="003A492F" w:rsidP="00361679">
      <w:pPr>
        <w:jc w:val="both"/>
        <w:rPr>
          <w:sz w:val="23"/>
          <w:szCs w:val="23"/>
        </w:rPr>
      </w:pPr>
      <w:r w:rsidRPr="00E70AB5">
        <w:rPr>
          <w:sz w:val="23"/>
          <w:szCs w:val="23"/>
        </w:rPr>
        <w:t>17.5.</w:t>
      </w:r>
      <w:r w:rsidRPr="00E70AB5">
        <w:rPr>
          <w:sz w:val="23"/>
          <w:szCs w:val="23"/>
        </w:rPr>
        <w:tab/>
        <w:t>При исполнении настоящего Договора Стороны руководствуются действующим законодательством. При изменении законодательных, нормативных, строительных норм и правил, административных актов, влияющих на положение Сторон по сравнению с их состоянием на момент заключения Договора, обязательства Сторон по настоящему Договору, условия и сроки их выполнения будут пересмотрены по согласованию Сторон.</w:t>
      </w:r>
    </w:p>
    <w:p w14:paraId="6C24CB77" w14:textId="764D6EF6" w:rsidR="009E7CC1" w:rsidRPr="00E70AB5" w:rsidRDefault="003A492F" w:rsidP="00361679">
      <w:pPr>
        <w:jc w:val="both"/>
        <w:rPr>
          <w:sz w:val="23"/>
          <w:szCs w:val="23"/>
        </w:rPr>
      </w:pPr>
      <w:r w:rsidRPr="00E70AB5">
        <w:rPr>
          <w:sz w:val="23"/>
          <w:szCs w:val="23"/>
        </w:rPr>
        <w:t xml:space="preserve">17.6. </w:t>
      </w:r>
      <w:r w:rsidR="00A069B0" w:rsidRPr="00E70AB5">
        <w:rPr>
          <w:sz w:val="23"/>
          <w:szCs w:val="23"/>
        </w:rPr>
        <w:t>Генподрядчик</w:t>
      </w:r>
      <w:r w:rsidRPr="00E70AB5">
        <w:rPr>
          <w:sz w:val="23"/>
          <w:szCs w:val="23"/>
        </w:rPr>
        <w:t xml:space="preserve"> самостоятельно регулирует все вопросы, связанные с переходом исключительных авторских и иных прав на использование и практическую реализацию Проектной документации и иной другой технической документации для выполнения Работ по Договору. В соответствии с вышеизложенным </w:t>
      </w:r>
      <w:r w:rsidR="00A069B0" w:rsidRPr="00E70AB5">
        <w:rPr>
          <w:sz w:val="23"/>
          <w:szCs w:val="23"/>
        </w:rPr>
        <w:t>Генподрядчик</w:t>
      </w:r>
      <w:r w:rsidRPr="00E70AB5">
        <w:rPr>
          <w:sz w:val="23"/>
          <w:szCs w:val="23"/>
        </w:rPr>
        <w:t xml:space="preserve"> обязуется освободить Заказчика от возможных претензий, связанных с использованием им Проектной документации и иной технической документации, используемой для выполнения Работ по Договору.</w:t>
      </w:r>
    </w:p>
    <w:p w14:paraId="5A9E8B8D" w14:textId="5BCFF80D" w:rsidR="009E7CC1" w:rsidRPr="00E70AB5" w:rsidRDefault="003A492F" w:rsidP="00361679">
      <w:pPr>
        <w:jc w:val="both"/>
        <w:rPr>
          <w:sz w:val="23"/>
          <w:szCs w:val="23"/>
        </w:rPr>
      </w:pPr>
      <w:r w:rsidRPr="00E70AB5">
        <w:rPr>
          <w:sz w:val="23"/>
          <w:szCs w:val="23"/>
        </w:rPr>
        <w:t xml:space="preserve">Подписав настоящий Договор, </w:t>
      </w:r>
      <w:r w:rsidR="00A069B0" w:rsidRPr="00E70AB5">
        <w:rPr>
          <w:sz w:val="23"/>
          <w:szCs w:val="23"/>
        </w:rPr>
        <w:t>Генподрядчик</w:t>
      </w:r>
      <w:r w:rsidRPr="00E70AB5">
        <w:rPr>
          <w:sz w:val="23"/>
          <w:szCs w:val="23"/>
        </w:rPr>
        <w:t xml:space="preserve"> подтверждает и гарантирует, что на основании заключенных договоров с разработчиками (авторами) в момент передачи Заказчику результатов работ по настоящему Договору </w:t>
      </w:r>
      <w:r w:rsidR="00A069B0" w:rsidRPr="00E70AB5">
        <w:rPr>
          <w:sz w:val="23"/>
          <w:szCs w:val="23"/>
        </w:rPr>
        <w:t>Генподрядчик</w:t>
      </w:r>
      <w:r w:rsidRPr="00E70AB5">
        <w:rPr>
          <w:sz w:val="23"/>
          <w:szCs w:val="23"/>
        </w:rPr>
        <w:t xml:space="preserve"> будет являться надлежащим правообладателем всех исключительных прав в отношении результатов интеллектуальной деятельности по настоящему Договору, полномочным на их передачу Заказчику в объеме и на условиях настоящего Договора. </w:t>
      </w:r>
      <w:r w:rsidR="00A069B0" w:rsidRPr="00E70AB5">
        <w:rPr>
          <w:sz w:val="23"/>
          <w:szCs w:val="23"/>
        </w:rPr>
        <w:t>Генподрядчик</w:t>
      </w:r>
      <w:r w:rsidRPr="00E70AB5">
        <w:rPr>
          <w:sz w:val="23"/>
          <w:szCs w:val="23"/>
        </w:rPr>
        <w:t xml:space="preserve"> гарантирует Заказчику, что в момент передачи Заказчику исключительные права на </w:t>
      </w:r>
      <w:r w:rsidRPr="00E70AB5">
        <w:rPr>
          <w:sz w:val="23"/>
          <w:szCs w:val="23"/>
        </w:rPr>
        <w:lastRenderedPageBreak/>
        <w:t xml:space="preserve">результаты интеллектуальной деятельности по настоящему Договору (по соответствующему этапу) будут принадлежать </w:t>
      </w:r>
      <w:r w:rsidR="00A069B0" w:rsidRPr="00E70AB5">
        <w:rPr>
          <w:sz w:val="23"/>
          <w:szCs w:val="23"/>
        </w:rPr>
        <w:t>Генподрядчик</w:t>
      </w:r>
      <w:r w:rsidRPr="00E70AB5">
        <w:rPr>
          <w:sz w:val="23"/>
          <w:szCs w:val="23"/>
        </w:rPr>
        <w:t xml:space="preserve">у в полном объеме, не будут обременены полностью или в части какими-либо правами третьих лиц, а равно иными способами. </w:t>
      </w:r>
    </w:p>
    <w:p w14:paraId="7435AAF5" w14:textId="2A017DB5" w:rsidR="00361679" w:rsidRPr="00E70AB5" w:rsidRDefault="003A492F" w:rsidP="00361679">
      <w:pPr>
        <w:jc w:val="both"/>
        <w:rPr>
          <w:sz w:val="23"/>
          <w:szCs w:val="23"/>
        </w:rPr>
      </w:pPr>
      <w:r w:rsidRPr="00E70AB5">
        <w:rPr>
          <w:sz w:val="23"/>
          <w:szCs w:val="23"/>
        </w:rPr>
        <w:t>17.7. Заказчик вправе использовать результаты работ по настоящему Договору всеми способами, предусмотренными ст.1270 ГК РФ на территории всего мира в течение всего срока действия авторского права на результат работ по настоящему Договору.</w:t>
      </w:r>
    </w:p>
    <w:p w14:paraId="16405A34" w14:textId="77777777" w:rsidR="00361679" w:rsidRPr="00E70AB5" w:rsidRDefault="00361679" w:rsidP="00361679">
      <w:pPr>
        <w:jc w:val="both"/>
        <w:rPr>
          <w:sz w:val="23"/>
          <w:szCs w:val="23"/>
        </w:rPr>
      </w:pPr>
    </w:p>
    <w:p w14:paraId="6E2A56C9" w14:textId="62C9D678" w:rsidR="009E7CC1" w:rsidRPr="00E70AB5" w:rsidRDefault="003A492F" w:rsidP="00361679">
      <w:pPr>
        <w:jc w:val="center"/>
        <w:rPr>
          <w:b/>
          <w:sz w:val="23"/>
          <w:szCs w:val="23"/>
        </w:rPr>
      </w:pPr>
      <w:r w:rsidRPr="00E70AB5">
        <w:rPr>
          <w:b/>
          <w:sz w:val="23"/>
          <w:szCs w:val="23"/>
        </w:rPr>
        <w:t>18. Антикоррупционная оговорка</w:t>
      </w:r>
    </w:p>
    <w:p w14:paraId="69505893" w14:textId="77777777" w:rsidR="009E7CC1" w:rsidRPr="00E70AB5" w:rsidRDefault="003A492F" w:rsidP="00361679">
      <w:pPr>
        <w:jc w:val="both"/>
        <w:rPr>
          <w:sz w:val="23"/>
          <w:szCs w:val="23"/>
        </w:rPr>
      </w:pPr>
      <w:r w:rsidRPr="00E70AB5">
        <w:rPr>
          <w:sz w:val="23"/>
          <w:szCs w:val="23"/>
        </w:rPr>
        <w:t xml:space="preserve">18.1. </w:t>
      </w:r>
      <w:r w:rsidRPr="00E70AB5">
        <w:rPr>
          <w:sz w:val="23"/>
          <w:szCs w:val="23"/>
        </w:rPr>
        <w:tab/>
        <w:t>Стороны Договора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4A62ED79" w14:textId="77777777" w:rsidR="009E7CC1" w:rsidRPr="00E70AB5" w:rsidRDefault="003A492F" w:rsidP="00361679">
      <w:pPr>
        <w:jc w:val="both"/>
        <w:rPr>
          <w:sz w:val="23"/>
          <w:szCs w:val="23"/>
        </w:rPr>
      </w:pPr>
      <w:r w:rsidRPr="00E70AB5">
        <w:rPr>
          <w:sz w:val="23"/>
          <w:szCs w:val="23"/>
        </w:rPr>
        <w:t xml:space="preserve">18.2. </w:t>
      </w:r>
      <w:r w:rsidRPr="00E70AB5">
        <w:rPr>
          <w:sz w:val="23"/>
          <w:szCs w:val="23"/>
        </w:rPr>
        <w:tab/>
        <w:t>Стороны Договора обязуются при исполнении Договора не совершать действий и принимать все зависящие от них меры к их аффилированным лицам, работникам и посредникам, направленных на несовершение прямо или косвенно действий  указанных в пунктах 18.2.1, 18.2.2 и 18.2.3 Договора.</w:t>
      </w:r>
    </w:p>
    <w:p w14:paraId="503D0E47" w14:textId="77777777" w:rsidR="009E7CC1" w:rsidRPr="00E70AB5" w:rsidRDefault="003A492F" w:rsidP="00361679">
      <w:pPr>
        <w:jc w:val="both"/>
        <w:rPr>
          <w:sz w:val="23"/>
          <w:szCs w:val="23"/>
        </w:rPr>
      </w:pPr>
      <w:r w:rsidRPr="00E70AB5">
        <w:rPr>
          <w:sz w:val="23"/>
          <w:szCs w:val="23"/>
        </w:rPr>
        <w:t>18.2.1. При исполнении своих обязательств по Договору Стороны, их аффилированные лица, работники и/или посредники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51599308" w14:textId="546BF711" w:rsidR="009E7CC1" w:rsidRPr="00E70AB5" w:rsidRDefault="003A492F" w:rsidP="00361679">
      <w:pPr>
        <w:jc w:val="both"/>
        <w:rPr>
          <w:sz w:val="23"/>
          <w:szCs w:val="23"/>
        </w:rPr>
      </w:pPr>
      <w:r w:rsidRPr="00E70AB5">
        <w:rPr>
          <w:sz w:val="23"/>
          <w:szCs w:val="23"/>
        </w:rPr>
        <w:t>18.2.2.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r w:rsidR="00A069B0" w:rsidRPr="00E70AB5">
        <w:rPr>
          <w:sz w:val="23"/>
          <w:szCs w:val="23"/>
        </w:rPr>
        <w:t>Генподрядчик</w:t>
      </w:r>
      <w:r w:rsidRPr="00E70AB5">
        <w:rPr>
          <w:sz w:val="23"/>
          <w:szCs w:val="23"/>
        </w:rPr>
        <w:t>а или Заказчика).</w:t>
      </w:r>
    </w:p>
    <w:p w14:paraId="746A808E" w14:textId="77777777" w:rsidR="009E7CC1" w:rsidRPr="00E70AB5" w:rsidRDefault="003A492F" w:rsidP="00361679">
      <w:pPr>
        <w:jc w:val="both"/>
        <w:rPr>
          <w:sz w:val="23"/>
          <w:szCs w:val="23"/>
        </w:rPr>
      </w:pPr>
      <w:r w:rsidRPr="00E70AB5">
        <w:rPr>
          <w:sz w:val="23"/>
          <w:szCs w:val="23"/>
        </w:rPr>
        <w:t>18.2.3.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34D2C1F2" w14:textId="77777777" w:rsidR="009E7CC1" w:rsidRPr="00E70AB5" w:rsidRDefault="003A492F" w:rsidP="00361679">
      <w:pPr>
        <w:jc w:val="both"/>
        <w:rPr>
          <w:sz w:val="23"/>
          <w:szCs w:val="23"/>
        </w:rPr>
      </w:pPr>
      <w:r w:rsidRPr="00E70AB5">
        <w:rPr>
          <w:sz w:val="23"/>
          <w:szCs w:val="23"/>
        </w:rPr>
        <w:t xml:space="preserve">18.3. </w:t>
      </w:r>
      <w:r w:rsidRPr="00E70AB5">
        <w:rPr>
          <w:sz w:val="23"/>
          <w:szCs w:val="23"/>
        </w:rPr>
        <w:tab/>
        <w:t>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течении десяти рабочих дней с даты получения письменного уведомления.</w:t>
      </w:r>
    </w:p>
    <w:p w14:paraId="14672C38" w14:textId="77777777" w:rsidR="009E7CC1" w:rsidRPr="00E70AB5" w:rsidRDefault="003A492F" w:rsidP="00361679">
      <w:pPr>
        <w:jc w:val="both"/>
        <w:rPr>
          <w:sz w:val="23"/>
          <w:szCs w:val="23"/>
        </w:rPr>
      </w:pPr>
      <w:r w:rsidRPr="00E70AB5">
        <w:rPr>
          <w:sz w:val="23"/>
          <w:szCs w:val="23"/>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18.2.1, 18.2.2 и 18.2.3. Договора любой из Сторон, аффилированными лицами, работниками и/или посредниками.</w:t>
      </w:r>
    </w:p>
    <w:p w14:paraId="551828E0" w14:textId="020AD03D" w:rsidR="009E7CC1" w:rsidRPr="0029020E" w:rsidRDefault="003A492F" w:rsidP="00361679">
      <w:pPr>
        <w:jc w:val="both"/>
        <w:rPr>
          <w:sz w:val="23"/>
          <w:szCs w:val="23"/>
        </w:rPr>
      </w:pPr>
      <w:r w:rsidRPr="00E70AB5">
        <w:rPr>
          <w:sz w:val="23"/>
          <w:szCs w:val="23"/>
        </w:rPr>
        <w:t>Каналы уведомления Заказчика о нарушениях каких-либо положений пунктов 18.2.1, 18.2.2 и 18.2.3. Договора: </w:t>
      </w:r>
      <w:hyperlink r:id="rId10" w:history="1">
        <w:r w:rsidR="000168FE" w:rsidRPr="0029020E">
          <w:rPr>
            <w:rStyle w:val="af7"/>
            <w:sz w:val="23"/>
            <w:szCs w:val="23"/>
            <w:lang w:val="en-US"/>
          </w:rPr>
          <w:t>ANO</w:t>
        </w:r>
        <w:r w:rsidR="000168FE" w:rsidRPr="00E70AB5">
          <w:rPr>
            <w:rStyle w:val="af7"/>
            <w:sz w:val="23"/>
            <w:szCs w:val="23"/>
          </w:rPr>
          <w:t>_</w:t>
        </w:r>
        <w:r w:rsidR="000168FE" w:rsidRPr="00E70AB5">
          <w:rPr>
            <w:rStyle w:val="af7"/>
            <w:sz w:val="23"/>
            <w:szCs w:val="23"/>
            <w:lang w:val="en-US"/>
          </w:rPr>
          <w:t>krylatskieholmy</w:t>
        </w:r>
        <w:r w:rsidR="000168FE" w:rsidRPr="00E70AB5">
          <w:rPr>
            <w:rStyle w:val="af7"/>
            <w:sz w:val="23"/>
            <w:szCs w:val="23"/>
          </w:rPr>
          <w:t>@</w:t>
        </w:r>
        <w:r w:rsidR="000168FE" w:rsidRPr="00E70AB5">
          <w:rPr>
            <w:rStyle w:val="af7"/>
            <w:sz w:val="23"/>
            <w:szCs w:val="23"/>
            <w:lang w:val="en-US"/>
          </w:rPr>
          <w:t>rambler</w:t>
        </w:r>
        <w:r w:rsidR="000168FE" w:rsidRPr="00E70AB5">
          <w:rPr>
            <w:rStyle w:val="af7"/>
            <w:sz w:val="23"/>
            <w:szCs w:val="23"/>
          </w:rPr>
          <w:t>.</w:t>
        </w:r>
        <w:r w:rsidR="000168FE" w:rsidRPr="00E70AB5">
          <w:rPr>
            <w:rStyle w:val="af7"/>
            <w:sz w:val="23"/>
            <w:szCs w:val="23"/>
            <w:lang w:val="en-US"/>
          </w:rPr>
          <w:t>ru</w:t>
        </w:r>
      </w:hyperlink>
      <w:r w:rsidR="000168FE" w:rsidRPr="00E70AB5">
        <w:rPr>
          <w:sz w:val="23"/>
          <w:szCs w:val="23"/>
        </w:rPr>
        <w:t xml:space="preserve"> </w:t>
      </w:r>
      <w:r w:rsidRPr="0029020E">
        <w:rPr>
          <w:sz w:val="23"/>
          <w:szCs w:val="23"/>
        </w:rPr>
        <w:t> или иным доступным способом.</w:t>
      </w:r>
    </w:p>
    <w:p w14:paraId="1AE4EC9F" w14:textId="4CF23A0A" w:rsidR="009E7CC1" w:rsidRPr="00E70AB5" w:rsidRDefault="003A492F" w:rsidP="00361679">
      <w:pPr>
        <w:jc w:val="both"/>
        <w:rPr>
          <w:sz w:val="23"/>
          <w:szCs w:val="23"/>
        </w:rPr>
      </w:pPr>
      <w:r w:rsidRPr="00E70AB5">
        <w:rPr>
          <w:sz w:val="23"/>
          <w:szCs w:val="23"/>
        </w:rPr>
        <w:t xml:space="preserve">Каналы уведомления </w:t>
      </w:r>
      <w:r w:rsidR="00A069B0" w:rsidRPr="00E70AB5">
        <w:rPr>
          <w:sz w:val="23"/>
          <w:szCs w:val="23"/>
        </w:rPr>
        <w:t>Генподрядчик</w:t>
      </w:r>
      <w:r w:rsidRPr="00E70AB5">
        <w:rPr>
          <w:sz w:val="23"/>
          <w:szCs w:val="23"/>
        </w:rPr>
        <w:t>а о нарушениях каких-либо положений пунктов 18.2.1, 18.2.2 и 18.2.3. Договора: __________________________________</w:t>
      </w:r>
      <w:r w:rsidR="009E1217" w:rsidRPr="00E70AB5">
        <w:rPr>
          <w:sz w:val="23"/>
          <w:szCs w:val="23"/>
        </w:rPr>
        <w:t>___________________________</w:t>
      </w:r>
      <w:r w:rsidRPr="00E70AB5">
        <w:rPr>
          <w:sz w:val="23"/>
          <w:szCs w:val="23"/>
        </w:rPr>
        <w:t>.</w:t>
      </w:r>
    </w:p>
    <w:p w14:paraId="5B566208" w14:textId="045AD1DD" w:rsidR="009E7CC1" w:rsidRPr="00E70AB5" w:rsidRDefault="003A492F" w:rsidP="00361679">
      <w:pPr>
        <w:jc w:val="both"/>
        <w:rPr>
          <w:sz w:val="23"/>
          <w:szCs w:val="23"/>
        </w:rPr>
      </w:pPr>
      <w:r w:rsidRPr="00E70AB5">
        <w:rPr>
          <w:sz w:val="23"/>
          <w:szCs w:val="23"/>
        </w:rPr>
        <w:t xml:space="preserve">18.4. </w:t>
      </w:r>
      <w:r w:rsidRPr="00E70AB5">
        <w:rPr>
          <w:sz w:val="23"/>
          <w:szCs w:val="23"/>
        </w:rPr>
        <w:tab/>
        <w:t>В случае нарушения одной Стороной настоящей оговорки и/или неполучения другой Стороной в установленный срок подтверждения, что нарушение не произошло или не произойдет, другая Сторона имеет право отказаться от исполнения Договора в одностороннем порядке, направив другой Стороне соответствующее письменное уведомление. Сторона, по чьей инициативе расторгнут Договор в соответствии с положениями пункта, вправе требовать возмещения ущерба, возникшего в результате такого расторжения.</w:t>
      </w:r>
    </w:p>
    <w:p w14:paraId="2B31BB77" w14:textId="1BA5A6CA" w:rsidR="00361679" w:rsidRPr="00E70AB5" w:rsidRDefault="00361679" w:rsidP="00361679">
      <w:pPr>
        <w:jc w:val="both"/>
        <w:rPr>
          <w:sz w:val="23"/>
          <w:szCs w:val="23"/>
        </w:rPr>
      </w:pPr>
    </w:p>
    <w:p w14:paraId="00BE624B" w14:textId="32C16871" w:rsidR="00354A9D" w:rsidRPr="00E70AB5" w:rsidRDefault="00354A9D" w:rsidP="006A13E4">
      <w:pPr>
        <w:pStyle w:val="aff4"/>
        <w:autoSpaceDE w:val="0"/>
        <w:ind w:left="360"/>
        <w:jc w:val="center"/>
        <w:rPr>
          <w:b/>
          <w:vanish/>
        </w:rPr>
      </w:pPr>
      <w:r w:rsidRPr="00E70AB5">
        <w:rPr>
          <w:sz w:val="23"/>
          <w:szCs w:val="23"/>
        </w:rPr>
        <w:t xml:space="preserve">19. </w:t>
      </w:r>
      <w:r w:rsidRPr="00E70AB5">
        <w:rPr>
          <w:b/>
        </w:rPr>
        <w:t>Обеспечение исполнения договора</w:t>
      </w:r>
    </w:p>
    <w:p w14:paraId="22CD87A7" w14:textId="77777777" w:rsidR="00354A9D" w:rsidRPr="00E70AB5" w:rsidRDefault="00354A9D" w:rsidP="00354A9D">
      <w:pPr>
        <w:pStyle w:val="aff4"/>
        <w:autoSpaceDE w:val="0"/>
        <w:ind w:left="0" w:firstLine="567"/>
        <w:jc w:val="both"/>
        <w:rPr>
          <w:szCs w:val="24"/>
        </w:rPr>
      </w:pPr>
    </w:p>
    <w:p w14:paraId="41D9D22F" w14:textId="595A75CB" w:rsidR="00354A9D" w:rsidRPr="00E70AB5" w:rsidRDefault="00354A9D" w:rsidP="002D58D6">
      <w:pPr>
        <w:pStyle w:val="aff4"/>
        <w:autoSpaceDE w:val="0"/>
        <w:ind w:left="0" w:firstLine="567"/>
        <w:jc w:val="both"/>
        <w:rPr>
          <w:szCs w:val="22"/>
        </w:rPr>
      </w:pPr>
      <w:r w:rsidRPr="0029020E">
        <w:rPr>
          <w:szCs w:val="24"/>
        </w:rPr>
        <w:t>19.1. Обеспечение исполнения Договора представляется. Генподрядчик</w:t>
      </w:r>
      <w:r w:rsidRPr="0029020E">
        <w:t xml:space="preserve"> внес обеспечение Договора на сумму: </w:t>
      </w:r>
      <w:r w:rsidR="00CD40EB">
        <w:t>3</w:t>
      </w:r>
      <w:r w:rsidR="003334CA" w:rsidRPr="00E70AB5">
        <w:t> 600 000</w:t>
      </w:r>
      <w:r w:rsidRPr="00E70AB5">
        <w:t xml:space="preserve"> (</w:t>
      </w:r>
      <w:r w:rsidR="00CD40EB">
        <w:t>Три</w:t>
      </w:r>
      <w:r w:rsidR="00CD40EB" w:rsidRPr="00E70AB5">
        <w:t xml:space="preserve"> </w:t>
      </w:r>
      <w:r w:rsidR="003334CA" w:rsidRPr="00E70AB5">
        <w:t>миллиона шестьсот тысяч</w:t>
      </w:r>
      <w:r w:rsidRPr="00E70AB5">
        <w:t xml:space="preserve">) </w:t>
      </w:r>
      <w:r w:rsidRPr="0029020E">
        <w:t>рублей, в форме безотзывной независимой гарантии/путем внесения денежных средств</w:t>
      </w:r>
      <w:r w:rsidR="00E70AB5">
        <w:t>.</w:t>
      </w:r>
      <w:r w:rsidRPr="00E70AB5">
        <w:t xml:space="preserve"> </w:t>
      </w:r>
      <w:r w:rsidRPr="00E70AB5">
        <w:rPr>
          <w:szCs w:val="24"/>
        </w:rPr>
        <w:t xml:space="preserve">Генподрядчик также предоставил информацию, подтверждающую свою добросовестность. </w:t>
      </w:r>
    </w:p>
    <w:p w14:paraId="5C61231C" w14:textId="3A040DB8" w:rsidR="00354A9D" w:rsidRPr="00E70AB5" w:rsidRDefault="00354A9D" w:rsidP="002D58D6">
      <w:pPr>
        <w:pStyle w:val="aff4"/>
        <w:autoSpaceDE w:val="0"/>
        <w:ind w:left="0" w:firstLine="567"/>
        <w:jc w:val="both"/>
      </w:pPr>
      <w:r w:rsidRPr="00E70AB5">
        <w:lastRenderedPageBreak/>
        <w:t>Срок действия обеспечения исполнения Договора 3</w:t>
      </w:r>
      <w:r w:rsidR="002D58D6" w:rsidRPr="00E70AB5">
        <w:t>1</w:t>
      </w:r>
      <w:r w:rsidRPr="00E70AB5">
        <w:t>.0</w:t>
      </w:r>
      <w:r w:rsidR="00E70AB5">
        <w:t>9</w:t>
      </w:r>
      <w:r w:rsidRPr="00E70AB5">
        <w:t>.2026 года.</w:t>
      </w:r>
    </w:p>
    <w:p w14:paraId="158CDD04" w14:textId="77777777" w:rsidR="00354A9D" w:rsidRPr="00E70AB5" w:rsidRDefault="00354A9D" w:rsidP="006A13E4">
      <w:pPr>
        <w:pStyle w:val="aff4"/>
        <w:autoSpaceDE w:val="0"/>
        <w:ind w:left="0" w:firstLine="567"/>
        <w:jc w:val="both"/>
      </w:pPr>
      <w:r w:rsidRPr="00E70AB5">
        <w:t>19.1.1. Способ обеспечения исполнения Договора, определяется участником закупки, с которым заключается Договор, самостоятельно.</w:t>
      </w:r>
    </w:p>
    <w:p w14:paraId="58078EE2" w14:textId="488F1250" w:rsidR="00354A9D" w:rsidRPr="00E70AB5" w:rsidRDefault="00354A9D" w:rsidP="002D58D6">
      <w:pPr>
        <w:autoSpaceDE w:val="0"/>
        <w:ind w:firstLine="567"/>
        <w:jc w:val="both"/>
        <w:rPr>
          <w:sz w:val="24"/>
        </w:rPr>
      </w:pPr>
      <w:r w:rsidRPr="00E70AB5">
        <w:rPr>
          <w:sz w:val="24"/>
        </w:rPr>
        <w:t xml:space="preserve">ВАРИАНТ 1 (Используется при предоставлении </w:t>
      </w:r>
      <w:r w:rsidRPr="00E70AB5">
        <w:rPr>
          <w:sz w:val="24"/>
          <w:szCs w:val="24"/>
        </w:rPr>
        <w:t>Генподрядчиком</w:t>
      </w:r>
      <w:r w:rsidRPr="00E70AB5">
        <w:rPr>
          <w:sz w:val="24"/>
        </w:rPr>
        <w:t xml:space="preserve"> обеспечения исполнения Договора в форме независимой гарантии. Независимая гарантия должна соответствовать требованиям, установленным Положением о закупках товаров, работ, услуг):</w:t>
      </w:r>
    </w:p>
    <w:p w14:paraId="3501694A" w14:textId="0EA26304" w:rsidR="00354A9D" w:rsidRPr="00E70AB5" w:rsidRDefault="00354A9D" w:rsidP="009404FD">
      <w:pPr>
        <w:autoSpaceDE w:val="0"/>
        <w:ind w:firstLine="567"/>
        <w:jc w:val="both"/>
        <w:rPr>
          <w:sz w:val="24"/>
        </w:rPr>
      </w:pPr>
      <w:r w:rsidRPr="00E70AB5">
        <w:rPr>
          <w:sz w:val="24"/>
        </w:rPr>
        <w:t xml:space="preserve">Исполнение Договора обеспечивается предоставлением безотзывной независимой гарантии. Независимая гарантия должна соответствовать требованиям, установленным  Положением о закупках товаров, работ, услуг,  а также предусматривать условие об обязанности гаранта уплатить </w:t>
      </w:r>
      <w:r w:rsidRPr="00E70AB5">
        <w:rPr>
          <w:sz w:val="24"/>
          <w:szCs w:val="24"/>
        </w:rPr>
        <w:t>Заказчику</w:t>
      </w:r>
      <w:r w:rsidRPr="00E70AB5">
        <w:rPr>
          <w:sz w:val="24"/>
        </w:rPr>
        <w:t xml:space="preserve"> (бенефициару) денежную сумму по независимой гарантии не позднее десяти рабочих дней со дня, следующего за днем получения гарантом требования </w:t>
      </w:r>
      <w:r w:rsidRPr="00E70AB5">
        <w:rPr>
          <w:sz w:val="24"/>
          <w:szCs w:val="24"/>
        </w:rPr>
        <w:t>Заказчика</w:t>
      </w:r>
      <w:r w:rsidRPr="00E70AB5">
        <w:rPr>
          <w:sz w:val="24"/>
        </w:rPr>
        <w:t xml:space="preserve">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2311906" w14:textId="6C84BD32" w:rsidR="00354A9D" w:rsidRPr="00E70AB5" w:rsidRDefault="00354A9D" w:rsidP="009404FD">
      <w:pPr>
        <w:autoSpaceDE w:val="0"/>
        <w:ind w:firstLine="567"/>
        <w:jc w:val="both"/>
        <w:rPr>
          <w:sz w:val="24"/>
        </w:rPr>
      </w:pPr>
      <w:r w:rsidRPr="00E70AB5">
        <w:rPr>
          <w:sz w:val="24"/>
        </w:rPr>
        <w:t xml:space="preserve">ВАРИАНТ 2 (Используется при предоставлении </w:t>
      </w:r>
      <w:r w:rsidRPr="00E70AB5">
        <w:rPr>
          <w:sz w:val="24"/>
          <w:szCs w:val="24"/>
        </w:rPr>
        <w:t>Генподрядчиком</w:t>
      </w:r>
      <w:r w:rsidRPr="00E70AB5">
        <w:rPr>
          <w:sz w:val="24"/>
        </w:rPr>
        <w:t xml:space="preserve"> обеспечения исполнения Договора путем внесения денежных средств на счет </w:t>
      </w:r>
      <w:r w:rsidRPr="00E70AB5">
        <w:rPr>
          <w:sz w:val="24"/>
          <w:szCs w:val="24"/>
        </w:rPr>
        <w:t>Заказчика</w:t>
      </w:r>
      <w:r w:rsidRPr="00E70AB5">
        <w:rPr>
          <w:sz w:val="24"/>
        </w:rPr>
        <w:t>):</w:t>
      </w:r>
    </w:p>
    <w:p w14:paraId="0099A631" w14:textId="3D26FA75" w:rsidR="00354A9D" w:rsidRPr="00E70AB5" w:rsidRDefault="00354A9D" w:rsidP="009404FD">
      <w:pPr>
        <w:autoSpaceDE w:val="0"/>
        <w:ind w:firstLine="567"/>
        <w:jc w:val="both"/>
        <w:rPr>
          <w:sz w:val="24"/>
        </w:rPr>
      </w:pPr>
      <w:r w:rsidRPr="00E70AB5">
        <w:rPr>
          <w:sz w:val="24"/>
        </w:rPr>
        <w:t xml:space="preserve">Денежные средства, внесенные в обеспечение исполнения обязательств по Договору, включая обязательства по уплате </w:t>
      </w:r>
      <w:r w:rsidRPr="00E70AB5">
        <w:rPr>
          <w:sz w:val="24"/>
          <w:szCs w:val="24"/>
        </w:rPr>
        <w:t>Генподрядчиком</w:t>
      </w:r>
      <w:r w:rsidRPr="00E70AB5">
        <w:rPr>
          <w:sz w:val="24"/>
        </w:rPr>
        <w:t xml:space="preserve"> предусмотренных Договором неустоек (штрафов, пеней), перечислены </w:t>
      </w:r>
      <w:r w:rsidRPr="00E70AB5">
        <w:rPr>
          <w:sz w:val="24"/>
          <w:szCs w:val="24"/>
        </w:rPr>
        <w:t>Генподрядчиком</w:t>
      </w:r>
      <w:r w:rsidRPr="00E70AB5">
        <w:rPr>
          <w:sz w:val="24"/>
        </w:rPr>
        <w:t xml:space="preserve"> в размере, установленном в настоящей статье Договора, на счет </w:t>
      </w:r>
      <w:r w:rsidRPr="00E70AB5">
        <w:rPr>
          <w:sz w:val="24"/>
          <w:szCs w:val="24"/>
        </w:rPr>
        <w:t>Заказчика</w:t>
      </w:r>
      <w:r w:rsidRPr="00E70AB5">
        <w:rPr>
          <w:sz w:val="24"/>
        </w:rPr>
        <w:t xml:space="preserve">, указанный в статье </w:t>
      </w:r>
      <w:r w:rsidRPr="00E70AB5">
        <w:rPr>
          <w:sz w:val="24"/>
          <w:szCs w:val="24"/>
        </w:rPr>
        <w:t>«</w:t>
      </w:r>
      <w:r w:rsidRPr="00E70AB5">
        <w:rPr>
          <w:sz w:val="24"/>
        </w:rPr>
        <w:t>Адреса, подписи и реквизиты сторон</w:t>
      </w:r>
      <w:r w:rsidRPr="00E70AB5">
        <w:rPr>
          <w:sz w:val="24"/>
          <w:szCs w:val="24"/>
        </w:rPr>
        <w:t>».</w:t>
      </w:r>
    </w:p>
    <w:p w14:paraId="21896352" w14:textId="6ADC9C7E" w:rsidR="00354A9D" w:rsidRPr="00E70AB5" w:rsidRDefault="00354A9D" w:rsidP="009404FD">
      <w:pPr>
        <w:autoSpaceDE w:val="0"/>
        <w:ind w:firstLine="567"/>
        <w:jc w:val="both"/>
        <w:rPr>
          <w:sz w:val="24"/>
        </w:rPr>
      </w:pPr>
      <w:r w:rsidRPr="00E70AB5">
        <w:rPr>
          <w:sz w:val="24"/>
        </w:rPr>
        <w:t xml:space="preserve">Факт внесения </w:t>
      </w:r>
      <w:r w:rsidRPr="00E70AB5">
        <w:rPr>
          <w:sz w:val="24"/>
          <w:szCs w:val="24"/>
        </w:rPr>
        <w:t>Генподрядчиком</w:t>
      </w:r>
      <w:r w:rsidRPr="00E70AB5">
        <w:rPr>
          <w:sz w:val="24"/>
        </w:rPr>
        <w:t xml:space="preserve">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w:t>
      </w:r>
      <w:r w:rsidRPr="00E70AB5">
        <w:rPr>
          <w:sz w:val="24"/>
          <w:szCs w:val="24"/>
        </w:rPr>
        <w:t>Генподрядчика</w:t>
      </w:r>
      <w:r w:rsidRPr="00E70AB5">
        <w:rPr>
          <w:sz w:val="24"/>
        </w:rPr>
        <w:t xml:space="preserve"> и поступлением денежных средств на счет </w:t>
      </w:r>
      <w:r w:rsidRPr="00E70AB5">
        <w:rPr>
          <w:sz w:val="24"/>
          <w:szCs w:val="24"/>
        </w:rPr>
        <w:t>Заказчика</w:t>
      </w:r>
      <w:r w:rsidRPr="00E70AB5">
        <w:rPr>
          <w:sz w:val="24"/>
        </w:rPr>
        <w:t>.</w:t>
      </w:r>
    </w:p>
    <w:p w14:paraId="2EB3F923" w14:textId="338FD789" w:rsidR="00354A9D" w:rsidRPr="00E70AB5" w:rsidRDefault="00354A9D" w:rsidP="009404FD">
      <w:pPr>
        <w:autoSpaceDE w:val="0"/>
        <w:ind w:firstLine="567"/>
        <w:jc w:val="both"/>
        <w:rPr>
          <w:sz w:val="24"/>
        </w:rPr>
      </w:pPr>
      <w:r w:rsidRPr="00E70AB5">
        <w:rPr>
          <w:sz w:val="24"/>
        </w:rPr>
        <w:t xml:space="preserve">Внесенные </w:t>
      </w:r>
      <w:r w:rsidRPr="00E70AB5">
        <w:rPr>
          <w:sz w:val="24"/>
          <w:szCs w:val="24"/>
        </w:rPr>
        <w:t>Генподрядчиком</w:t>
      </w:r>
      <w:r w:rsidRPr="00E70AB5">
        <w:rPr>
          <w:sz w:val="24"/>
        </w:rPr>
        <w:t xml:space="preserve"> в обеспечение исполнения обязательств по Договору денежные средства обеспечивают исполнение </w:t>
      </w:r>
      <w:r w:rsidRPr="00E70AB5">
        <w:rPr>
          <w:sz w:val="24"/>
          <w:szCs w:val="24"/>
        </w:rPr>
        <w:t>Генподрядчиком</w:t>
      </w:r>
      <w:r w:rsidRPr="00E70AB5">
        <w:rPr>
          <w:sz w:val="24"/>
        </w:rPr>
        <w:t xml:space="preserve"> всех обязательств </w:t>
      </w:r>
      <w:r w:rsidRPr="00E70AB5">
        <w:rPr>
          <w:sz w:val="24"/>
          <w:szCs w:val="24"/>
        </w:rPr>
        <w:t>Генподрядчика</w:t>
      </w:r>
      <w:r w:rsidRPr="00E70AB5">
        <w:rPr>
          <w:sz w:val="24"/>
        </w:rPr>
        <w:t xml:space="preserve"> по Договору, в том числе обязательств, связанных с неисполнением либо ненадлежащим исполнением Договора </w:t>
      </w:r>
      <w:r w:rsidRPr="00E70AB5">
        <w:rPr>
          <w:sz w:val="24"/>
          <w:szCs w:val="24"/>
        </w:rPr>
        <w:t>Генподрядчиком</w:t>
      </w:r>
      <w:r w:rsidRPr="00E70AB5">
        <w:rPr>
          <w:sz w:val="24"/>
        </w:rPr>
        <w:t xml:space="preserve">, включая обязательства по возмещению </w:t>
      </w:r>
      <w:r w:rsidRPr="00E70AB5">
        <w:rPr>
          <w:sz w:val="24"/>
          <w:szCs w:val="24"/>
        </w:rPr>
        <w:t>Заказчику</w:t>
      </w:r>
      <w:r w:rsidRPr="00E70AB5">
        <w:rPr>
          <w:sz w:val="24"/>
        </w:rPr>
        <w:t xml:space="preserve"> убытков</w:t>
      </w:r>
      <w:r w:rsidRPr="00E70AB5">
        <w:rPr>
          <w:sz w:val="24"/>
          <w:szCs w:val="24"/>
        </w:rPr>
        <w:t>,</w:t>
      </w:r>
      <w:r w:rsidRPr="00E70AB5">
        <w:rPr>
          <w:sz w:val="24"/>
        </w:rPr>
        <w:t xml:space="preserve"> по уплате </w:t>
      </w:r>
      <w:r w:rsidRPr="00E70AB5">
        <w:rPr>
          <w:sz w:val="24"/>
          <w:szCs w:val="24"/>
        </w:rPr>
        <w:t>Генподрядчиком</w:t>
      </w:r>
      <w:r w:rsidRPr="00E70AB5">
        <w:rPr>
          <w:sz w:val="24"/>
        </w:rPr>
        <w:t xml:space="preserve"> неустоек (штрафов, пеней), начисленных </w:t>
      </w:r>
      <w:r w:rsidRPr="00E70AB5">
        <w:rPr>
          <w:sz w:val="24"/>
          <w:szCs w:val="24"/>
        </w:rPr>
        <w:t>Заказчиком</w:t>
      </w:r>
      <w:r w:rsidRPr="00E70AB5">
        <w:rPr>
          <w:sz w:val="24"/>
        </w:rPr>
        <w:t xml:space="preserve"> в связи с неисполнением либо ненадлежащим исполнением </w:t>
      </w:r>
      <w:r w:rsidRPr="00E70AB5">
        <w:rPr>
          <w:sz w:val="24"/>
          <w:szCs w:val="24"/>
        </w:rPr>
        <w:t>Генподрядчиком</w:t>
      </w:r>
      <w:r w:rsidRPr="00E70AB5">
        <w:rPr>
          <w:sz w:val="24"/>
        </w:rPr>
        <w:t xml:space="preserve"> предусмотренных Договором обязательств.</w:t>
      </w:r>
    </w:p>
    <w:p w14:paraId="49698978" w14:textId="36D10CC4" w:rsidR="00354A9D" w:rsidRPr="00E70AB5" w:rsidRDefault="00354A9D" w:rsidP="009404FD">
      <w:pPr>
        <w:autoSpaceDE w:val="0"/>
        <w:ind w:firstLine="567"/>
        <w:jc w:val="both"/>
        <w:rPr>
          <w:sz w:val="24"/>
        </w:rPr>
      </w:pPr>
      <w:r w:rsidRPr="00E70AB5">
        <w:rPr>
          <w:sz w:val="24"/>
        </w:rPr>
        <w:t xml:space="preserve">В случае неисполнения или ненадлежащего исполнения </w:t>
      </w:r>
      <w:r w:rsidRPr="00E70AB5">
        <w:rPr>
          <w:sz w:val="24"/>
          <w:szCs w:val="24"/>
        </w:rPr>
        <w:t>Генподрядчиком</w:t>
      </w:r>
      <w:r w:rsidRPr="00E70AB5">
        <w:rPr>
          <w:sz w:val="24"/>
        </w:rPr>
        <w:t xml:space="preserve"> обеспеченных внесением денежных средств обязательств, </w:t>
      </w:r>
      <w:r w:rsidRPr="00E70AB5">
        <w:rPr>
          <w:sz w:val="24"/>
          <w:szCs w:val="24"/>
        </w:rPr>
        <w:t>Заказчик</w:t>
      </w:r>
      <w:r w:rsidRPr="00E70AB5">
        <w:rPr>
          <w:sz w:val="24"/>
        </w:rPr>
        <w:t xml:space="preserve"> имеет право удержать из внесенных </w:t>
      </w:r>
      <w:r w:rsidRPr="00E70AB5">
        <w:rPr>
          <w:sz w:val="24"/>
          <w:szCs w:val="24"/>
        </w:rPr>
        <w:t>Генподрядчиком</w:t>
      </w:r>
      <w:r w:rsidRPr="00E70AB5">
        <w:rPr>
          <w:sz w:val="24"/>
        </w:rPr>
        <w:t xml:space="preserve"> денежных средств сумму, равную сумме денежных средств, которую </w:t>
      </w:r>
      <w:r w:rsidRPr="00E70AB5">
        <w:rPr>
          <w:sz w:val="24"/>
          <w:szCs w:val="24"/>
        </w:rPr>
        <w:t>Генподрядчик</w:t>
      </w:r>
      <w:r w:rsidRPr="00E70AB5">
        <w:rPr>
          <w:sz w:val="24"/>
        </w:rPr>
        <w:t xml:space="preserve"> обязан уплатить </w:t>
      </w:r>
      <w:r w:rsidRPr="00E70AB5">
        <w:rPr>
          <w:sz w:val="24"/>
          <w:szCs w:val="24"/>
        </w:rPr>
        <w:t>Заказчику</w:t>
      </w:r>
      <w:r w:rsidRPr="00E70AB5">
        <w:rPr>
          <w:sz w:val="24"/>
        </w:rPr>
        <w:t xml:space="preserve"> в качестве неустойки (штрафов, пеней) или в качестве возмещения убытков, либо иной сумме денежных средств, подлежащей уплате </w:t>
      </w:r>
      <w:r w:rsidRPr="00E70AB5">
        <w:rPr>
          <w:sz w:val="24"/>
          <w:szCs w:val="24"/>
        </w:rPr>
        <w:t>Генподрядчиком Заказчику</w:t>
      </w:r>
      <w:r w:rsidRPr="00E70AB5">
        <w:rPr>
          <w:sz w:val="24"/>
        </w:rPr>
        <w:t xml:space="preserve"> по Договору. Удержанные </w:t>
      </w:r>
      <w:r w:rsidRPr="00E70AB5">
        <w:rPr>
          <w:sz w:val="24"/>
          <w:szCs w:val="24"/>
        </w:rPr>
        <w:t>Заказчиком</w:t>
      </w:r>
      <w:r w:rsidRPr="00E70AB5">
        <w:rPr>
          <w:sz w:val="24"/>
        </w:rPr>
        <w:t xml:space="preserve"> денежные средства переходят в собственность </w:t>
      </w:r>
      <w:r w:rsidRPr="00E70AB5">
        <w:rPr>
          <w:sz w:val="24"/>
          <w:szCs w:val="24"/>
        </w:rPr>
        <w:t>Заказчика</w:t>
      </w:r>
      <w:r w:rsidRPr="00E70AB5">
        <w:rPr>
          <w:sz w:val="24"/>
        </w:rPr>
        <w:t>.</w:t>
      </w:r>
    </w:p>
    <w:p w14:paraId="70CBA94E" w14:textId="33BE6DB7" w:rsidR="00354A9D" w:rsidRPr="00E70AB5" w:rsidRDefault="00354A9D" w:rsidP="009404FD">
      <w:pPr>
        <w:autoSpaceDE w:val="0"/>
        <w:ind w:firstLine="567"/>
        <w:jc w:val="both"/>
        <w:rPr>
          <w:sz w:val="24"/>
        </w:rPr>
      </w:pPr>
      <w:r w:rsidRPr="00E70AB5">
        <w:rPr>
          <w:sz w:val="24"/>
        </w:rPr>
        <w:t xml:space="preserve">Денежные средства </w:t>
      </w:r>
      <w:r w:rsidRPr="00E70AB5">
        <w:rPr>
          <w:sz w:val="24"/>
          <w:szCs w:val="24"/>
        </w:rPr>
        <w:t>возвращаются Заказчиком Генподрядчику по истечении срока действия данного обеспечения в срок до 3</w:t>
      </w:r>
      <w:r w:rsidR="002D58D6" w:rsidRPr="00E70AB5">
        <w:rPr>
          <w:sz w:val="24"/>
          <w:szCs w:val="24"/>
        </w:rPr>
        <w:t>1</w:t>
      </w:r>
      <w:r w:rsidRPr="00E70AB5">
        <w:rPr>
          <w:sz w:val="24"/>
          <w:szCs w:val="24"/>
        </w:rPr>
        <w:t>.0</w:t>
      </w:r>
      <w:r w:rsidR="00E70AB5">
        <w:rPr>
          <w:sz w:val="24"/>
          <w:szCs w:val="24"/>
        </w:rPr>
        <w:t>9</w:t>
      </w:r>
      <w:r w:rsidRPr="00E70AB5">
        <w:rPr>
          <w:sz w:val="24"/>
          <w:szCs w:val="24"/>
        </w:rPr>
        <w:t>.202</w:t>
      </w:r>
      <w:r w:rsidR="002D58D6" w:rsidRPr="00E70AB5">
        <w:rPr>
          <w:sz w:val="24"/>
          <w:szCs w:val="24"/>
        </w:rPr>
        <w:t>6</w:t>
      </w:r>
      <w:r w:rsidRPr="00E70AB5">
        <w:rPr>
          <w:sz w:val="24"/>
          <w:szCs w:val="24"/>
        </w:rPr>
        <w:t xml:space="preserve"> года</w:t>
      </w:r>
      <w:r w:rsidRPr="00E70AB5">
        <w:rPr>
          <w:sz w:val="24"/>
        </w:rPr>
        <w:t xml:space="preserve">. Денежные средства возвращаются на банковский счет </w:t>
      </w:r>
      <w:r w:rsidRPr="00E70AB5">
        <w:rPr>
          <w:sz w:val="24"/>
          <w:szCs w:val="24"/>
        </w:rPr>
        <w:t>Генподрядчика</w:t>
      </w:r>
      <w:r w:rsidRPr="00E70AB5">
        <w:rPr>
          <w:sz w:val="24"/>
        </w:rPr>
        <w:t>, указанный в статье «Адреса и реквизиты сторон».</w:t>
      </w:r>
    </w:p>
    <w:p w14:paraId="502AFC49" w14:textId="73E15453" w:rsidR="00354A9D" w:rsidRPr="00E70AB5" w:rsidRDefault="00354A9D" w:rsidP="009404FD">
      <w:pPr>
        <w:autoSpaceDE w:val="0"/>
        <w:ind w:firstLine="567"/>
        <w:jc w:val="both"/>
        <w:rPr>
          <w:sz w:val="24"/>
        </w:rPr>
      </w:pPr>
      <w:r w:rsidRPr="00E70AB5">
        <w:rPr>
          <w:sz w:val="24"/>
        </w:rPr>
        <w:t xml:space="preserve">Обеспечение исполнения Договора распространяется на случаи неисполнения или ненадлежащего исполнения </w:t>
      </w:r>
      <w:r w:rsidRPr="00E70AB5">
        <w:rPr>
          <w:sz w:val="24"/>
          <w:szCs w:val="24"/>
        </w:rPr>
        <w:t>Генподрядчиком</w:t>
      </w:r>
      <w:r w:rsidRPr="00E70AB5">
        <w:rPr>
          <w:sz w:val="24"/>
        </w:rPr>
        <w:t xml:space="preserve"> обязательств по Договору, неуплаты </w:t>
      </w:r>
      <w:r w:rsidRPr="00E70AB5">
        <w:rPr>
          <w:sz w:val="24"/>
          <w:szCs w:val="24"/>
        </w:rPr>
        <w:t>Генподрядчиком</w:t>
      </w:r>
      <w:r w:rsidRPr="00E70AB5">
        <w:rPr>
          <w:sz w:val="24"/>
        </w:rPr>
        <w:t xml:space="preserve"> неустоек (штрафов, пеней), предусмотренных Договором, а также убытков, понесенных </w:t>
      </w:r>
      <w:r w:rsidRPr="00E70AB5">
        <w:rPr>
          <w:sz w:val="24"/>
          <w:szCs w:val="24"/>
        </w:rPr>
        <w:t>Заказчиком</w:t>
      </w:r>
      <w:r w:rsidRPr="00E70AB5">
        <w:rPr>
          <w:sz w:val="24"/>
        </w:rPr>
        <w:t xml:space="preserve"> в связи с неисполнением или ненадлежащим исполнением </w:t>
      </w:r>
      <w:r w:rsidRPr="00E70AB5">
        <w:rPr>
          <w:sz w:val="24"/>
          <w:szCs w:val="24"/>
        </w:rPr>
        <w:t>Генподрядчиком</w:t>
      </w:r>
      <w:r w:rsidRPr="00E70AB5">
        <w:rPr>
          <w:sz w:val="24"/>
        </w:rPr>
        <w:t xml:space="preserve"> своих обязательств по Договору.</w:t>
      </w:r>
    </w:p>
    <w:p w14:paraId="1C1D6C8A" w14:textId="3A747500" w:rsidR="00354A9D" w:rsidRPr="00E70AB5" w:rsidRDefault="00354A9D" w:rsidP="00930465">
      <w:pPr>
        <w:autoSpaceDE w:val="0"/>
        <w:ind w:firstLine="567"/>
        <w:jc w:val="both"/>
        <w:rPr>
          <w:sz w:val="24"/>
        </w:rPr>
      </w:pPr>
      <w:r w:rsidRPr="00E70AB5">
        <w:rPr>
          <w:sz w:val="24"/>
        </w:rPr>
        <w:t xml:space="preserve">В ходе исполнения Договора </w:t>
      </w:r>
      <w:r w:rsidRPr="00E70AB5">
        <w:rPr>
          <w:sz w:val="24"/>
          <w:szCs w:val="24"/>
        </w:rPr>
        <w:t>Генподрядчик</w:t>
      </w:r>
      <w:r w:rsidRPr="00E70AB5">
        <w:rPr>
          <w:sz w:val="24"/>
        </w:rPr>
        <w:t xml:space="preserve"> вправе предоставить </w:t>
      </w:r>
      <w:r w:rsidRPr="00E70AB5">
        <w:rPr>
          <w:sz w:val="24"/>
          <w:szCs w:val="24"/>
        </w:rPr>
        <w:t>Заказчику</w:t>
      </w:r>
      <w:r w:rsidRPr="00E70AB5">
        <w:rPr>
          <w:sz w:val="24"/>
        </w:rPr>
        <w:t xml:space="preserve">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FD9B2D1" w14:textId="7F803710" w:rsidR="00354A9D" w:rsidRPr="00E70AB5" w:rsidRDefault="00354A9D" w:rsidP="006A13E4">
      <w:pPr>
        <w:pStyle w:val="aff4"/>
        <w:autoSpaceDE w:val="0"/>
        <w:ind w:left="0" w:firstLine="567"/>
        <w:jc w:val="both"/>
      </w:pPr>
      <w:r w:rsidRPr="00E70AB5">
        <w:t xml:space="preserve">19.1.2. В случае продления срока </w:t>
      </w:r>
      <w:r w:rsidRPr="00E70AB5">
        <w:rPr>
          <w:szCs w:val="24"/>
        </w:rPr>
        <w:t>выполнения Работ</w:t>
      </w:r>
      <w:r w:rsidRPr="00E70AB5">
        <w:t xml:space="preserve"> по Договору, </w:t>
      </w:r>
      <w:r w:rsidRPr="00E70AB5">
        <w:rPr>
          <w:szCs w:val="24"/>
        </w:rPr>
        <w:t>Генподрядчик</w:t>
      </w:r>
      <w:r w:rsidRPr="00E70AB5">
        <w:t xml:space="preserve"> обязуется в срок не позднее 10 (десяти) рабочих дней с даты продления срока оказания услуг, предоставить новое действующее обеспечение (независимая гарантия или денежные средства). Срок действия независимой гарантии, предоставленной в качестве обеспечения </w:t>
      </w:r>
      <w:r w:rsidRPr="00E70AB5">
        <w:lastRenderedPageBreak/>
        <w:t>исполнения договора, должен составлять не менее чем один месяц с даты окончания срока исполнения обязательств сторон по договору.</w:t>
      </w:r>
    </w:p>
    <w:p w14:paraId="4DADB6BE" w14:textId="0412DF2B" w:rsidR="00354A9D" w:rsidRPr="00E70AB5" w:rsidRDefault="00354A9D" w:rsidP="006A13E4">
      <w:pPr>
        <w:pStyle w:val="aff4"/>
        <w:autoSpaceDE w:val="0"/>
        <w:ind w:left="0" w:firstLine="567"/>
        <w:jc w:val="both"/>
      </w:pPr>
      <w:r w:rsidRPr="00E70AB5">
        <w:t xml:space="preserve">19.1.3.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w:t>
      </w:r>
      <w:r w:rsidRPr="00E70AB5">
        <w:rPr>
          <w:szCs w:val="24"/>
        </w:rPr>
        <w:t>Генподрядчик</w:t>
      </w:r>
      <w:r w:rsidRPr="00E70AB5">
        <w:t xml:space="preserve"> обязуется в течение 10 (десяти) рабочих дней с момента, когда такое обеспечение перестало действовать, предоставить </w:t>
      </w:r>
      <w:r w:rsidRPr="00E70AB5">
        <w:rPr>
          <w:szCs w:val="24"/>
        </w:rPr>
        <w:t>Заказчику</w:t>
      </w:r>
      <w:r w:rsidRPr="00E70AB5">
        <w:t xml:space="preserve"> иное (новое) надлежащее обеспечение Договора на тех же условиях и в таком же размере, которые указаны в настоящем Договоре.</w:t>
      </w:r>
    </w:p>
    <w:p w14:paraId="3CFC5BB0" w14:textId="77777777" w:rsidR="00354A9D" w:rsidRPr="00E70AB5" w:rsidRDefault="00354A9D" w:rsidP="00361679">
      <w:pPr>
        <w:jc w:val="both"/>
        <w:rPr>
          <w:sz w:val="23"/>
          <w:szCs w:val="23"/>
        </w:rPr>
      </w:pPr>
    </w:p>
    <w:p w14:paraId="1BFBB7AE" w14:textId="03A97CEF" w:rsidR="009E7CC1" w:rsidRPr="00E70AB5" w:rsidRDefault="00354A9D" w:rsidP="00361679">
      <w:pPr>
        <w:pStyle w:val="Normal1"/>
        <w:spacing w:line="240" w:lineRule="auto"/>
        <w:ind w:firstLine="0"/>
        <w:jc w:val="center"/>
        <w:rPr>
          <w:rFonts w:ascii="Times New Roman" w:hAnsi="Times New Roman"/>
          <w:b/>
          <w:caps/>
          <w:sz w:val="23"/>
          <w:szCs w:val="23"/>
        </w:rPr>
      </w:pPr>
      <w:r w:rsidRPr="00E70AB5">
        <w:rPr>
          <w:rFonts w:ascii="Times New Roman" w:hAnsi="Times New Roman"/>
          <w:b/>
          <w:sz w:val="23"/>
          <w:szCs w:val="23"/>
        </w:rPr>
        <w:t>20</w:t>
      </w:r>
      <w:r w:rsidR="003A492F" w:rsidRPr="00E70AB5">
        <w:rPr>
          <w:rFonts w:ascii="Times New Roman" w:hAnsi="Times New Roman"/>
          <w:b/>
          <w:sz w:val="23"/>
          <w:szCs w:val="23"/>
        </w:rPr>
        <w:t xml:space="preserve">. </w:t>
      </w:r>
      <w:r w:rsidR="003A492F" w:rsidRPr="00E70AB5">
        <w:rPr>
          <w:rFonts w:ascii="Times New Roman" w:hAnsi="Times New Roman"/>
          <w:b/>
          <w:caps/>
          <w:sz w:val="23"/>
          <w:szCs w:val="23"/>
        </w:rPr>
        <w:t>Д</w:t>
      </w:r>
      <w:r w:rsidR="003A492F" w:rsidRPr="00E70AB5">
        <w:rPr>
          <w:rFonts w:ascii="Times New Roman" w:hAnsi="Times New Roman"/>
          <w:b/>
          <w:sz w:val="23"/>
          <w:szCs w:val="23"/>
        </w:rPr>
        <w:t>оговор и приложения</w:t>
      </w:r>
    </w:p>
    <w:p w14:paraId="22C261D5" w14:textId="030BDCD8" w:rsidR="009E7CC1" w:rsidRPr="00E70AB5" w:rsidRDefault="00354A9D" w:rsidP="00361679">
      <w:pPr>
        <w:jc w:val="both"/>
        <w:rPr>
          <w:sz w:val="23"/>
          <w:szCs w:val="23"/>
        </w:rPr>
      </w:pPr>
      <w:r w:rsidRPr="00E70AB5">
        <w:rPr>
          <w:sz w:val="23"/>
          <w:szCs w:val="23"/>
        </w:rPr>
        <w:t>20</w:t>
      </w:r>
      <w:r w:rsidR="003A492F" w:rsidRPr="00E70AB5">
        <w:rPr>
          <w:sz w:val="23"/>
          <w:szCs w:val="23"/>
        </w:rPr>
        <w:t>.1. Настоящий Договор составлен на русском языке в двух экземплярах (по одному для каждой из Сторон), имеющих одинаковую юридическую силу, вступает в силу с момента его подписания Сторонами.</w:t>
      </w:r>
      <w:bookmarkStart w:id="10" w:name="_GoBack"/>
      <w:bookmarkEnd w:id="10"/>
    </w:p>
    <w:p w14:paraId="162FF722" w14:textId="348FA467" w:rsidR="009E7CC1" w:rsidRPr="00E70AB5" w:rsidRDefault="00354A9D" w:rsidP="00361679">
      <w:pPr>
        <w:jc w:val="both"/>
        <w:rPr>
          <w:sz w:val="23"/>
          <w:szCs w:val="23"/>
        </w:rPr>
      </w:pPr>
      <w:r w:rsidRPr="00E70AB5">
        <w:rPr>
          <w:sz w:val="23"/>
          <w:szCs w:val="23"/>
        </w:rPr>
        <w:t>20</w:t>
      </w:r>
      <w:r w:rsidR="003A492F" w:rsidRPr="00E70AB5">
        <w:rPr>
          <w:sz w:val="23"/>
          <w:szCs w:val="23"/>
        </w:rPr>
        <w:t>.2. К настоящему Договору приложены нижеуказанные Приложения, которые являются неотъемлемой частью настоящего Договора:</w:t>
      </w:r>
    </w:p>
    <w:p w14:paraId="49288328" w14:textId="632247D4" w:rsidR="009E7CC1" w:rsidRPr="00E70AB5" w:rsidRDefault="003A492F" w:rsidP="00361679">
      <w:pPr>
        <w:pStyle w:val="Normal1"/>
        <w:tabs>
          <w:tab w:val="left" w:pos="1985"/>
        </w:tabs>
        <w:spacing w:line="240" w:lineRule="auto"/>
        <w:ind w:firstLine="0"/>
        <w:jc w:val="both"/>
        <w:rPr>
          <w:rFonts w:ascii="Times New Roman" w:hAnsi="Times New Roman"/>
          <w:sz w:val="23"/>
          <w:szCs w:val="23"/>
        </w:rPr>
      </w:pPr>
      <w:r w:rsidRPr="00E70AB5">
        <w:rPr>
          <w:rFonts w:ascii="Times New Roman" w:hAnsi="Times New Roman"/>
          <w:b/>
          <w:sz w:val="23"/>
          <w:szCs w:val="23"/>
        </w:rPr>
        <w:t>Приложение № 1</w:t>
      </w:r>
      <w:r w:rsidR="00140ECE" w:rsidRPr="00E70AB5">
        <w:rPr>
          <w:rFonts w:ascii="Times New Roman" w:hAnsi="Times New Roman"/>
          <w:sz w:val="23"/>
          <w:szCs w:val="23"/>
        </w:rPr>
        <w:t>.</w:t>
      </w:r>
      <w:r w:rsidRPr="00E70AB5">
        <w:rPr>
          <w:rFonts w:ascii="Times New Roman" w:hAnsi="Times New Roman"/>
          <w:sz w:val="23"/>
          <w:szCs w:val="23"/>
        </w:rPr>
        <w:tab/>
        <w:t>Техническое задание.</w:t>
      </w:r>
    </w:p>
    <w:p w14:paraId="7769A8DA" w14:textId="529976DD" w:rsidR="009E7CC1" w:rsidRPr="00E70AB5" w:rsidRDefault="0089732E" w:rsidP="00361679">
      <w:pPr>
        <w:pStyle w:val="Normal1"/>
        <w:tabs>
          <w:tab w:val="left" w:pos="1985"/>
        </w:tabs>
        <w:spacing w:line="240" w:lineRule="auto"/>
        <w:ind w:firstLine="0"/>
        <w:jc w:val="both"/>
        <w:rPr>
          <w:rFonts w:ascii="Times New Roman" w:hAnsi="Times New Roman"/>
          <w:sz w:val="23"/>
          <w:szCs w:val="23"/>
        </w:rPr>
      </w:pPr>
      <w:r w:rsidRPr="00E70AB5">
        <w:rPr>
          <w:rFonts w:ascii="Times New Roman" w:hAnsi="Times New Roman"/>
          <w:b/>
          <w:sz w:val="23"/>
          <w:szCs w:val="23"/>
        </w:rPr>
        <w:t xml:space="preserve">Приложение № </w:t>
      </w:r>
      <w:r w:rsidR="009404FD" w:rsidRPr="00E70AB5">
        <w:rPr>
          <w:rFonts w:ascii="Times New Roman" w:hAnsi="Times New Roman"/>
          <w:b/>
          <w:sz w:val="23"/>
          <w:szCs w:val="23"/>
        </w:rPr>
        <w:t>2</w:t>
      </w:r>
      <w:r w:rsidR="003A492F" w:rsidRPr="00E70AB5">
        <w:rPr>
          <w:rFonts w:ascii="Times New Roman" w:hAnsi="Times New Roman"/>
          <w:b/>
          <w:sz w:val="23"/>
          <w:szCs w:val="23"/>
        </w:rPr>
        <w:t xml:space="preserve">. </w:t>
      </w:r>
      <w:r w:rsidR="00140ECE" w:rsidRPr="00E70AB5">
        <w:rPr>
          <w:rFonts w:ascii="Times New Roman" w:hAnsi="Times New Roman"/>
          <w:b/>
          <w:sz w:val="23"/>
          <w:szCs w:val="23"/>
        </w:rPr>
        <w:t xml:space="preserve">  </w:t>
      </w:r>
      <w:r w:rsidR="003A492F" w:rsidRPr="00E70AB5">
        <w:rPr>
          <w:rFonts w:ascii="Times New Roman" w:hAnsi="Times New Roman"/>
          <w:sz w:val="23"/>
          <w:szCs w:val="23"/>
        </w:rPr>
        <w:t xml:space="preserve">Форма Акта сдачи-приемки выполненных </w:t>
      </w:r>
      <w:r w:rsidR="003334CA" w:rsidRPr="00E70AB5">
        <w:rPr>
          <w:rFonts w:ascii="Times New Roman" w:hAnsi="Times New Roman"/>
          <w:sz w:val="23"/>
          <w:szCs w:val="23"/>
        </w:rPr>
        <w:t xml:space="preserve">проектно-изыскательских </w:t>
      </w:r>
      <w:r w:rsidR="003A492F" w:rsidRPr="00E70AB5">
        <w:rPr>
          <w:rFonts w:ascii="Times New Roman" w:hAnsi="Times New Roman"/>
          <w:sz w:val="23"/>
          <w:szCs w:val="23"/>
        </w:rPr>
        <w:t>работ.</w:t>
      </w:r>
    </w:p>
    <w:p w14:paraId="6471E3D6" w14:textId="013EDFB2" w:rsidR="003334CA" w:rsidRPr="00E70AB5" w:rsidRDefault="003334CA" w:rsidP="00361679">
      <w:pPr>
        <w:pStyle w:val="Normal1"/>
        <w:tabs>
          <w:tab w:val="left" w:pos="1985"/>
        </w:tabs>
        <w:spacing w:line="240" w:lineRule="auto"/>
        <w:ind w:firstLine="0"/>
        <w:jc w:val="both"/>
        <w:rPr>
          <w:rFonts w:ascii="Times New Roman" w:hAnsi="Times New Roman"/>
          <w:b/>
          <w:bCs/>
          <w:sz w:val="23"/>
          <w:szCs w:val="23"/>
        </w:rPr>
      </w:pPr>
      <w:r w:rsidRPr="00E70AB5">
        <w:rPr>
          <w:rFonts w:ascii="Times New Roman" w:hAnsi="Times New Roman"/>
          <w:b/>
          <w:bCs/>
          <w:sz w:val="23"/>
          <w:szCs w:val="23"/>
        </w:rPr>
        <w:t xml:space="preserve">Приложение № 3. </w:t>
      </w:r>
      <w:r w:rsidR="00027195" w:rsidRPr="00E70AB5">
        <w:rPr>
          <w:rFonts w:ascii="Times New Roman" w:hAnsi="Times New Roman"/>
          <w:sz w:val="23"/>
          <w:szCs w:val="23"/>
        </w:rPr>
        <w:t>Форма Акта сдачи-приемки выполненных строительно-монтажных работ.</w:t>
      </w:r>
    </w:p>
    <w:p w14:paraId="072A64C4" w14:textId="77777777" w:rsidR="00FD467F" w:rsidRPr="00E70AB5" w:rsidRDefault="00FD467F" w:rsidP="00361679">
      <w:pPr>
        <w:pStyle w:val="Normal1"/>
        <w:tabs>
          <w:tab w:val="left" w:pos="1985"/>
        </w:tabs>
        <w:spacing w:line="240" w:lineRule="auto"/>
        <w:ind w:firstLine="0"/>
        <w:jc w:val="both"/>
        <w:rPr>
          <w:rFonts w:ascii="Times New Roman" w:hAnsi="Times New Roman"/>
          <w:sz w:val="23"/>
          <w:szCs w:val="23"/>
        </w:rPr>
      </w:pPr>
    </w:p>
    <w:p w14:paraId="2B7FAB62" w14:textId="5D53A8A7" w:rsidR="009E7CC1" w:rsidRPr="00E70AB5" w:rsidRDefault="003A492F" w:rsidP="00361679">
      <w:pPr>
        <w:pStyle w:val="Normal1"/>
        <w:tabs>
          <w:tab w:val="left" w:pos="1985"/>
        </w:tabs>
        <w:spacing w:line="240" w:lineRule="auto"/>
        <w:ind w:firstLine="0"/>
        <w:jc w:val="center"/>
        <w:rPr>
          <w:rFonts w:ascii="Times New Roman" w:hAnsi="Times New Roman"/>
          <w:b/>
          <w:sz w:val="23"/>
          <w:szCs w:val="23"/>
        </w:rPr>
      </w:pPr>
      <w:r w:rsidRPr="00E70AB5">
        <w:rPr>
          <w:rFonts w:ascii="Times New Roman" w:hAnsi="Times New Roman"/>
          <w:b/>
          <w:sz w:val="23"/>
          <w:szCs w:val="23"/>
        </w:rPr>
        <w:t>2</w:t>
      </w:r>
      <w:r w:rsidR="00354A9D" w:rsidRPr="00E70AB5">
        <w:rPr>
          <w:rFonts w:ascii="Times New Roman" w:hAnsi="Times New Roman"/>
          <w:b/>
          <w:sz w:val="23"/>
          <w:szCs w:val="23"/>
        </w:rPr>
        <w:t>1</w:t>
      </w:r>
      <w:r w:rsidRPr="00E70AB5">
        <w:rPr>
          <w:rFonts w:ascii="Times New Roman" w:hAnsi="Times New Roman"/>
          <w:b/>
          <w:sz w:val="23"/>
          <w:szCs w:val="23"/>
        </w:rPr>
        <w:t>. Адреса, платежные реквизиты и подписи Сторон:</w:t>
      </w:r>
    </w:p>
    <w:p w14:paraId="6D79EFD9" w14:textId="77777777" w:rsidR="00D71724" w:rsidRPr="00E70AB5" w:rsidRDefault="00D71724" w:rsidP="00361679">
      <w:pPr>
        <w:pStyle w:val="Normal1"/>
        <w:tabs>
          <w:tab w:val="left" w:pos="1985"/>
        </w:tabs>
        <w:spacing w:line="240" w:lineRule="auto"/>
        <w:ind w:firstLine="0"/>
        <w:jc w:val="center"/>
        <w:rPr>
          <w:rFonts w:ascii="Times New Roman" w:hAnsi="Times New Roman"/>
          <w:b/>
          <w:sz w:val="23"/>
          <w:szCs w:val="23"/>
        </w:rPr>
      </w:pPr>
    </w:p>
    <w:tbl>
      <w:tblPr>
        <w:tblW w:w="0" w:type="auto"/>
        <w:tblInd w:w="-108" w:type="dxa"/>
        <w:tblLayout w:type="fixed"/>
        <w:tblLook w:val="04A0" w:firstRow="1" w:lastRow="0" w:firstColumn="1" w:lastColumn="0" w:noHBand="0" w:noVBand="1"/>
      </w:tblPr>
      <w:tblGrid>
        <w:gridCol w:w="236"/>
        <w:gridCol w:w="4575"/>
        <w:gridCol w:w="494"/>
        <w:gridCol w:w="4445"/>
      </w:tblGrid>
      <w:tr w:rsidR="009E7CC1" w:rsidRPr="00E70AB5" w14:paraId="2150DAAD" w14:textId="77777777" w:rsidTr="00D71724">
        <w:trPr>
          <w:trHeight w:val="4930"/>
        </w:trPr>
        <w:tc>
          <w:tcPr>
            <w:tcW w:w="232" w:type="dxa"/>
          </w:tcPr>
          <w:p w14:paraId="5BDE8F90" w14:textId="77777777" w:rsidR="009E7CC1" w:rsidRPr="00E70AB5" w:rsidRDefault="009E7CC1" w:rsidP="00361679">
            <w:pPr>
              <w:rPr>
                <w:sz w:val="23"/>
                <w:szCs w:val="23"/>
              </w:rPr>
            </w:pPr>
          </w:p>
        </w:tc>
        <w:tc>
          <w:tcPr>
            <w:tcW w:w="4575" w:type="dxa"/>
          </w:tcPr>
          <w:p w14:paraId="043673AA" w14:textId="77777777" w:rsidR="009E7CC1" w:rsidRPr="00E70AB5" w:rsidRDefault="003A492F" w:rsidP="00361679">
            <w:pPr>
              <w:rPr>
                <w:b/>
                <w:sz w:val="23"/>
                <w:szCs w:val="23"/>
              </w:rPr>
            </w:pPr>
            <w:r w:rsidRPr="00E70AB5">
              <w:rPr>
                <w:b/>
                <w:sz w:val="23"/>
                <w:szCs w:val="23"/>
              </w:rPr>
              <w:t>Заказчик:</w:t>
            </w:r>
          </w:p>
          <w:p w14:paraId="37FFE6E6" w14:textId="0D615624" w:rsidR="009E7CC1" w:rsidRPr="00E70AB5" w:rsidRDefault="003A492F" w:rsidP="00361679">
            <w:pPr>
              <w:pStyle w:val="ad"/>
              <w:tabs>
                <w:tab w:val="left" w:pos="709"/>
              </w:tabs>
              <w:rPr>
                <w:sz w:val="23"/>
                <w:szCs w:val="23"/>
              </w:rPr>
            </w:pPr>
            <w:r w:rsidRPr="00E70AB5">
              <w:rPr>
                <w:sz w:val="23"/>
                <w:szCs w:val="23"/>
              </w:rPr>
              <w:t>АНО «</w:t>
            </w:r>
            <w:r w:rsidR="000549E4" w:rsidRPr="00E70AB5">
              <w:rPr>
                <w:sz w:val="23"/>
                <w:szCs w:val="23"/>
              </w:rPr>
              <w:t>Крылатские холмы</w:t>
            </w:r>
            <w:r w:rsidRPr="00E70AB5">
              <w:rPr>
                <w:sz w:val="23"/>
                <w:szCs w:val="23"/>
              </w:rPr>
              <w:t>»</w:t>
            </w:r>
          </w:p>
          <w:p w14:paraId="6F49CA7C" w14:textId="6E84E6A2" w:rsidR="009E7CC1" w:rsidRPr="00E70AB5" w:rsidRDefault="003A492F" w:rsidP="00361679">
            <w:pPr>
              <w:jc w:val="both"/>
              <w:rPr>
                <w:sz w:val="23"/>
                <w:szCs w:val="23"/>
              </w:rPr>
            </w:pPr>
            <w:r w:rsidRPr="00E70AB5">
              <w:rPr>
                <w:sz w:val="23"/>
                <w:szCs w:val="23"/>
              </w:rPr>
              <w:t xml:space="preserve">Юридический адрес: </w:t>
            </w:r>
            <w:r w:rsidR="000549E4" w:rsidRPr="00E70AB5">
              <w:rPr>
                <w:sz w:val="23"/>
                <w:szCs w:val="23"/>
              </w:rPr>
              <w:t>115054</w:t>
            </w:r>
            <w:r w:rsidR="0078162C" w:rsidRPr="00E70AB5">
              <w:rPr>
                <w:sz w:val="23"/>
                <w:szCs w:val="23"/>
              </w:rPr>
              <w:t>,</w:t>
            </w:r>
            <w:r w:rsidR="000549E4" w:rsidRPr="00E70AB5">
              <w:rPr>
                <w:sz w:val="23"/>
                <w:szCs w:val="23"/>
              </w:rPr>
              <w:t xml:space="preserve"> г. Москва, Стремянный переулок д. 38</w:t>
            </w:r>
            <w:r w:rsidR="0078162C" w:rsidRPr="00E70AB5">
              <w:rPr>
                <w:sz w:val="23"/>
                <w:szCs w:val="23"/>
              </w:rPr>
              <w:t>,</w:t>
            </w:r>
            <w:r w:rsidR="000549E4" w:rsidRPr="00E70AB5">
              <w:rPr>
                <w:sz w:val="23"/>
                <w:szCs w:val="23"/>
              </w:rPr>
              <w:t xml:space="preserve"> помещение 1/3</w:t>
            </w:r>
          </w:p>
          <w:p w14:paraId="7CE9FB71" w14:textId="162F0132" w:rsidR="009E7CC1" w:rsidRPr="00E70AB5" w:rsidRDefault="003A492F" w:rsidP="00361679">
            <w:pPr>
              <w:jc w:val="both"/>
              <w:rPr>
                <w:sz w:val="23"/>
                <w:szCs w:val="23"/>
              </w:rPr>
            </w:pPr>
            <w:r w:rsidRPr="00E70AB5">
              <w:rPr>
                <w:sz w:val="23"/>
                <w:szCs w:val="23"/>
              </w:rPr>
              <w:t>ИНН 97</w:t>
            </w:r>
            <w:r w:rsidR="0078162C" w:rsidRPr="00E70AB5">
              <w:rPr>
                <w:sz w:val="23"/>
                <w:szCs w:val="23"/>
              </w:rPr>
              <w:t>05224398</w:t>
            </w:r>
          </w:p>
          <w:p w14:paraId="37601CC1" w14:textId="3AE2B464" w:rsidR="009E7CC1" w:rsidRPr="00E70AB5" w:rsidRDefault="003A492F" w:rsidP="00361679">
            <w:pPr>
              <w:jc w:val="both"/>
              <w:rPr>
                <w:sz w:val="23"/>
                <w:szCs w:val="23"/>
              </w:rPr>
            </w:pPr>
            <w:r w:rsidRPr="00E70AB5">
              <w:rPr>
                <w:sz w:val="23"/>
                <w:szCs w:val="23"/>
              </w:rPr>
              <w:t>КПП 77</w:t>
            </w:r>
            <w:r w:rsidR="0078162C" w:rsidRPr="00E70AB5">
              <w:rPr>
                <w:sz w:val="23"/>
                <w:szCs w:val="23"/>
              </w:rPr>
              <w:t>0501001</w:t>
            </w:r>
            <w:r w:rsidRPr="00E70AB5">
              <w:rPr>
                <w:sz w:val="23"/>
                <w:szCs w:val="23"/>
              </w:rPr>
              <w:t>,</w:t>
            </w:r>
          </w:p>
          <w:p w14:paraId="7D3BF7F1" w14:textId="0568B735" w:rsidR="009E7CC1" w:rsidRPr="00E70AB5" w:rsidRDefault="003A492F" w:rsidP="00361679">
            <w:pPr>
              <w:jc w:val="both"/>
              <w:rPr>
                <w:sz w:val="23"/>
                <w:szCs w:val="23"/>
              </w:rPr>
            </w:pPr>
            <w:r w:rsidRPr="00E70AB5">
              <w:rPr>
                <w:sz w:val="23"/>
                <w:szCs w:val="23"/>
              </w:rPr>
              <w:t xml:space="preserve">ОГРН </w:t>
            </w:r>
            <w:r w:rsidR="0078162C" w:rsidRPr="00E70AB5">
              <w:rPr>
                <w:sz w:val="23"/>
                <w:szCs w:val="23"/>
              </w:rPr>
              <w:t>1247700345078</w:t>
            </w:r>
          </w:p>
          <w:p w14:paraId="7E03F238" w14:textId="77777777" w:rsidR="0078162C" w:rsidRPr="00E70AB5" w:rsidRDefault="003A492F" w:rsidP="00361679">
            <w:pPr>
              <w:jc w:val="both"/>
              <w:rPr>
                <w:sz w:val="23"/>
                <w:szCs w:val="23"/>
              </w:rPr>
            </w:pPr>
            <w:r w:rsidRPr="00E70AB5">
              <w:rPr>
                <w:sz w:val="23"/>
                <w:szCs w:val="23"/>
              </w:rPr>
              <w:t xml:space="preserve">р/с </w:t>
            </w:r>
            <w:r w:rsidR="0078162C" w:rsidRPr="00E70AB5">
              <w:rPr>
                <w:sz w:val="23"/>
                <w:szCs w:val="23"/>
              </w:rPr>
              <w:t>40703810901300000942</w:t>
            </w:r>
          </w:p>
          <w:p w14:paraId="2A93C0DB" w14:textId="48EAA6D8" w:rsidR="009E7CC1" w:rsidRPr="00E70AB5" w:rsidRDefault="003A492F" w:rsidP="00361679">
            <w:pPr>
              <w:jc w:val="both"/>
              <w:rPr>
                <w:sz w:val="23"/>
                <w:szCs w:val="23"/>
              </w:rPr>
            </w:pPr>
            <w:r w:rsidRPr="00E70AB5">
              <w:rPr>
                <w:sz w:val="23"/>
                <w:szCs w:val="23"/>
              </w:rPr>
              <w:t xml:space="preserve">АО </w:t>
            </w:r>
            <w:r w:rsidR="0078162C" w:rsidRPr="00E70AB5">
              <w:rPr>
                <w:sz w:val="23"/>
                <w:szCs w:val="23"/>
              </w:rPr>
              <w:t xml:space="preserve">«Альфа-Банк» </w:t>
            </w:r>
            <w:r w:rsidRPr="00E70AB5">
              <w:rPr>
                <w:sz w:val="23"/>
                <w:szCs w:val="23"/>
              </w:rPr>
              <w:t>г. Москва</w:t>
            </w:r>
          </w:p>
          <w:p w14:paraId="015A6555" w14:textId="2A11D318" w:rsidR="009E7CC1" w:rsidRPr="00E70AB5" w:rsidRDefault="003A492F" w:rsidP="00361679">
            <w:pPr>
              <w:jc w:val="both"/>
              <w:rPr>
                <w:sz w:val="23"/>
                <w:szCs w:val="23"/>
              </w:rPr>
            </w:pPr>
            <w:r w:rsidRPr="00E70AB5">
              <w:rPr>
                <w:sz w:val="23"/>
                <w:szCs w:val="23"/>
              </w:rPr>
              <w:t>БИК: 044525</w:t>
            </w:r>
            <w:r w:rsidR="0078162C" w:rsidRPr="00E70AB5">
              <w:rPr>
                <w:sz w:val="23"/>
                <w:szCs w:val="23"/>
              </w:rPr>
              <w:t>593</w:t>
            </w:r>
          </w:p>
          <w:p w14:paraId="03EE2FB5" w14:textId="0DFC44BC" w:rsidR="009E7CC1" w:rsidRPr="00E70AB5" w:rsidRDefault="003A492F" w:rsidP="00361679">
            <w:pPr>
              <w:jc w:val="both"/>
              <w:rPr>
                <w:sz w:val="23"/>
                <w:szCs w:val="23"/>
              </w:rPr>
            </w:pPr>
            <w:r w:rsidRPr="00E70AB5">
              <w:rPr>
                <w:sz w:val="23"/>
                <w:szCs w:val="23"/>
              </w:rPr>
              <w:t>к/с 30101810</w:t>
            </w:r>
            <w:r w:rsidR="0078162C" w:rsidRPr="00E70AB5">
              <w:rPr>
                <w:sz w:val="23"/>
                <w:szCs w:val="23"/>
              </w:rPr>
              <w:t>2</w:t>
            </w:r>
            <w:r w:rsidRPr="00E70AB5">
              <w:rPr>
                <w:sz w:val="23"/>
                <w:szCs w:val="23"/>
              </w:rPr>
              <w:t>00000000</w:t>
            </w:r>
            <w:r w:rsidR="0078162C" w:rsidRPr="00E70AB5">
              <w:rPr>
                <w:sz w:val="23"/>
                <w:szCs w:val="23"/>
              </w:rPr>
              <w:t>593</w:t>
            </w:r>
          </w:p>
          <w:p w14:paraId="63A8E8F7" w14:textId="77777777" w:rsidR="009E7CC1" w:rsidRPr="00E70AB5" w:rsidRDefault="009E7CC1" w:rsidP="00361679">
            <w:pPr>
              <w:rPr>
                <w:sz w:val="23"/>
                <w:szCs w:val="23"/>
              </w:rPr>
            </w:pPr>
          </w:p>
          <w:p w14:paraId="5EFC660D" w14:textId="77777777" w:rsidR="00EF2719" w:rsidRPr="00E70AB5" w:rsidRDefault="00EF2719" w:rsidP="00361679">
            <w:pPr>
              <w:rPr>
                <w:sz w:val="23"/>
                <w:szCs w:val="23"/>
              </w:rPr>
            </w:pPr>
          </w:p>
          <w:p w14:paraId="13ADCFC8" w14:textId="13E3ED39" w:rsidR="009E7CC1" w:rsidRPr="00E70AB5" w:rsidRDefault="005C2537" w:rsidP="00361679">
            <w:pPr>
              <w:rPr>
                <w:sz w:val="23"/>
                <w:szCs w:val="23"/>
              </w:rPr>
            </w:pPr>
            <w:r w:rsidRPr="00E70AB5">
              <w:rPr>
                <w:sz w:val="23"/>
                <w:szCs w:val="23"/>
              </w:rPr>
              <w:t>Пред</w:t>
            </w:r>
            <w:r w:rsidR="00EF2719" w:rsidRPr="00E70AB5">
              <w:rPr>
                <w:sz w:val="23"/>
                <w:szCs w:val="23"/>
              </w:rPr>
              <w:t>с</w:t>
            </w:r>
            <w:r w:rsidRPr="00E70AB5">
              <w:rPr>
                <w:sz w:val="23"/>
                <w:szCs w:val="23"/>
              </w:rPr>
              <w:t>едатель</w:t>
            </w:r>
          </w:p>
          <w:p w14:paraId="0E08D53F" w14:textId="77777777" w:rsidR="009E7CC1" w:rsidRPr="00E70AB5" w:rsidRDefault="009E7CC1" w:rsidP="00361679">
            <w:pPr>
              <w:rPr>
                <w:sz w:val="23"/>
                <w:szCs w:val="23"/>
              </w:rPr>
            </w:pPr>
          </w:p>
          <w:p w14:paraId="03E97E19" w14:textId="6666E52F" w:rsidR="009E7CC1" w:rsidRPr="00E70AB5" w:rsidRDefault="003A492F" w:rsidP="00361679">
            <w:pPr>
              <w:rPr>
                <w:sz w:val="23"/>
                <w:szCs w:val="23"/>
              </w:rPr>
            </w:pPr>
            <w:r w:rsidRPr="00E70AB5">
              <w:rPr>
                <w:sz w:val="23"/>
                <w:szCs w:val="23"/>
              </w:rPr>
              <w:t>________________ /</w:t>
            </w:r>
            <w:r w:rsidR="0078162C" w:rsidRPr="00E70AB5">
              <w:rPr>
                <w:sz w:val="23"/>
                <w:szCs w:val="23"/>
              </w:rPr>
              <w:t xml:space="preserve">Д.А. Исаченко </w:t>
            </w:r>
            <w:r w:rsidRPr="00E70AB5">
              <w:rPr>
                <w:sz w:val="23"/>
                <w:szCs w:val="23"/>
              </w:rPr>
              <w:t>/</w:t>
            </w:r>
          </w:p>
          <w:p w14:paraId="5858CC7F" w14:textId="32074E4D" w:rsidR="009E7CC1" w:rsidRPr="00E70AB5" w:rsidRDefault="003A492F" w:rsidP="00D71724">
            <w:pPr>
              <w:rPr>
                <w:sz w:val="23"/>
                <w:szCs w:val="23"/>
              </w:rPr>
            </w:pPr>
            <w:r w:rsidRPr="00E70AB5">
              <w:rPr>
                <w:sz w:val="23"/>
                <w:szCs w:val="23"/>
              </w:rPr>
              <w:t>М.П.</w:t>
            </w:r>
            <w:r w:rsidR="00D71724" w:rsidRPr="00E70AB5" w:rsidDel="00D71724">
              <w:rPr>
                <w:b/>
                <w:sz w:val="23"/>
                <w:szCs w:val="23"/>
              </w:rPr>
              <w:t xml:space="preserve"> </w:t>
            </w:r>
          </w:p>
        </w:tc>
        <w:tc>
          <w:tcPr>
            <w:tcW w:w="494" w:type="dxa"/>
          </w:tcPr>
          <w:p w14:paraId="61AA1ABF" w14:textId="77777777" w:rsidR="009E7CC1" w:rsidRPr="00E70AB5" w:rsidRDefault="009E7CC1" w:rsidP="00361679">
            <w:pPr>
              <w:ind w:firstLine="567"/>
              <w:jc w:val="center"/>
              <w:rPr>
                <w:sz w:val="23"/>
                <w:szCs w:val="23"/>
              </w:rPr>
            </w:pPr>
          </w:p>
        </w:tc>
        <w:tc>
          <w:tcPr>
            <w:tcW w:w="4445" w:type="dxa"/>
          </w:tcPr>
          <w:p w14:paraId="55D0FFD4" w14:textId="53E6C075" w:rsidR="009E7CC1" w:rsidRPr="00E70AB5" w:rsidRDefault="00A069B0" w:rsidP="00361679">
            <w:pPr>
              <w:rPr>
                <w:b/>
                <w:sz w:val="23"/>
                <w:szCs w:val="23"/>
              </w:rPr>
            </w:pPr>
            <w:r w:rsidRPr="00E70AB5">
              <w:rPr>
                <w:b/>
                <w:sz w:val="23"/>
                <w:szCs w:val="23"/>
              </w:rPr>
              <w:t>Генподрядчик</w:t>
            </w:r>
            <w:r w:rsidR="003A492F" w:rsidRPr="00E70AB5">
              <w:rPr>
                <w:b/>
                <w:sz w:val="23"/>
                <w:szCs w:val="23"/>
              </w:rPr>
              <w:t>:</w:t>
            </w:r>
          </w:p>
          <w:p w14:paraId="3FB86D96" w14:textId="3AB75718" w:rsidR="00C04A55" w:rsidRPr="00E70AB5" w:rsidRDefault="00C04A55" w:rsidP="00361679">
            <w:pPr>
              <w:pStyle w:val="ad"/>
              <w:tabs>
                <w:tab w:val="left" w:pos="709"/>
              </w:tabs>
              <w:rPr>
                <w:sz w:val="23"/>
                <w:szCs w:val="23"/>
              </w:rPr>
            </w:pPr>
          </w:p>
        </w:tc>
      </w:tr>
    </w:tbl>
    <w:p w14:paraId="247F8A8F" w14:textId="77777777" w:rsidR="00FD467F" w:rsidRPr="00E70AB5" w:rsidRDefault="00FD467F" w:rsidP="0089732E">
      <w:pPr>
        <w:tabs>
          <w:tab w:val="left" w:pos="2160"/>
        </w:tabs>
        <w:rPr>
          <w:sz w:val="24"/>
        </w:rPr>
      </w:pPr>
    </w:p>
    <w:p w14:paraId="513377FE" w14:textId="77777777" w:rsidR="00273A91" w:rsidRPr="00E70AB5" w:rsidRDefault="00273A91">
      <w:pPr>
        <w:tabs>
          <w:tab w:val="left" w:pos="2160"/>
        </w:tabs>
        <w:jc w:val="right"/>
        <w:rPr>
          <w:sz w:val="24"/>
        </w:rPr>
      </w:pPr>
    </w:p>
    <w:p w14:paraId="148F9B36" w14:textId="77777777" w:rsidR="00273A91" w:rsidRPr="00E70AB5" w:rsidRDefault="00273A91">
      <w:pPr>
        <w:tabs>
          <w:tab w:val="left" w:pos="2160"/>
        </w:tabs>
        <w:jc w:val="right"/>
        <w:rPr>
          <w:sz w:val="24"/>
        </w:rPr>
      </w:pPr>
    </w:p>
    <w:p w14:paraId="56DE9D2A" w14:textId="77777777" w:rsidR="00273A91" w:rsidRPr="00E70AB5" w:rsidRDefault="00273A91">
      <w:pPr>
        <w:tabs>
          <w:tab w:val="left" w:pos="2160"/>
        </w:tabs>
        <w:jc w:val="right"/>
        <w:rPr>
          <w:sz w:val="24"/>
        </w:rPr>
      </w:pPr>
    </w:p>
    <w:p w14:paraId="3B7AA628" w14:textId="77777777" w:rsidR="00D71724" w:rsidRPr="00E70AB5" w:rsidRDefault="00D71724">
      <w:pPr>
        <w:tabs>
          <w:tab w:val="left" w:pos="2160"/>
        </w:tabs>
        <w:jc w:val="right"/>
        <w:rPr>
          <w:sz w:val="23"/>
          <w:szCs w:val="23"/>
        </w:rPr>
      </w:pPr>
    </w:p>
    <w:p w14:paraId="564862E8" w14:textId="77777777" w:rsidR="00D71724" w:rsidRPr="00E70AB5" w:rsidRDefault="00D71724">
      <w:pPr>
        <w:tabs>
          <w:tab w:val="left" w:pos="2160"/>
        </w:tabs>
        <w:jc w:val="right"/>
        <w:rPr>
          <w:sz w:val="23"/>
          <w:szCs w:val="23"/>
        </w:rPr>
      </w:pPr>
    </w:p>
    <w:p w14:paraId="6BFD5866" w14:textId="77777777" w:rsidR="00BF4E81" w:rsidRPr="00E70AB5" w:rsidRDefault="00BF4E81">
      <w:pPr>
        <w:tabs>
          <w:tab w:val="left" w:pos="2160"/>
        </w:tabs>
        <w:jc w:val="right"/>
        <w:rPr>
          <w:sz w:val="23"/>
          <w:szCs w:val="23"/>
        </w:rPr>
      </w:pPr>
    </w:p>
    <w:p w14:paraId="21AE02F7" w14:textId="77777777" w:rsidR="00BF4E81" w:rsidRPr="00E70AB5" w:rsidRDefault="00BF4E81">
      <w:pPr>
        <w:tabs>
          <w:tab w:val="left" w:pos="2160"/>
        </w:tabs>
        <w:jc w:val="right"/>
        <w:rPr>
          <w:sz w:val="23"/>
          <w:szCs w:val="23"/>
        </w:rPr>
      </w:pPr>
    </w:p>
    <w:p w14:paraId="48E59C32" w14:textId="77777777" w:rsidR="00BF4E81" w:rsidRPr="00E70AB5" w:rsidRDefault="00BF4E81">
      <w:pPr>
        <w:tabs>
          <w:tab w:val="left" w:pos="2160"/>
        </w:tabs>
        <w:jc w:val="right"/>
        <w:rPr>
          <w:sz w:val="23"/>
          <w:szCs w:val="23"/>
        </w:rPr>
      </w:pPr>
    </w:p>
    <w:p w14:paraId="5F1C079B" w14:textId="77777777" w:rsidR="00311164" w:rsidRPr="00E70AB5" w:rsidRDefault="00311164">
      <w:pPr>
        <w:tabs>
          <w:tab w:val="left" w:pos="2160"/>
        </w:tabs>
        <w:jc w:val="right"/>
        <w:rPr>
          <w:sz w:val="23"/>
          <w:szCs w:val="23"/>
        </w:rPr>
      </w:pPr>
    </w:p>
    <w:p w14:paraId="515CB361" w14:textId="77777777" w:rsidR="00311164" w:rsidRPr="00E70AB5" w:rsidRDefault="00311164">
      <w:pPr>
        <w:tabs>
          <w:tab w:val="left" w:pos="2160"/>
        </w:tabs>
        <w:jc w:val="right"/>
        <w:rPr>
          <w:sz w:val="23"/>
          <w:szCs w:val="23"/>
        </w:rPr>
      </w:pPr>
    </w:p>
    <w:p w14:paraId="62AA3E30" w14:textId="77777777" w:rsidR="00311164" w:rsidRPr="00E70AB5" w:rsidRDefault="00311164">
      <w:pPr>
        <w:tabs>
          <w:tab w:val="left" w:pos="2160"/>
        </w:tabs>
        <w:jc w:val="right"/>
        <w:rPr>
          <w:sz w:val="23"/>
          <w:szCs w:val="23"/>
        </w:rPr>
      </w:pPr>
    </w:p>
    <w:p w14:paraId="1B112ABF" w14:textId="77777777" w:rsidR="00BF4E81" w:rsidRPr="00E70AB5" w:rsidRDefault="00BF4E81">
      <w:pPr>
        <w:tabs>
          <w:tab w:val="left" w:pos="2160"/>
        </w:tabs>
        <w:jc w:val="right"/>
        <w:rPr>
          <w:sz w:val="23"/>
          <w:szCs w:val="23"/>
        </w:rPr>
      </w:pPr>
    </w:p>
    <w:p w14:paraId="5D5A39A5" w14:textId="77777777" w:rsidR="00BF4E81" w:rsidRPr="00E70AB5" w:rsidRDefault="00BF4E81">
      <w:pPr>
        <w:tabs>
          <w:tab w:val="left" w:pos="2160"/>
        </w:tabs>
        <w:jc w:val="right"/>
        <w:rPr>
          <w:sz w:val="23"/>
          <w:szCs w:val="23"/>
        </w:rPr>
      </w:pPr>
    </w:p>
    <w:p w14:paraId="7EB0C2BC" w14:textId="77777777" w:rsidR="00BF4E81" w:rsidRPr="00E70AB5" w:rsidRDefault="00BF4E81">
      <w:pPr>
        <w:tabs>
          <w:tab w:val="left" w:pos="2160"/>
        </w:tabs>
        <w:jc w:val="right"/>
        <w:rPr>
          <w:sz w:val="23"/>
          <w:szCs w:val="23"/>
        </w:rPr>
      </w:pPr>
    </w:p>
    <w:p w14:paraId="48803233" w14:textId="77777777" w:rsidR="00BF4E81" w:rsidRPr="00E70AB5" w:rsidRDefault="00BF4E81">
      <w:pPr>
        <w:tabs>
          <w:tab w:val="left" w:pos="2160"/>
        </w:tabs>
        <w:jc w:val="right"/>
        <w:rPr>
          <w:sz w:val="23"/>
          <w:szCs w:val="23"/>
        </w:rPr>
      </w:pPr>
    </w:p>
    <w:p w14:paraId="3684A6D6" w14:textId="5E2B91AB" w:rsidR="009E7CC1" w:rsidRPr="00E70AB5" w:rsidRDefault="003A492F">
      <w:pPr>
        <w:tabs>
          <w:tab w:val="left" w:pos="2160"/>
        </w:tabs>
        <w:jc w:val="right"/>
        <w:rPr>
          <w:sz w:val="23"/>
          <w:szCs w:val="23"/>
        </w:rPr>
      </w:pPr>
      <w:r w:rsidRPr="00E70AB5">
        <w:rPr>
          <w:sz w:val="23"/>
          <w:szCs w:val="23"/>
        </w:rPr>
        <w:t>Приложение № 1</w:t>
      </w:r>
    </w:p>
    <w:p w14:paraId="1A0143C6" w14:textId="7506B706" w:rsidR="009E7CC1" w:rsidRPr="00E70AB5" w:rsidRDefault="003A492F">
      <w:pPr>
        <w:tabs>
          <w:tab w:val="left" w:pos="2160"/>
        </w:tabs>
        <w:jc w:val="right"/>
        <w:rPr>
          <w:sz w:val="23"/>
          <w:szCs w:val="23"/>
        </w:rPr>
      </w:pPr>
      <w:r w:rsidRPr="00E70AB5">
        <w:rPr>
          <w:sz w:val="23"/>
          <w:szCs w:val="23"/>
        </w:rPr>
        <w:lastRenderedPageBreak/>
        <w:t xml:space="preserve">к Договору № ___________________ от «____» </w:t>
      </w:r>
      <w:r w:rsidR="00A145CC" w:rsidRPr="00E70AB5">
        <w:rPr>
          <w:sz w:val="23"/>
          <w:szCs w:val="23"/>
        </w:rPr>
        <w:t>____ 202____</w:t>
      </w:r>
    </w:p>
    <w:p w14:paraId="3D91C937" w14:textId="77777777" w:rsidR="009E7CC1" w:rsidRPr="00E70AB5" w:rsidRDefault="009E7CC1">
      <w:pPr>
        <w:tabs>
          <w:tab w:val="left" w:pos="2160"/>
        </w:tabs>
        <w:jc w:val="right"/>
        <w:rPr>
          <w:b/>
          <w:sz w:val="23"/>
          <w:szCs w:val="23"/>
        </w:rPr>
      </w:pPr>
    </w:p>
    <w:p w14:paraId="1CE104FF" w14:textId="77777777" w:rsidR="009E7CC1" w:rsidRPr="00E70AB5" w:rsidRDefault="009E7CC1">
      <w:pPr>
        <w:tabs>
          <w:tab w:val="left" w:pos="2160"/>
        </w:tabs>
        <w:jc w:val="center"/>
        <w:rPr>
          <w:b/>
          <w:sz w:val="23"/>
          <w:szCs w:val="23"/>
        </w:rPr>
      </w:pPr>
    </w:p>
    <w:p w14:paraId="7F895F15" w14:textId="77777777" w:rsidR="009E7CC1" w:rsidRPr="00E70AB5" w:rsidRDefault="003A492F" w:rsidP="00464CDC">
      <w:pPr>
        <w:tabs>
          <w:tab w:val="left" w:pos="2160"/>
        </w:tabs>
        <w:jc w:val="center"/>
        <w:rPr>
          <w:b/>
          <w:sz w:val="22"/>
          <w:szCs w:val="22"/>
        </w:rPr>
      </w:pPr>
      <w:r w:rsidRPr="00E70AB5">
        <w:rPr>
          <w:b/>
          <w:sz w:val="22"/>
          <w:szCs w:val="22"/>
        </w:rPr>
        <w:t>Техническое задание</w:t>
      </w:r>
    </w:p>
    <w:p w14:paraId="1306CF8A" w14:textId="4A9C9CCA" w:rsidR="00464CDC" w:rsidRPr="00E70AB5" w:rsidRDefault="00995E71" w:rsidP="00464CDC">
      <w:pPr>
        <w:widowControl w:val="0"/>
        <w:jc w:val="center"/>
        <w:rPr>
          <w:b/>
          <w:sz w:val="22"/>
          <w:szCs w:val="22"/>
        </w:rPr>
      </w:pPr>
      <w:r w:rsidRPr="00E70AB5">
        <w:rPr>
          <w:b/>
          <w:sz w:val="22"/>
          <w:szCs w:val="22"/>
        </w:rPr>
        <w:t xml:space="preserve">на </w:t>
      </w:r>
      <w:r w:rsidR="00464CDC" w:rsidRPr="00E70AB5">
        <w:rPr>
          <w:b/>
          <w:sz w:val="22"/>
          <w:szCs w:val="22"/>
        </w:rPr>
        <w:t xml:space="preserve">разработку </w:t>
      </w:r>
      <w:r w:rsidR="00BF4E81" w:rsidRPr="00E70AB5">
        <w:rPr>
          <w:b/>
          <w:bCs/>
          <w:sz w:val="22"/>
          <w:szCs w:val="22"/>
        </w:rPr>
        <w:t>предварительного проекта комплексного обустройства</w:t>
      </w:r>
      <w:r w:rsidR="00464CDC" w:rsidRPr="00E70AB5">
        <w:rPr>
          <w:b/>
          <w:sz w:val="22"/>
          <w:szCs w:val="22"/>
        </w:rPr>
        <w:t xml:space="preserve"> территории, выполнение </w:t>
      </w:r>
      <w:r w:rsidR="00BF4E81" w:rsidRPr="00E70AB5">
        <w:rPr>
          <w:b/>
          <w:sz w:val="22"/>
          <w:szCs w:val="22"/>
        </w:rPr>
        <w:t xml:space="preserve">первых этапов </w:t>
      </w:r>
      <w:r w:rsidR="00464CDC" w:rsidRPr="00E70AB5">
        <w:rPr>
          <w:b/>
          <w:sz w:val="22"/>
          <w:szCs w:val="22"/>
        </w:rPr>
        <w:t xml:space="preserve">проектно-изыскательских и строительно-монтажных работ по объекту: </w:t>
      </w:r>
    </w:p>
    <w:p w14:paraId="45613B4C" w14:textId="17C13B94" w:rsidR="009E7CC1" w:rsidRPr="00E70AB5" w:rsidRDefault="00464CDC" w:rsidP="00464CDC">
      <w:pPr>
        <w:widowControl w:val="0"/>
        <w:spacing w:after="120"/>
        <w:jc w:val="center"/>
        <w:rPr>
          <w:b/>
          <w:sz w:val="22"/>
          <w:szCs w:val="22"/>
        </w:rPr>
      </w:pPr>
      <w:r w:rsidRPr="00E70AB5">
        <w:rPr>
          <w:b/>
          <w:sz w:val="22"/>
          <w:szCs w:val="22"/>
        </w:rPr>
        <w:t>Парк «Крылатские Холмы», расположенному в районе Крылатское Западного административного округа города Москвы (парковая территория входит в состав ПИП «Москворецкий»)</w:t>
      </w:r>
    </w:p>
    <w:p w14:paraId="3F3DD45F" w14:textId="52250039" w:rsidR="00774791" w:rsidRPr="00E70AB5" w:rsidRDefault="00311164" w:rsidP="00311164">
      <w:pPr>
        <w:widowControl w:val="0"/>
        <w:numPr>
          <w:ilvl w:val="0"/>
          <w:numId w:val="14"/>
        </w:numPr>
        <w:spacing w:after="120"/>
        <w:contextualSpacing/>
        <w:jc w:val="center"/>
        <w:rPr>
          <w:b/>
          <w:sz w:val="22"/>
          <w:szCs w:val="22"/>
        </w:rPr>
      </w:pPr>
      <w:r w:rsidRPr="00E70AB5">
        <w:rPr>
          <w:b/>
          <w:bCs/>
          <w:sz w:val="22"/>
          <w:szCs w:val="22"/>
        </w:rPr>
        <w:t>Выполнение работ по разработке предварительного проекта комплексного обустройства территории парка «Крылатские холмы».</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985"/>
        <w:gridCol w:w="6946"/>
      </w:tblGrid>
      <w:tr w:rsidR="00774791" w:rsidRPr="00E70AB5" w14:paraId="59A174DE" w14:textId="77777777" w:rsidTr="00774791">
        <w:trPr>
          <w:trHeight w:val="548"/>
        </w:trPr>
        <w:tc>
          <w:tcPr>
            <w:tcW w:w="709" w:type="dxa"/>
            <w:tcBorders>
              <w:top w:val="single" w:sz="4" w:space="0" w:color="000000"/>
              <w:left w:val="single" w:sz="4" w:space="0" w:color="000000"/>
              <w:bottom w:val="single" w:sz="4" w:space="0" w:color="000000"/>
              <w:right w:val="single" w:sz="4" w:space="0" w:color="000000"/>
            </w:tcBorders>
            <w:vAlign w:val="center"/>
          </w:tcPr>
          <w:p w14:paraId="420906CB" w14:textId="77777777" w:rsidR="00774791" w:rsidRPr="00E70AB5" w:rsidRDefault="00774791" w:rsidP="00774791">
            <w:pPr>
              <w:jc w:val="center"/>
              <w:rPr>
                <w:b/>
                <w:bCs/>
                <w:sz w:val="22"/>
                <w:szCs w:val="22"/>
                <w:lang w:eastAsia="en-US"/>
              </w:rPr>
            </w:pPr>
            <w:r w:rsidRPr="00E70AB5">
              <w:rPr>
                <w:b/>
                <w:bCs/>
                <w:sz w:val="22"/>
                <w:szCs w:val="22"/>
                <w:lang w:eastAsia="en-US"/>
              </w:rPr>
              <w:br w:type="page"/>
              <w:t>№</w:t>
            </w:r>
          </w:p>
          <w:p w14:paraId="6F56821E" w14:textId="77777777" w:rsidR="00774791" w:rsidRPr="00E70AB5" w:rsidRDefault="00774791" w:rsidP="00774791">
            <w:pPr>
              <w:jc w:val="center"/>
              <w:rPr>
                <w:b/>
                <w:bCs/>
                <w:sz w:val="22"/>
                <w:szCs w:val="22"/>
                <w:lang w:eastAsia="en-US"/>
              </w:rPr>
            </w:pPr>
            <w:r w:rsidRPr="00E70AB5">
              <w:rPr>
                <w:b/>
                <w:bCs/>
                <w:sz w:val="22"/>
                <w:szCs w:val="22"/>
                <w:lang w:eastAsia="en-US"/>
              </w:rPr>
              <w:t>п/п</w:t>
            </w:r>
          </w:p>
        </w:tc>
        <w:tc>
          <w:tcPr>
            <w:tcW w:w="1985" w:type="dxa"/>
            <w:tcBorders>
              <w:top w:val="single" w:sz="4" w:space="0" w:color="000000"/>
              <w:left w:val="single" w:sz="4" w:space="0" w:color="000000"/>
              <w:bottom w:val="single" w:sz="4" w:space="0" w:color="000000"/>
              <w:right w:val="single" w:sz="4" w:space="0" w:color="000000"/>
            </w:tcBorders>
            <w:vAlign w:val="center"/>
          </w:tcPr>
          <w:p w14:paraId="64CABA13" w14:textId="77777777" w:rsidR="00774791" w:rsidRPr="00E70AB5" w:rsidRDefault="00774791" w:rsidP="00774791">
            <w:pPr>
              <w:jc w:val="center"/>
              <w:rPr>
                <w:b/>
                <w:bCs/>
                <w:sz w:val="22"/>
                <w:szCs w:val="22"/>
              </w:rPr>
            </w:pPr>
            <w:r w:rsidRPr="00E70AB5">
              <w:rPr>
                <w:b/>
                <w:bCs/>
                <w:sz w:val="22"/>
                <w:szCs w:val="22"/>
              </w:rPr>
              <w:t>Перечень основных требований</w:t>
            </w:r>
          </w:p>
        </w:tc>
        <w:tc>
          <w:tcPr>
            <w:tcW w:w="6946" w:type="dxa"/>
            <w:tcBorders>
              <w:top w:val="single" w:sz="4" w:space="0" w:color="000000"/>
              <w:left w:val="single" w:sz="4" w:space="0" w:color="000000"/>
              <w:bottom w:val="single" w:sz="4" w:space="0" w:color="000000"/>
              <w:right w:val="single" w:sz="4" w:space="0" w:color="000000"/>
            </w:tcBorders>
            <w:vAlign w:val="center"/>
          </w:tcPr>
          <w:p w14:paraId="50514A6F" w14:textId="77777777" w:rsidR="00774791" w:rsidRPr="00E70AB5" w:rsidRDefault="00774791" w:rsidP="00774791">
            <w:pPr>
              <w:jc w:val="center"/>
              <w:rPr>
                <w:b/>
                <w:bCs/>
                <w:sz w:val="22"/>
                <w:szCs w:val="22"/>
              </w:rPr>
            </w:pPr>
            <w:r w:rsidRPr="00E70AB5">
              <w:rPr>
                <w:b/>
                <w:bCs/>
                <w:sz w:val="22"/>
                <w:szCs w:val="22"/>
              </w:rPr>
              <w:t>Содержание требований</w:t>
            </w:r>
          </w:p>
        </w:tc>
      </w:tr>
      <w:tr w:rsidR="00774791" w:rsidRPr="00E70AB5" w14:paraId="5C93FDDE" w14:textId="77777777" w:rsidTr="00774791">
        <w:tc>
          <w:tcPr>
            <w:tcW w:w="709" w:type="dxa"/>
          </w:tcPr>
          <w:p w14:paraId="220D3BBF" w14:textId="77777777" w:rsidR="00774791" w:rsidRPr="00E70AB5" w:rsidRDefault="00774791" w:rsidP="00774791">
            <w:pPr>
              <w:jc w:val="center"/>
              <w:rPr>
                <w:sz w:val="22"/>
                <w:szCs w:val="22"/>
                <w:lang w:eastAsia="en-US"/>
              </w:rPr>
            </w:pPr>
            <w:r w:rsidRPr="00E70AB5">
              <w:rPr>
                <w:sz w:val="22"/>
                <w:szCs w:val="22"/>
                <w:lang w:eastAsia="en-US"/>
              </w:rPr>
              <w:t>1</w:t>
            </w:r>
          </w:p>
        </w:tc>
        <w:tc>
          <w:tcPr>
            <w:tcW w:w="1985" w:type="dxa"/>
          </w:tcPr>
          <w:p w14:paraId="70B9D2B8" w14:textId="77777777" w:rsidR="00774791" w:rsidRPr="00E70AB5" w:rsidRDefault="00774791" w:rsidP="00774791">
            <w:pPr>
              <w:jc w:val="center"/>
              <w:rPr>
                <w:sz w:val="22"/>
                <w:szCs w:val="22"/>
                <w:lang w:eastAsia="en-US"/>
              </w:rPr>
            </w:pPr>
            <w:r w:rsidRPr="00E70AB5">
              <w:rPr>
                <w:sz w:val="22"/>
                <w:szCs w:val="22"/>
                <w:lang w:eastAsia="en-US"/>
              </w:rPr>
              <w:t>2</w:t>
            </w:r>
          </w:p>
        </w:tc>
        <w:tc>
          <w:tcPr>
            <w:tcW w:w="6946" w:type="dxa"/>
          </w:tcPr>
          <w:p w14:paraId="23D5CFDC" w14:textId="77777777" w:rsidR="00774791" w:rsidRPr="00E70AB5" w:rsidRDefault="00774791" w:rsidP="00774791">
            <w:pPr>
              <w:jc w:val="center"/>
              <w:rPr>
                <w:sz w:val="22"/>
                <w:szCs w:val="22"/>
                <w:lang w:eastAsia="en-US"/>
              </w:rPr>
            </w:pPr>
            <w:r w:rsidRPr="00E70AB5">
              <w:rPr>
                <w:sz w:val="22"/>
                <w:szCs w:val="22"/>
                <w:lang w:eastAsia="en-US"/>
              </w:rPr>
              <w:t>3</w:t>
            </w:r>
          </w:p>
        </w:tc>
      </w:tr>
      <w:tr w:rsidR="00774791" w:rsidRPr="00E70AB5" w14:paraId="232940F4" w14:textId="77777777" w:rsidTr="00774791">
        <w:tc>
          <w:tcPr>
            <w:tcW w:w="709" w:type="dxa"/>
          </w:tcPr>
          <w:p w14:paraId="347F0A69" w14:textId="77777777" w:rsidR="00774791" w:rsidRPr="00E70AB5" w:rsidRDefault="00774791" w:rsidP="00774791">
            <w:pPr>
              <w:jc w:val="center"/>
              <w:rPr>
                <w:sz w:val="22"/>
                <w:szCs w:val="22"/>
                <w:lang w:eastAsia="en-US"/>
              </w:rPr>
            </w:pPr>
            <w:r w:rsidRPr="00E70AB5">
              <w:rPr>
                <w:sz w:val="22"/>
                <w:szCs w:val="22"/>
                <w:lang w:eastAsia="en-US"/>
              </w:rPr>
              <w:t>1</w:t>
            </w:r>
          </w:p>
        </w:tc>
        <w:tc>
          <w:tcPr>
            <w:tcW w:w="1985" w:type="dxa"/>
          </w:tcPr>
          <w:p w14:paraId="08BF330B" w14:textId="77777777" w:rsidR="00774791" w:rsidRPr="00E70AB5" w:rsidRDefault="00774791" w:rsidP="00774791">
            <w:pPr>
              <w:rPr>
                <w:sz w:val="22"/>
                <w:szCs w:val="22"/>
                <w:lang w:eastAsia="en-US"/>
              </w:rPr>
            </w:pPr>
            <w:r w:rsidRPr="00E70AB5">
              <w:rPr>
                <w:sz w:val="22"/>
                <w:szCs w:val="22"/>
              </w:rPr>
              <w:t>Наименование выполняемых работ</w:t>
            </w:r>
          </w:p>
        </w:tc>
        <w:tc>
          <w:tcPr>
            <w:tcW w:w="6946" w:type="dxa"/>
            <w:vAlign w:val="center"/>
          </w:tcPr>
          <w:p w14:paraId="2A15D8C2" w14:textId="77777777" w:rsidR="00774791" w:rsidRPr="00E70AB5" w:rsidRDefault="00774791" w:rsidP="00774791">
            <w:pPr>
              <w:rPr>
                <w:sz w:val="22"/>
                <w:szCs w:val="22"/>
              </w:rPr>
            </w:pPr>
            <w:r w:rsidRPr="00E70AB5">
              <w:rPr>
                <w:sz w:val="22"/>
                <w:szCs w:val="22"/>
              </w:rPr>
              <w:t xml:space="preserve">Выполнение работ </w:t>
            </w:r>
            <w:r w:rsidRPr="00E70AB5">
              <w:rPr>
                <w:bCs/>
                <w:sz w:val="22"/>
                <w:szCs w:val="22"/>
              </w:rPr>
              <w:t xml:space="preserve">по разработке </w:t>
            </w:r>
            <w:bookmarkStart w:id="11" w:name="_Hlk170398869"/>
            <w:r w:rsidRPr="00E70AB5">
              <w:rPr>
                <w:bCs/>
                <w:sz w:val="22"/>
                <w:szCs w:val="22"/>
              </w:rPr>
              <w:t>предварительного проекта комплексного обустройства</w:t>
            </w:r>
            <w:bookmarkEnd w:id="11"/>
            <w:r w:rsidRPr="00E70AB5">
              <w:rPr>
                <w:bCs/>
                <w:sz w:val="22"/>
                <w:szCs w:val="22"/>
              </w:rPr>
              <w:t xml:space="preserve"> территории парка «Крылатские холмы».</w:t>
            </w:r>
          </w:p>
        </w:tc>
      </w:tr>
      <w:tr w:rsidR="00774791" w:rsidRPr="00E70AB5" w14:paraId="0E8EC12A" w14:textId="77777777" w:rsidTr="00774791">
        <w:tc>
          <w:tcPr>
            <w:tcW w:w="709" w:type="dxa"/>
          </w:tcPr>
          <w:p w14:paraId="00AD8625" w14:textId="77777777" w:rsidR="00774791" w:rsidRPr="00E70AB5" w:rsidRDefault="00774791" w:rsidP="00774791">
            <w:pPr>
              <w:jc w:val="center"/>
              <w:rPr>
                <w:sz w:val="22"/>
                <w:szCs w:val="22"/>
                <w:lang w:eastAsia="en-US"/>
              </w:rPr>
            </w:pPr>
            <w:r w:rsidRPr="00E70AB5">
              <w:rPr>
                <w:sz w:val="22"/>
                <w:szCs w:val="22"/>
              </w:rPr>
              <w:t>2</w:t>
            </w:r>
          </w:p>
        </w:tc>
        <w:tc>
          <w:tcPr>
            <w:tcW w:w="1985" w:type="dxa"/>
          </w:tcPr>
          <w:p w14:paraId="1BFFE115" w14:textId="77777777" w:rsidR="00774791" w:rsidRPr="00E70AB5" w:rsidRDefault="00774791" w:rsidP="00774791">
            <w:pPr>
              <w:rPr>
                <w:sz w:val="22"/>
                <w:szCs w:val="22"/>
              </w:rPr>
            </w:pPr>
            <w:r w:rsidRPr="00E70AB5">
              <w:rPr>
                <w:sz w:val="22"/>
                <w:szCs w:val="22"/>
              </w:rPr>
              <w:t>Адрес объекта</w:t>
            </w:r>
          </w:p>
        </w:tc>
        <w:tc>
          <w:tcPr>
            <w:tcW w:w="6946" w:type="dxa"/>
            <w:vAlign w:val="center"/>
          </w:tcPr>
          <w:p w14:paraId="426A997A" w14:textId="77777777" w:rsidR="00774791" w:rsidRPr="00E70AB5" w:rsidRDefault="00774791" w:rsidP="00774791">
            <w:pPr>
              <w:spacing w:after="120"/>
              <w:jc w:val="both"/>
              <w:rPr>
                <w:bCs/>
                <w:sz w:val="22"/>
                <w:szCs w:val="22"/>
              </w:rPr>
            </w:pPr>
            <w:r w:rsidRPr="00E70AB5">
              <w:rPr>
                <w:bCs/>
                <w:sz w:val="22"/>
                <w:szCs w:val="22"/>
              </w:rPr>
              <w:t>г. Москва, ЗАО, Район Крылатское, Парк «Крылатские холмы».</w:t>
            </w:r>
          </w:p>
        </w:tc>
      </w:tr>
      <w:tr w:rsidR="00774791" w:rsidRPr="00E70AB5" w14:paraId="34669179" w14:textId="77777777" w:rsidTr="00774791">
        <w:tc>
          <w:tcPr>
            <w:tcW w:w="709" w:type="dxa"/>
          </w:tcPr>
          <w:p w14:paraId="15953057" w14:textId="77777777" w:rsidR="00774791" w:rsidRPr="00E70AB5" w:rsidRDefault="00774791" w:rsidP="00774791">
            <w:pPr>
              <w:jc w:val="center"/>
              <w:rPr>
                <w:sz w:val="22"/>
                <w:szCs w:val="22"/>
                <w:lang w:eastAsia="en-US"/>
              </w:rPr>
            </w:pPr>
            <w:r w:rsidRPr="00E70AB5">
              <w:rPr>
                <w:sz w:val="22"/>
                <w:szCs w:val="22"/>
                <w:lang w:eastAsia="en-US"/>
              </w:rPr>
              <w:t>3</w:t>
            </w:r>
          </w:p>
        </w:tc>
        <w:tc>
          <w:tcPr>
            <w:tcW w:w="1985" w:type="dxa"/>
          </w:tcPr>
          <w:p w14:paraId="176C4968" w14:textId="77777777" w:rsidR="00774791" w:rsidRPr="00E70AB5" w:rsidRDefault="00774791" w:rsidP="00774791">
            <w:pPr>
              <w:rPr>
                <w:sz w:val="22"/>
                <w:szCs w:val="22"/>
              </w:rPr>
            </w:pPr>
            <w:r w:rsidRPr="00E70AB5">
              <w:rPr>
                <w:sz w:val="22"/>
                <w:szCs w:val="22"/>
              </w:rPr>
              <w:t>Границы участка выполняемых работ</w:t>
            </w:r>
          </w:p>
        </w:tc>
        <w:tc>
          <w:tcPr>
            <w:tcW w:w="6946" w:type="dxa"/>
            <w:vAlign w:val="center"/>
          </w:tcPr>
          <w:p w14:paraId="3048DF6B" w14:textId="794ED2F9" w:rsidR="00774791" w:rsidRPr="00E70AB5" w:rsidRDefault="00EF31F5" w:rsidP="00774791">
            <w:pPr>
              <w:jc w:val="both"/>
              <w:rPr>
                <w:sz w:val="22"/>
                <w:szCs w:val="22"/>
              </w:rPr>
            </w:pPr>
            <w:r w:rsidRPr="00E70AB5">
              <w:rPr>
                <w:sz w:val="22"/>
                <w:szCs w:val="22"/>
              </w:rPr>
              <w:t xml:space="preserve"> Террит</w:t>
            </w:r>
            <w:r w:rsidR="00C63DD1" w:rsidRPr="00E70AB5">
              <w:rPr>
                <w:sz w:val="22"/>
                <w:szCs w:val="22"/>
              </w:rPr>
              <w:t xml:space="preserve">ория </w:t>
            </w:r>
            <w:r w:rsidRPr="00E70AB5">
              <w:rPr>
                <w:sz w:val="22"/>
                <w:szCs w:val="22"/>
              </w:rPr>
              <w:t>161.1</w:t>
            </w:r>
            <w:r w:rsidR="00774791" w:rsidRPr="0029020E">
              <w:rPr>
                <w:sz w:val="22"/>
                <w:szCs w:val="22"/>
              </w:rPr>
              <w:t xml:space="preserve"> </w:t>
            </w:r>
            <w:r w:rsidR="00774791" w:rsidRPr="00E70AB5">
              <w:rPr>
                <w:sz w:val="22"/>
                <w:szCs w:val="22"/>
              </w:rPr>
              <w:t xml:space="preserve">га, в том числе: </w:t>
            </w:r>
          </w:p>
          <w:p w14:paraId="76AFCE08" w14:textId="6000A573" w:rsidR="00774791" w:rsidRPr="00E70AB5" w:rsidRDefault="00774791" w:rsidP="00774791">
            <w:pPr>
              <w:jc w:val="both"/>
              <w:rPr>
                <w:sz w:val="22"/>
                <w:szCs w:val="22"/>
              </w:rPr>
            </w:pPr>
            <w:r w:rsidRPr="00E70AB5">
              <w:rPr>
                <w:sz w:val="22"/>
                <w:szCs w:val="22"/>
              </w:rPr>
              <w:t xml:space="preserve">Очередь строительства 1 – </w:t>
            </w:r>
            <w:r w:rsidR="00917C34" w:rsidRPr="00E70AB5">
              <w:rPr>
                <w:sz w:val="22"/>
                <w:szCs w:val="22"/>
              </w:rPr>
              <w:t>76,80</w:t>
            </w:r>
            <w:r w:rsidRPr="0029020E">
              <w:rPr>
                <w:sz w:val="22"/>
                <w:szCs w:val="22"/>
              </w:rPr>
              <w:t xml:space="preserve"> га </w:t>
            </w:r>
          </w:p>
          <w:p w14:paraId="517FF1A8" w14:textId="13D80485" w:rsidR="00774791" w:rsidRPr="00E70AB5" w:rsidRDefault="00774791" w:rsidP="00774791">
            <w:pPr>
              <w:jc w:val="both"/>
              <w:rPr>
                <w:sz w:val="22"/>
                <w:szCs w:val="22"/>
              </w:rPr>
            </w:pPr>
            <w:r w:rsidRPr="00E70AB5">
              <w:rPr>
                <w:sz w:val="22"/>
                <w:szCs w:val="22"/>
              </w:rPr>
              <w:t xml:space="preserve">Очередь строительства 2 –  </w:t>
            </w:r>
            <w:r w:rsidR="00917C34" w:rsidRPr="00E70AB5">
              <w:rPr>
                <w:sz w:val="22"/>
                <w:szCs w:val="22"/>
              </w:rPr>
              <w:t>84.30</w:t>
            </w:r>
            <w:r w:rsidRPr="0029020E">
              <w:rPr>
                <w:sz w:val="22"/>
                <w:szCs w:val="22"/>
              </w:rPr>
              <w:t>га</w:t>
            </w:r>
          </w:p>
        </w:tc>
      </w:tr>
      <w:tr w:rsidR="00774791" w:rsidRPr="00E70AB5" w14:paraId="00CCEC0E" w14:textId="77777777" w:rsidTr="00774791">
        <w:trPr>
          <w:trHeight w:val="987"/>
        </w:trPr>
        <w:tc>
          <w:tcPr>
            <w:tcW w:w="709" w:type="dxa"/>
          </w:tcPr>
          <w:p w14:paraId="5DE7A7D2" w14:textId="77777777" w:rsidR="00774791" w:rsidRPr="00E70AB5" w:rsidRDefault="00774791" w:rsidP="00774791">
            <w:pPr>
              <w:jc w:val="center"/>
              <w:rPr>
                <w:sz w:val="22"/>
                <w:szCs w:val="22"/>
                <w:lang w:eastAsia="en-US"/>
              </w:rPr>
            </w:pPr>
            <w:r w:rsidRPr="00E70AB5">
              <w:rPr>
                <w:sz w:val="22"/>
                <w:szCs w:val="22"/>
                <w:lang w:eastAsia="en-US"/>
              </w:rPr>
              <w:t>4</w:t>
            </w:r>
          </w:p>
        </w:tc>
        <w:tc>
          <w:tcPr>
            <w:tcW w:w="1985" w:type="dxa"/>
          </w:tcPr>
          <w:p w14:paraId="1B1E0D77" w14:textId="77777777" w:rsidR="00774791" w:rsidRPr="00E70AB5" w:rsidRDefault="00774791" w:rsidP="00774791">
            <w:pPr>
              <w:rPr>
                <w:sz w:val="22"/>
                <w:szCs w:val="22"/>
                <w:lang w:eastAsia="en-US"/>
              </w:rPr>
            </w:pPr>
            <w:r w:rsidRPr="00E70AB5">
              <w:rPr>
                <w:sz w:val="22"/>
                <w:szCs w:val="22"/>
              </w:rPr>
              <w:t>Исходные данные для разработки документации, предоставляемые заказчиком</w:t>
            </w:r>
          </w:p>
        </w:tc>
        <w:tc>
          <w:tcPr>
            <w:tcW w:w="6946" w:type="dxa"/>
          </w:tcPr>
          <w:p w14:paraId="6AF75077"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Ситуационный план М 1:2000 с границами проектирования;</w:t>
            </w:r>
          </w:p>
          <w:p w14:paraId="2CD6D4F3"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Инженерно-топографический план M 1:500 по архивным материалам (ГБУ «Мосгоргеотрест»);</w:t>
            </w:r>
          </w:p>
          <w:p w14:paraId="48B44186"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Природоохранный статус территории</w:t>
            </w:r>
          </w:p>
          <w:p w14:paraId="464283F3" w14:textId="3D1F0857" w:rsidR="00774791" w:rsidRPr="00E70AB5" w:rsidRDefault="00774791" w:rsidP="00AA1AE6">
            <w:pPr>
              <w:widowControl w:val="0"/>
              <w:autoSpaceDE w:val="0"/>
              <w:autoSpaceDN w:val="0"/>
              <w:spacing w:after="120"/>
              <w:ind w:left="284"/>
              <w:contextualSpacing/>
              <w:jc w:val="both"/>
              <w:rPr>
                <w:strike/>
                <w:sz w:val="22"/>
                <w:szCs w:val="22"/>
              </w:rPr>
            </w:pPr>
          </w:p>
        </w:tc>
      </w:tr>
      <w:tr w:rsidR="00774791" w:rsidRPr="00E70AB5" w14:paraId="3953C8F2" w14:textId="77777777" w:rsidTr="00774791">
        <w:tc>
          <w:tcPr>
            <w:tcW w:w="709" w:type="dxa"/>
          </w:tcPr>
          <w:p w14:paraId="50888258" w14:textId="77777777" w:rsidR="00774791" w:rsidRPr="00E70AB5" w:rsidRDefault="00774791" w:rsidP="00774791">
            <w:pPr>
              <w:jc w:val="center"/>
              <w:rPr>
                <w:sz w:val="22"/>
                <w:szCs w:val="22"/>
                <w:lang w:eastAsia="en-US"/>
              </w:rPr>
            </w:pPr>
            <w:r w:rsidRPr="00E70AB5">
              <w:rPr>
                <w:sz w:val="22"/>
                <w:szCs w:val="22"/>
                <w:lang w:eastAsia="en-US"/>
              </w:rPr>
              <w:t>5</w:t>
            </w:r>
          </w:p>
        </w:tc>
        <w:tc>
          <w:tcPr>
            <w:tcW w:w="1985" w:type="dxa"/>
          </w:tcPr>
          <w:p w14:paraId="1FFD38B9" w14:textId="77777777" w:rsidR="00774791" w:rsidRPr="00E70AB5" w:rsidRDefault="00774791" w:rsidP="00774791">
            <w:pPr>
              <w:contextualSpacing/>
              <w:rPr>
                <w:sz w:val="22"/>
                <w:szCs w:val="22"/>
              </w:rPr>
            </w:pPr>
            <w:r w:rsidRPr="00E70AB5">
              <w:rPr>
                <w:sz w:val="22"/>
                <w:szCs w:val="22"/>
              </w:rPr>
              <w:t xml:space="preserve">Срок разработки </w:t>
            </w:r>
          </w:p>
        </w:tc>
        <w:tc>
          <w:tcPr>
            <w:tcW w:w="6946" w:type="dxa"/>
          </w:tcPr>
          <w:p w14:paraId="5075CC7A"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Этап 1 – 14 календарных дней с момента оплаты аванса и получения всех исходных данных.</w:t>
            </w:r>
          </w:p>
          <w:p w14:paraId="523231CC"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Этап 2 – 45 календарный день с момента подписания Акта сдачи-приёмки выполненных работ по Этапу 1.</w:t>
            </w:r>
          </w:p>
          <w:p w14:paraId="6AAD31E7" w14:textId="77777777" w:rsidR="00774791" w:rsidRPr="00E70AB5"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Этап 3 – 60 календарных дней с момента подписания Акта сдачи-приёмки выполненных работ по Этапу 2.</w:t>
            </w:r>
          </w:p>
          <w:p w14:paraId="1160601C" w14:textId="77777777" w:rsidR="00774791" w:rsidRPr="0029020E" w:rsidRDefault="00774791" w:rsidP="00774791">
            <w:pPr>
              <w:widowControl w:val="0"/>
              <w:numPr>
                <w:ilvl w:val="0"/>
                <w:numId w:val="6"/>
              </w:numPr>
              <w:autoSpaceDE w:val="0"/>
              <w:autoSpaceDN w:val="0"/>
              <w:ind w:left="144" w:firstLine="142"/>
              <w:contextualSpacing/>
              <w:jc w:val="both"/>
              <w:rPr>
                <w:sz w:val="22"/>
                <w:szCs w:val="22"/>
              </w:rPr>
            </w:pPr>
            <w:r w:rsidRPr="00E70AB5">
              <w:rPr>
                <w:sz w:val="22"/>
                <w:szCs w:val="22"/>
              </w:rPr>
              <w:t>Этап 4 – 60 календарных дней с момента подписания Акта сдачи-приёмки выполненных работ по Этапу 3.</w:t>
            </w:r>
          </w:p>
        </w:tc>
      </w:tr>
      <w:tr w:rsidR="00774791" w:rsidRPr="00E70AB5" w14:paraId="377F56A4" w14:textId="77777777" w:rsidTr="00774791">
        <w:trPr>
          <w:trHeight w:val="699"/>
        </w:trPr>
        <w:tc>
          <w:tcPr>
            <w:tcW w:w="709" w:type="dxa"/>
            <w:shd w:val="clear" w:color="auto" w:fill="auto"/>
          </w:tcPr>
          <w:p w14:paraId="5E50BD49" w14:textId="77777777" w:rsidR="00774791" w:rsidRPr="00E70AB5" w:rsidRDefault="00774791" w:rsidP="00774791">
            <w:pPr>
              <w:jc w:val="center"/>
              <w:rPr>
                <w:sz w:val="22"/>
                <w:szCs w:val="22"/>
                <w:lang w:eastAsia="en-US"/>
              </w:rPr>
            </w:pPr>
            <w:r w:rsidRPr="00E70AB5">
              <w:rPr>
                <w:sz w:val="22"/>
                <w:szCs w:val="22"/>
                <w:lang w:eastAsia="en-US"/>
              </w:rPr>
              <w:t>6</w:t>
            </w:r>
          </w:p>
        </w:tc>
        <w:tc>
          <w:tcPr>
            <w:tcW w:w="1985" w:type="dxa"/>
            <w:shd w:val="clear" w:color="auto" w:fill="auto"/>
          </w:tcPr>
          <w:p w14:paraId="5A7A7D66" w14:textId="77777777" w:rsidR="00774791" w:rsidRPr="00E70AB5" w:rsidRDefault="00774791" w:rsidP="00774791">
            <w:pPr>
              <w:widowControl w:val="0"/>
              <w:suppressLineNumbers/>
              <w:ind w:left="-34"/>
              <w:contextualSpacing/>
              <w:rPr>
                <w:sz w:val="22"/>
                <w:szCs w:val="22"/>
              </w:rPr>
            </w:pPr>
            <w:r w:rsidRPr="00E70AB5">
              <w:rPr>
                <w:bCs/>
                <w:sz w:val="22"/>
                <w:szCs w:val="22"/>
              </w:rPr>
              <w:t>Объем работ и этапность</w:t>
            </w:r>
          </w:p>
        </w:tc>
        <w:tc>
          <w:tcPr>
            <w:tcW w:w="6946" w:type="dxa"/>
            <w:shd w:val="clear" w:color="auto" w:fill="auto"/>
          </w:tcPr>
          <w:p w14:paraId="282990C4" w14:textId="77777777" w:rsidR="00774791" w:rsidRPr="00E70AB5" w:rsidRDefault="00774791" w:rsidP="00774791">
            <w:pPr>
              <w:numPr>
                <w:ilvl w:val="0"/>
                <w:numId w:val="5"/>
              </w:numPr>
              <w:spacing w:after="120"/>
              <w:ind w:left="142" w:firstLine="142"/>
              <w:contextualSpacing/>
              <w:rPr>
                <w:sz w:val="22"/>
                <w:szCs w:val="22"/>
              </w:rPr>
            </w:pPr>
            <w:r w:rsidRPr="00E70AB5">
              <w:rPr>
                <w:sz w:val="22"/>
                <w:szCs w:val="22"/>
              </w:rPr>
              <w:t xml:space="preserve">Этап 1. Разработка стратегии развития территории </w:t>
            </w:r>
          </w:p>
          <w:p w14:paraId="5DA37975" w14:textId="77777777" w:rsidR="00774791" w:rsidRPr="00E70AB5" w:rsidRDefault="00774791" w:rsidP="00774791">
            <w:pPr>
              <w:numPr>
                <w:ilvl w:val="0"/>
                <w:numId w:val="5"/>
              </w:numPr>
              <w:spacing w:after="120"/>
              <w:ind w:left="142" w:firstLine="142"/>
              <w:contextualSpacing/>
              <w:rPr>
                <w:sz w:val="22"/>
                <w:szCs w:val="22"/>
              </w:rPr>
            </w:pPr>
            <w:r w:rsidRPr="00E70AB5">
              <w:rPr>
                <w:sz w:val="22"/>
                <w:szCs w:val="22"/>
              </w:rPr>
              <w:t>Этап 2. Разработка концепции благоустройства территории. Очередь строительства 1.</w:t>
            </w:r>
          </w:p>
          <w:p w14:paraId="63775791" w14:textId="77777777" w:rsidR="00774791" w:rsidRPr="00E70AB5" w:rsidRDefault="00774791" w:rsidP="00774791">
            <w:pPr>
              <w:numPr>
                <w:ilvl w:val="0"/>
                <w:numId w:val="5"/>
              </w:numPr>
              <w:spacing w:after="120"/>
              <w:ind w:left="142" w:firstLine="142"/>
              <w:contextualSpacing/>
              <w:rPr>
                <w:sz w:val="22"/>
                <w:szCs w:val="22"/>
              </w:rPr>
            </w:pPr>
            <w:r w:rsidRPr="00E70AB5">
              <w:rPr>
                <w:sz w:val="22"/>
                <w:szCs w:val="22"/>
              </w:rPr>
              <w:t xml:space="preserve">Этап 3. Разработка концепции благоустройства территории. Очередь строительства 2. </w:t>
            </w:r>
          </w:p>
          <w:p w14:paraId="74673C40" w14:textId="77777777" w:rsidR="00774791" w:rsidRPr="00E70AB5" w:rsidRDefault="00774791" w:rsidP="00774791">
            <w:pPr>
              <w:numPr>
                <w:ilvl w:val="0"/>
                <w:numId w:val="5"/>
              </w:numPr>
              <w:spacing w:after="120"/>
              <w:ind w:left="142" w:firstLine="142"/>
              <w:contextualSpacing/>
              <w:rPr>
                <w:sz w:val="22"/>
                <w:szCs w:val="22"/>
              </w:rPr>
            </w:pPr>
            <w:r w:rsidRPr="00E70AB5">
              <w:rPr>
                <w:sz w:val="22"/>
                <w:szCs w:val="22"/>
              </w:rPr>
              <w:t>Этап 4. Согласование и утверждение предварительного проекта.</w:t>
            </w:r>
          </w:p>
        </w:tc>
      </w:tr>
      <w:tr w:rsidR="00774791" w:rsidRPr="00E70AB5" w14:paraId="3797B96B" w14:textId="77777777" w:rsidTr="00774791">
        <w:trPr>
          <w:trHeight w:val="699"/>
        </w:trPr>
        <w:tc>
          <w:tcPr>
            <w:tcW w:w="709" w:type="dxa"/>
            <w:shd w:val="clear" w:color="auto" w:fill="auto"/>
          </w:tcPr>
          <w:p w14:paraId="2B2BA0EE" w14:textId="77777777" w:rsidR="00774791" w:rsidRPr="00E70AB5" w:rsidRDefault="00774791" w:rsidP="00774791">
            <w:pPr>
              <w:jc w:val="center"/>
              <w:rPr>
                <w:sz w:val="22"/>
                <w:szCs w:val="22"/>
                <w:lang w:eastAsia="en-US"/>
              </w:rPr>
            </w:pPr>
            <w:r w:rsidRPr="00E70AB5">
              <w:rPr>
                <w:sz w:val="22"/>
                <w:szCs w:val="22"/>
                <w:lang w:eastAsia="en-US"/>
              </w:rPr>
              <w:t>7</w:t>
            </w:r>
          </w:p>
        </w:tc>
        <w:tc>
          <w:tcPr>
            <w:tcW w:w="1985" w:type="dxa"/>
            <w:shd w:val="clear" w:color="auto" w:fill="auto"/>
          </w:tcPr>
          <w:p w14:paraId="43C98BA6" w14:textId="77777777" w:rsidR="00774791" w:rsidRPr="00E70AB5" w:rsidRDefault="00774791" w:rsidP="00774791">
            <w:pPr>
              <w:widowControl w:val="0"/>
              <w:suppressLineNumbers/>
              <w:ind w:left="-34"/>
              <w:contextualSpacing/>
              <w:rPr>
                <w:bCs/>
                <w:sz w:val="22"/>
                <w:szCs w:val="22"/>
              </w:rPr>
            </w:pPr>
            <w:r w:rsidRPr="00E70AB5">
              <w:rPr>
                <w:sz w:val="22"/>
                <w:szCs w:val="22"/>
              </w:rPr>
              <w:t xml:space="preserve">Требования к составу </w:t>
            </w:r>
            <w:r w:rsidRPr="00E70AB5">
              <w:rPr>
                <w:b/>
                <w:bCs/>
                <w:sz w:val="22"/>
                <w:szCs w:val="22"/>
              </w:rPr>
              <w:t>разрабатываемой документации</w:t>
            </w:r>
            <w:r w:rsidRPr="00E70AB5">
              <w:rPr>
                <w:sz w:val="22"/>
                <w:szCs w:val="22"/>
              </w:rPr>
              <w:t xml:space="preserve"> по Постановлению Правительства Москвы от 26.08.2015 №529-ПП «О порядке комплексного обустройства природных и озелененных территорий города Москвы»</w:t>
            </w:r>
          </w:p>
        </w:tc>
        <w:tc>
          <w:tcPr>
            <w:tcW w:w="6946" w:type="dxa"/>
            <w:shd w:val="clear" w:color="auto" w:fill="auto"/>
          </w:tcPr>
          <w:p w14:paraId="25FF3A32" w14:textId="77777777" w:rsidR="00774791" w:rsidRPr="00E70AB5" w:rsidRDefault="00774791" w:rsidP="00774791">
            <w:pPr>
              <w:rPr>
                <w:sz w:val="22"/>
                <w:szCs w:val="22"/>
              </w:rPr>
            </w:pPr>
            <w:r w:rsidRPr="00E70AB5">
              <w:rPr>
                <w:sz w:val="22"/>
                <w:szCs w:val="22"/>
              </w:rPr>
              <w:t>Предварительный проект комплексного обустройства природной или озелененной территории города Москвы:</w:t>
            </w:r>
            <w:r w:rsidRPr="00E70AB5">
              <w:rPr>
                <w:sz w:val="22"/>
                <w:szCs w:val="22"/>
              </w:rPr>
              <w:br/>
            </w:r>
            <w:r w:rsidRPr="00E70AB5">
              <w:rPr>
                <w:b/>
                <w:bCs/>
                <w:sz w:val="22"/>
                <w:szCs w:val="22"/>
              </w:rPr>
              <w:t>Этап 1</w:t>
            </w:r>
            <w:r w:rsidRPr="00E70AB5">
              <w:rPr>
                <w:sz w:val="22"/>
                <w:szCs w:val="22"/>
              </w:rPr>
              <w:t xml:space="preserve"> (на всю территорию):</w:t>
            </w:r>
          </w:p>
          <w:p w14:paraId="4B68504D" w14:textId="77777777" w:rsidR="00774791" w:rsidRPr="00E70AB5" w:rsidRDefault="00774791"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 xml:space="preserve">1. Краткая пояснительная записка с указанием видов объектов, предлагаемых к размещению, </w:t>
            </w:r>
            <w:r w:rsidRPr="00E70AB5">
              <w:rPr>
                <w:rFonts w:eastAsiaTheme="minorHAnsi"/>
                <w:color w:val="auto"/>
                <w:sz w:val="22"/>
                <w:szCs w:val="22"/>
                <w:lang w:eastAsia="en-US"/>
              </w:rPr>
              <w:t>информация по их инженерному подключению</w:t>
            </w:r>
            <w:r w:rsidRPr="00E70AB5">
              <w:rPr>
                <w:rFonts w:eastAsiaTheme="minorHAnsi"/>
                <w:sz w:val="22"/>
                <w:szCs w:val="22"/>
                <w:lang w:eastAsia="en-US"/>
              </w:rPr>
              <w:t>, их технико-экономических показателей (функциональное назначение, параметры, характеристика, обоснование размещения, информация о предполагаемом конструктивном решении), наличия ограничений к размещению, а также информации о соблюдении санитарно-эпидемиологических требований в соответствии с законодательством в области обеспечения санитарно-эпидемиологического благополучия населения.</w:t>
            </w:r>
          </w:p>
          <w:p w14:paraId="7BDD8664" w14:textId="77777777" w:rsidR="00774791" w:rsidRPr="00E70AB5" w:rsidRDefault="00774791" w:rsidP="00774791">
            <w:pPr>
              <w:autoSpaceDE w:val="0"/>
              <w:autoSpaceDN w:val="0"/>
              <w:adjustRightInd w:val="0"/>
              <w:rPr>
                <w:rFonts w:eastAsiaTheme="minorHAnsi"/>
                <w:sz w:val="22"/>
                <w:szCs w:val="22"/>
                <w:lang w:eastAsia="en-US"/>
              </w:rPr>
            </w:pPr>
            <w:r w:rsidRPr="00E70AB5">
              <w:rPr>
                <w:rFonts w:eastAsiaTheme="minorHAnsi"/>
                <w:sz w:val="22"/>
                <w:szCs w:val="22"/>
                <w:lang w:eastAsia="en-US"/>
              </w:rPr>
              <w:t>2. Ситуационный план (схема ситуационного плана) в масштабе 1:2000 с указанием мест размещения объектов.</w:t>
            </w:r>
          </w:p>
          <w:p w14:paraId="7C79A428" w14:textId="77777777" w:rsidR="00774791" w:rsidRPr="00E70AB5" w:rsidRDefault="00774791" w:rsidP="00774791">
            <w:pPr>
              <w:autoSpaceDE w:val="0"/>
              <w:autoSpaceDN w:val="0"/>
              <w:adjustRightInd w:val="0"/>
              <w:rPr>
                <w:rFonts w:eastAsiaTheme="minorHAnsi"/>
                <w:sz w:val="22"/>
                <w:szCs w:val="22"/>
                <w:lang w:eastAsia="en-US"/>
              </w:rPr>
            </w:pPr>
            <w:r w:rsidRPr="00E70AB5">
              <w:rPr>
                <w:rFonts w:eastAsiaTheme="minorHAnsi"/>
                <w:sz w:val="22"/>
                <w:szCs w:val="22"/>
                <w:lang w:eastAsia="en-US"/>
              </w:rPr>
              <w:t xml:space="preserve">3. Фотофиксация текущего состояния участка природной или озелененной территории города Москвы, предлагаемого к </w:t>
            </w:r>
            <w:r w:rsidRPr="00E70AB5">
              <w:rPr>
                <w:rFonts w:eastAsiaTheme="minorHAnsi"/>
                <w:sz w:val="22"/>
                <w:szCs w:val="22"/>
                <w:lang w:eastAsia="en-US"/>
              </w:rPr>
              <w:lastRenderedPageBreak/>
              <w:t xml:space="preserve">комплексному обустройству (не менее </w:t>
            </w:r>
            <w:r w:rsidRPr="00E70AB5">
              <w:rPr>
                <w:rFonts w:eastAsiaTheme="minorHAnsi"/>
                <w:color w:val="auto"/>
                <w:sz w:val="22"/>
                <w:szCs w:val="22"/>
                <w:lang w:eastAsia="en-US"/>
              </w:rPr>
              <w:t>30</w:t>
            </w:r>
            <w:r w:rsidRPr="00E70AB5">
              <w:rPr>
                <w:rFonts w:eastAsiaTheme="minorHAnsi"/>
                <w:sz w:val="22"/>
                <w:szCs w:val="22"/>
                <w:lang w:eastAsia="en-US"/>
              </w:rPr>
              <w:t xml:space="preserve"> фотографий с привязкой точек съемки к местности).</w:t>
            </w:r>
          </w:p>
          <w:p w14:paraId="619BA038" w14:textId="77777777" w:rsidR="00774791" w:rsidRPr="00E70AB5" w:rsidRDefault="00774791" w:rsidP="00774791">
            <w:pPr>
              <w:autoSpaceDE w:val="0"/>
              <w:autoSpaceDN w:val="0"/>
              <w:adjustRightInd w:val="0"/>
              <w:rPr>
                <w:rFonts w:eastAsiaTheme="minorHAnsi"/>
                <w:sz w:val="22"/>
                <w:szCs w:val="22"/>
                <w:lang w:eastAsia="en-US"/>
              </w:rPr>
            </w:pPr>
            <w:r w:rsidRPr="00E70AB5">
              <w:rPr>
                <w:rFonts w:eastAsiaTheme="minorHAnsi"/>
                <w:sz w:val="22"/>
                <w:szCs w:val="22"/>
                <w:lang w:eastAsia="en-US"/>
              </w:rPr>
              <w:t>4. Количество нестационарных торговых объектов.</w:t>
            </w:r>
          </w:p>
          <w:p w14:paraId="2A5E70C4" w14:textId="77777777" w:rsidR="00774791" w:rsidRPr="00E70AB5" w:rsidRDefault="00774791" w:rsidP="00774791">
            <w:pPr>
              <w:autoSpaceDE w:val="0"/>
              <w:autoSpaceDN w:val="0"/>
              <w:adjustRightInd w:val="0"/>
              <w:rPr>
                <w:rFonts w:eastAsiaTheme="minorHAnsi"/>
                <w:sz w:val="22"/>
                <w:szCs w:val="22"/>
                <w:lang w:eastAsia="en-US"/>
              </w:rPr>
            </w:pPr>
            <w:r w:rsidRPr="00E70AB5">
              <w:rPr>
                <w:rFonts w:eastAsiaTheme="minorHAnsi"/>
                <w:sz w:val="22"/>
                <w:szCs w:val="22"/>
                <w:lang w:eastAsia="en-US"/>
              </w:rPr>
              <w:t>5. Количество некапитальных объектов.</w:t>
            </w:r>
          </w:p>
          <w:p w14:paraId="225537ED" w14:textId="3240D986" w:rsidR="00831634" w:rsidRPr="00E70AB5" w:rsidRDefault="00831634" w:rsidP="00774791">
            <w:pPr>
              <w:autoSpaceDE w:val="0"/>
              <w:autoSpaceDN w:val="0"/>
              <w:adjustRightInd w:val="0"/>
              <w:rPr>
                <w:rFonts w:eastAsiaTheme="minorHAnsi"/>
                <w:sz w:val="22"/>
                <w:szCs w:val="22"/>
                <w:lang w:eastAsia="en-US"/>
              </w:rPr>
            </w:pPr>
            <w:r w:rsidRPr="00E70AB5">
              <w:rPr>
                <w:rFonts w:eastAsiaTheme="minorHAnsi"/>
                <w:sz w:val="22"/>
                <w:szCs w:val="22"/>
                <w:lang w:eastAsia="en-US"/>
              </w:rPr>
              <w:t>6. Количество капитальных объектов</w:t>
            </w:r>
            <w:r w:rsidR="008319E8" w:rsidRPr="00E70AB5">
              <w:rPr>
                <w:rFonts w:eastAsiaTheme="minorHAnsi"/>
                <w:sz w:val="22"/>
                <w:szCs w:val="22"/>
                <w:lang w:eastAsia="en-US"/>
              </w:rPr>
              <w:t xml:space="preserve"> (при необходимости)</w:t>
            </w:r>
            <w:r w:rsidRPr="00E70AB5">
              <w:rPr>
                <w:rFonts w:eastAsiaTheme="minorHAnsi"/>
                <w:sz w:val="22"/>
                <w:szCs w:val="22"/>
                <w:lang w:eastAsia="en-US"/>
              </w:rPr>
              <w:t>.</w:t>
            </w:r>
          </w:p>
          <w:p w14:paraId="008C8F72" w14:textId="77777777" w:rsidR="005D4BEF" w:rsidRPr="00E70AB5" w:rsidRDefault="005D4BEF" w:rsidP="00774791">
            <w:pPr>
              <w:autoSpaceDE w:val="0"/>
              <w:autoSpaceDN w:val="0"/>
              <w:adjustRightInd w:val="0"/>
              <w:rPr>
                <w:rFonts w:eastAsiaTheme="minorHAnsi"/>
                <w:sz w:val="22"/>
                <w:szCs w:val="22"/>
                <w:lang w:eastAsia="en-US"/>
              </w:rPr>
            </w:pPr>
          </w:p>
          <w:p w14:paraId="49BCC7A9" w14:textId="7A74AC44" w:rsidR="00774791" w:rsidRPr="00E70AB5" w:rsidRDefault="00774791" w:rsidP="00774791">
            <w:pPr>
              <w:autoSpaceDE w:val="0"/>
              <w:autoSpaceDN w:val="0"/>
              <w:adjustRightInd w:val="0"/>
              <w:rPr>
                <w:rFonts w:eastAsiaTheme="minorHAnsi"/>
                <w:sz w:val="22"/>
                <w:szCs w:val="22"/>
                <w:lang w:eastAsia="en-US"/>
              </w:rPr>
            </w:pPr>
            <w:r w:rsidRPr="00E70AB5">
              <w:rPr>
                <w:rFonts w:eastAsiaTheme="minorHAnsi"/>
                <w:b/>
                <w:bCs/>
                <w:sz w:val="22"/>
                <w:szCs w:val="22"/>
                <w:lang w:eastAsia="en-US"/>
              </w:rPr>
              <w:t>Этап 2</w:t>
            </w:r>
            <w:r w:rsidR="005D4BEF" w:rsidRPr="00E70AB5">
              <w:rPr>
                <w:rFonts w:eastAsiaTheme="minorHAnsi"/>
                <w:b/>
                <w:bCs/>
                <w:sz w:val="22"/>
                <w:szCs w:val="22"/>
                <w:lang w:eastAsia="en-US"/>
              </w:rPr>
              <w:t>-4</w:t>
            </w:r>
            <w:r w:rsidRPr="0029020E">
              <w:rPr>
                <w:rFonts w:eastAsiaTheme="minorHAnsi"/>
                <w:sz w:val="22"/>
                <w:szCs w:val="22"/>
                <w:lang w:eastAsia="en-US"/>
              </w:rPr>
              <w:t xml:space="preserve"> (на 1 очередь и на 2 очередь строительства):</w:t>
            </w:r>
          </w:p>
          <w:p w14:paraId="6A447CCD" w14:textId="5D82CFFD" w:rsidR="00774791" w:rsidRPr="00E70AB5" w:rsidRDefault="001E17CB"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1.</w:t>
            </w:r>
            <w:r w:rsidR="00774791" w:rsidRPr="00E70AB5">
              <w:rPr>
                <w:rFonts w:eastAsiaTheme="minorHAnsi"/>
                <w:sz w:val="22"/>
                <w:szCs w:val="22"/>
                <w:lang w:eastAsia="en-US"/>
              </w:rPr>
              <w:t xml:space="preserve"> Перечень планируемых работ по благоустройству природной и озелененной территории города Москвы.</w:t>
            </w:r>
          </w:p>
          <w:p w14:paraId="6074BF94" w14:textId="7783B95B" w:rsidR="00774791" w:rsidRPr="00E70AB5" w:rsidRDefault="001E17CB"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2.</w:t>
            </w:r>
            <w:r w:rsidR="00774791" w:rsidRPr="00E70AB5">
              <w:rPr>
                <w:rFonts w:eastAsiaTheme="minorHAnsi"/>
                <w:sz w:val="22"/>
                <w:szCs w:val="22"/>
                <w:lang w:eastAsia="en-US"/>
              </w:rPr>
              <w:t xml:space="preserve"> Эскизный чертеж земельного участка природной или озелененной территории города Москвы после выполнения комплексного обустройства, в который включаются:</w:t>
            </w:r>
          </w:p>
          <w:p w14:paraId="79E67B4F" w14:textId="136ACBFA" w:rsidR="00774791" w:rsidRPr="00E70AB5" w:rsidRDefault="001E17CB"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2</w:t>
            </w:r>
            <w:r w:rsidR="00774791" w:rsidRPr="00E70AB5">
              <w:rPr>
                <w:rFonts w:eastAsiaTheme="minorHAnsi"/>
                <w:sz w:val="22"/>
                <w:szCs w:val="22"/>
                <w:lang w:eastAsia="en-US"/>
              </w:rPr>
              <w:t>.1. Визуализация размещаемых объектов с привязкой к местности.</w:t>
            </w:r>
          </w:p>
          <w:p w14:paraId="1A159125" w14:textId="031FE94D" w:rsidR="00774791" w:rsidRPr="00E70AB5" w:rsidRDefault="001E17CB"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2</w:t>
            </w:r>
            <w:r w:rsidR="00774791" w:rsidRPr="00E70AB5">
              <w:rPr>
                <w:rFonts w:eastAsiaTheme="minorHAnsi"/>
                <w:sz w:val="22"/>
                <w:szCs w:val="22"/>
                <w:lang w:eastAsia="en-US"/>
              </w:rPr>
              <w:t>.2. Эскизное решение размещаемых объектов.</w:t>
            </w:r>
          </w:p>
          <w:p w14:paraId="486DED44" w14:textId="7A45DA47" w:rsidR="00774791" w:rsidRPr="00E70AB5" w:rsidRDefault="001E17CB"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2</w:t>
            </w:r>
            <w:r w:rsidR="00774791" w:rsidRPr="00E70AB5">
              <w:rPr>
                <w:rFonts w:eastAsiaTheme="minorHAnsi"/>
                <w:sz w:val="22"/>
                <w:szCs w:val="22"/>
                <w:lang w:eastAsia="en-US"/>
              </w:rPr>
              <w:t>.3. Цветовые решения размещаемых объектов.</w:t>
            </w:r>
          </w:p>
          <w:p w14:paraId="3C3425B7" w14:textId="64D3D58C" w:rsidR="00774791" w:rsidRPr="00E70AB5" w:rsidRDefault="001E17CB" w:rsidP="00774791">
            <w:pPr>
              <w:autoSpaceDE w:val="0"/>
              <w:autoSpaceDN w:val="0"/>
              <w:adjustRightInd w:val="0"/>
              <w:jc w:val="both"/>
              <w:rPr>
                <w:sz w:val="22"/>
                <w:szCs w:val="22"/>
              </w:rPr>
            </w:pPr>
            <w:r w:rsidRPr="00E70AB5">
              <w:rPr>
                <w:rFonts w:eastAsiaTheme="minorHAnsi"/>
                <w:sz w:val="22"/>
                <w:szCs w:val="22"/>
                <w:lang w:eastAsia="en-US"/>
              </w:rPr>
              <w:t>2</w:t>
            </w:r>
            <w:r w:rsidR="00774791" w:rsidRPr="00E70AB5">
              <w:rPr>
                <w:rFonts w:eastAsiaTheme="minorHAnsi"/>
                <w:sz w:val="22"/>
                <w:szCs w:val="22"/>
                <w:lang w:eastAsia="en-US"/>
              </w:rPr>
              <w:t>.4. Эскизное решение внутренней планировки размещаемых объектов - сооружений, площадок.</w:t>
            </w:r>
          </w:p>
        </w:tc>
      </w:tr>
      <w:tr w:rsidR="00774791" w:rsidRPr="00E70AB5" w14:paraId="2B558F74" w14:textId="77777777" w:rsidTr="00774791">
        <w:trPr>
          <w:trHeight w:val="274"/>
        </w:trPr>
        <w:tc>
          <w:tcPr>
            <w:tcW w:w="709" w:type="dxa"/>
            <w:tcBorders>
              <w:right w:val="single" w:sz="4" w:space="0" w:color="auto"/>
            </w:tcBorders>
          </w:tcPr>
          <w:p w14:paraId="52B112D7" w14:textId="77777777" w:rsidR="00774791" w:rsidRPr="00E70AB5" w:rsidRDefault="00774791" w:rsidP="00774791">
            <w:pPr>
              <w:jc w:val="center"/>
              <w:rPr>
                <w:sz w:val="22"/>
                <w:szCs w:val="22"/>
                <w:lang w:eastAsia="en-US"/>
              </w:rPr>
            </w:pPr>
            <w:r w:rsidRPr="00E70AB5">
              <w:rPr>
                <w:sz w:val="22"/>
                <w:szCs w:val="22"/>
                <w:lang w:eastAsia="en-US"/>
              </w:rPr>
              <w:lastRenderedPageBreak/>
              <w:t>8</w:t>
            </w:r>
          </w:p>
        </w:tc>
        <w:tc>
          <w:tcPr>
            <w:tcW w:w="1985" w:type="dxa"/>
            <w:tcBorders>
              <w:left w:val="single" w:sz="4" w:space="0" w:color="auto"/>
              <w:right w:val="single" w:sz="4" w:space="0" w:color="auto"/>
            </w:tcBorders>
          </w:tcPr>
          <w:p w14:paraId="6E2C9B31" w14:textId="77777777" w:rsidR="00774791" w:rsidRPr="00E70AB5" w:rsidRDefault="00774791" w:rsidP="00774791">
            <w:pPr>
              <w:rPr>
                <w:sz w:val="22"/>
                <w:szCs w:val="22"/>
              </w:rPr>
            </w:pPr>
            <w:r w:rsidRPr="00E70AB5">
              <w:rPr>
                <w:sz w:val="22"/>
                <w:szCs w:val="22"/>
              </w:rPr>
              <w:t>Проектирование осуществлять с учётом следующих требований к проектным решениям</w:t>
            </w:r>
          </w:p>
          <w:p w14:paraId="404AA5E1" w14:textId="77777777" w:rsidR="00774791" w:rsidRPr="00E70AB5" w:rsidRDefault="00774791" w:rsidP="00774791">
            <w:pPr>
              <w:rPr>
                <w:color w:val="000000" w:themeColor="text1"/>
                <w:sz w:val="22"/>
                <w:szCs w:val="22"/>
              </w:rPr>
            </w:pPr>
            <w:r w:rsidRPr="00E70AB5">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CA84FB" w14:textId="77777777" w:rsidR="00774791" w:rsidRPr="00E70AB5" w:rsidRDefault="00774791" w:rsidP="00774791">
            <w:pPr>
              <w:jc w:val="both"/>
              <w:rPr>
                <w:sz w:val="22"/>
                <w:szCs w:val="22"/>
              </w:rPr>
            </w:pPr>
            <w:r w:rsidRPr="00E70AB5">
              <w:rPr>
                <w:sz w:val="22"/>
                <w:szCs w:val="22"/>
              </w:rPr>
              <w:t>Предварительный проект комплексного обустройства территории парка должен быть выполнен в соответствии с действующими нормативно-правовыми актами и государственными стандартами Российской Федерации и города Москвы, в том числе Постановлением Правительства Москвы от 26.08.2015 № 529-ПП «О порядке комплексного обустройства природных и озелененных территорий города Москвы», а также с привязкой к реальному ландшафту в зоне размещения.</w:t>
            </w:r>
          </w:p>
          <w:p w14:paraId="165C354D" w14:textId="77777777" w:rsidR="00774791" w:rsidRPr="00E70AB5" w:rsidRDefault="00774791" w:rsidP="00774791">
            <w:pPr>
              <w:jc w:val="both"/>
              <w:rPr>
                <w:sz w:val="22"/>
                <w:szCs w:val="22"/>
              </w:rPr>
            </w:pPr>
            <w:r w:rsidRPr="00E70AB5">
              <w:rPr>
                <w:sz w:val="22"/>
                <w:szCs w:val="22"/>
              </w:rPr>
              <w:t xml:space="preserve">Предлагаемые в Концепции решения должны отвечать современным тенденциям благоустройства городских территорий. </w:t>
            </w:r>
          </w:p>
          <w:p w14:paraId="6A759393" w14:textId="77777777" w:rsidR="00774791" w:rsidRPr="00E70AB5" w:rsidRDefault="00774791" w:rsidP="00774791">
            <w:pPr>
              <w:jc w:val="both"/>
              <w:rPr>
                <w:sz w:val="22"/>
                <w:szCs w:val="22"/>
              </w:rPr>
            </w:pPr>
            <w:r w:rsidRPr="00E70AB5">
              <w:rPr>
                <w:sz w:val="22"/>
                <w:szCs w:val="22"/>
              </w:rPr>
              <w:t xml:space="preserve">При проектировании учитывать ограничения, наложенные на территорию </w:t>
            </w:r>
            <w:r w:rsidRPr="00E70AB5">
              <w:rPr>
                <w:color w:val="auto"/>
                <w:sz w:val="22"/>
                <w:szCs w:val="22"/>
              </w:rPr>
              <w:t xml:space="preserve">(ООПТ, ДКН и т.д.). </w:t>
            </w:r>
          </w:p>
          <w:p w14:paraId="3BAB6EFB" w14:textId="77777777" w:rsidR="00774791" w:rsidRPr="00E70AB5" w:rsidRDefault="00774791" w:rsidP="00774791">
            <w:pPr>
              <w:jc w:val="both"/>
              <w:rPr>
                <w:sz w:val="22"/>
                <w:szCs w:val="22"/>
              </w:rPr>
            </w:pPr>
            <w:r w:rsidRPr="00E70AB5">
              <w:rPr>
                <w:sz w:val="22"/>
                <w:szCs w:val="22"/>
              </w:rPr>
              <w:t>Проектировать решения в соответствии с функциональным назначением территории.</w:t>
            </w:r>
          </w:p>
          <w:p w14:paraId="3ACD6156" w14:textId="77777777" w:rsidR="00774791" w:rsidRPr="00E70AB5" w:rsidRDefault="00774791" w:rsidP="00774791">
            <w:pPr>
              <w:jc w:val="both"/>
              <w:rPr>
                <w:sz w:val="22"/>
                <w:szCs w:val="22"/>
              </w:rPr>
            </w:pPr>
            <w:r w:rsidRPr="00E70AB5">
              <w:rPr>
                <w:sz w:val="22"/>
                <w:szCs w:val="22"/>
              </w:rPr>
              <w:t>Проектировать с учётом доступа на объект неограниченного круга лиц.</w:t>
            </w:r>
            <w:r w:rsidRPr="00E70AB5">
              <w:rPr>
                <w:sz w:val="22"/>
                <w:szCs w:val="22"/>
              </w:rPr>
              <w:br/>
              <w:t>Предусмотреть проектом рекреационные объекты для населения и спортсменов.</w:t>
            </w:r>
          </w:p>
          <w:p w14:paraId="741BE506" w14:textId="311DA23B" w:rsidR="00774791" w:rsidRPr="00E70AB5" w:rsidRDefault="00774791" w:rsidP="00774791">
            <w:pPr>
              <w:jc w:val="both"/>
              <w:rPr>
                <w:sz w:val="22"/>
                <w:szCs w:val="22"/>
              </w:rPr>
            </w:pPr>
            <w:r w:rsidRPr="00E70AB5">
              <w:rPr>
                <w:sz w:val="22"/>
                <w:szCs w:val="22"/>
              </w:rPr>
              <w:t xml:space="preserve">Ограничить велосипедную дорожку </w:t>
            </w:r>
            <w:r w:rsidRPr="00E70AB5">
              <w:rPr>
                <w:color w:val="auto"/>
                <w:sz w:val="22"/>
                <w:szCs w:val="22"/>
              </w:rPr>
              <w:t>ограждением</w:t>
            </w:r>
            <w:r w:rsidRPr="00E70AB5">
              <w:rPr>
                <w:sz w:val="22"/>
                <w:szCs w:val="22"/>
              </w:rPr>
              <w:t xml:space="preserve"> для доступа </w:t>
            </w:r>
            <w:r w:rsidRPr="00E70AB5">
              <w:rPr>
                <w:color w:val="auto"/>
                <w:sz w:val="22"/>
                <w:szCs w:val="22"/>
              </w:rPr>
              <w:t>пешеходов.</w:t>
            </w:r>
          </w:p>
          <w:p w14:paraId="6D2E0DA4" w14:textId="77777777" w:rsidR="00774791" w:rsidRPr="00E70AB5" w:rsidRDefault="00774791" w:rsidP="00774791">
            <w:pPr>
              <w:jc w:val="both"/>
              <w:rPr>
                <w:sz w:val="22"/>
                <w:szCs w:val="22"/>
              </w:rPr>
            </w:pPr>
            <w:r w:rsidRPr="00E70AB5">
              <w:rPr>
                <w:sz w:val="22"/>
                <w:szCs w:val="22"/>
              </w:rPr>
              <w:t>Учесть в работе развитие инвестиционных объектов горнолыжного комплекса и спортивно-оздоровительных объектов.</w:t>
            </w:r>
          </w:p>
          <w:p w14:paraId="1ACE2D2A" w14:textId="77777777" w:rsidR="00774791" w:rsidRPr="00E70AB5" w:rsidRDefault="00774791" w:rsidP="00774791">
            <w:pPr>
              <w:jc w:val="both"/>
              <w:rPr>
                <w:sz w:val="22"/>
                <w:szCs w:val="22"/>
              </w:rPr>
            </w:pPr>
          </w:p>
          <w:p w14:paraId="72A75CFA" w14:textId="77777777" w:rsidR="00774791" w:rsidRPr="00E70AB5" w:rsidRDefault="00774791" w:rsidP="00774791">
            <w:pPr>
              <w:rPr>
                <w:sz w:val="22"/>
                <w:szCs w:val="22"/>
              </w:rPr>
            </w:pPr>
            <w:r w:rsidRPr="00E70AB5">
              <w:rPr>
                <w:sz w:val="22"/>
                <w:szCs w:val="22"/>
              </w:rPr>
              <w:t>Предусмотреть размещение инвестиционных объектов:</w:t>
            </w:r>
          </w:p>
          <w:p w14:paraId="19A6CFEB" w14:textId="77777777" w:rsidR="00774791" w:rsidRPr="00E70AB5" w:rsidRDefault="00774791" w:rsidP="00774791">
            <w:pPr>
              <w:rPr>
                <w:sz w:val="22"/>
                <w:szCs w:val="22"/>
              </w:rPr>
            </w:pPr>
            <w:r w:rsidRPr="00E70AB5">
              <w:rPr>
                <w:sz w:val="22"/>
                <w:szCs w:val="22"/>
              </w:rPr>
              <w:t>- родельбан;</w:t>
            </w:r>
          </w:p>
          <w:p w14:paraId="2F832FD5" w14:textId="77777777" w:rsidR="00774791" w:rsidRPr="00E70AB5" w:rsidRDefault="00774791" w:rsidP="00774791">
            <w:pPr>
              <w:rPr>
                <w:sz w:val="22"/>
                <w:szCs w:val="22"/>
              </w:rPr>
            </w:pPr>
            <w:r w:rsidRPr="00E70AB5">
              <w:rPr>
                <w:sz w:val="22"/>
                <w:szCs w:val="22"/>
              </w:rPr>
              <w:t>- тюбинг трасса.</w:t>
            </w:r>
          </w:p>
          <w:p w14:paraId="56CEC077" w14:textId="77777777" w:rsidR="00774791" w:rsidRPr="00E70AB5" w:rsidRDefault="00774791" w:rsidP="00774791">
            <w:pPr>
              <w:rPr>
                <w:sz w:val="22"/>
                <w:szCs w:val="22"/>
              </w:rPr>
            </w:pPr>
          </w:p>
          <w:p w14:paraId="54BA7703" w14:textId="77777777" w:rsidR="00774791" w:rsidRPr="00E70AB5" w:rsidRDefault="00774791" w:rsidP="00774791">
            <w:pPr>
              <w:jc w:val="both"/>
              <w:rPr>
                <w:sz w:val="22"/>
                <w:szCs w:val="22"/>
              </w:rPr>
            </w:pPr>
            <w:r w:rsidRPr="00E70AB5">
              <w:rPr>
                <w:sz w:val="22"/>
                <w:szCs w:val="22"/>
              </w:rPr>
              <w:t>Предусмотреть на территории размещение легковозводимых сооружений:</w:t>
            </w:r>
          </w:p>
          <w:p w14:paraId="10748981" w14:textId="77777777" w:rsidR="00774791" w:rsidRPr="00E70AB5" w:rsidRDefault="00774791" w:rsidP="00774791">
            <w:pPr>
              <w:rPr>
                <w:sz w:val="22"/>
                <w:szCs w:val="22"/>
              </w:rPr>
            </w:pPr>
            <w:r w:rsidRPr="00E70AB5">
              <w:rPr>
                <w:sz w:val="22"/>
                <w:szCs w:val="22"/>
              </w:rPr>
              <w:t>- администрация;</w:t>
            </w:r>
          </w:p>
          <w:p w14:paraId="61CBE46A" w14:textId="77777777" w:rsidR="00774791" w:rsidRPr="00E70AB5" w:rsidRDefault="00774791" w:rsidP="00774791">
            <w:pPr>
              <w:rPr>
                <w:sz w:val="22"/>
                <w:szCs w:val="22"/>
              </w:rPr>
            </w:pPr>
            <w:r w:rsidRPr="00E70AB5">
              <w:rPr>
                <w:sz w:val="22"/>
                <w:szCs w:val="22"/>
              </w:rPr>
              <w:t>- лыжно-велосипедная база;</w:t>
            </w:r>
          </w:p>
          <w:p w14:paraId="6606AC71" w14:textId="77777777" w:rsidR="00774791" w:rsidRPr="00E70AB5" w:rsidRDefault="00774791" w:rsidP="00774791">
            <w:pPr>
              <w:rPr>
                <w:sz w:val="22"/>
                <w:szCs w:val="22"/>
              </w:rPr>
            </w:pPr>
            <w:r w:rsidRPr="00E70AB5">
              <w:rPr>
                <w:sz w:val="22"/>
                <w:szCs w:val="22"/>
              </w:rPr>
              <w:t>- павильоны проката;</w:t>
            </w:r>
          </w:p>
          <w:p w14:paraId="29126782" w14:textId="51871D01" w:rsidR="00774791" w:rsidRPr="00E70AB5" w:rsidRDefault="00774791" w:rsidP="00774791">
            <w:pPr>
              <w:rPr>
                <w:color w:val="auto"/>
                <w:sz w:val="22"/>
                <w:szCs w:val="22"/>
              </w:rPr>
            </w:pPr>
            <w:r w:rsidRPr="00E70AB5">
              <w:rPr>
                <w:color w:val="auto"/>
                <w:sz w:val="22"/>
                <w:szCs w:val="22"/>
              </w:rPr>
              <w:t>- главный павильон зоны мау</w:t>
            </w:r>
            <w:r w:rsidR="00AA1AE6" w:rsidRPr="00E70AB5">
              <w:rPr>
                <w:color w:val="auto"/>
                <w:sz w:val="22"/>
                <w:szCs w:val="22"/>
              </w:rPr>
              <w:t>н</w:t>
            </w:r>
            <w:r w:rsidRPr="00E70AB5">
              <w:rPr>
                <w:color w:val="auto"/>
                <w:sz w:val="22"/>
                <w:szCs w:val="22"/>
              </w:rPr>
              <w:t>тинбайка;</w:t>
            </w:r>
          </w:p>
          <w:p w14:paraId="4219B4C0" w14:textId="77777777" w:rsidR="00774791" w:rsidRPr="00E70AB5" w:rsidRDefault="00774791" w:rsidP="00774791">
            <w:pPr>
              <w:rPr>
                <w:color w:val="FF0000"/>
                <w:sz w:val="22"/>
                <w:szCs w:val="22"/>
              </w:rPr>
            </w:pPr>
            <w:r w:rsidRPr="00E70AB5">
              <w:rPr>
                <w:sz w:val="22"/>
                <w:szCs w:val="22"/>
              </w:rPr>
              <w:t xml:space="preserve">- кафе </w:t>
            </w:r>
            <w:r w:rsidRPr="00E70AB5">
              <w:rPr>
                <w:color w:val="auto"/>
                <w:sz w:val="22"/>
                <w:szCs w:val="22"/>
              </w:rPr>
              <w:t>(возможно в составе иного здания);</w:t>
            </w:r>
          </w:p>
          <w:p w14:paraId="6F381160" w14:textId="77777777" w:rsidR="00774791" w:rsidRPr="00E70AB5" w:rsidRDefault="00774791" w:rsidP="00774791">
            <w:pPr>
              <w:rPr>
                <w:color w:val="FF0000"/>
                <w:sz w:val="22"/>
                <w:szCs w:val="22"/>
              </w:rPr>
            </w:pPr>
            <w:r w:rsidRPr="00E70AB5">
              <w:rPr>
                <w:sz w:val="22"/>
                <w:szCs w:val="22"/>
              </w:rPr>
              <w:t xml:space="preserve">- ресторан </w:t>
            </w:r>
            <w:r w:rsidRPr="00E70AB5">
              <w:rPr>
                <w:color w:val="auto"/>
                <w:sz w:val="22"/>
                <w:szCs w:val="22"/>
              </w:rPr>
              <w:t>(возможно в составе иного здания).</w:t>
            </w:r>
          </w:p>
          <w:p w14:paraId="54FF71BB" w14:textId="77777777" w:rsidR="00774791" w:rsidRPr="00E70AB5" w:rsidRDefault="00774791" w:rsidP="00774791">
            <w:pPr>
              <w:rPr>
                <w:sz w:val="22"/>
                <w:szCs w:val="22"/>
              </w:rPr>
            </w:pPr>
          </w:p>
          <w:p w14:paraId="66BAF576" w14:textId="77777777" w:rsidR="00774791" w:rsidRPr="00E70AB5" w:rsidRDefault="00774791" w:rsidP="00774791">
            <w:pPr>
              <w:rPr>
                <w:sz w:val="22"/>
                <w:szCs w:val="22"/>
              </w:rPr>
            </w:pPr>
            <w:r w:rsidRPr="00E70AB5">
              <w:rPr>
                <w:sz w:val="22"/>
                <w:szCs w:val="22"/>
              </w:rPr>
              <w:t xml:space="preserve">Также предусмотреть проектом: </w:t>
            </w:r>
            <w:r w:rsidRPr="00E70AB5">
              <w:rPr>
                <w:sz w:val="22"/>
                <w:szCs w:val="22"/>
              </w:rPr>
              <w:br/>
              <w:t>- пешеходные маршруты;</w:t>
            </w:r>
          </w:p>
          <w:p w14:paraId="2D67AA9A" w14:textId="77777777" w:rsidR="00774791" w:rsidRPr="00E70AB5" w:rsidRDefault="00774791" w:rsidP="00774791">
            <w:pPr>
              <w:rPr>
                <w:color w:val="auto"/>
                <w:sz w:val="22"/>
                <w:szCs w:val="22"/>
              </w:rPr>
            </w:pPr>
            <w:r w:rsidRPr="00E70AB5">
              <w:rPr>
                <w:color w:val="auto"/>
                <w:sz w:val="22"/>
                <w:szCs w:val="22"/>
              </w:rPr>
              <w:t>- прогулочный маршрут вдоль ручья;</w:t>
            </w:r>
          </w:p>
          <w:p w14:paraId="7D089DA6" w14:textId="77777777" w:rsidR="00774791" w:rsidRPr="00E70AB5" w:rsidRDefault="00774791" w:rsidP="00774791">
            <w:pPr>
              <w:rPr>
                <w:color w:val="auto"/>
                <w:sz w:val="22"/>
                <w:szCs w:val="22"/>
              </w:rPr>
            </w:pPr>
            <w:r w:rsidRPr="00E70AB5">
              <w:rPr>
                <w:color w:val="auto"/>
                <w:sz w:val="22"/>
                <w:szCs w:val="22"/>
              </w:rPr>
              <w:t>- благоустройство источников;</w:t>
            </w:r>
          </w:p>
          <w:p w14:paraId="4E94E2FD" w14:textId="77777777" w:rsidR="00774791" w:rsidRPr="00E70AB5" w:rsidRDefault="00774791" w:rsidP="00774791">
            <w:pPr>
              <w:rPr>
                <w:sz w:val="22"/>
                <w:szCs w:val="22"/>
              </w:rPr>
            </w:pPr>
            <w:r w:rsidRPr="00E70AB5">
              <w:rPr>
                <w:sz w:val="22"/>
                <w:szCs w:val="22"/>
              </w:rPr>
              <w:t>- пешеходные мосты через велотрассу;</w:t>
            </w:r>
          </w:p>
          <w:p w14:paraId="40D4DD26" w14:textId="01791562" w:rsidR="00774791" w:rsidRPr="00E70AB5" w:rsidRDefault="00774791" w:rsidP="00774791">
            <w:pPr>
              <w:rPr>
                <w:sz w:val="22"/>
                <w:szCs w:val="22"/>
              </w:rPr>
            </w:pPr>
            <w:r w:rsidRPr="00E70AB5">
              <w:rPr>
                <w:sz w:val="22"/>
                <w:szCs w:val="22"/>
              </w:rPr>
              <w:t xml:space="preserve">- пешеходно-велосипедные мосты </w:t>
            </w:r>
            <w:r w:rsidRPr="00E70AB5">
              <w:rPr>
                <w:color w:val="auto"/>
                <w:sz w:val="22"/>
                <w:szCs w:val="22"/>
              </w:rPr>
              <w:t>через УДС, в том числе через ул. Крылатская</w:t>
            </w:r>
            <w:r w:rsidR="00AA1AE6" w:rsidRPr="00E70AB5">
              <w:rPr>
                <w:color w:val="FF0000"/>
                <w:sz w:val="22"/>
                <w:szCs w:val="22"/>
              </w:rPr>
              <w:t xml:space="preserve"> </w:t>
            </w:r>
            <w:r w:rsidR="00AA1AE6" w:rsidRPr="00E70AB5">
              <w:rPr>
                <w:color w:val="auto"/>
                <w:sz w:val="22"/>
                <w:szCs w:val="22"/>
              </w:rPr>
              <w:t>(при необходимости, по согласованию с заказчиком)</w:t>
            </w:r>
            <w:r w:rsidRPr="00E70AB5">
              <w:rPr>
                <w:color w:val="auto"/>
                <w:sz w:val="22"/>
                <w:szCs w:val="22"/>
              </w:rPr>
              <w:t>;</w:t>
            </w:r>
          </w:p>
          <w:p w14:paraId="4134E175" w14:textId="77777777" w:rsidR="00774791" w:rsidRPr="00E70AB5" w:rsidRDefault="00774791" w:rsidP="00774791">
            <w:pPr>
              <w:rPr>
                <w:sz w:val="22"/>
                <w:szCs w:val="22"/>
              </w:rPr>
            </w:pPr>
            <w:r w:rsidRPr="00E70AB5">
              <w:rPr>
                <w:sz w:val="22"/>
                <w:szCs w:val="22"/>
              </w:rPr>
              <w:t xml:space="preserve">- смотровые площадки </w:t>
            </w:r>
            <w:r w:rsidRPr="00E70AB5">
              <w:rPr>
                <w:color w:val="auto"/>
                <w:sz w:val="22"/>
                <w:szCs w:val="22"/>
              </w:rPr>
              <w:t>(количество уточнить проектом)</w:t>
            </w:r>
            <w:r w:rsidRPr="00E70AB5">
              <w:rPr>
                <w:sz w:val="22"/>
                <w:szCs w:val="22"/>
              </w:rPr>
              <w:t>;</w:t>
            </w:r>
          </w:p>
          <w:p w14:paraId="24BA1980" w14:textId="77777777" w:rsidR="00774791" w:rsidRPr="00E70AB5" w:rsidRDefault="00774791" w:rsidP="00774791">
            <w:pPr>
              <w:rPr>
                <w:sz w:val="22"/>
                <w:szCs w:val="22"/>
              </w:rPr>
            </w:pPr>
            <w:r w:rsidRPr="00E70AB5">
              <w:rPr>
                <w:sz w:val="22"/>
                <w:szCs w:val="22"/>
              </w:rPr>
              <w:lastRenderedPageBreak/>
              <w:t xml:space="preserve">- детские площадки </w:t>
            </w:r>
            <w:r w:rsidRPr="00E70AB5">
              <w:rPr>
                <w:color w:val="auto"/>
                <w:sz w:val="22"/>
                <w:szCs w:val="22"/>
              </w:rPr>
              <w:t>(количество уточнить проектом)</w:t>
            </w:r>
            <w:r w:rsidRPr="00E70AB5">
              <w:rPr>
                <w:sz w:val="22"/>
                <w:szCs w:val="22"/>
              </w:rPr>
              <w:t>;</w:t>
            </w:r>
          </w:p>
          <w:p w14:paraId="12710EBB" w14:textId="77777777" w:rsidR="00774791" w:rsidRPr="00E70AB5" w:rsidRDefault="00774791" w:rsidP="00774791">
            <w:pPr>
              <w:rPr>
                <w:sz w:val="22"/>
                <w:szCs w:val="22"/>
              </w:rPr>
            </w:pPr>
            <w:r w:rsidRPr="00E70AB5">
              <w:rPr>
                <w:sz w:val="22"/>
                <w:szCs w:val="22"/>
              </w:rPr>
              <w:t xml:space="preserve">- спортивные площадки </w:t>
            </w:r>
            <w:r w:rsidRPr="00E70AB5">
              <w:rPr>
                <w:color w:val="auto"/>
                <w:sz w:val="22"/>
                <w:szCs w:val="22"/>
              </w:rPr>
              <w:t>(количество уточнить проектом);</w:t>
            </w:r>
          </w:p>
          <w:p w14:paraId="164EDD80" w14:textId="77777777" w:rsidR="00774791" w:rsidRPr="00E70AB5" w:rsidRDefault="00774791" w:rsidP="00774791">
            <w:pPr>
              <w:rPr>
                <w:sz w:val="22"/>
                <w:szCs w:val="22"/>
              </w:rPr>
            </w:pPr>
            <w:r w:rsidRPr="00E70AB5">
              <w:rPr>
                <w:sz w:val="22"/>
                <w:szCs w:val="22"/>
              </w:rPr>
              <w:t xml:space="preserve">- площадки для йоги </w:t>
            </w:r>
            <w:r w:rsidRPr="00E70AB5">
              <w:rPr>
                <w:color w:val="auto"/>
                <w:sz w:val="22"/>
                <w:szCs w:val="22"/>
              </w:rPr>
              <w:t>(количество уточнить проектом)</w:t>
            </w:r>
            <w:r w:rsidRPr="00E70AB5">
              <w:rPr>
                <w:sz w:val="22"/>
                <w:szCs w:val="22"/>
              </w:rPr>
              <w:t>;</w:t>
            </w:r>
            <w:r w:rsidRPr="00E70AB5">
              <w:rPr>
                <w:sz w:val="22"/>
                <w:szCs w:val="22"/>
              </w:rPr>
              <w:br/>
              <w:t>- веревочный парк;</w:t>
            </w:r>
          </w:p>
          <w:p w14:paraId="6A942880" w14:textId="77777777" w:rsidR="00774791" w:rsidRPr="00E70AB5" w:rsidRDefault="00774791" w:rsidP="00774791">
            <w:pPr>
              <w:rPr>
                <w:sz w:val="22"/>
                <w:szCs w:val="22"/>
              </w:rPr>
            </w:pPr>
            <w:r w:rsidRPr="00E70AB5">
              <w:rPr>
                <w:sz w:val="22"/>
                <w:szCs w:val="22"/>
              </w:rPr>
              <w:t>- площадка для выгула собак;</w:t>
            </w:r>
          </w:p>
          <w:p w14:paraId="50E2AEC2" w14:textId="77777777" w:rsidR="00774791" w:rsidRPr="00E70AB5" w:rsidRDefault="00774791" w:rsidP="00774791">
            <w:pPr>
              <w:rPr>
                <w:color w:val="FF0000"/>
                <w:sz w:val="22"/>
                <w:szCs w:val="22"/>
              </w:rPr>
            </w:pPr>
            <w:r w:rsidRPr="00E70AB5">
              <w:rPr>
                <w:sz w:val="22"/>
                <w:szCs w:val="22"/>
              </w:rPr>
              <w:t xml:space="preserve">- арт-объекты </w:t>
            </w:r>
            <w:r w:rsidRPr="00E70AB5">
              <w:rPr>
                <w:color w:val="auto"/>
                <w:sz w:val="22"/>
                <w:szCs w:val="22"/>
              </w:rPr>
              <w:t>(количество уточнить проектом).</w:t>
            </w:r>
          </w:p>
          <w:p w14:paraId="235736C6" w14:textId="77777777" w:rsidR="00774791" w:rsidRPr="00E70AB5" w:rsidRDefault="00774791" w:rsidP="00774791">
            <w:pPr>
              <w:rPr>
                <w:color w:val="FF0000"/>
                <w:sz w:val="22"/>
                <w:szCs w:val="22"/>
              </w:rPr>
            </w:pPr>
          </w:p>
          <w:p w14:paraId="63DD0BCA" w14:textId="77777777" w:rsidR="00774791" w:rsidRPr="00E70AB5" w:rsidRDefault="00774791" w:rsidP="00774791">
            <w:pPr>
              <w:jc w:val="both"/>
              <w:rPr>
                <w:sz w:val="22"/>
                <w:szCs w:val="22"/>
              </w:rPr>
            </w:pPr>
            <w:r w:rsidRPr="00E70AB5">
              <w:rPr>
                <w:sz w:val="22"/>
                <w:szCs w:val="22"/>
              </w:rPr>
              <w:t>Исполнитель обязан подготовить укрупненный расчет необходимых нагрузок в части электроснабжения, водоснабжения и водоотведения, ливневой канализации, сетей связи, теплоснабжения.</w:t>
            </w:r>
          </w:p>
          <w:p w14:paraId="321A37A0" w14:textId="77777777" w:rsidR="00774791" w:rsidRPr="00E70AB5" w:rsidRDefault="00774791" w:rsidP="00774791">
            <w:pPr>
              <w:jc w:val="both"/>
              <w:rPr>
                <w:sz w:val="22"/>
                <w:szCs w:val="22"/>
              </w:rPr>
            </w:pPr>
            <w:r w:rsidRPr="00E70AB5">
              <w:rPr>
                <w:sz w:val="22"/>
                <w:szCs w:val="22"/>
              </w:rPr>
              <w:t xml:space="preserve">Предварительный проект должен учитывать существующие градостроительные, нормы, предъявляемые к спортивным объектам, и природоохранные требования и ограничения. </w:t>
            </w:r>
          </w:p>
          <w:p w14:paraId="32D4B68A" w14:textId="77777777" w:rsidR="00774791" w:rsidRPr="00E70AB5" w:rsidRDefault="00774791" w:rsidP="00774791">
            <w:pPr>
              <w:jc w:val="both"/>
              <w:rPr>
                <w:sz w:val="22"/>
                <w:szCs w:val="22"/>
              </w:rPr>
            </w:pPr>
            <w:r w:rsidRPr="00E70AB5">
              <w:rPr>
                <w:sz w:val="22"/>
                <w:szCs w:val="22"/>
              </w:rPr>
              <w:t>Исполнитель должен подготовить предложения по изменению действующего положения об ООПТ в целях его приведения к разрабатываемому предварительному проекту.</w:t>
            </w:r>
          </w:p>
          <w:p w14:paraId="256B9591" w14:textId="77777777" w:rsidR="00774791" w:rsidRPr="00E70AB5" w:rsidRDefault="00774791" w:rsidP="00774791">
            <w:pPr>
              <w:jc w:val="both"/>
              <w:rPr>
                <w:sz w:val="22"/>
                <w:szCs w:val="22"/>
              </w:rPr>
            </w:pPr>
            <w:r w:rsidRPr="00E70AB5">
              <w:rPr>
                <w:sz w:val="22"/>
                <w:szCs w:val="22"/>
              </w:rPr>
              <w:t>Предварительный проект должен предусматривать использование спортивных объектов для проведения профессиональных соревнований и тренировок.</w:t>
            </w:r>
          </w:p>
        </w:tc>
      </w:tr>
      <w:tr w:rsidR="00774791" w:rsidRPr="00E70AB5" w14:paraId="6BD336A0" w14:textId="77777777" w:rsidTr="00774791">
        <w:trPr>
          <w:trHeight w:val="2258"/>
        </w:trPr>
        <w:tc>
          <w:tcPr>
            <w:tcW w:w="709" w:type="dxa"/>
            <w:tcBorders>
              <w:right w:val="single" w:sz="4" w:space="0" w:color="auto"/>
            </w:tcBorders>
          </w:tcPr>
          <w:p w14:paraId="0C6D1C53" w14:textId="77777777" w:rsidR="00774791" w:rsidRPr="00E70AB5" w:rsidRDefault="00774791" w:rsidP="00774791">
            <w:pPr>
              <w:jc w:val="center"/>
              <w:rPr>
                <w:sz w:val="22"/>
                <w:szCs w:val="22"/>
                <w:lang w:eastAsia="en-US"/>
              </w:rPr>
            </w:pPr>
            <w:r w:rsidRPr="00E70AB5">
              <w:rPr>
                <w:sz w:val="22"/>
                <w:szCs w:val="22"/>
                <w:lang w:eastAsia="en-US"/>
              </w:rPr>
              <w:lastRenderedPageBreak/>
              <w:t>9</w:t>
            </w:r>
          </w:p>
        </w:tc>
        <w:tc>
          <w:tcPr>
            <w:tcW w:w="1985" w:type="dxa"/>
            <w:tcBorders>
              <w:left w:val="single" w:sz="4" w:space="0" w:color="auto"/>
              <w:right w:val="single" w:sz="4" w:space="0" w:color="auto"/>
            </w:tcBorders>
          </w:tcPr>
          <w:p w14:paraId="50E4650F" w14:textId="77777777" w:rsidR="00774791" w:rsidRPr="00E70AB5" w:rsidRDefault="00774791" w:rsidP="00774791">
            <w:pPr>
              <w:rPr>
                <w:sz w:val="22"/>
                <w:szCs w:val="22"/>
              </w:rPr>
            </w:pPr>
            <w:r w:rsidRPr="00E70AB5">
              <w:rPr>
                <w:sz w:val="22"/>
                <w:szCs w:val="22"/>
              </w:rPr>
              <w:t xml:space="preserve">Требования к согласованию предварительного проекта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05C02C" w14:textId="77777777" w:rsidR="00774791" w:rsidRPr="00E70AB5" w:rsidRDefault="00774791" w:rsidP="00774791">
            <w:pPr>
              <w:jc w:val="both"/>
              <w:rPr>
                <w:sz w:val="22"/>
                <w:szCs w:val="22"/>
              </w:rPr>
            </w:pPr>
            <w:r w:rsidRPr="00E70AB5">
              <w:rPr>
                <w:sz w:val="22"/>
                <w:szCs w:val="22"/>
              </w:rPr>
              <w:t>Исполнитель обязан обеспечить и произвести согласование, а также утверждение разработанного предварительного проекта в порядке, установленном в 26.08.2015 № 529-ПП «О порядке комплексного обустройства природных и озелененных территорий города Москвы», в том числе:</w:t>
            </w:r>
          </w:p>
          <w:p w14:paraId="28AA3C04" w14:textId="77777777" w:rsidR="00774791" w:rsidRPr="00E70AB5" w:rsidRDefault="00774791" w:rsidP="00774791">
            <w:pPr>
              <w:autoSpaceDE w:val="0"/>
              <w:autoSpaceDN w:val="0"/>
              <w:adjustRightInd w:val="0"/>
              <w:jc w:val="both"/>
              <w:rPr>
                <w:rFonts w:eastAsiaTheme="minorHAnsi"/>
                <w:color w:val="FF0000"/>
                <w:sz w:val="22"/>
                <w:szCs w:val="22"/>
                <w:lang w:eastAsia="en-US"/>
              </w:rPr>
            </w:pPr>
            <w:r w:rsidRPr="00E70AB5">
              <w:rPr>
                <w:rFonts w:eastAsiaTheme="minorHAnsi"/>
                <w:sz w:val="22"/>
                <w:szCs w:val="22"/>
                <w:lang w:eastAsia="en-US"/>
              </w:rPr>
              <w:t xml:space="preserve">- в части устройства наружного и архитектурно-художественного освещения подлежит согласованию - с Департаментом жилищно-коммунального хозяйства города Москвы </w:t>
            </w:r>
            <w:r w:rsidRPr="00E70AB5">
              <w:rPr>
                <w:rFonts w:eastAsiaTheme="minorHAnsi"/>
                <w:color w:val="auto"/>
                <w:sz w:val="22"/>
                <w:szCs w:val="22"/>
                <w:lang w:eastAsia="en-US"/>
              </w:rPr>
              <w:t>(ГУП «Моссвет», АО «ОЭК», АО «Мосводоканал» и др.); Комитетом по архитектуре и градостроительству города Москвы;</w:t>
            </w:r>
          </w:p>
          <w:p w14:paraId="25CD2BBD" w14:textId="77777777" w:rsidR="00774791" w:rsidRPr="00E70AB5" w:rsidRDefault="00774791"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 xml:space="preserve">- в части определения возможности размещения нестационарных торговых объектов и некапитальных / капитальных объектов на природных и озелененных территориях с учетом разрабатываемой градостроительной документации - с Комитетом по архитектуре и градостроительству города Москвы, </w:t>
            </w:r>
            <w:r w:rsidRPr="00E70AB5">
              <w:rPr>
                <w:rFonts w:eastAsiaTheme="minorHAnsi"/>
                <w:color w:val="auto"/>
                <w:sz w:val="22"/>
                <w:szCs w:val="22"/>
                <w:lang w:eastAsia="en-US"/>
              </w:rPr>
              <w:t>Департаментом природопользования и охраны окружающей среды города Москвы и иные;</w:t>
            </w:r>
          </w:p>
          <w:p w14:paraId="4DE0A84C" w14:textId="26D15741" w:rsidR="00774791" w:rsidRPr="00E70AB5" w:rsidRDefault="00562E97" w:rsidP="00774791">
            <w:pPr>
              <w:keepNext/>
              <w:shd w:val="clear" w:color="auto" w:fill="FFFFFF"/>
              <w:jc w:val="both"/>
              <w:outlineLvl w:val="0"/>
              <w:rPr>
                <w:b/>
                <w:sz w:val="22"/>
                <w:szCs w:val="22"/>
              </w:rPr>
            </w:pPr>
            <w:r w:rsidRPr="00E70AB5">
              <w:rPr>
                <w:rFonts w:eastAsiaTheme="minorHAnsi"/>
                <w:strike/>
                <w:color w:val="auto"/>
                <w:sz w:val="22"/>
                <w:szCs w:val="22"/>
                <w:lang w:eastAsia="en-US"/>
              </w:rPr>
              <w:t xml:space="preserve">- </w:t>
            </w:r>
            <w:r w:rsidR="00774791" w:rsidRPr="00E70AB5">
              <w:rPr>
                <w:rFonts w:eastAsiaTheme="minorHAnsi"/>
                <w:color w:val="auto"/>
                <w:sz w:val="22"/>
                <w:szCs w:val="22"/>
                <w:lang w:eastAsia="en-US"/>
              </w:rPr>
              <w:t xml:space="preserve">с Региональной спортивной общественной организацией «Федерация велосипедного спорта в городе Москве), Департаментом спорта города Москвы </w:t>
            </w:r>
            <w:r w:rsidR="00774791" w:rsidRPr="00E70AB5">
              <w:rPr>
                <w:rFonts w:eastAsiaTheme="minorHAnsi"/>
                <w:sz w:val="22"/>
                <w:szCs w:val="22"/>
                <w:lang w:eastAsia="en-US"/>
              </w:rPr>
              <w:t xml:space="preserve">(в части технических требований </w:t>
            </w:r>
            <w:r w:rsidR="00774791" w:rsidRPr="00E70AB5">
              <w:rPr>
                <w:sz w:val="22"/>
                <w:szCs w:val="22"/>
              </w:rPr>
              <w:t>инфраструктуры мест проведения официальных спортивных соревнований</w:t>
            </w:r>
            <w:r w:rsidR="00774791" w:rsidRPr="00E70AB5">
              <w:rPr>
                <w:rFonts w:eastAsiaTheme="minorHAnsi"/>
                <w:sz w:val="22"/>
                <w:szCs w:val="22"/>
                <w:lang w:eastAsia="en-US"/>
              </w:rPr>
              <w:t>;</w:t>
            </w:r>
          </w:p>
          <w:p w14:paraId="3EA54B25" w14:textId="77777777" w:rsidR="00774791" w:rsidRPr="00E70AB5" w:rsidRDefault="00774791" w:rsidP="00774791">
            <w:pPr>
              <w:autoSpaceDE w:val="0"/>
              <w:autoSpaceDN w:val="0"/>
              <w:adjustRightInd w:val="0"/>
              <w:jc w:val="both"/>
              <w:rPr>
                <w:sz w:val="22"/>
                <w:szCs w:val="22"/>
              </w:rPr>
            </w:pPr>
            <w:r w:rsidRPr="00E70AB5">
              <w:rPr>
                <w:rFonts w:eastAsiaTheme="minorHAnsi"/>
                <w:sz w:val="22"/>
                <w:szCs w:val="22"/>
                <w:lang w:eastAsia="en-US"/>
              </w:rPr>
              <w:t xml:space="preserve">- с техническим заказчиком, привлекаемым Заказчиком, для исполнения соответствующих функций при выполнении работ по </w:t>
            </w:r>
            <w:r w:rsidRPr="00E70AB5">
              <w:rPr>
                <w:sz w:val="22"/>
                <w:szCs w:val="22"/>
              </w:rPr>
              <w:t>комплексному обустройству природных и озелененных территорий города Москвы;</w:t>
            </w:r>
          </w:p>
          <w:p w14:paraId="6640949E" w14:textId="77777777" w:rsidR="00774791" w:rsidRPr="00E70AB5" w:rsidRDefault="00774791" w:rsidP="00774791">
            <w:pPr>
              <w:autoSpaceDE w:val="0"/>
              <w:autoSpaceDN w:val="0"/>
              <w:adjustRightInd w:val="0"/>
              <w:jc w:val="both"/>
              <w:rPr>
                <w:rFonts w:eastAsiaTheme="minorHAnsi"/>
                <w:sz w:val="22"/>
                <w:szCs w:val="22"/>
                <w:lang w:eastAsia="en-US"/>
              </w:rPr>
            </w:pPr>
            <w:r w:rsidRPr="00E70AB5">
              <w:rPr>
                <w:sz w:val="22"/>
                <w:szCs w:val="22"/>
              </w:rPr>
              <w:t>- с эксплуатирующими организациями (при необходимости по согласованию с Заказчиком);</w:t>
            </w:r>
          </w:p>
          <w:p w14:paraId="56926ADB" w14:textId="40B5C07A" w:rsidR="00774791" w:rsidRPr="00E70AB5" w:rsidRDefault="00774791"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Предварительный проект утверждается органом исполнительной власти города Москвы</w:t>
            </w:r>
            <w:r w:rsidR="00562E97" w:rsidRPr="00E70AB5">
              <w:rPr>
                <w:rFonts w:eastAsiaTheme="minorHAnsi"/>
                <w:sz w:val="22"/>
                <w:szCs w:val="22"/>
                <w:lang w:eastAsia="en-US"/>
              </w:rPr>
              <w:t>.</w:t>
            </w:r>
            <w:r w:rsidRPr="00E70AB5">
              <w:rPr>
                <w:rFonts w:eastAsiaTheme="minorHAnsi"/>
                <w:sz w:val="22"/>
                <w:szCs w:val="22"/>
                <w:lang w:eastAsia="en-US"/>
              </w:rPr>
              <w:t xml:space="preserve"> </w:t>
            </w:r>
          </w:p>
          <w:p w14:paraId="4A1A3E42" w14:textId="77777777" w:rsidR="00774791" w:rsidRPr="00E70AB5" w:rsidRDefault="00774791" w:rsidP="00774791">
            <w:pPr>
              <w:autoSpaceDE w:val="0"/>
              <w:autoSpaceDN w:val="0"/>
              <w:adjustRightInd w:val="0"/>
              <w:jc w:val="both"/>
              <w:rPr>
                <w:rFonts w:eastAsiaTheme="minorHAnsi"/>
                <w:sz w:val="22"/>
                <w:szCs w:val="22"/>
                <w:lang w:eastAsia="en-US"/>
              </w:rPr>
            </w:pPr>
            <w:r w:rsidRPr="00E70AB5">
              <w:rPr>
                <w:rFonts w:eastAsiaTheme="minorHAnsi"/>
                <w:sz w:val="22"/>
                <w:szCs w:val="22"/>
                <w:lang w:eastAsia="en-US"/>
              </w:rPr>
              <w:t xml:space="preserve">Согласование мест размещения нестационарных торговых объектов и мест размещения некапитальных </w:t>
            </w:r>
            <w:r w:rsidRPr="00E70AB5">
              <w:rPr>
                <w:rFonts w:eastAsiaTheme="minorHAnsi"/>
                <w:color w:val="auto"/>
                <w:sz w:val="22"/>
                <w:szCs w:val="22"/>
                <w:lang w:eastAsia="en-US"/>
              </w:rPr>
              <w:t>/ капитальных</w:t>
            </w:r>
            <w:r w:rsidRPr="00E70AB5">
              <w:rPr>
                <w:rFonts w:eastAsiaTheme="minorHAnsi"/>
                <w:color w:val="FF0000"/>
                <w:sz w:val="22"/>
                <w:szCs w:val="22"/>
                <w:lang w:eastAsia="en-US"/>
              </w:rPr>
              <w:t xml:space="preserve"> </w:t>
            </w:r>
            <w:r w:rsidRPr="00E70AB5">
              <w:rPr>
                <w:rFonts w:eastAsiaTheme="minorHAnsi"/>
                <w:sz w:val="22"/>
                <w:szCs w:val="22"/>
                <w:lang w:eastAsia="en-US"/>
              </w:rPr>
              <w:t>объектов, предусмотренных предварительным проектом, производится в порядке, установленном правовыми актами Правительства Москвы, регулирующими размещение соответствующих объектов.</w:t>
            </w:r>
          </w:p>
        </w:tc>
      </w:tr>
      <w:tr w:rsidR="00774791" w:rsidRPr="00E70AB5" w14:paraId="3F17DA71" w14:textId="77777777" w:rsidTr="00774791">
        <w:trPr>
          <w:trHeight w:val="1966"/>
        </w:trPr>
        <w:tc>
          <w:tcPr>
            <w:tcW w:w="709" w:type="dxa"/>
            <w:tcBorders>
              <w:right w:val="single" w:sz="4" w:space="0" w:color="auto"/>
            </w:tcBorders>
          </w:tcPr>
          <w:p w14:paraId="20E3915C" w14:textId="77777777" w:rsidR="00774791" w:rsidRPr="00E70AB5" w:rsidRDefault="00774791" w:rsidP="00774791">
            <w:pPr>
              <w:jc w:val="center"/>
              <w:rPr>
                <w:sz w:val="22"/>
                <w:szCs w:val="22"/>
                <w:lang w:eastAsia="en-US"/>
              </w:rPr>
            </w:pPr>
            <w:r w:rsidRPr="00E70AB5">
              <w:rPr>
                <w:sz w:val="22"/>
                <w:szCs w:val="22"/>
                <w:lang w:eastAsia="en-US"/>
              </w:rPr>
              <w:lastRenderedPageBreak/>
              <w:t>10</w:t>
            </w:r>
          </w:p>
        </w:tc>
        <w:tc>
          <w:tcPr>
            <w:tcW w:w="1985" w:type="dxa"/>
            <w:tcBorders>
              <w:left w:val="single" w:sz="4" w:space="0" w:color="auto"/>
              <w:right w:val="single" w:sz="4" w:space="0" w:color="auto"/>
            </w:tcBorders>
          </w:tcPr>
          <w:p w14:paraId="554C4C5D" w14:textId="77777777" w:rsidR="00774791" w:rsidRPr="00E70AB5" w:rsidRDefault="00774791" w:rsidP="00774791">
            <w:pPr>
              <w:rPr>
                <w:sz w:val="22"/>
                <w:szCs w:val="22"/>
              </w:rPr>
            </w:pPr>
            <w:r w:rsidRPr="00E70AB5">
              <w:rPr>
                <w:color w:val="000000" w:themeColor="text1"/>
                <w:sz w:val="22"/>
                <w:szCs w:val="22"/>
              </w:rPr>
              <w:t>Формат предоставляемых документов</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B1A72BC" w14:textId="2DB44117" w:rsidR="00774791" w:rsidRPr="00E70AB5" w:rsidRDefault="00774791" w:rsidP="00774791">
            <w:pPr>
              <w:jc w:val="both"/>
              <w:rPr>
                <w:sz w:val="22"/>
                <w:szCs w:val="22"/>
              </w:rPr>
            </w:pPr>
            <w:r w:rsidRPr="00E70AB5">
              <w:rPr>
                <w:sz w:val="22"/>
                <w:szCs w:val="22"/>
              </w:rPr>
              <w:t>Итоговые материалы по Этап</w:t>
            </w:r>
            <w:r w:rsidR="00562E97" w:rsidRPr="00E70AB5">
              <w:rPr>
                <w:sz w:val="22"/>
                <w:szCs w:val="22"/>
              </w:rPr>
              <w:t xml:space="preserve">ам </w:t>
            </w:r>
            <w:r w:rsidRPr="00E70AB5">
              <w:rPr>
                <w:sz w:val="22"/>
                <w:szCs w:val="22"/>
              </w:rPr>
              <w:t xml:space="preserve">1, 2, 3передаются Заказчику в виде Альбома формата А3 </w:t>
            </w:r>
            <w:r w:rsidRPr="00E70AB5">
              <w:rPr>
                <w:color w:val="auto"/>
                <w:sz w:val="22"/>
                <w:szCs w:val="22"/>
              </w:rPr>
              <w:t>в 3 (трех)</w:t>
            </w:r>
            <w:r w:rsidRPr="00E70AB5">
              <w:rPr>
                <w:color w:val="FF0000"/>
                <w:sz w:val="22"/>
                <w:szCs w:val="22"/>
              </w:rPr>
              <w:t xml:space="preserve"> </w:t>
            </w:r>
            <w:r w:rsidRPr="00E70AB5">
              <w:rPr>
                <w:sz w:val="22"/>
                <w:szCs w:val="22"/>
              </w:rPr>
              <w:t>печатн</w:t>
            </w:r>
            <w:r w:rsidR="00562E97" w:rsidRPr="00E70AB5">
              <w:rPr>
                <w:sz w:val="22"/>
                <w:szCs w:val="22"/>
              </w:rPr>
              <w:t>ых</w:t>
            </w:r>
            <w:r w:rsidRPr="00E70AB5">
              <w:rPr>
                <w:sz w:val="22"/>
                <w:szCs w:val="22"/>
              </w:rPr>
              <w:t xml:space="preserve"> экземпляр</w:t>
            </w:r>
            <w:r w:rsidR="00562E97" w:rsidRPr="00E70AB5">
              <w:rPr>
                <w:sz w:val="22"/>
                <w:szCs w:val="22"/>
              </w:rPr>
              <w:t>ах</w:t>
            </w:r>
            <w:r w:rsidRPr="00E70AB5">
              <w:rPr>
                <w:sz w:val="22"/>
                <w:szCs w:val="22"/>
              </w:rPr>
              <w:t xml:space="preserve"> и в 1 (одном) экземпляре в электронном формате (*.pdf) путём направления на электронную почту Заказчика: ______</w:t>
            </w:r>
          </w:p>
          <w:p w14:paraId="70B0862A" w14:textId="77777777" w:rsidR="00774791" w:rsidRPr="00E70AB5" w:rsidRDefault="00774791" w:rsidP="00774791">
            <w:pPr>
              <w:jc w:val="both"/>
              <w:rPr>
                <w:sz w:val="22"/>
                <w:szCs w:val="22"/>
              </w:rPr>
            </w:pPr>
            <w:r w:rsidRPr="00E70AB5">
              <w:rPr>
                <w:sz w:val="22"/>
                <w:szCs w:val="22"/>
              </w:rPr>
              <w:t>По итогу Этапа 4 Исполнитель предоставляет Заказчику все полученные документы/письма/отметки/согласования в соответствии с п.9 настоящего технического задания.</w:t>
            </w:r>
          </w:p>
        </w:tc>
      </w:tr>
    </w:tbl>
    <w:p w14:paraId="1123EB28" w14:textId="77777777" w:rsidR="00774791" w:rsidRPr="00E70AB5" w:rsidRDefault="00774791" w:rsidP="00774791">
      <w:pPr>
        <w:rPr>
          <w:sz w:val="22"/>
          <w:szCs w:val="22"/>
        </w:rPr>
      </w:pPr>
    </w:p>
    <w:p w14:paraId="2A0129A9" w14:textId="77777777" w:rsidR="00774791" w:rsidRPr="00E70AB5" w:rsidRDefault="00774791" w:rsidP="00774791">
      <w:pPr>
        <w:jc w:val="both"/>
        <w:rPr>
          <w:sz w:val="22"/>
          <w:szCs w:val="22"/>
        </w:rPr>
      </w:pPr>
      <w:r w:rsidRPr="00E70AB5">
        <w:rPr>
          <w:sz w:val="22"/>
          <w:szCs w:val="22"/>
        </w:rPr>
        <w:t xml:space="preserve">Примечание: </w:t>
      </w:r>
    </w:p>
    <w:p w14:paraId="09A800DB" w14:textId="77777777" w:rsidR="00774791" w:rsidRPr="00E70AB5" w:rsidRDefault="00774791" w:rsidP="00774791">
      <w:pPr>
        <w:jc w:val="both"/>
        <w:rPr>
          <w:sz w:val="22"/>
          <w:szCs w:val="22"/>
        </w:rPr>
      </w:pPr>
      <w:r w:rsidRPr="00E70AB5">
        <w:rPr>
          <w:sz w:val="22"/>
          <w:szCs w:val="22"/>
        </w:rPr>
        <w:t>* Разработка чертежей МАФ индивидуального изготовления, водных объектов, ограждения (КМД и КДД), система СКУД, сооружения типологии Кафе и другие инженерные разделы не входит в предмет настоящего раздела.</w:t>
      </w:r>
    </w:p>
    <w:p w14:paraId="0D35777A" w14:textId="4EECFABE" w:rsidR="00774791" w:rsidRPr="00E70AB5" w:rsidRDefault="00774791" w:rsidP="00774791">
      <w:pPr>
        <w:jc w:val="both"/>
        <w:rPr>
          <w:sz w:val="22"/>
          <w:szCs w:val="22"/>
        </w:rPr>
      </w:pPr>
      <w:r w:rsidRPr="00E70AB5">
        <w:rPr>
          <w:sz w:val="22"/>
          <w:szCs w:val="22"/>
        </w:rPr>
        <w:t>** Без проработки дизайна индивидуальных изделий, арт-объектов, элементов навигации и их технических аспектов АР частей проекта.</w:t>
      </w:r>
    </w:p>
    <w:p w14:paraId="57353359" w14:textId="77777777" w:rsidR="00774791" w:rsidRPr="00E70AB5" w:rsidRDefault="00774791" w:rsidP="00774791">
      <w:pPr>
        <w:jc w:val="both"/>
        <w:rPr>
          <w:sz w:val="22"/>
          <w:szCs w:val="22"/>
        </w:rPr>
      </w:pPr>
      <w:r w:rsidRPr="00E70AB5">
        <w:rPr>
          <w:sz w:val="22"/>
          <w:szCs w:val="22"/>
        </w:rPr>
        <w:t>*** Работа над текущей стадией проекта не включает разработку ведомостей изделий и спецификаций элементов благоустройства.</w:t>
      </w:r>
    </w:p>
    <w:p w14:paraId="2EFFC7BB" w14:textId="77777777" w:rsidR="00774791" w:rsidRPr="00E70AB5" w:rsidRDefault="00774791" w:rsidP="00774791">
      <w:pPr>
        <w:widowControl w:val="0"/>
        <w:spacing w:after="120"/>
        <w:jc w:val="both"/>
        <w:rPr>
          <w:sz w:val="22"/>
          <w:szCs w:val="22"/>
        </w:rPr>
      </w:pPr>
      <w:r w:rsidRPr="00E70AB5">
        <w:rPr>
          <w:sz w:val="22"/>
          <w:szCs w:val="22"/>
        </w:rPr>
        <w:t>**** При использовании в проекте модели оборудования компании Richter Spielgeraete, передача 3D-модели возможна только при подписании Соглашения о конфиденциальности. В ином случае 3D-модель может быть предоставлена без модели оборудования компании Richter Spielgeraete.</w:t>
      </w:r>
    </w:p>
    <w:p w14:paraId="259E2814" w14:textId="77777777" w:rsidR="00774791" w:rsidRPr="00E70AB5" w:rsidRDefault="00774791" w:rsidP="00774791">
      <w:pPr>
        <w:widowControl w:val="0"/>
        <w:spacing w:after="120"/>
        <w:jc w:val="both"/>
        <w:rPr>
          <w:sz w:val="22"/>
          <w:szCs w:val="22"/>
        </w:rPr>
      </w:pPr>
    </w:p>
    <w:p w14:paraId="3F744442" w14:textId="4D53BCCC" w:rsidR="00774791" w:rsidRPr="00E70AB5" w:rsidRDefault="00774791" w:rsidP="00774791">
      <w:pPr>
        <w:widowControl w:val="0"/>
        <w:spacing w:after="120"/>
        <w:jc w:val="center"/>
        <w:rPr>
          <w:b/>
          <w:bCs/>
          <w:sz w:val="22"/>
          <w:szCs w:val="22"/>
        </w:rPr>
      </w:pPr>
      <w:r w:rsidRPr="00E70AB5">
        <w:rPr>
          <w:b/>
          <w:bCs/>
          <w:sz w:val="22"/>
          <w:szCs w:val="22"/>
        </w:rPr>
        <w:t>2. Проектно-изыскательские работы</w:t>
      </w:r>
      <w:r w:rsidR="00562E97" w:rsidRPr="00E70AB5">
        <w:rPr>
          <w:b/>
          <w:bCs/>
          <w:sz w:val="22"/>
          <w:szCs w:val="22"/>
        </w:rPr>
        <w:t xml:space="preserve"> ( </w:t>
      </w:r>
      <w:r w:rsidR="00202AE5" w:rsidRPr="00E70AB5">
        <w:rPr>
          <w:b/>
          <w:bCs/>
          <w:sz w:val="22"/>
          <w:szCs w:val="22"/>
        </w:rPr>
        <w:t xml:space="preserve"> весь объем</w:t>
      </w:r>
      <w:r w:rsidR="00562E97" w:rsidRPr="00E70AB5">
        <w:rPr>
          <w:b/>
          <w:bCs/>
          <w:sz w:val="22"/>
          <w:szCs w:val="22"/>
        </w:rPr>
        <w:t>)</w:t>
      </w:r>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19"/>
        <w:gridCol w:w="5816"/>
      </w:tblGrid>
      <w:tr w:rsidR="00774791" w:rsidRPr="00E70AB5" w14:paraId="0CF91006" w14:textId="77777777" w:rsidTr="00774791">
        <w:trPr>
          <w:trHeight w:val="548"/>
        </w:trPr>
        <w:tc>
          <w:tcPr>
            <w:tcW w:w="709" w:type="dxa"/>
            <w:tcBorders>
              <w:top w:val="single" w:sz="4" w:space="0" w:color="000000"/>
              <w:left w:val="single" w:sz="4" w:space="0" w:color="000000"/>
              <w:bottom w:val="single" w:sz="4" w:space="0" w:color="000000"/>
              <w:right w:val="single" w:sz="4" w:space="0" w:color="000000"/>
            </w:tcBorders>
            <w:vAlign w:val="center"/>
          </w:tcPr>
          <w:p w14:paraId="6A6B6C45" w14:textId="77777777" w:rsidR="00774791" w:rsidRPr="00E70AB5" w:rsidRDefault="00774791" w:rsidP="00774791">
            <w:pPr>
              <w:jc w:val="center"/>
              <w:rPr>
                <w:sz w:val="22"/>
                <w:szCs w:val="22"/>
                <w:lang w:eastAsia="en-US"/>
              </w:rPr>
            </w:pPr>
            <w:r w:rsidRPr="00E70AB5">
              <w:rPr>
                <w:sz w:val="22"/>
                <w:szCs w:val="22"/>
                <w:lang w:eastAsia="en-US"/>
              </w:rPr>
              <w:br w:type="page"/>
              <w:t>№</w:t>
            </w:r>
          </w:p>
          <w:p w14:paraId="36257A2B" w14:textId="77777777" w:rsidR="00774791" w:rsidRPr="00E70AB5" w:rsidRDefault="00774791" w:rsidP="00774791">
            <w:pPr>
              <w:jc w:val="center"/>
              <w:rPr>
                <w:sz w:val="22"/>
                <w:szCs w:val="22"/>
                <w:lang w:eastAsia="en-US"/>
              </w:rPr>
            </w:pPr>
            <w:r w:rsidRPr="00E70AB5">
              <w:rPr>
                <w:sz w:val="22"/>
                <w:szCs w:val="22"/>
                <w:lang w:eastAsia="en-US"/>
              </w:rPr>
              <w:t>п/п</w:t>
            </w:r>
          </w:p>
        </w:tc>
        <w:tc>
          <w:tcPr>
            <w:tcW w:w="3119" w:type="dxa"/>
            <w:tcBorders>
              <w:top w:val="single" w:sz="4" w:space="0" w:color="000000"/>
              <w:left w:val="single" w:sz="4" w:space="0" w:color="000000"/>
              <w:bottom w:val="single" w:sz="4" w:space="0" w:color="000000"/>
              <w:right w:val="single" w:sz="4" w:space="0" w:color="000000"/>
            </w:tcBorders>
            <w:vAlign w:val="center"/>
          </w:tcPr>
          <w:p w14:paraId="56CC9B10" w14:textId="77777777" w:rsidR="00774791" w:rsidRPr="00E70AB5" w:rsidRDefault="00774791" w:rsidP="00774791">
            <w:pPr>
              <w:jc w:val="center"/>
              <w:rPr>
                <w:sz w:val="22"/>
                <w:szCs w:val="22"/>
              </w:rPr>
            </w:pPr>
            <w:r w:rsidRPr="00E70AB5">
              <w:rPr>
                <w:sz w:val="22"/>
                <w:szCs w:val="22"/>
              </w:rPr>
              <w:t>Перечень основных требований</w:t>
            </w:r>
          </w:p>
        </w:tc>
        <w:tc>
          <w:tcPr>
            <w:tcW w:w="5812" w:type="dxa"/>
            <w:tcBorders>
              <w:top w:val="single" w:sz="4" w:space="0" w:color="000000"/>
              <w:left w:val="single" w:sz="4" w:space="0" w:color="000000"/>
              <w:bottom w:val="single" w:sz="4" w:space="0" w:color="000000"/>
              <w:right w:val="single" w:sz="4" w:space="0" w:color="000000"/>
            </w:tcBorders>
            <w:vAlign w:val="center"/>
          </w:tcPr>
          <w:p w14:paraId="02658DAE" w14:textId="77777777" w:rsidR="00774791" w:rsidRPr="00E70AB5" w:rsidRDefault="00774791" w:rsidP="00774791">
            <w:pPr>
              <w:jc w:val="center"/>
              <w:rPr>
                <w:sz w:val="22"/>
                <w:szCs w:val="22"/>
              </w:rPr>
            </w:pPr>
            <w:r w:rsidRPr="00E70AB5">
              <w:rPr>
                <w:sz w:val="22"/>
                <w:szCs w:val="22"/>
              </w:rPr>
              <w:t>Содержание требований</w:t>
            </w:r>
          </w:p>
        </w:tc>
      </w:tr>
      <w:tr w:rsidR="00774791" w:rsidRPr="00E70AB5" w14:paraId="76608137" w14:textId="77777777" w:rsidTr="00774791">
        <w:tc>
          <w:tcPr>
            <w:tcW w:w="9644" w:type="dxa"/>
            <w:gridSpan w:val="3"/>
            <w:vAlign w:val="center"/>
          </w:tcPr>
          <w:p w14:paraId="49E8786B" w14:textId="77777777" w:rsidR="00774791" w:rsidRPr="00E70AB5" w:rsidRDefault="00774791" w:rsidP="00774791">
            <w:pPr>
              <w:jc w:val="center"/>
              <w:rPr>
                <w:b/>
                <w:sz w:val="22"/>
                <w:szCs w:val="22"/>
                <w:lang w:eastAsia="en-US"/>
              </w:rPr>
            </w:pPr>
            <w:r w:rsidRPr="00E70AB5">
              <w:rPr>
                <w:b/>
                <w:bCs/>
                <w:sz w:val="22"/>
                <w:szCs w:val="22"/>
              </w:rPr>
              <w:t>1. Общая часть</w:t>
            </w:r>
          </w:p>
        </w:tc>
      </w:tr>
      <w:tr w:rsidR="00774791" w:rsidRPr="00E70AB5" w14:paraId="35197927" w14:textId="77777777" w:rsidTr="00774791">
        <w:tc>
          <w:tcPr>
            <w:tcW w:w="709" w:type="dxa"/>
            <w:vAlign w:val="center"/>
          </w:tcPr>
          <w:p w14:paraId="6F4A2286" w14:textId="77777777" w:rsidR="00774791" w:rsidRPr="00E70AB5" w:rsidRDefault="00774791" w:rsidP="00774791">
            <w:pPr>
              <w:jc w:val="center"/>
              <w:rPr>
                <w:sz w:val="22"/>
                <w:szCs w:val="22"/>
                <w:lang w:eastAsia="en-US"/>
              </w:rPr>
            </w:pPr>
            <w:r w:rsidRPr="00E70AB5">
              <w:rPr>
                <w:sz w:val="22"/>
                <w:szCs w:val="22"/>
                <w:lang w:eastAsia="en-US"/>
              </w:rPr>
              <w:t>1</w:t>
            </w:r>
          </w:p>
        </w:tc>
        <w:tc>
          <w:tcPr>
            <w:tcW w:w="3119" w:type="dxa"/>
            <w:vAlign w:val="center"/>
          </w:tcPr>
          <w:p w14:paraId="0A1B5F27" w14:textId="77777777" w:rsidR="00774791" w:rsidRPr="00E70AB5" w:rsidRDefault="00774791" w:rsidP="00774791">
            <w:pPr>
              <w:jc w:val="center"/>
              <w:rPr>
                <w:sz w:val="22"/>
                <w:szCs w:val="22"/>
                <w:lang w:eastAsia="en-US"/>
              </w:rPr>
            </w:pPr>
            <w:r w:rsidRPr="00E70AB5">
              <w:rPr>
                <w:sz w:val="22"/>
                <w:szCs w:val="22"/>
                <w:lang w:eastAsia="en-US"/>
              </w:rPr>
              <w:t>2</w:t>
            </w:r>
          </w:p>
        </w:tc>
        <w:tc>
          <w:tcPr>
            <w:tcW w:w="5812" w:type="dxa"/>
            <w:vAlign w:val="center"/>
          </w:tcPr>
          <w:p w14:paraId="571E0101" w14:textId="77777777" w:rsidR="00774791" w:rsidRPr="00E70AB5" w:rsidRDefault="00774791" w:rsidP="00774791">
            <w:pPr>
              <w:jc w:val="center"/>
              <w:rPr>
                <w:sz w:val="22"/>
                <w:szCs w:val="22"/>
                <w:lang w:eastAsia="en-US"/>
              </w:rPr>
            </w:pPr>
            <w:r w:rsidRPr="00E70AB5">
              <w:rPr>
                <w:sz w:val="22"/>
                <w:szCs w:val="22"/>
                <w:lang w:eastAsia="en-US"/>
              </w:rPr>
              <w:t>3</w:t>
            </w:r>
          </w:p>
        </w:tc>
      </w:tr>
      <w:tr w:rsidR="00774791" w:rsidRPr="00E70AB5" w14:paraId="30A3CA1F" w14:textId="77777777" w:rsidTr="00774791">
        <w:tc>
          <w:tcPr>
            <w:tcW w:w="709" w:type="dxa"/>
            <w:vAlign w:val="center"/>
          </w:tcPr>
          <w:p w14:paraId="2D499553" w14:textId="77777777" w:rsidR="00774791" w:rsidRPr="00E70AB5" w:rsidRDefault="00774791" w:rsidP="00774791">
            <w:pPr>
              <w:jc w:val="center"/>
              <w:rPr>
                <w:sz w:val="22"/>
                <w:szCs w:val="22"/>
                <w:lang w:eastAsia="en-US"/>
              </w:rPr>
            </w:pPr>
            <w:r w:rsidRPr="00E70AB5">
              <w:rPr>
                <w:sz w:val="22"/>
                <w:szCs w:val="22"/>
                <w:lang w:eastAsia="en-US"/>
              </w:rPr>
              <w:t>1.1</w:t>
            </w:r>
          </w:p>
        </w:tc>
        <w:tc>
          <w:tcPr>
            <w:tcW w:w="3119" w:type="dxa"/>
            <w:vAlign w:val="center"/>
          </w:tcPr>
          <w:p w14:paraId="7AF267EB" w14:textId="77777777" w:rsidR="00774791" w:rsidRPr="00E70AB5" w:rsidRDefault="00774791" w:rsidP="00774791">
            <w:pPr>
              <w:rPr>
                <w:sz w:val="22"/>
                <w:szCs w:val="22"/>
                <w:lang w:eastAsia="en-US"/>
              </w:rPr>
            </w:pPr>
            <w:r w:rsidRPr="00E70AB5">
              <w:rPr>
                <w:sz w:val="22"/>
                <w:szCs w:val="22"/>
                <w:lang w:eastAsia="en-US"/>
              </w:rPr>
              <w:t>Основание для разработки Рабочей документации</w:t>
            </w:r>
          </w:p>
        </w:tc>
        <w:tc>
          <w:tcPr>
            <w:tcW w:w="5812" w:type="dxa"/>
            <w:vAlign w:val="center"/>
          </w:tcPr>
          <w:p w14:paraId="4089893F" w14:textId="77777777" w:rsidR="00774791" w:rsidRPr="00E70AB5" w:rsidRDefault="00774791" w:rsidP="00774791">
            <w:pPr>
              <w:numPr>
                <w:ilvl w:val="0"/>
                <w:numId w:val="15"/>
              </w:numPr>
              <w:ind w:left="313" w:hanging="284"/>
              <w:contextualSpacing/>
              <w:rPr>
                <w:sz w:val="22"/>
                <w:szCs w:val="22"/>
              </w:rPr>
            </w:pPr>
            <w:r w:rsidRPr="00E70AB5">
              <w:rPr>
                <w:sz w:val="22"/>
                <w:szCs w:val="22"/>
              </w:rPr>
              <w:t>Договор</w:t>
            </w:r>
          </w:p>
          <w:p w14:paraId="77631EDC" w14:textId="77777777" w:rsidR="00774791" w:rsidRPr="00E70AB5" w:rsidRDefault="00774791" w:rsidP="00774791">
            <w:pPr>
              <w:numPr>
                <w:ilvl w:val="0"/>
                <w:numId w:val="15"/>
              </w:numPr>
              <w:ind w:left="313" w:hanging="284"/>
              <w:contextualSpacing/>
              <w:rPr>
                <w:sz w:val="22"/>
                <w:szCs w:val="22"/>
              </w:rPr>
            </w:pPr>
            <w:r w:rsidRPr="00E70AB5">
              <w:rPr>
                <w:sz w:val="22"/>
                <w:szCs w:val="22"/>
              </w:rPr>
              <w:t>Концепция</w:t>
            </w:r>
          </w:p>
        </w:tc>
      </w:tr>
      <w:tr w:rsidR="00774791" w:rsidRPr="00E70AB5" w14:paraId="2EBAE74D" w14:textId="77777777" w:rsidTr="00774791">
        <w:tc>
          <w:tcPr>
            <w:tcW w:w="709" w:type="dxa"/>
            <w:vAlign w:val="center"/>
          </w:tcPr>
          <w:p w14:paraId="168DC5D4" w14:textId="77777777" w:rsidR="00774791" w:rsidRPr="00E70AB5" w:rsidRDefault="00774791" w:rsidP="00774791">
            <w:pPr>
              <w:jc w:val="center"/>
              <w:rPr>
                <w:sz w:val="22"/>
                <w:szCs w:val="22"/>
                <w:lang w:eastAsia="en-US"/>
              </w:rPr>
            </w:pPr>
            <w:r w:rsidRPr="00E70AB5">
              <w:rPr>
                <w:sz w:val="22"/>
                <w:szCs w:val="22"/>
                <w:lang w:eastAsia="en-US"/>
              </w:rPr>
              <w:t>1.2</w:t>
            </w:r>
          </w:p>
        </w:tc>
        <w:tc>
          <w:tcPr>
            <w:tcW w:w="3119" w:type="dxa"/>
            <w:vAlign w:val="center"/>
          </w:tcPr>
          <w:p w14:paraId="57EB2331" w14:textId="77777777" w:rsidR="00774791" w:rsidRPr="00E70AB5" w:rsidRDefault="00774791" w:rsidP="00774791">
            <w:pPr>
              <w:rPr>
                <w:sz w:val="22"/>
                <w:szCs w:val="22"/>
                <w:lang w:eastAsia="en-US"/>
              </w:rPr>
            </w:pPr>
            <w:r w:rsidRPr="00E70AB5">
              <w:rPr>
                <w:sz w:val="22"/>
                <w:szCs w:val="22"/>
              </w:rPr>
              <w:t>Заказчик-Инвестор</w:t>
            </w:r>
          </w:p>
        </w:tc>
        <w:tc>
          <w:tcPr>
            <w:tcW w:w="5812" w:type="dxa"/>
            <w:vAlign w:val="center"/>
          </w:tcPr>
          <w:p w14:paraId="72B1EC15" w14:textId="77777777" w:rsidR="00774791" w:rsidRPr="00E70AB5" w:rsidRDefault="00774791" w:rsidP="00774791">
            <w:pPr>
              <w:jc w:val="both"/>
              <w:rPr>
                <w:sz w:val="22"/>
                <w:szCs w:val="22"/>
              </w:rPr>
            </w:pPr>
            <w:r w:rsidRPr="00E70AB5">
              <w:rPr>
                <w:sz w:val="22"/>
                <w:szCs w:val="22"/>
              </w:rPr>
              <w:t>АНО «Крылатские холмы»</w:t>
            </w:r>
          </w:p>
        </w:tc>
      </w:tr>
      <w:tr w:rsidR="00774791" w:rsidRPr="00E70AB5" w14:paraId="78C0CA87" w14:textId="77777777" w:rsidTr="00774791">
        <w:tc>
          <w:tcPr>
            <w:tcW w:w="709" w:type="dxa"/>
            <w:vAlign w:val="center"/>
          </w:tcPr>
          <w:p w14:paraId="5348509C" w14:textId="77777777" w:rsidR="00774791" w:rsidRPr="00E70AB5" w:rsidRDefault="00774791" w:rsidP="00774791">
            <w:pPr>
              <w:jc w:val="center"/>
              <w:rPr>
                <w:sz w:val="22"/>
                <w:szCs w:val="22"/>
                <w:lang w:eastAsia="en-US"/>
              </w:rPr>
            </w:pPr>
            <w:r w:rsidRPr="00E70AB5">
              <w:rPr>
                <w:sz w:val="22"/>
                <w:szCs w:val="22"/>
                <w:lang w:eastAsia="en-US"/>
              </w:rPr>
              <w:t>1.3</w:t>
            </w:r>
          </w:p>
        </w:tc>
        <w:tc>
          <w:tcPr>
            <w:tcW w:w="3119" w:type="dxa"/>
            <w:vAlign w:val="center"/>
          </w:tcPr>
          <w:p w14:paraId="18495022" w14:textId="77777777" w:rsidR="00774791" w:rsidRPr="00E70AB5" w:rsidRDefault="00774791" w:rsidP="00774791">
            <w:pPr>
              <w:rPr>
                <w:sz w:val="22"/>
                <w:szCs w:val="22"/>
              </w:rPr>
            </w:pPr>
            <w:r w:rsidRPr="00E70AB5">
              <w:rPr>
                <w:sz w:val="22"/>
                <w:szCs w:val="22"/>
              </w:rPr>
              <w:t>Технический заказчик</w:t>
            </w:r>
          </w:p>
        </w:tc>
        <w:tc>
          <w:tcPr>
            <w:tcW w:w="5812" w:type="dxa"/>
            <w:vAlign w:val="center"/>
          </w:tcPr>
          <w:p w14:paraId="4F93EB90" w14:textId="77777777" w:rsidR="00774791" w:rsidRPr="00E70AB5" w:rsidRDefault="00774791" w:rsidP="00774791">
            <w:pPr>
              <w:ind w:left="-6"/>
              <w:contextualSpacing/>
              <w:jc w:val="both"/>
              <w:rPr>
                <w:sz w:val="22"/>
                <w:szCs w:val="22"/>
              </w:rPr>
            </w:pPr>
            <w:r w:rsidRPr="00E70AB5">
              <w:rPr>
                <w:color w:val="auto"/>
                <w:sz w:val="22"/>
                <w:szCs w:val="22"/>
              </w:rPr>
              <w:t>Определяется Заказчиком</w:t>
            </w:r>
          </w:p>
        </w:tc>
      </w:tr>
      <w:tr w:rsidR="00774791" w:rsidRPr="00E70AB5" w14:paraId="2EEF7484" w14:textId="77777777" w:rsidTr="00774791">
        <w:tc>
          <w:tcPr>
            <w:tcW w:w="709" w:type="dxa"/>
            <w:vAlign w:val="center"/>
          </w:tcPr>
          <w:p w14:paraId="1726875E" w14:textId="77777777" w:rsidR="00774791" w:rsidRPr="00E70AB5" w:rsidRDefault="00774791" w:rsidP="00774791">
            <w:pPr>
              <w:jc w:val="center"/>
              <w:rPr>
                <w:sz w:val="22"/>
                <w:szCs w:val="22"/>
                <w:lang w:eastAsia="en-US"/>
              </w:rPr>
            </w:pPr>
            <w:r w:rsidRPr="00E70AB5">
              <w:rPr>
                <w:sz w:val="22"/>
                <w:szCs w:val="22"/>
                <w:lang w:eastAsia="en-US"/>
              </w:rPr>
              <w:t>1.4</w:t>
            </w:r>
          </w:p>
        </w:tc>
        <w:tc>
          <w:tcPr>
            <w:tcW w:w="3119" w:type="dxa"/>
            <w:vAlign w:val="center"/>
          </w:tcPr>
          <w:p w14:paraId="3C23F166" w14:textId="77777777" w:rsidR="00774791" w:rsidRPr="00E70AB5" w:rsidRDefault="00774791" w:rsidP="00774791">
            <w:pPr>
              <w:rPr>
                <w:sz w:val="22"/>
                <w:szCs w:val="22"/>
              </w:rPr>
            </w:pPr>
            <w:r w:rsidRPr="00E70AB5">
              <w:rPr>
                <w:sz w:val="22"/>
                <w:szCs w:val="22"/>
              </w:rPr>
              <w:t>Генеральный проектировщик</w:t>
            </w:r>
          </w:p>
        </w:tc>
        <w:tc>
          <w:tcPr>
            <w:tcW w:w="5812" w:type="dxa"/>
            <w:vAlign w:val="center"/>
          </w:tcPr>
          <w:p w14:paraId="49F09E23" w14:textId="77777777" w:rsidR="00774791" w:rsidRPr="00E70AB5" w:rsidRDefault="00774791" w:rsidP="00774791">
            <w:pPr>
              <w:ind w:left="-6"/>
              <w:contextualSpacing/>
              <w:jc w:val="both"/>
              <w:rPr>
                <w:sz w:val="22"/>
                <w:szCs w:val="22"/>
              </w:rPr>
            </w:pPr>
            <w:r w:rsidRPr="00E70AB5">
              <w:rPr>
                <w:sz w:val="22"/>
                <w:szCs w:val="22"/>
              </w:rPr>
              <w:t>ООО «ГЕНСТРОЙ»</w:t>
            </w:r>
          </w:p>
        </w:tc>
      </w:tr>
      <w:tr w:rsidR="00774791" w:rsidRPr="00E70AB5" w14:paraId="3E550755" w14:textId="77777777" w:rsidTr="00774791">
        <w:trPr>
          <w:trHeight w:val="240"/>
        </w:trPr>
        <w:tc>
          <w:tcPr>
            <w:tcW w:w="709" w:type="dxa"/>
            <w:vAlign w:val="center"/>
          </w:tcPr>
          <w:p w14:paraId="3355B097" w14:textId="77777777" w:rsidR="00774791" w:rsidRPr="00E70AB5" w:rsidRDefault="00774791" w:rsidP="00774791">
            <w:pPr>
              <w:jc w:val="center"/>
              <w:rPr>
                <w:sz w:val="22"/>
                <w:szCs w:val="22"/>
                <w:lang w:eastAsia="en-US"/>
              </w:rPr>
            </w:pPr>
            <w:r w:rsidRPr="00E70AB5">
              <w:rPr>
                <w:sz w:val="22"/>
                <w:szCs w:val="22"/>
                <w:lang w:eastAsia="en-US"/>
              </w:rPr>
              <w:t>1.5</w:t>
            </w:r>
          </w:p>
        </w:tc>
        <w:tc>
          <w:tcPr>
            <w:tcW w:w="3119" w:type="dxa"/>
            <w:vAlign w:val="center"/>
          </w:tcPr>
          <w:p w14:paraId="79645304" w14:textId="77777777" w:rsidR="00774791" w:rsidRPr="00E70AB5" w:rsidRDefault="00774791" w:rsidP="00774791">
            <w:pPr>
              <w:rPr>
                <w:sz w:val="22"/>
                <w:szCs w:val="22"/>
              </w:rPr>
            </w:pPr>
            <w:r w:rsidRPr="00E70AB5">
              <w:rPr>
                <w:sz w:val="22"/>
                <w:szCs w:val="22"/>
              </w:rPr>
              <w:t>Проектировщик</w:t>
            </w:r>
          </w:p>
        </w:tc>
        <w:tc>
          <w:tcPr>
            <w:tcW w:w="5812" w:type="dxa"/>
            <w:vAlign w:val="center"/>
          </w:tcPr>
          <w:p w14:paraId="18D1A935" w14:textId="77777777" w:rsidR="00774791" w:rsidRPr="00E70AB5" w:rsidRDefault="00774791" w:rsidP="00774791">
            <w:pPr>
              <w:ind w:left="-6"/>
              <w:contextualSpacing/>
              <w:jc w:val="both"/>
              <w:rPr>
                <w:color w:val="auto"/>
                <w:sz w:val="22"/>
                <w:szCs w:val="22"/>
              </w:rPr>
            </w:pPr>
            <w:r w:rsidRPr="00E70AB5">
              <w:rPr>
                <w:color w:val="auto"/>
                <w:sz w:val="22"/>
                <w:szCs w:val="22"/>
              </w:rPr>
              <w:t>Определяется Генеральным проектировщиком</w:t>
            </w:r>
          </w:p>
        </w:tc>
      </w:tr>
      <w:tr w:rsidR="00774791" w:rsidRPr="00E70AB5" w14:paraId="23751135" w14:textId="77777777" w:rsidTr="00774791">
        <w:trPr>
          <w:trHeight w:val="1096"/>
        </w:trPr>
        <w:tc>
          <w:tcPr>
            <w:tcW w:w="709" w:type="dxa"/>
            <w:vAlign w:val="center"/>
          </w:tcPr>
          <w:p w14:paraId="5F0720BE" w14:textId="77777777" w:rsidR="00774791" w:rsidRPr="00E70AB5" w:rsidRDefault="00774791" w:rsidP="00774791">
            <w:pPr>
              <w:jc w:val="center"/>
              <w:rPr>
                <w:sz w:val="22"/>
                <w:szCs w:val="22"/>
                <w:lang w:eastAsia="en-US"/>
              </w:rPr>
            </w:pPr>
            <w:r w:rsidRPr="00E70AB5">
              <w:rPr>
                <w:sz w:val="22"/>
                <w:szCs w:val="22"/>
                <w:lang w:eastAsia="en-US"/>
              </w:rPr>
              <w:t>1.6</w:t>
            </w:r>
          </w:p>
        </w:tc>
        <w:tc>
          <w:tcPr>
            <w:tcW w:w="3119" w:type="dxa"/>
            <w:vAlign w:val="center"/>
          </w:tcPr>
          <w:p w14:paraId="2F800333" w14:textId="77777777" w:rsidR="00774791" w:rsidRPr="00E70AB5" w:rsidRDefault="00774791" w:rsidP="00774791">
            <w:pPr>
              <w:rPr>
                <w:sz w:val="22"/>
                <w:szCs w:val="22"/>
                <w:lang w:eastAsia="en-US"/>
              </w:rPr>
            </w:pPr>
            <w:r w:rsidRPr="00E70AB5">
              <w:rPr>
                <w:sz w:val="22"/>
                <w:szCs w:val="22"/>
              </w:rPr>
              <w:t>Исходные данные для разработки документации, предоставляемые заказчиком</w:t>
            </w:r>
          </w:p>
        </w:tc>
        <w:tc>
          <w:tcPr>
            <w:tcW w:w="5812" w:type="dxa"/>
            <w:vAlign w:val="center"/>
          </w:tcPr>
          <w:p w14:paraId="5D077DC3" w14:textId="77777777" w:rsidR="00774791" w:rsidRPr="00E70AB5" w:rsidRDefault="00774791" w:rsidP="00774791">
            <w:pPr>
              <w:numPr>
                <w:ilvl w:val="0"/>
                <w:numId w:val="7"/>
              </w:numPr>
              <w:ind w:left="278" w:hanging="207"/>
              <w:contextualSpacing/>
              <w:rPr>
                <w:sz w:val="22"/>
                <w:szCs w:val="22"/>
              </w:rPr>
            </w:pPr>
            <w:r w:rsidRPr="00E70AB5">
              <w:rPr>
                <w:sz w:val="22"/>
                <w:szCs w:val="22"/>
              </w:rPr>
              <w:t>Градостроительные планы земельных участков ГПЗУ;</w:t>
            </w:r>
          </w:p>
          <w:p w14:paraId="03709190" w14:textId="77777777" w:rsidR="00774791" w:rsidRPr="00E70AB5" w:rsidRDefault="00774791" w:rsidP="00774791">
            <w:pPr>
              <w:numPr>
                <w:ilvl w:val="0"/>
                <w:numId w:val="7"/>
              </w:numPr>
              <w:ind w:left="278" w:hanging="207"/>
              <w:contextualSpacing/>
              <w:rPr>
                <w:sz w:val="22"/>
                <w:szCs w:val="22"/>
              </w:rPr>
            </w:pPr>
            <w:r w:rsidRPr="00E70AB5">
              <w:rPr>
                <w:sz w:val="22"/>
                <w:szCs w:val="22"/>
              </w:rPr>
              <w:t>Инженерно-геодезические изыскания</w:t>
            </w:r>
          </w:p>
          <w:p w14:paraId="108CEE1F" w14:textId="77777777" w:rsidR="00774791" w:rsidRPr="00E70AB5" w:rsidRDefault="00774791" w:rsidP="00774791">
            <w:pPr>
              <w:numPr>
                <w:ilvl w:val="0"/>
                <w:numId w:val="7"/>
              </w:numPr>
              <w:ind w:left="278" w:hanging="207"/>
              <w:contextualSpacing/>
              <w:rPr>
                <w:sz w:val="22"/>
                <w:szCs w:val="22"/>
              </w:rPr>
            </w:pPr>
            <w:r w:rsidRPr="00E70AB5">
              <w:rPr>
                <w:sz w:val="22"/>
                <w:szCs w:val="22"/>
              </w:rPr>
              <w:t xml:space="preserve">Исходно-разрешительная документация </w:t>
            </w:r>
            <w:r w:rsidRPr="00E70AB5">
              <w:rPr>
                <w:color w:val="auto"/>
                <w:sz w:val="22"/>
                <w:szCs w:val="22"/>
              </w:rPr>
              <w:t>(перечень уточняется)</w:t>
            </w:r>
          </w:p>
          <w:p w14:paraId="0997E691" w14:textId="77777777" w:rsidR="00774791" w:rsidRPr="00E70AB5" w:rsidRDefault="00774791" w:rsidP="00562E97">
            <w:pPr>
              <w:ind w:left="278"/>
              <w:contextualSpacing/>
              <w:rPr>
                <w:sz w:val="22"/>
                <w:szCs w:val="22"/>
              </w:rPr>
            </w:pPr>
          </w:p>
        </w:tc>
      </w:tr>
      <w:tr w:rsidR="00774791" w:rsidRPr="00E70AB5" w14:paraId="2B36424D" w14:textId="77777777" w:rsidTr="000F4002">
        <w:trPr>
          <w:trHeight w:val="403"/>
        </w:trPr>
        <w:tc>
          <w:tcPr>
            <w:tcW w:w="709" w:type="dxa"/>
            <w:vAlign w:val="center"/>
          </w:tcPr>
          <w:p w14:paraId="5D21F17F" w14:textId="77777777" w:rsidR="00774791" w:rsidRPr="00E70AB5" w:rsidRDefault="00774791" w:rsidP="00774791">
            <w:pPr>
              <w:jc w:val="center"/>
              <w:rPr>
                <w:sz w:val="22"/>
                <w:szCs w:val="22"/>
                <w:lang w:eastAsia="en-US"/>
              </w:rPr>
            </w:pPr>
            <w:r w:rsidRPr="00E70AB5">
              <w:rPr>
                <w:sz w:val="22"/>
                <w:szCs w:val="22"/>
                <w:lang w:eastAsia="en-US"/>
              </w:rPr>
              <w:t>1.7</w:t>
            </w:r>
          </w:p>
        </w:tc>
        <w:tc>
          <w:tcPr>
            <w:tcW w:w="3119" w:type="dxa"/>
            <w:vAlign w:val="center"/>
          </w:tcPr>
          <w:p w14:paraId="7A3A8DC5" w14:textId="77777777" w:rsidR="00774791" w:rsidRPr="00E70AB5" w:rsidRDefault="00774791" w:rsidP="00774791">
            <w:pPr>
              <w:rPr>
                <w:sz w:val="22"/>
                <w:szCs w:val="22"/>
              </w:rPr>
            </w:pPr>
            <w:r w:rsidRPr="00E70AB5">
              <w:rPr>
                <w:sz w:val="22"/>
                <w:szCs w:val="22"/>
              </w:rPr>
              <w:t>Стадийность проектирования</w:t>
            </w:r>
          </w:p>
        </w:tc>
        <w:tc>
          <w:tcPr>
            <w:tcW w:w="5812" w:type="dxa"/>
            <w:shd w:val="clear" w:color="auto" w:fill="auto"/>
            <w:vAlign w:val="center"/>
          </w:tcPr>
          <w:p w14:paraId="335DA957" w14:textId="77777777" w:rsidR="00774791" w:rsidRPr="00E70AB5" w:rsidRDefault="00774791" w:rsidP="00774791">
            <w:pPr>
              <w:contextualSpacing/>
              <w:jc w:val="both"/>
              <w:rPr>
                <w:sz w:val="22"/>
                <w:szCs w:val="22"/>
              </w:rPr>
            </w:pPr>
            <w:r w:rsidRPr="00E70AB5">
              <w:rPr>
                <w:sz w:val="22"/>
                <w:szCs w:val="22"/>
              </w:rPr>
              <w:t>Одноэтапное проектирование – Рабочая документация</w:t>
            </w:r>
          </w:p>
        </w:tc>
      </w:tr>
      <w:tr w:rsidR="00774791" w:rsidRPr="00E70AB5" w14:paraId="16865583" w14:textId="77777777" w:rsidTr="00774791">
        <w:trPr>
          <w:trHeight w:val="423"/>
        </w:trPr>
        <w:tc>
          <w:tcPr>
            <w:tcW w:w="709" w:type="dxa"/>
            <w:vAlign w:val="center"/>
          </w:tcPr>
          <w:p w14:paraId="5B9A59B0" w14:textId="77777777" w:rsidR="00774791" w:rsidRPr="00E70AB5" w:rsidRDefault="00774791" w:rsidP="00774791">
            <w:pPr>
              <w:jc w:val="center"/>
              <w:rPr>
                <w:sz w:val="22"/>
                <w:szCs w:val="22"/>
                <w:lang w:eastAsia="en-US"/>
              </w:rPr>
            </w:pPr>
            <w:r w:rsidRPr="00E70AB5">
              <w:rPr>
                <w:sz w:val="22"/>
                <w:szCs w:val="22"/>
                <w:lang w:eastAsia="en-US"/>
              </w:rPr>
              <w:t>1.8</w:t>
            </w:r>
          </w:p>
        </w:tc>
        <w:tc>
          <w:tcPr>
            <w:tcW w:w="3119" w:type="dxa"/>
            <w:vAlign w:val="center"/>
          </w:tcPr>
          <w:p w14:paraId="4B6FAD59" w14:textId="77777777" w:rsidR="00774791" w:rsidRPr="00E70AB5" w:rsidRDefault="00774791" w:rsidP="00774791">
            <w:pPr>
              <w:contextualSpacing/>
              <w:rPr>
                <w:sz w:val="22"/>
                <w:szCs w:val="22"/>
              </w:rPr>
            </w:pPr>
            <w:r w:rsidRPr="00E70AB5">
              <w:rPr>
                <w:sz w:val="22"/>
                <w:szCs w:val="22"/>
              </w:rPr>
              <w:t>Срок разработки проекта</w:t>
            </w:r>
          </w:p>
        </w:tc>
        <w:tc>
          <w:tcPr>
            <w:tcW w:w="5812" w:type="dxa"/>
            <w:vAlign w:val="center"/>
          </w:tcPr>
          <w:p w14:paraId="165A0534" w14:textId="77777777" w:rsidR="00774791" w:rsidRPr="00E70AB5" w:rsidRDefault="00774791" w:rsidP="00774791">
            <w:pPr>
              <w:ind w:left="-6"/>
              <w:contextualSpacing/>
              <w:jc w:val="both"/>
              <w:rPr>
                <w:sz w:val="22"/>
                <w:szCs w:val="22"/>
              </w:rPr>
            </w:pPr>
            <w:r w:rsidRPr="00E70AB5">
              <w:rPr>
                <w:sz w:val="22"/>
                <w:szCs w:val="22"/>
              </w:rPr>
              <w:t xml:space="preserve">В соответствие с Договором </w:t>
            </w:r>
          </w:p>
        </w:tc>
      </w:tr>
      <w:tr w:rsidR="00774791" w:rsidRPr="00E70AB5" w14:paraId="182EE8B3" w14:textId="77777777" w:rsidTr="00774791">
        <w:tc>
          <w:tcPr>
            <w:tcW w:w="709" w:type="dxa"/>
            <w:vAlign w:val="center"/>
          </w:tcPr>
          <w:p w14:paraId="3A8B5037" w14:textId="77777777" w:rsidR="00774791" w:rsidRPr="00E70AB5" w:rsidRDefault="00774791" w:rsidP="00774791">
            <w:pPr>
              <w:jc w:val="center"/>
              <w:rPr>
                <w:sz w:val="22"/>
                <w:szCs w:val="22"/>
                <w:lang w:eastAsia="en-US"/>
              </w:rPr>
            </w:pPr>
            <w:r w:rsidRPr="00E70AB5">
              <w:rPr>
                <w:sz w:val="22"/>
                <w:szCs w:val="22"/>
                <w:lang w:eastAsia="en-US"/>
              </w:rPr>
              <w:t>1.9</w:t>
            </w:r>
          </w:p>
        </w:tc>
        <w:tc>
          <w:tcPr>
            <w:tcW w:w="3119" w:type="dxa"/>
            <w:vAlign w:val="center"/>
          </w:tcPr>
          <w:p w14:paraId="0D912EB7" w14:textId="77777777" w:rsidR="00774791" w:rsidRPr="00E70AB5" w:rsidRDefault="00774791" w:rsidP="00774791">
            <w:pPr>
              <w:rPr>
                <w:sz w:val="22"/>
                <w:szCs w:val="22"/>
                <w:lang w:eastAsia="en-US"/>
              </w:rPr>
            </w:pPr>
            <w:r w:rsidRPr="00E70AB5">
              <w:rPr>
                <w:sz w:val="22"/>
                <w:szCs w:val="22"/>
              </w:rPr>
              <w:t>Адрес объекта</w:t>
            </w:r>
          </w:p>
        </w:tc>
        <w:tc>
          <w:tcPr>
            <w:tcW w:w="5812" w:type="dxa"/>
            <w:shd w:val="clear" w:color="auto" w:fill="auto"/>
            <w:vAlign w:val="center"/>
          </w:tcPr>
          <w:p w14:paraId="15B9E911" w14:textId="77777777" w:rsidR="00774791" w:rsidRPr="00E70AB5" w:rsidRDefault="00774791" w:rsidP="00774791">
            <w:pPr>
              <w:tabs>
                <w:tab w:val="left" w:pos="1170"/>
              </w:tabs>
              <w:rPr>
                <w:sz w:val="22"/>
                <w:szCs w:val="22"/>
              </w:rPr>
            </w:pPr>
            <w:r w:rsidRPr="00E70AB5">
              <w:rPr>
                <w:bCs/>
                <w:sz w:val="22"/>
                <w:szCs w:val="22"/>
              </w:rPr>
              <w:t>г. Москва, ЗАО, Район Крылатское, Парк «Крылатские холмы»</w:t>
            </w:r>
          </w:p>
        </w:tc>
      </w:tr>
      <w:tr w:rsidR="00774791" w:rsidRPr="00E70AB5" w14:paraId="32E999F7" w14:textId="77777777" w:rsidTr="00774791">
        <w:trPr>
          <w:trHeight w:val="501"/>
        </w:trPr>
        <w:tc>
          <w:tcPr>
            <w:tcW w:w="709" w:type="dxa"/>
            <w:vAlign w:val="center"/>
          </w:tcPr>
          <w:p w14:paraId="5AA1E55B" w14:textId="77777777" w:rsidR="00774791" w:rsidRPr="00E70AB5" w:rsidRDefault="00774791" w:rsidP="00774791">
            <w:pPr>
              <w:jc w:val="center"/>
              <w:rPr>
                <w:sz w:val="22"/>
                <w:szCs w:val="22"/>
                <w:lang w:eastAsia="en-US"/>
              </w:rPr>
            </w:pPr>
            <w:r w:rsidRPr="00E70AB5">
              <w:rPr>
                <w:sz w:val="22"/>
                <w:szCs w:val="22"/>
                <w:lang w:eastAsia="en-US"/>
              </w:rPr>
              <w:t>1.10</w:t>
            </w:r>
          </w:p>
        </w:tc>
        <w:tc>
          <w:tcPr>
            <w:tcW w:w="3119" w:type="dxa"/>
            <w:vAlign w:val="center"/>
          </w:tcPr>
          <w:p w14:paraId="0FE8B518" w14:textId="77777777" w:rsidR="00774791" w:rsidRPr="00E70AB5" w:rsidRDefault="00774791" w:rsidP="00774791">
            <w:pPr>
              <w:widowControl w:val="0"/>
              <w:suppressLineNumbers/>
              <w:ind w:left="-34"/>
              <w:contextualSpacing/>
              <w:jc w:val="both"/>
              <w:rPr>
                <w:sz w:val="22"/>
                <w:szCs w:val="22"/>
              </w:rPr>
            </w:pPr>
            <w:r w:rsidRPr="00E70AB5">
              <w:rPr>
                <w:sz w:val="22"/>
                <w:szCs w:val="22"/>
              </w:rPr>
              <w:t>Функциональное назначение</w:t>
            </w:r>
          </w:p>
        </w:tc>
        <w:tc>
          <w:tcPr>
            <w:tcW w:w="5812" w:type="dxa"/>
            <w:shd w:val="clear" w:color="auto" w:fill="auto"/>
            <w:vAlign w:val="center"/>
          </w:tcPr>
          <w:p w14:paraId="6D7815CF" w14:textId="5E558BF4" w:rsidR="00774791" w:rsidRPr="00E70AB5" w:rsidRDefault="00774791" w:rsidP="00774791">
            <w:pPr>
              <w:spacing w:before="60" w:after="60"/>
              <w:ind w:left="-22"/>
              <w:rPr>
                <w:sz w:val="22"/>
                <w:szCs w:val="22"/>
              </w:rPr>
            </w:pPr>
            <w:r w:rsidRPr="00E70AB5">
              <w:rPr>
                <w:color w:val="auto"/>
                <w:sz w:val="22"/>
                <w:szCs w:val="22"/>
              </w:rPr>
              <w:t>Комплексное благоустройство территории с размещением некапитальных объектов и их подключением.</w:t>
            </w:r>
          </w:p>
        </w:tc>
      </w:tr>
      <w:tr w:rsidR="00774791" w:rsidRPr="00E70AB5" w14:paraId="0B75426A" w14:textId="77777777" w:rsidTr="000F4002">
        <w:trPr>
          <w:trHeight w:val="699"/>
        </w:trPr>
        <w:tc>
          <w:tcPr>
            <w:tcW w:w="709" w:type="dxa"/>
            <w:shd w:val="clear" w:color="auto" w:fill="auto"/>
            <w:vAlign w:val="center"/>
          </w:tcPr>
          <w:p w14:paraId="46C464A2" w14:textId="77777777" w:rsidR="00774791" w:rsidRPr="00E70AB5" w:rsidRDefault="00774791" w:rsidP="00774791">
            <w:pPr>
              <w:jc w:val="center"/>
              <w:rPr>
                <w:sz w:val="22"/>
                <w:szCs w:val="22"/>
                <w:lang w:eastAsia="en-US"/>
              </w:rPr>
            </w:pPr>
            <w:r w:rsidRPr="00E70AB5">
              <w:rPr>
                <w:sz w:val="22"/>
                <w:szCs w:val="22"/>
                <w:lang w:eastAsia="en-US"/>
              </w:rPr>
              <w:t>1.12</w:t>
            </w:r>
          </w:p>
        </w:tc>
        <w:tc>
          <w:tcPr>
            <w:tcW w:w="3119" w:type="dxa"/>
            <w:shd w:val="clear" w:color="auto" w:fill="auto"/>
            <w:vAlign w:val="center"/>
          </w:tcPr>
          <w:p w14:paraId="775574C3" w14:textId="77777777" w:rsidR="00774791" w:rsidRPr="00E70AB5" w:rsidRDefault="00774791" w:rsidP="00774791">
            <w:pPr>
              <w:widowControl w:val="0"/>
              <w:suppressLineNumbers/>
              <w:ind w:left="-34"/>
              <w:contextualSpacing/>
              <w:jc w:val="both"/>
              <w:rPr>
                <w:bCs/>
                <w:sz w:val="22"/>
                <w:szCs w:val="22"/>
              </w:rPr>
            </w:pPr>
            <w:r w:rsidRPr="00E70AB5">
              <w:rPr>
                <w:bCs/>
                <w:sz w:val="22"/>
                <w:szCs w:val="22"/>
              </w:rPr>
              <w:t>Объем работ</w:t>
            </w:r>
          </w:p>
        </w:tc>
        <w:tc>
          <w:tcPr>
            <w:tcW w:w="5812" w:type="dxa"/>
            <w:shd w:val="clear" w:color="auto" w:fill="auto"/>
            <w:vAlign w:val="center"/>
          </w:tcPr>
          <w:p w14:paraId="246D5BD8" w14:textId="77777777" w:rsidR="00774791" w:rsidRPr="00E70AB5" w:rsidRDefault="00774791" w:rsidP="00774791">
            <w:pPr>
              <w:rPr>
                <w:sz w:val="22"/>
                <w:szCs w:val="22"/>
              </w:rPr>
            </w:pPr>
            <w:r w:rsidRPr="00E70AB5">
              <w:rPr>
                <w:sz w:val="22"/>
                <w:szCs w:val="22"/>
              </w:rPr>
              <w:t xml:space="preserve">Разработать </w:t>
            </w:r>
            <w:r w:rsidRPr="00E70AB5">
              <w:rPr>
                <w:color w:val="auto"/>
                <w:sz w:val="22"/>
                <w:szCs w:val="22"/>
              </w:rPr>
              <w:t>комплект Рабочей документации и согласовать со всеми заинтересованными организациями на реализацию Объекта, в достаточном объеме для получения Разрешения на ввод объекта в эксплуатации / подписания Акта о по ранее согласованной Концепции:</w:t>
            </w:r>
          </w:p>
          <w:p w14:paraId="126942D1" w14:textId="77777777" w:rsidR="00774791" w:rsidRPr="00E70AB5" w:rsidRDefault="00774791" w:rsidP="00774791">
            <w:pPr>
              <w:jc w:val="both"/>
              <w:rPr>
                <w:sz w:val="22"/>
                <w:szCs w:val="22"/>
              </w:rPr>
            </w:pPr>
            <w:r w:rsidRPr="00E70AB5">
              <w:rPr>
                <w:sz w:val="22"/>
                <w:szCs w:val="22"/>
              </w:rPr>
              <w:t>В объемы работ входит разработка:</w:t>
            </w:r>
          </w:p>
          <w:p w14:paraId="6B34FB21" w14:textId="77777777" w:rsidR="00774791" w:rsidRPr="00E70AB5" w:rsidRDefault="00774791" w:rsidP="00774791">
            <w:pPr>
              <w:numPr>
                <w:ilvl w:val="0"/>
                <w:numId w:val="7"/>
              </w:numPr>
              <w:contextualSpacing/>
              <w:jc w:val="both"/>
              <w:rPr>
                <w:sz w:val="22"/>
                <w:szCs w:val="22"/>
              </w:rPr>
            </w:pPr>
            <w:r w:rsidRPr="00E70AB5">
              <w:rPr>
                <w:sz w:val="22"/>
                <w:szCs w:val="22"/>
              </w:rPr>
              <w:t>Пояснительная записка</w:t>
            </w:r>
          </w:p>
          <w:p w14:paraId="6A930B76"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 xml:space="preserve">Генеральный план </w:t>
            </w:r>
          </w:p>
          <w:p w14:paraId="262B8C0E"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Схема планировочной организации ЗУ (в том числе разбивочно-посадочный чертеж, план организации рельефа с картограммой земляных работ, дендроплан и др.)</w:t>
            </w:r>
          </w:p>
          <w:p w14:paraId="6FA8B4EC" w14:textId="77777777" w:rsidR="00774791" w:rsidRPr="00E70AB5" w:rsidRDefault="00774791" w:rsidP="00774791">
            <w:pPr>
              <w:numPr>
                <w:ilvl w:val="0"/>
                <w:numId w:val="7"/>
              </w:numPr>
              <w:contextualSpacing/>
              <w:jc w:val="both"/>
              <w:rPr>
                <w:sz w:val="22"/>
                <w:szCs w:val="22"/>
              </w:rPr>
            </w:pPr>
            <w:r w:rsidRPr="00E70AB5">
              <w:rPr>
                <w:sz w:val="22"/>
                <w:szCs w:val="22"/>
              </w:rPr>
              <w:lastRenderedPageBreak/>
              <w:t>Архитектурно-планировочная организация территории</w:t>
            </w:r>
          </w:p>
          <w:p w14:paraId="3631B8A6" w14:textId="77777777" w:rsidR="00774791" w:rsidRPr="00E70AB5" w:rsidRDefault="00774791" w:rsidP="00774791">
            <w:pPr>
              <w:numPr>
                <w:ilvl w:val="0"/>
                <w:numId w:val="7"/>
              </w:numPr>
              <w:contextualSpacing/>
              <w:jc w:val="both"/>
              <w:rPr>
                <w:sz w:val="22"/>
                <w:szCs w:val="22"/>
              </w:rPr>
            </w:pPr>
            <w:r w:rsidRPr="00E70AB5">
              <w:rPr>
                <w:sz w:val="22"/>
                <w:szCs w:val="22"/>
              </w:rPr>
              <w:t>Архитектурные решения</w:t>
            </w:r>
          </w:p>
          <w:p w14:paraId="2C8575F9" w14:textId="77777777" w:rsidR="00774791" w:rsidRPr="00E70AB5" w:rsidRDefault="00774791" w:rsidP="00774791">
            <w:pPr>
              <w:numPr>
                <w:ilvl w:val="0"/>
                <w:numId w:val="7"/>
              </w:numPr>
              <w:contextualSpacing/>
              <w:jc w:val="both"/>
              <w:rPr>
                <w:sz w:val="22"/>
                <w:szCs w:val="22"/>
              </w:rPr>
            </w:pPr>
            <w:r w:rsidRPr="00E70AB5">
              <w:rPr>
                <w:sz w:val="22"/>
                <w:szCs w:val="22"/>
              </w:rPr>
              <w:t>Конструктивные решения</w:t>
            </w:r>
          </w:p>
          <w:p w14:paraId="170B97BE" w14:textId="77777777" w:rsidR="00774791" w:rsidRPr="00E70AB5" w:rsidRDefault="00774791" w:rsidP="00774791">
            <w:pPr>
              <w:numPr>
                <w:ilvl w:val="0"/>
                <w:numId w:val="7"/>
              </w:numPr>
              <w:contextualSpacing/>
              <w:jc w:val="both"/>
              <w:rPr>
                <w:sz w:val="22"/>
                <w:szCs w:val="22"/>
              </w:rPr>
            </w:pPr>
            <w:r w:rsidRPr="00E70AB5">
              <w:rPr>
                <w:sz w:val="22"/>
                <w:szCs w:val="22"/>
              </w:rPr>
              <w:t>Технологические решения</w:t>
            </w:r>
          </w:p>
          <w:p w14:paraId="32C91609"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Наружное ландшафтное освещение (электротехническая часть, телемеханика и автоматизация)</w:t>
            </w:r>
          </w:p>
          <w:p w14:paraId="675F3215"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Спортивное освещение (электротехническая часть, телемеханика и автоматизация)</w:t>
            </w:r>
          </w:p>
          <w:p w14:paraId="4A112F2A" w14:textId="77777777" w:rsidR="00774791" w:rsidRPr="00E70AB5" w:rsidRDefault="00774791" w:rsidP="00774791">
            <w:pPr>
              <w:numPr>
                <w:ilvl w:val="0"/>
                <w:numId w:val="7"/>
              </w:numPr>
              <w:contextualSpacing/>
              <w:jc w:val="both"/>
              <w:rPr>
                <w:sz w:val="22"/>
                <w:szCs w:val="22"/>
              </w:rPr>
            </w:pPr>
            <w:r w:rsidRPr="00E70AB5">
              <w:rPr>
                <w:sz w:val="22"/>
                <w:szCs w:val="22"/>
              </w:rPr>
              <w:t>Архитектурно-художественная подсветка</w:t>
            </w:r>
          </w:p>
          <w:p w14:paraId="104B2871" w14:textId="77777777" w:rsidR="00774791" w:rsidRPr="00E70AB5" w:rsidRDefault="00774791" w:rsidP="00774791">
            <w:pPr>
              <w:numPr>
                <w:ilvl w:val="0"/>
                <w:numId w:val="7"/>
              </w:numPr>
              <w:contextualSpacing/>
              <w:jc w:val="both"/>
              <w:rPr>
                <w:sz w:val="22"/>
                <w:szCs w:val="22"/>
              </w:rPr>
            </w:pPr>
            <w:r w:rsidRPr="00E70AB5">
              <w:rPr>
                <w:sz w:val="22"/>
                <w:szCs w:val="22"/>
              </w:rPr>
              <w:t>Сети связ</w:t>
            </w:r>
            <w:r w:rsidRPr="00E70AB5">
              <w:rPr>
                <w:color w:val="auto"/>
                <w:sz w:val="22"/>
                <w:szCs w:val="22"/>
              </w:rPr>
              <w:t xml:space="preserve">и (по отдельному перечню, согласованного с Заказчиком и Техническим заказчиком) </w:t>
            </w:r>
          </w:p>
          <w:p w14:paraId="2E5B23C9" w14:textId="77777777" w:rsidR="00774791" w:rsidRPr="00E70AB5" w:rsidRDefault="00774791" w:rsidP="00774791">
            <w:pPr>
              <w:numPr>
                <w:ilvl w:val="0"/>
                <w:numId w:val="7"/>
              </w:numPr>
              <w:contextualSpacing/>
              <w:jc w:val="both"/>
              <w:rPr>
                <w:sz w:val="22"/>
                <w:szCs w:val="22"/>
              </w:rPr>
            </w:pPr>
            <w:r w:rsidRPr="00E70AB5">
              <w:rPr>
                <w:color w:val="auto"/>
                <w:sz w:val="22"/>
                <w:szCs w:val="22"/>
              </w:rPr>
              <w:t xml:space="preserve">Наружные сети дождевой </w:t>
            </w:r>
            <w:r w:rsidRPr="00E70AB5">
              <w:rPr>
                <w:sz w:val="22"/>
                <w:szCs w:val="22"/>
              </w:rPr>
              <w:t>канализации</w:t>
            </w:r>
          </w:p>
          <w:p w14:paraId="2F9F5610"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Наружные сети электроснабжения</w:t>
            </w:r>
          </w:p>
          <w:p w14:paraId="0EB58094"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Наружные сети видеонаблюдения</w:t>
            </w:r>
          </w:p>
          <w:p w14:paraId="3AA260D3" w14:textId="148F90BC" w:rsidR="00C50E68" w:rsidRPr="00E70AB5" w:rsidRDefault="00C50E68" w:rsidP="00110DE2">
            <w:pPr>
              <w:pStyle w:val="aff4"/>
              <w:numPr>
                <w:ilvl w:val="0"/>
                <w:numId w:val="7"/>
              </w:numPr>
              <w:rPr>
                <w:color w:val="auto"/>
                <w:sz w:val="22"/>
                <w:szCs w:val="22"/>
              </w:rPr>
            </w:pPr>
            <w:r w:rsidRPr="00E70AB5">
              <w:rPr>
                <w:color w:val="auto"/>
                <w:sz w:val="22"/>
                <w:szCs w:val="22"/>
              </w:rPr>
              <w:t>Внутреннее инженерное оборудование и сети</w:t>
            </w:r>
            <w:r w:rsidR="00540483" w:rsidRPr="00E70AB5">
              <w:rPr>
                <w:color w:val="auto"/>
                <w:sz w:val="22"/>
                <w:szCs w:val="22"/>
              </w:rPr>
              <w:t xml:space="preserve"> (при необходимости)</w:t>
            </w:r>
          </w:p>
          <w:p w14:paraId="2F6BA1BB"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Перечень мероприятий по охране окружающей среды, включая том по Красной книге (в соотв. с №79-ПП от 19.02.2013 «О Красной книге города Москвы»</w:t>
            </w:r>
          </w:p>
          <w:p w14:paraId="4F285FC5" w14:textId="77777777" w:rsidR="00774791" w:rsidRPr="00E70AB5" w:rsidRDefault="00774791" w:rsidP="00774791">
            <w:pPr>
              <w:numPr>
                <w:ilvl w:val="0"/>
                <w:numId w:val="7"/>
              </w:numPr>
              <w:contextualSpacing/>
              <w:jc w:val="both"/>
              <w:rPr>
                <w:sz w:val="22"/>
                <w:szCs w:val="22"/>
              </w:rPr>
            </w:pPr>
            <w:r w:rsidRPr="00E70AB5">
              <w:rPr>
                <w:color w:val="auto"/>
                <w:sz w:val="22"/>
                <w:szCs w:val="22"/>
              </w:rPr>
              <w:t xml:space="preserve">Перечень мероприятий </w:t>
            </w:r>
            <w:r w:rsidRPr="00E70AB5">
              <w:rPr>
                <w:sz w:val="22"/>
                <w:szCs w:val="22"/>
              </w:rPr>
              <w:t>по обеспечению доступности для маломобильных групп населения объектов и элементов благоустройства</w:t>
            </w:r>
          </w:p>
          <w:p w14:paraId="5AEEE46D" w14:textId="77777777" w:rsidR="00774791" w:rsidRPr="00E70AB5" w:rsidRDefault="00774791" w:rsidP="00774791">
            <w:pPr>
              <w:numPr>
                <w:ilvl w:val="0"/>
                <w:numId w:val="7"/>
              </w:numPr>
              <w:contextualSpacing/>
              <w:jc w:val="both"/>
              <w:rPr>
                <w:sz w:val="22"/>
                <w:szCs w:val="22"/>
              </w:rPr>
            </w:pPr>
            <w:r w:rsidRPr="00E70AB5">
              <w:rPr>
                <w:sz w:val="22"/>
                <w:szCs w:val="22"/>
              </w:rPr>
              <w:t>Система наружной и внутренней навигации</w:t>
            </w:r>
          </w:p>
          <w:p w14:paraId="19BE1DF7" w14:textId="77777777" w:rsidR="00774791" w:rsidRPr="00E70AB5" w:rsidRDefault="00774791" w:rsidP="00774791">
            <w:pPr>
              <w:numPr>
                <w:ilvl w:val="0"/>
                <w:numId w:val="7"/>
              </w:numPr>
              <w:contextualSpacing/>
              <w:jc w:val="both"/>
              <w:rPr>
                <w:sz w:val="22"/>
                <w:szCs w:val="22"/>
              </w:rPr>
            </w:pPr>
            <w:r w:rsidRPr="00E70AB5">
              <w:rPr>
                <w:sz w:val="22"/>
                <w:szCs w:val="22"/>
              </w:rPr>
              <w:t>Мероприятия по обеспечению пожарной безопасности</w:t>
            </w:r>
          </w:p>
          <w:p w14:paraId="2D904394"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Проект организации строительства</w:t>
            </w:r>
          </w:p>
          <w:p w14:paraId="127D5D1C"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Проект демонтажа</w:t>
            </w:r>
          </w:p>
          <w:p w14:paraId="6E69B490"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Проект организации дорожного движения (на период строительства, на период эксплуатации, на период проведения соревнований)</w:t>
            </w:r>
          </w:p>
          <w:p w14:paraId="6840FDC2" w14:textId="77777777" w:rsidR="00774791" w:rsidRPr="00E70AB5" w:rsidRDefault="00774791" w:rsidP="00774791">
            <w:pPr>
              <w:numPr>
                <w:ilvl w:val="0"/>
                <w:numId w:val="7"/>
              </w:numPr>
              <w:contextualSpacing/>
              <w:jc w:val="both"/>
              <w:rPr>
                <w:color w:val="auto"/>
                <w:sz w:val="22"/>
                <w:szCs w:val="22"/>
              </w:rPr>
            </w:pPr>
            <w:r w:rsidRPr="00E70AB5">
              <w:rPr>
                <w:color w:val="auto"/>
                <w:sz w:val="22"/>
                <w:szCs w:val="22"/>
              </w:rPr>
              <w:t>Сводный сметный расчет</w:t>
            </w:r>
          </w:p>
          <w:p w14:paraId="2053E8A6" w14:textId="77777777" w:rsidR="00774791" w:rsidRPr="00E70AB5" w:rsidRDefault="00774791" w:rsidP="00774791">
            <w:pPr>
              <w:numPr>
                <w:ilvl w:val="0"/>
                <w:numId w:val="7"/>
              </w:numPr>
              <w:contextualSpacing/>
              <w:jc w:val="both"/>
              <w:rPr>
                <w:sz w:val="22"/>
                <w:szCs w:val="22"/>
              </w:rPr>
            </w:pPr>
            <w:r w:rsidRPr="00E70AB5">
              <w:rPr>
                <w:sz w:val="22"/>
                <w:szCs w:val="22"/>
              </w:rPr>
              <w:t>Инженерно-геологические изыскания</w:t>
            </w:r>
          </w:p>
          <w:p w14:paraId="4E10F4BB" w14:textId="77777777" w:rsidR="00774791" w:rsidRPr="00E70AB5" w:rsidRDefault="00774791" w:rsidP="00774791">
            <w:pPr>
              <w:numPr>
                <w:ilvl w:val="0"/>
                <w:numId w:val="7"/>
              </w:numPr>
              <w:contextualSpacing/>
              <w:jc w:val="both"/>
              <w:rPr>
                <w:sz w:val="22"/>
                <w:szCs w:val="22"/>
              </w:rPr>
            </w:pPr>
            <w:r w:rsidRPr="00E70AB5">
              <w:rPr>
                <w:sz w:val="22"/>
                <w:szCs w:val="22"/>
              </w:rPr>
              <w:t>Инженерно-экологические изыскания</w:t>
            </w:r>
          </w:p>
          <w:p w14:paraId="7B898E42" w14:textId="77777777" w:rsidR="00774791" w:rsidRPr="00E70AB5" w:rsidRDefault="00774791" w:rsidP="00774791">
            <w:pPr>
              <w:numPr>
                <w:ilvl w:val="0"/>
                <w:numId w:val="7"/>
              </w:numPr>
              <w:contextualSpacing/>
              <w:rPr>
                <w:color w:val="auto"/>
                <w:sz w:val="22"/>
                <w:szCs w:val="22"/>
              </w:rPr>
            </w:pPr>
            <w:r w:rsidRPr="00E70AB5">
              <w:rPr>
                <w:color w:val="auto"/>
                <w:sz w:val="22"/>
                <w:szCs w:val="22"/>
              </w:rPr>
              <w:t>Инженерно-гидрогеологические изыскания (при необходимости)</w:t>
            </w:r>
          </w:p>
          <w:p w14:paraId="6723827E" w14:textId="77777777" w:rsidR="00774791" w:rsidRPr="00E70AB5" w:rsidRDefault="00774791" w:rsidP="00774791">
            <w:pPr>
              <w:numPr>
                <w:ilvl w:val="0"/>
                <w:numId w:val="7"/>
              </w:numPr>
              <w:contextualSpacing/>
              <w:rPr>
                <w:color w:val="auto"/>
                <w:sz w:val="22"/>
                <w:szCs w:val="22"/>
              </w:rPr>
            </w:pPr>
            <w:r w:rsidRPr="00E70AB5">
              <w:rPr>
                <w:color w:val="auto"/>
                <w:sz w:val="22"/>
                <w:szCs w:val="22"/>
              </w:rPr>
              <w:t>Археологические исследования (при необходимости)</w:t>
            </w:r>
          </w:p>
          <w:p w14:paraId="58521A2D" w14:textId="77777777" w:rsidR="00774791" w:rsidRPr="00E70AB5" w:rsidRDefault="00774791" w:rsidP="00774791">
            <w:pPr>
              <w:numPr>
                <w:ilvl w:val="0"/>
                <w:numId w:val="7"/>
              </w:numPr>
              <w:contextualSpacing/>
              <w:rPr>
                <w:color w:val="auto"/>
                <w:sz w:val="22"/>
                <w:szCs w:val="22"/>
              </w:rPr>
            </w:pPr>
            <w:r w:rsidRPr="00E70AB5">
              <w:rPr>
                <w:color w:val="auto"/>
                <w:sz w:val="22"/>
                <w:szCs w:val="22"/>
              </w:rPr>
              <w:t>Визуально-ландшафтный анализ (при необходимости</w:t>
            </w:r>
          </w:p>
          <w:p w14:paraId="2014D914" w14:textId="59AE09C1" w:rsidR="006B186C" w:rsidRPr="00E70AB5" w:rsidRDefault="006B186C" w:rsidP="00110DE2">
            <w:pPr>
              <w:pStyle w:val="aff4"/>
              <w:numPr>
                <w:ilvl w:val="0"/>
                <w:numId w:val="7"/>
              </w:numPr>
              <w:rPr>
                <w:color w:val="auto"/>
                <w:sz w:val="22"/>
                <w:szCs w:val="22"/>
              </w:rPr>
            </w:pPr>
            <w:r w:rsidRPr="00E70AB5">
              <w:rPr>
                <w:color w:val="auto"/>
                <w:sz w:val="22"/>
                <w:szCs w:val="22"/>
              </w:rPr>
              <w:t>Система оснежения (при необходимости)</w:t>
            </w:r>
          </w:p>
          <w:p w14:paraId="37E028CA" w14:textId="17C8D9F4" w:rsidR="00774791" w:rsidRPr="00E70AB5" w:rsidRDefault="00D964E3" w:rsidP="00D964E3">
            <w:pPr>
              <w:numPr>
                <w:ilvl w:val="0"/>
                <w:numId w:val="7"/>
              </w:numPr>
              <w:contextualSpacing/>
              <w:rPr>
                <w:color w:val="auto"/>
                <w:sz w:val="22"/>
                <w:szCs w:val="22"/>
              </w:rPr>
            </w:pPr>
            <w:r w:rsidRPr="00E70AB5">
              <w:rPr>
                <w:color w:val="auto"/>
                <w:sz w:val="22"/>
                <w:szCs w:val="22"/>
              </w:rPr>
              <w:t xml:space="preserve"> Система формирования медиаконтента. </w:t>
            </w:r>
            <w:r w:rsidR="00774791" w:rsidRPr="00E70AB5">
              <w:rPr>
                <w:color w:val="auto"/>
                <w:sz w:val="22"/>
                <w:szCs w:val="22"/>
              </w:rPr>
              <w:t>Система медиаэкранов (при необходимости)</w:t>
            </w:r>
          </w:p>
          <w:p w14:paraId="2D89929E" w14:textId="77777777" w:rsidR="00774791" w:rsidRPr="00E70AB5" w:rsidRDefault="00774791" w:rsidP="00774791">
            <w:pPr>
              <w:numPr>
                <w:ilvl w:val="0"/>
                <w:numId w:val="7"/>
              </w:numPr>
              <w:contextualSpacing/>
              <w:rPr>
                <w:color w:val="auto"/>
                <w:sz w:val="22"/>
                <w:szCs w:val="22"/>
              </w:rPr>
            </w:pPr>
            <w:r w:rsidRPr="00E70AB5">
              <w:rPr>
                <w:color w:val="auto"/>
                <w:sz w:val="22"/>
                <w:szCs w:val="22"/>
              </w:rPr>
              <w:t>Система уличного фонового озвучивания (при необходимости)</w:t>
            </w:r>
          </w:p>
          <w:p w14:paraId="11CA8AF2" w14:textId="77777777" w:rsidR="00774791" w:rsidRPr="00E70AB5" w:rsidRDefault="00774791" w:rsidP="00774791">
            <w:pPr>
              <w:numPr>
                <w:ilvl w:val="0"/>
                <w:numId w:val="7"/>
              </w:numPr>
              <w:contextualSpacing/>
              <w:rPr>
                <w:color w:val="auto"/>
                <w:sz w:val="22"/>
                <w:szCs w:val="22"/>
              </w:rPr>
            </w:pPr>
            <w:r w:rsidRPr="00E70AB5">
              <w:rPr>
                <w:color w:val="auto"/>
                <w:sz w:val="22"/>
                <w:szCs w:val="22"/>
              </w:rPr>
              <w:t>Система видеотрансляции (при необходимости)</w:t>
            </w:r>
          </w:p>
          <w:p w14:paraId="22412DB3" w14:textId="77777777" w:rsidR="00774791" w:rsidRPr="00E70AB5" w:rsidRDefault="00774791" w:rsidP="00774791">
            <w:pPr>
              <w:jc w:val="both"/>
              <w:rPr>
                <w:sz w:val="22"/>
                <w:szCs w:val="22"/>
              </w:rPr>
            </w:pPr>
          </w:p>
          <w:p w14:paraId="787DC180" w14:textId="0A4259BA" w:rsidR="00774791" w:rsidRPr="00E70AB5" w:rsidRDefault="00774791" w:rsidP="00774791">
            <w:pPr>
              <w:rPr>
                <w:sz w:val="22"/>
                <w:szCs w:val="22"/>
              </w:rPr>
            </w:pPr>
            <w:r w:rsidRPr="00E70AB5">
              <w:rPr>
                <w:sz w:val="22"/>
                <w:szCs w:val="22"/>
              </w:rPr>
              <w:t>Состав и комплекты Рабочей документации чертежей на Благоустройство представлен в п.п 2.2 настоящего Технического задания.</w:t>
            </w:r>
          </w:p>
        </w:tc>
      </w:tr>
      <w:tr w:rsidR="00774791" w:rsidRPr="00E70AB5" w14:paraId="2A70871A" w14:textId="77777777" w:rsidTr="00774791">
        <w:trPr>
          <w:trHeight w:val="548"/>
        </w:trPr>
        <w:tc>
          <w:tcPr>
            <w:tcW w:w="709" w:type="dxa"/>
            <w:shd w:val="clear" w:color="auto" w:fill="auto"/>
            <w:vAlign w:val="center"/>
          </w:tcPr>
          <w:p w14:paraId="2C819A2D" w14:textId="77777777" w:rsidR="00774791" w:rsidRPr="00E70AB5" w:rsidRDefault="00774791" w:rsidP="00774791">
            <w:pPr>
              <w:jc w:val="center"/>
              <w:rPr>
                <w:sz w:val="22"/>
                <w:szCs w:val="22"/>
                <w:lang w:eastAsia="en-US"/>
              </w:rPr>
            </w:pPr>
            <w:r w:rsidRPr="00E70AB5">
              <w:rPr>
                <w:sz w:val="22"/>
                <w:szCs w:val="22"/>
                <w:lang w:eastAsia="en-US"/>
              </w:rPr>
              <w:lastRenderedPageBreak/>
              <w:t>1.13</w:t>
            </w:r>
          </w:p>
        </w:tc>
        <w:tc>
          <w:tcPr>
            <w:tcW w:w="3119" w:type="dxa"/>
            <w:shd w:val="clear" w:color="auto" w:fill="auto"/>
            <w:vAlign w:val="center"/>
          </w:tcPr>
          <w:p w14:paraId="030476A2" w14:textId="77777777" w:rsidR="00774791" w:rsidRPr="00E70AB5" w:rsidRDefault="00774791" w:rsidP="00774791">
            <w:pPr>
              <w:jc w:val="both"/>
              <w:rPr>
                <w:bCs/>
                <w:sz w:val="22"/>
                <w:szCs w:val="22"/>
              </w:rPr>
            </w:pPr>
            <w:r w:rsidRPr="00E70AB5">
              <w:rPr>
                <w:sz w:val="22"/>
                <w:szCs w:val="22"/>
              </w:rPr>
              <w:t>Сроки начала и окончания проектирования</w:t>
            </w:r>
          </w:p>
        </w:tc>
        <w:tc>
          <w:tcPr>
            <w:tcW w:w="5812" w:type="dxa"/>
            <w:shd w:val="clear" w:color="auto" w:fill="auto"/>
            <w:vAlign w:val="center"/>
          </w:tcPr>
          <w:p w14:paraId="5D47E6DD" w14:textId="77777777" w:rsidR="00774791" w:rsidRPr="00E70AB5" w:rsidRDefault="00774791" w:rsidP="00774791">
            <w:pPr>
              <w:jc w:val="both"/>
              <w:rPr>
                <w:sz w:val="22"/>
                <w:szCs w:val="22"/>
              </w:rPr>
            </w:pPr>
            <w:r w:rsidRPr="00E70AB5">
              <w:rPr>
                <w:sz w:val="22"/>
                <w:szCs w:val="22"/>
              </w:rPr>
              <w:t>В соответствии с Договором</w:t>
            </w:r>
          </w:p>
        </w:tc>
      </w:tr>
      <w:tr w:rsidR="00774791" w:rsidRPr="00E70AB5" w14:paraId="0A1954E1" w14:textId="77777777" w:rsidTr="00774791">
        <w:trPr>
          <w:trHeight w:val="368"/>
        </w:trPr>
        <w:tc>
          <w:tcPr>
            <w:tcW w:w="9644" w:type="dxa"/>
            <w:gridSpan w:val="3"/>
            <w:shd w:val="clear" w:color="auto" w:fill="auto"/>
            <w:vAlign w:val="center"/>
          </w:tcPr>
          <w:p w14:paraId="39FBC09F" w14:textId="77777777" w:rsidR="00774791" w:rsidRPr="00E70AB5" w:rsidRDefault="00774791" w:rsidP="00774791">
            <w:pPr>
              <w:contextualSpacing/>
              <w:jc w:val="center"/>
              <w:rPr>
                <w:b/>
                <w:sz w:val="22"/>
                <w:szCs w:val="22"/>
              </w:rPr>
            </w:pPr>
            <w:r w:rsidRPr="00E70AB5">
              <w:rPr>
                <w:b/>
                <w:bCs/>
                <w:sz w:val="22"/>
                <w:szCs w:val="22"/>
              </w:rPr>
              <w:t>2. Рабочая документация для выполнения работ по Благоустройству территории</w:t>
            </w:r>
          </w:p>
        </w:tc>
      </w:tr>
      <w:tr w:rsidR="00774791" w:rsidRPr="00E70AB5" w14:paraId="2F64B3FD" w14:textId="77777777" w:rsidTr="00774791">
        <w:trPr>
          <w:trHeight w:val="703"/>
        </w:trPr>
        <w:tc>
          <w:tcPr>
            <w:tcW w:w="709" w:type="dxa"/>
            <w:tcBorders>
              <w:right w:val="single" w:sz="4" w:space="0" w:color="auto"/>
            </w:tcBorders>
            <w:vAlign w:val="center"/>
          </w:tcPr>
          <w:p w14:paraId="08D9E94C" w14:textId="77777777" w:rsidR="00774791" w:rsidRPr="00E70AB5" w:rsidRDefault="00774791" w:rsidP="00774791">
            <w:pPr>
              <w:jc w:val="center"/>
              <w:rPr>
                <w:sz w:val="22"/>
                <w:szCs w:val="22"/>
                <w:lang w:eastAsia="en-US"/>
              </w:rPr>
            </w:pPr>
            <w:r w:rsidRPr="00E70AB5">
              <w:rPr>
                <w:sz w:val="22"/>
                <w:szCs w:val="22"/>
                <w:lang w:eastAsia="en-US"/>
              </w:rPr>
              <w:lastRenderedPageBreak/>
              <w:t>2.1</w:t>
            </w:r>
          </w:p>
        </w:tc>
        <w:tc>
          <w:tcPr>
            <w:tcW w:w="3119" w:type="dxa"/>
            <w:tcBorders>
              <w:left w:val="single" w:sz="4" w:space="0" w:color="auto"/>
              <w:right w:val="single" w:sz="4" w:space="0" w:color="auto"/>
            </w:tcBorders>
            <w:vAlign w:val="center"/>
          </w:tcPr>
          <w:p w14:paraId="2AD7CCDF" w14:textId="77777777" w:rsidR="00774791" w:rsidRPr="00E70AB5" w:rsidRDefault="00774791" w:rsidP="00774791">
            <w:pPr>
              <w:rPr>
                <w:sz w:val="22"/>
                <w:szCs w:val="22"/>
                <w:lang w:eastAsia="en-US"/>
              </w:rPr>
            </w:pPr>
            <w:r w:rsidRPr="00E70AB5">
              <w:rPr>
                <w:sz w:val="22"/>
                <w:szCs w:val="22"/>
                <w:lang w:eastAsia="en-US"/>
              </w:rPr>
              <w:t>Основные требования к разработке Рабочей документации</w:t>
            </w:r>
          </w:p>
        </w:tc>
        <w:tc>
          <w:tcPr>
            <w:tcW w:w="5812" w:type="dxa"/>
            <w:tcBorders>
              <w:top w:val="single" w:sz="4" w:space="0" w:color="auto"/>
              <w:left w:val="single" w:sz="4" w:space="0" w:color="auto"/>
              <w:bottom w:val="single" w:sz="4" w:space="0" w:color="auto"/>
              <w:right w:val="single" w:sz="4" w:space="0" w:color="auto"/>
            </w:tcBorders>
            <w:vAlign w:val="center"/>
          </w:tcPr>
          <w:p w14:paraId="33DB4CB2" w14:textId="5610FA65" w:rsidR="00774791" w:rsidRPr="00E70AB5" w:rsidRDefault="00774791" w:rsidP="00774791">
            <w:pPr>
              <w:jc w:val="both"/>
              <w:rPr>
                <w:sz w:val="22"/>
                <w:szCs w:val="22"/>
              </w:rPr>
            </w:pPr>
            <w:r w:rsidRPr="00E70AB5">
              <w:rPr>
                <w:sz w:val="22"/>
                <w:szCs w:val="22"/>
              </w:rPr>
              <w:t xml:space="preserve">Рабочую документацию </w:t>
            </w:r>
            <w:r w:rsidRPr="00E70AB5">
              <w:rPr>
                <w:color w:val="auto"/>
                <w:sz w:val="22"/>
                <w:szCs w:val="22"/>
              </w:rPr>
              <w:t>по</w:t>
            </w:r>
            <w:r w:rsidRPr="00E70AB5">
              <w:rPr>
                <w:color w:val="FF0000"/>
                <w:sz w:val="22"/>
                <w:szCs w:val="22"/>
              </w:rPr>
              <w:t xml:space="preserve"> </w:t>
            </w:r>
            <w:r w:rsidRPr="00E70AB5">
              <w:rPr>
                <w:sz w:val="22"/>
                <w:szCs w:val="22"/>
              </w:rPr>
              <w:t>объекту выполнить в соответствии с действующими Федеральными законами, техническими регламентами, нормативно правовыми актами Российской Федерации, текущим Техническим заданием и Частными техническими заданиями, утвержденными Заказчиком и Техническим заказчиком.</w:t>
            </w:r>
          </w:p>
          <w:p w14:paraId="7F1A1FA7" w14:textId="77777777" w:rsidR="00774791" w:rsidRPr="00E70AB5" w:rsidRDefault="00774791" w:rsidP="00774791">
            <w:pPr>
              <w:ind w:firstLine="467"/>
              <w:jc w:val="both"/>
              <w:rPr>
                <w:sz w:val="22"/>
                <w:szCs w:val="22"/>
              </w:rPr>
            </w:pPr>
            <w:r w:rsidRPr="00E70AB5">
              <w:rPr>
                <w:sz w:val="22"/>
                <w:szCs w:val="22"/>
              </w:rPr>
              <w:t xml:space="preserve">Все решения должны соответствовать требованиям технических регламентов, национальных стандартов, сводов правил, специальных технических условий обеспечения пожарной безопасности и СТУ на </w:t>
            </w:r>
            <w:r w:rsidRPr="00E70AB5">
              <w:rPr>
                <w:color w:val="auto"/>
                <w:sz w:val="22"/>
                <w:szCs w:val="22"/>
              </w:rPr>
              <w:t xml:space="preserve">проектирование (при необходимости) </w:t>
            </w:r>
            <w:r w:rsidRPr="00E70AB5">
              <w:rPr>
                <w:sz w:val="22"/>
                <w:szCs w:val="22"/>
              </w:rPr>
              <w:t>в рамках утвержденного Заказчиком Концепции благоустройства и озеленения.</w:t>
            </w:r>
          </w:p>
          <w:p w14:paraId="283D4574" w14:textId="77777777" w:rsidR="00774791" w:rsidRPr="00E70AB5" w:rsidRDefault="00774791" w:rsidP="00774791">
            <w:pPr>
              <w:ind w:left="-6" w:firstLine="473"/>
              <w:contextualSpacing/>
              <w:jc w:val="both"/>
              <w:rPr>
                <w:sz w:val="22"/>
                <w:szCs w:val="22"/>
              </w:rPr>
            </w:pPr>
            <w:r w:rsidRPr="00E70AB5">
              <w:rPr>
                <w:sz w:val="22"/>
                <w:szCs w:val="22"/>
              </w:rPr>
              <w:t>Внесение изменения в концепцию благоустройства без согласования с Заказчиком не допускается.</w:t>
            </w:r>
          </w:p>
          <w:p w14:paraId="519E2950" w14:textId="77777777" w:rsidR="00774791" w:rsidRPr="00E70AB5" w:rsidRDefault="00774791" w:rsidP="00774791">
            <w:pPr>
              <w:ind w:left="-6" w:firstLine="473"/>
              <w:contextualSpacing/>
              <w:jc w:val="both"/>
              <w:rPr>
                <w:sz w:val="22"/>
                <w:szCs w:val="22"/>
              </w:rPr>
            </w:pPr>
            <w:r w:rsidRPr="00E70AB5">
              <w:rPr>
                <w:sz w:val="22"/>
                <w:szCs w:val="22"/>
              </w:rPr>
              <w:t xml:space="preserve">Все индивидуальные изделия и декоративные элементы должны быть проработаны в проекте. Чертежи сложных индивидуальных элементов должны быть дополнены узлами и сечениями, </w:t>
            </w:r>
            <w:r w:rsidRPr="00E70AB5">
              <w:rPr>
                <w:color w:val="auto"/>
                <w:sz w:val="22"/>
                <w:szCs w:val="22"/>
              </w:rPr>
              <w:t>для возможности изготовления и монтажа.</w:t>
            </w:r>
          </w:p>
          <w:p w14:paraId="3BA3C86A" w14:textId="77777777" w:rsidR="00774791" w:rsidRPr="00E70AB5" w:rsidRDefault="00774791" w:rsidP="00774791">
            <w:pPr>
              <w:ind w:left="-6" w:firstLine="473"/>
              <w:contextualSpacing/>
              <w:jc w:val="both"/>
              <w:rPr>
                <w:sz w:val="22"/>
                <w:szCs w:val="22"/>
              </w:rPr>
            </w:pPr>
            <w:r w:rsidRPr="00E70AB5">
              <w:rPr>
                <w:sz w:val="22"/>
                <w:szCs w:val="22"/>
              </w:rPr>
              <w:t>Разработку вести с учетом всех существующих инженерных коммуникаций.</w:t>
            </w:r>
          </w:p>
          <w:p w14:paraId="154C68FF" w14:textId="3470E583" w:rsidR="00774791" w:rsidRPr="00E70AB5" w:rsidRDefault="00774791" w:rsidP="00774791">
            <w:pPr>
              <w:ind w:firstLine="467"/>
              <w:jc w:val="both"/>
              <w:rPr>
                <w:sz w:val="22"/>
                <w:szCs w:val="22"/>
              </w:rPr>
            </w:pPr>
            <w:r w:rsidRPr="00E70AB5">
              <w:rPr>
                <w:sz w:val="22"/>
                <w:szCs w:val="22"/>
              </w:rPr>
              <w:t xml:space="preserve">В </w:t>
            </w:r>
            <w:r w:rsidRPr="00E70AB5">
              <w:rPr>
                <w:color w:val="auto"/>
                <w:sz w:val="22"/>
                <w:szCs w:val="22"/>
              </w:rPr>
              <w:t>рабочей</w:t>
            </w:r>
            <w:r w:rsidRPr="00E70AB5">
              <w:rPr>
                <w:sz w:val="22"/>
                <w:szCs w:val="22"/>
              </w:rPr>
              <w:t xml:space="preserve"> документации предусмотреть использование современного оборудования, обеспечивающего повышенную эксплуатационную надежность. Допускается использование оборудования, аналогичного по характеристикам и качеству, других производителей по согласованию с Заказчиком и Техническим заказчиком.</w:t>
            </w:r>
          </w:p>
        </w:tc>
      </w:tr>
      <w:tr w:rsidR="00774791" w:rsidRPr="00E70AB5" w14:paraId="49423BD2" w14:textId="77777777" w:rsidTr="00774791">
        <w:trPr>
          <w:trHeight w:val="1125"/>
        </w:trPr>
        <w:tc>
          <w:tcPr>
            <w:tcW w:w="709" w:type="dxa"/>
            <w:vAlign w:val="center"/>
          </w:tcPr>
          <w:p w14:paraId="4559B0F9" w14:textId="77777777" w:rsidR="00774791" w:rsidRPr="00E70AB5" w:rsidRDefault="00774791" w:rsidP="00774791">
            <w:pPr>
              <w:jc w:val="center"/>
              <w:rPr>
                <w:sz w:val="22"/>
                <w:szCs w:val="22"/>
                <w:lang w:eastAsia="en-US"/>
              </w:rPr>
            </w:pPr>
            <w:r w:rsidRPr="00E70AB5">
              <w:rPr>
                <w:sz w:val="22"/>
                <w:szCs w:val="22"/>
                <w:lang w:eastAsia="en-US"/>
              </w:rPr>
              <w:t>2.2</w:t>
            </w:r>
          </w:p>
        </w:tc>
        <w:tc>
          <w:tcPr>
            <w:tcW w:w="3119" w:type="dxa"/>
            <w:vAlign w:val="center"/>
          </w:tcPr>
          <w:p w14:paraId="1CE725EA" w14:textId="77777777" w:rsidR="00774791" w:rsidRPr="00E70AB5" w:rsidRDefault="00774791" w:rsidP="00774791">
            <w:pPr>
              <w:jc w:val="both"/>
              <w:rPr>
                <w:sz w:val="22"/>
                <w:szCs w:val="22"/>
              </w:rPr>
            </w:pPr>
            <w:r w:rsidRPr="00E70AB5">
              <w:rPr>
                <w:sz w:val="22"/>
                <w:szCs w:val="22"/>
                <w:lang w:eastAsia="en-US"/>
              </w:rPr>
              <w:t>Состав и требования выполняемых работ по разделам проекта.</w:t>
            </w:r>
          </w:p>
        </w:tc>
        <w:tc>
          <w:tcPr>
            <w:tcW w:w="5812" w:type="dxa"/>
            <w:vAlign w:val="center"/>
          </w:tcPr>
          <w:p w14:paraId="6AA6333C" w14:textId="35D1DDF4" w:rsidR="00774791" w:rsidRPr="00E70AB5" w:rsidRDefault="00774791" w:rsidP="00774791">
            <w:pPr>
              <w:jc w:val="both"/>
              <w:rPr>
                <w:sz w:val="22"/>
                <w:szCs w:val="22"/>
              </w:rPr>
            </w:pPr>
            <w:r w:rsidRPr="00E70AB5">
              <w:rPr>
                <w:sz w:val="22"/>
                <w:szCs w:val="22"/>
              </w:rPr>
              <w:t xml:space="preserve">Все чертежи должны соответствовать ГОСТ 21.508-2020, ГОСТ Р 21.101-2020, Техническому заданию на выполнение Рабочей документации. </w:t>
            </w:r>
          </w:p>
          <w:p w14:paraId="05086B9A" w14:textId="77777777" w:rsidR="00774791" w:rsidRPr="00E70AB5" w:rsidRDefault="00774791" w:rsidP="00774791">
            <w:pPr>
              <w:ind w:firstLine="467"/>
              <w:jc w:val="both"/>
              <w:rPr>
                <w:sz w:val="22"/>
                <w:szCs w:val="22"/>
              </w:rPr>
            </w:pPr>
            <w:r w:rsidRPr="00E70AB5">
              <w:rPr>
                <w:sz w:val="22"/>
                <w:szCs w:val="22"/>
              </w:rPr>
              <w:t>При разработке рабочей документации благоустройства учитывать Утвержденную Заказчиком концепцию благоустройства и озеленения.</w:t>
            </w:r>
          </w:p>
          <w:p w14:paraId="2F14AE84" w14:textId="77777777" w:rsidR="00774791" w:rsidRPr="00E70AB5" w:rsidRDefault="00774791" w:rsidP="00774791">
            <w:pPr>
              <w:ind w:firstLine="467"/>
              <w:jc w:val="both"/>
              <w:rPr>
                <w:sz w:val="22"/>
                <w:szCs w:val="22"/>
              </w:rPr>
            </w:pPr>
            <w:r w:rsidRPr="00E70AB5">
              <w:rPr>
                <w:sz w:val="22"/>
                <w:szCs w:val="22"/>
              </w:rPr>
              <w:t xml:space="preserve">Территория участка должна быть выполнена в максимальном соответствии стилистическому решению, с учетом требований к функциональному зонированию и наполнению участка, согласно концепции по благоустройству и озеленению. </w:t>
            </w:r>
          </w:p>
          <w:p w14:paraId="4777C0F0" w14:textId="76B64FC5" w:rsidR="00774791" w:rsidRPr="00E70AB5" w:rsidRDefault="00774791" w:rsidP="00774791">
            <w:pPr>
              <w:ind w:firstLine="467"/>
              <w:jc w:val="both"/>
              <w:rPr>
                <w:sz w:val="22"/>
                <w:szCs w:val="22"/>
              </w:rPr>
            </w:pPr>
            <w:r w:rsidRPr="00E70AB5">
              <w:rPr>
                <w:sz w:val="22"/>
                <w:szCs w:val="22"/>
              </w:rPr>
              <w:t xml:space="preserve">Разработать узлы и сечения для устройства конструкций дорожных покрытий. </w:t>
            </w:r>
          </w:p>
          <w:p w14:paraId="58319FDC" w14:textId="77777777" w:rsidR="00774791" w:rsidRPr="00E70AB5" w:rsidRDefault="00774791" w:rsidP="00774791">
            <w:pPr>
              <w:ind w:firstLine="467"/>
              <w:jc w:val="both"/>
              <w:rPr>
                <w:sz w:val="22"/>
                <w:szCs w:val="22"/>
              </w:rPr>
            </w:pPr>
            <w:r w:rsidRPr="00E70AB5">
              <w:rPr>
                <w:sz w:val="22"/>
                <w:szCs w:val="22"/>
              </w:rPr>
              <w:t xml:space="preserve">При разработке вертикальной планировки, предусмотреть отвод воды по спланированной поверхности в дождеприемные </w:t>
            </w:r>
            <w:r w:rsidRPr="00E70AB5">
              <w:rPr>
                <w:color w:val="auto"/>
                <w:sz w:val="22"/>
                <w:szCs w:val="22"/>
              </w:rPr>
              <w:t xml:space="preserve">сооружения (при необходимости). </w:t>
            </w:r>
            <w:r w:rsidRPr="00E70AB5">
              <w:rPr>
                <w:sz w:val="22"/>
                <w:szCs w:val="22"/>
              </w:rPr>
              <w:t xml:space="preserve">В случае необходимости, отвода дождевых, талых вод с территории благоустройства здания, через подключение к иным внутренним системам водоотведения здания, решение согласовать с Заказчиком. </w:t>
            </w:r>
          </w:p>
          <w:p w14:paraId="02CEB19D" w14:textId="77777777" w:rsidR="00774791" w:rsidRPr="00E70AB5" w:rsidRDefault="00774791" w:rsidP="00774791">
            <w:pPr>
              <w:ind w:firstLine="467"/>
              <w:jc w:val="both"/>
              <w:rPr>
                <w:sz w:val="22"/>
                <w:szCs w:val="22"/>
              </w:rPr>
            </w:pPr>
            <w:r w:rsidRPr="00E70AB5">
              <w:rPr>
                <w:sz w:val="22"/>
                <w:szCs w:val="22"/>
              </w:rPr>
              <w:t>При разработке озеленения территории руководствоваться Постановлением № 743 от 10 сентября 2002 г. Ассортиментную ведомость, количество, размер кома растений, частота высаживаемых растений - принять согласно представленному эскизному проекту на благоустройство. При выполнении озеленения выполнить увязку с наружными сетями.</w:t>
            </w:r>
          </w:p>
          <w:p w14:paraId="4E807CB8" w14:textId="77777777" w:rsidR="00774791" w:rsidRPr="00E70AB5" w:rsidRDefault="00774791" w:rsidP="00774791">
            <w:pPr>
              <w:ind w:firstLine="467"/>
              <w:jc w:val="both"/>
              <w:rPr>
                <w:sz w:val="22"/>
                <w:szCs w:val="22"/>
              </w:rPr>
            </w:pPr>
            <w:r w:rsidRPr="00E70AB5">
              <w:rPr>
                <w:sz w:val="22"/>
                <w:szCs w:val="22"/>
              </w:rPr>
              <w:t>Разработать рабочую документацию наружного освещения и внутриплощадочных сетей 0.4кВ.</w:t>
            </w:r>
          </w:p>
          <w:p w14:paraId="323D90E3" w14:textId="77777777" w:rsidR="00774791" w:rsidRPr="00E70AB5" w:rsidRDefault="00774791" w:rsidP="00774791">
            <w:pPr>
              <w:ind w:firstLine="467"/>
              <w:jc w:val="both"/>
              <w:rPr>
                <w:sz w:val="22"/>
                <w:szCs w:val="22"/>
              </w:rPr>
            </w:pPr>
            <w:r w:rsidRPr="00E70AB5">
              <w:rPr>
                <w:sz w:val="22"/>
                <w:szCs w:val="22"/>
              </w:rPr>
              <w:t xml:space="preserve">Разработать сводный план наружных инженерных сетей, учитывающий полное функционирование </w:t>
            </w:r>
            <w:r w:rsidRPr="00E70AB5">
              <w:rPr>
                <w:sz w:val="22"/>
                <w:szCs w:val="22"/>
              </w:rPr>
              <w:lastRenderedPageBreak/>
              <w:t>многофункционального центра, общественных пространств, работу автоматического полива, систему дренажа от зеленых насаждений, работу наружного освещения и иных сооружений.</w:t>
            </w:r>
          </w:p>
          <w:p w14:paraId="7EEC3079" w14:textId="2FAB1E68" w:rsidR="00774791" w:rsidRPr="00E70AB5" w:rsidRDefault="00774791" w:rsidP="00774791">
            <w:pPr>
              <w:ind w:firstLine="467"/>
              <w:jc w:val="both"/>
              <w:rPr>
                <w:sz w:val="22"/>
                <w:szCs w:val="22"/>
              </w:rPr>
            </w:pPr>
          </w:p>
          <w:p w14:paraId="460C9442" w14:textId="591137AC" w:rsidR="00774791" w:rsidRPr="00E70AB5" w:rsidRDefault="00774791" w:rsidP="00774791">
            <w:pPr>
              <w:ind w:firstLine="467"/>
              <w:jc w:val="both"/>
              <w:rPr>
                <w:sz w:val="22"/>
                <w:szCs w:val="22"/>
              </w:rPr>
            </w:pPr>
            <w:r w:rsidRPr="00E70AB5">
              <w:rPr>
                <w:sz w:val="22"/>
                <w:szCs w:val="22"/>
              </w:rPr>
              <w:t xml:space="preserve">Состав и наполнение разделов </w:t>
            </w:r>
            <w:r w:rsidRPr="00E70AB5">
              <w:rPr>
                <w:color w:val="auto"/>
                <w:sz w:val="22"/>
                <w:szCs w:val="22"/>
              </w:rPr>
              <w:t>рабочей</w:t>
            </w:r>
            <w:r w:rsidRPr="00E70AB5">
              <w:rPr>
                <w:sz w:val="22"/>
                <w:szCs w:val="22"/>
              </w:rPr>
              <w:t xml:space="preserve"> документации должны быть выполнены в соответствии с «Порядком разработки, согласования и утверждения проектов благоустройства территории», утвержденным постановлением №1013 Постановление Правительства РФ от 15.12.2017 г. и требованиями настоящего Технического задания.</w:t>
            </w:r>
          </w:p>
          <w:p w14:paraId="6BA07D05" w14:textId="77777777" w:rsidR="00774791" w:rsidRPr="00E70AB5" w:rsidRDefault="00774791" w:rsidP="00774791">
            <w:pPr>
              <w:numPr>
                <w:ilvl w:val="0"/>
                <w:numId w:val="9"/>
              </w:numPr>
              <w:spacing w:after="200"/>
              <w:contextualSpacing/>
              <w:rPr>
                <w:sz w:val="22"/>
                <w:szCs w:val="22"/>
              </w:rPr>
            </w:pPr>
            <w:r w:rsidRPr="00E70AB5">
              <w:rPr>
                <w:sz w:val="22"/>
                <w:szCs w:val="22"/>
              </w:rPr>
              <w:t>Раздел «Пояснительная записка»</w:t>
            </w:r>
          </w:p>
          <w:p w14:paraId="06E908E1" w14:textId="77777777" w:rsidR="00774791" w:rsidRPr="00E70AB5" w:rsidRDefault="00774791" w:rsidP="00774791">
            <w:pPr>
              <w:numPr>
                <w:ilvl w:val="0"/>
                <w:numId w:val="9"/>
              </w:numPr>
              <w:spacing w:after="200"/>
              <w:contextualSpacing/>
              <w:rPr>
                <w:sz w:val="22"/>
                <w:szCs w:val="22"/>
              </w:rPr>
            </w:pPr>
            <w:r w:rsidRPr="00E70AB5">
              <w:rPr>
                <w:sz w:val="22"/>
                <w:szCs w:val="22"/>
              </w:rPr>
              <w:t>Раздел «Архитектурно-планировочная организация территории»</w:t>
            </w:r>
          </w:p>
          <w:p w14:paraId="35064E1F" w14:textId="77777777" w:rsidR="00774791" w:rsidRPr="00E70AB5" w:rsidRDefault="00774791" w:rsidP="00774791">
            <w:pPr>
              <w:numPr>
                <w:ilvl w:val="0"/>
                <w:numId w:val="9"/>
              </w:numPr>
              <w:spacing w:after="200"/>
              <w:contextualSpacing/>
              <w:rPr>
                <w:sz w:val="22"/>
                <w:szCs w:val="22"/>
              </w:rPr>
            </w:pPr>
            <w:r w:rsidRPr="00E70AB5">
              <w:rPr>
                <w:sz w:val="22"/>
                <w:szCs w:val="22"/>
              </w:rPr>
              <w:t>Раздел «Архитектурно-художественные решения»</w:t>
            </w:r>
          </w:p>
          <w:p w14:paraId="4DEFBF72" w14:textId="77777777" w:rsidR="00774791" w:rsidRPr="00E70AB5" w:rsidRDefault="00774791" w:rsidP="00774791">
            <w:pPr>
              <w:numPr>
                <w:ilvl w:val="0"/>
                <w:numId w:val="9"/>
              </w:numPr>
              <w:spacing w:after="200"/>
              <w:contextualSpacing/>
              <w:rPr>
                <w:sz w:val="22"/>
                <w:szCs w:val="22"/>
              </w:rPr>
            </w:pPr>
            <w:r w:rsidRPr="00E70AB5">
              <w:rPr>
                <w:sz w:val="22"/>
                <w:szCs w:val="22"/>
              </w:rPr>
              <w:t>Раздел «Инженерное обеспечение территории»</w:t>
            </w:r>
          </w:p>
          <w:p w14:paraId="01905D7F" w14:textId="77777777" w:rsidR="00774791" w:rsidRPr="00E70AB5" w:rsidRDefault="00774791" w:rsidP="00774791">
            <w:pPr>
              <w:numPr>
                <w:ilvl w:val="0"/>
                <w:numId w:val="9"/>
              </w:numPr>
              <w:spacing w:after="200"/>
              <w:contextualSpacing/>
              <w:rPr>
                <w:sz w:val="22"/>
                <w:szCs w:val="22"/>
              </w:rPr>
            </w:pPr>
            <w:r w:rsidRPr="00E70AB5">
              <w:rPr>
                <w:sz w:val="22"/>
                <w:szCs w:val="22"/>
              </w:rPr>
              <w:t>Раздел «Проект организации строительства»</w:t>
            </w:r>
          </w:p>
          <w:p w14:paraId="1A5F85E4" w14:textId="77777777" w:rsidR="00774791" w:rsidRPr="00E70AB5" w:rsidRDefault="00774791" w:rsidP="00774791">
            <w:pPr>
              <w:numPr>
                <w:ilvl w:val="0"/>
                <w:numId w:val="9"/>
              </w:numPr>
              <w:spacing w:after="200"/>
              <w:contextualSpacing/>
              <w:rPr>
                <w:sz w:val="22"/>
                <w:szCs w:val="22"/>
              </w:rPr>
            </w:pPr>
            <w:r w:rsidRPr="00E70AB5">
              <w:rPr>
                <w:sz w:val="22"/>
                <w:szCs w:val="22"/>
              </w:rPr>
              <w:t>Раздел «Перечень мероприятий по охране окружающей среды»</w:t>
            </w:r>
          </w:p>
          <w:p w14:paraId="5DA02A82" w14:textId="77777777" w:rsidR="00774791" w:rsidRPr="00E70AB5" w:rsidRDefault="00774791" w:rsidP="00774791">
            <w:pPr>
              <w:numPr>
                <w:ilvl w:val="0"/>
                <w:numId w:val="9"/>
              </w:numPr>
              <w:spacing w:after="200"/>
              <w:contextualSpacing/>
              <w:rPr>
                <w:sz w:val="22"/>
                <w:szCs w:val="22"/>
              </w:rPr>
            </w:pPr>
            <w:r w:rsidRPr="00E70AB5">
              <w:rPr>
                <w:sz w:val="22"/>
                <w:szCs w:val="22"/>
              </w:rPr>
              <w:t>Раздел «Перечень мероприятий по обеспечению доступности для маломобильных групп населения объектов и элементов благоустройства»</w:t>
            </w:r>
          </w:p>
          <w:p w14:paraId="648BA8C9" w14:textId="77777777" w:rsidR="00774791" w:rsidRPr="00E70AB5" w:rsidRDefault="00774791" w:rsidP="00774791">
            <w:pPr>
              <w:numPr>
                <w:ilvl w:val="0"/>
                <w:numId w:val="9"/>
              </w:numPr>
              <w:spacing w:after="200"/>
              <w:contextualSpacing/>
              <w:rPr>
                <w:sz w:val="22"/>
                <w:szCs w:val="22"/>
              </w:rPr>
            </w:pPr>
            <w:r w:rsidRPr="00E70AB5">
              <w:rPr>
                <w:sz w:val="22"/>
                <w:szCs w:val="22"/>
              </w:rPr>
              <w:t>Раздел «Сводный сметный расчет»</w:t>
            </w:r>
          </w:p>
          <w:p w14:paraId="5CD70A39" w14:textId="77777777" w:rsidR="00774791" w:rsidRPr="00E70AB5" w:rsidRDefault="00774791" w:rsidP="00774791">
            <w:pPr>
              <w:numPr>
                <w:ilvl w:val="0"/>
                <w:numId w:val="9"/>
              </w:numPr>
              <w:contextualSpacing/>
              <w:rPr>
                <w:sz w:val="22"/>
                <w:szCs w:val="22"/>
              </w:rPr>
            </w:pPr>
            <w:r w:rsidRPr="00E70AB5">
              <w:rPr>
                <w:sz w:val="22"/>
                <w:szCs w:val="22"/>
              </w:rPr>
              <w:t>Раздел «Иная проектная документация»</w:t>
            </w:r>
          </w:p>
          <w:p w14:paraId="40B0196E" w14:textId="77777777" w:rsidR="00774791" w:rsidRPr="00E70AB5" w:rsidRDefault="00774791" w:rsidP="00774791">
            <w:pPr>
              <w:ind w:left="720"/>
              <w:contextualSpacing/>
              <w:rPr>
                <w:sz w:val="22"/>
                <w:szCs w:val="22"/>
              </w:rPr>
            </w:pPr>
          </w:p>
          <w:p w14:paraId="3ECC59F1" w14:textId="77777777" w:rsidR="00774791" w:rsidRPr="00E70AB5" w:rsidRDefault="00774791" w:rsidP="00774791">
            <w:pPr>
              <w:ind w:firstLine="458"/>
              <w:jc w:val="both"/>
              <w:rPr>
                <w:b/>
                <w:sz w:val="22"/>
                <w:szCs w:val="22"/>
              </w:rPr>
            </w:pPr>
            <w:r w:rsidRPr="00E70AB5">
              <w:rPr>
                <w:b/>
                <w:sz w:val="22"/>
                <w:szCs w:val="22"/>
              </w:rPr>
              <w:t>Состав комплекта «Пояснительная записка»:</w:t>
            </w:r>
          </w:p>
          <w:p w14:paraId="40A3493E" w14:textId="77777777" w:rsidR="00774791" w:rsidRPr="00E70AB5" w:rsidRDefault="00774791" w:rsidP="00774791">
            <w:pPr>
              <w:jc w:val="both"/>
              <w:rPr>
                <w:sz w:val="22"/>
                <w:szCs w:val="22"/>
              </w:rPr>
            </w:pPr>
            <w:r w:rsidRPr="00E70AB5">
              <w:rPr>
                <w:sz w:val="22"/>
                <w:szCs w:val="22"/>
              </w:rPr>
              <w:t>Основание для разработки проекта благоустройства территории. Наименование, функциональное назначение, адрес территории проектирования. Перечень исходной документации, необходимой для разработки технического задания на разработку проекта благоустройства территории (далее - исходная документация), произведенных инженерных изысканий, необходимых для разработки проекта, а также сведения об исполнителе проекта благоустройства территории, объеме и составе проекта. Характеристика территории разработки проекта благоустройства в соответствии со сведениями, содержащимися в полученной исходной документации и результатами проведенных инженерных изысканий, а также описание природных условий и санитарного состояния проектируемой территории, характеристика, функциональное назначение, сведения об использовании и благоустройстве прилегающих территорий.</w:t>
            </w:r>
          </w:p>
          <w:p w14:paraId="533DAF6E" w14:textId="77777777" w:rsidR="00774791" w:rsidRPr="00E70AB5" w:rsidRDefault="00774791" w:rsidP="00774791">
            <w:pPr>
              <w:jc w:val="both"/>
              <w:rPr>
                <w:sz w:val="22"/>
                <w:szCs w:val="22"/>
              </w:rPr>
            </w:pPr>
            <w:r w:rsidRPr="00E70AB5">
              <w:rPr>
                <w:sz w:val="22"/>
                <w:szCs w:val="22"/>
              </w:rPr>
              <w:t>Схема фотофиксации и фотографии проектируемой территории. Дендроплан и перечетная ведомость.</w:t>
            </w:r>
          </w:p>
          <w:p w14:paraId="007FFBFC" w14:textId="77777777" w:rsidR="00774791" w:rsidRPr="00E70AB5" w:rsidRDefault="00774791" w:rsidP="00774791">
            <w:pPr>
              <w:jc w:val="both"/>
              <w:rPr>
                <w:sz w:val="22"/>
                <w:szCs w:val="22"/>
              </w:rPr>
            </w:pPr>
            <w:r w:rsidRPr="00E70AB5">
              <w:rPr>
                <w:sz w:val="22"/>
                <w:szCs w:val="22"/>
              </w:rPr>
              <w:t xml:space="preserve">Схема проездов на благоустраиваемой территории, территории внутри кварталов и микрорайонов, интенсивность движения и </w:t>
            </w:r>
            <w:r w:rsidRPr="00E70AB5">
              <w:rPr>
                <w:color w:val="auto"/>
                <w:sz w:val="22"/>
                <w:szCs w:val="22"/>
              </w:rPr>
              <w:t>состав потока по проездам, наличие парковочных мест и мест концентрации дорожно</w:t>
            </w:r>
            <w:r w:rsidRPr="00E70AB5">
              <w:rPr>
                <w:sz w:val="22"/>
                <w:szCs w:val="22"/>
              </w:rPr>
              <w:t>-транспортных происшествий, пересечений с автомобильными и пешеходными потоками - в случае полного изменения планировочной структуры благоустраиваемой территории, формирования или изменения дорожно-тропиночной сети и велосипедной инфраструктуры.</w:t>
            </w:r>
          </w:p>
          <w:p w14:paraId="48F2B109" w14:textId="77777777" w:rsidR="00774791" w:rsidRPr="00E70AB5" w:rsidRDefault="00774791" w:rsidP="00774791">
            <w:pPr>
              <w:jc w:val="both"/>
              <w:rPr>
                <w:sz w:val="22"/>
                <w:szCs w:val="22"/>
              </w:rPr>
            </w:pPr>
          </w:p>
          <w:p w14:paraId="217E92D8" w14:textId="77777777" w:rsidR="00774791" w:rsidRPr="00E70AB5" w:rsidRDefault="00774791" w:rsidP="00774791">
            <w:pPr>
              <w:ind w:firstLine="458"/>
              <w:jc w:val="both"/>
              <w:rPr>
                <w:b/>
                <w:sz w:val="22"/>
                <w:szCs w:val="22"/>
              </w:rPr>
            </w:pPr>
            <w:r w:rsidRPr="00E70AB5">
              <w:rPr>
                <w:b/>
                <w:sz w:val="22"/>
                <w:szCs w:val="22"/>
              </w:rPr>
              <w:t>Состав комплекта «Архитектурно-планировочная организация территории»:</w:t>
            </w:r>
          </w:p>
          <w:p w14:paraId="0FD42EFB" w14:textId="77777777" w:rsidR="00774791" w:rsidRPr="00E70AB5" w:rsidRDefault="00774791" w:rsidP="00774791">
            <w:pPr>
              <w:ind w:firstLine="458"/>
              <w:jc w:val="both"/>
              <w:rPr>
                <w:b/>
                <w:sz w:val="22"/>
                <w:szCs w:val="22"/>
              </w:rPr>
            </w:pPr>
          </w:p>
          <w:p w14:paraId="5A1B03BC" w14:textId="77777777" w:rsidR="00774791" w:rsidRPr="00E70AB5" w:rsidRDefault="00774791" w:rsidP="00774791">
            <w:pPr>
              <w:jc w:val="both"/>
              <w:rPr>
                <w:iCs/>
                <w:sz w:val="22"/>
                <w:szCs w:val="22"/>
              </w:rPr>
            </w:pPr>
            <w:r w:rsidRPr="00E70AB5">
              <w:rPr>
                <w:iCs/>
                <w:sz w:val="22"/>
                <w:szCs w:val="22"/>
              </w:rPr>
              <w:t xml:space="preserve">Содержание альбома в виде ведомости рабочих чертежей основного комплекта с перечнем всех страниц в альбоме, нумерацией и примечаниями к ним. Общие указания, с перечнем исходных данных, на основании которых выполнена проектная документация (ГПЗУ, ТЗ </w:t>
            </w:r>
            <w:r w:rsidRPr="00E70AB5">
              <w:rPr>
                <w:iCs/>
                <w:color w:val="auto"/>
                <w:sz w:val="22"/>
                <w:szCs w:val="22"/>
              </w:rPr>
              <w:t xml:space="preserve">/ ЧТЗ </w:t>
            </w:r>
            <w:r w:rsidRPr="00E70AB5">
              <w:rPr>
                <w:iCs/>
                <w:sz w:val="22"/>
                <w:szCs w:val="22"/>
              </w:rPr>
              <w:t>Заказчика, графическая часть проекта и инженерно-топографический план) заверены подписью главного инженера проекта.  Краткая характеристика участка, на котором расположен объект: адрес, общие сведения об участке, характерные особенности и площадь. Перечень правил, норм и стандартов, в соответствии с которыми разработана рабочая документация.</w:t>
            </w:r>
          </w:p>
          <w:p w14:paraId="596B381C" w14:textId="77777777" w:rsidR="00774791" w:rsidRPr="00E70AB5" w:rsidRDefault="00774791" w:rsidP="00774791">
            <w:pPr>
              <w:spacing w:before="120" w:after="120"/>
              <w:jc w:val="both"/>
              <w:rPr>
                <w:iCs/>
                <w:sz w:val="22"/>
                <w:szCs w:val="22"/>
                <w:u w:val="single"/>
              </w:rPr>
            </w:pPr>
            <w:r w:rsidRPr="00E70AB5">
              <w:rPr>
                <w:iCs/>
                <w:sz w:val="22"/>
                <w:szCs w:val="22"/>
                <w:u w:val="single"/>
              </w:rPr>
              <w:t>Генеральный план</w:t>
            </w:r>
          </w:p>
          <w:p w14:paraId="01546AD5" w14:textId="77777777" w:rsidR="00774791" w:rsidRPr="00E70AB5" w:rsidRDefault="00774791" w:rsidP="00774791">
            <w:pPr>
              <w:spacing w:before="120" w:after="120"/>
              <w:jc w:val="both"/>
              <w:rPr>
                <w:iCs/>
                <w:sz w:val="22"/>
                <w:szCs w:val="22"/>
              </w:rPr>
            </w:pPr>
            <w:r w:rsidRPr="00E70AB5">
              <w:rPr>
                <w:iCs/>
                <w:sz w:val="22"/>
                <w:szCs w:val="22"/>
              </w:rPr>
              <w:t>Генеральный план участка содержит информацию, дающую общее представление о благоустройстве. На ней отображаются:</w:t>
            </w:r>
          </w:p>
          <w:p w14:paraId="1E932CFF" w14:textId="77777777" w:rsidR="00774791" w:rsidRPr="00E70AB5" w:rsidRDefault="00774791" w:rsidP="00774791">
            <w:pPr>
              <w:numPr>
                <w:ilvl w:val="0"/>
                <w:numId w:val="9"/>
              </w:numPr>
              <w:spacing w:after="120"/>
              <w:contextualSpacing/>
              <w:jc w:val="both"/>
              <w:rPr>
                <w:sz w:val="22"/>
                <w:szCs w:val="22"/>
              </w:rPr>
            </w:pPr>
            <w:r w:rsidRPr="00E70AB5">
              <w:rPr>
                <w:sz w:val="22"/>
                <w:szCs w:val="22"/>
              </w:rPr>
              <w:t>Все проектируемые объекты. Экспликация зданий и сооружений. Технико-экономические показатели;</w:t>
            </w:r>
          </w:p>
          <w:p w14:paraId="0F31EE49" w14:textId="77777777" w:rsidR="00774791" w:rsidRPr="00E70AB5" w:rsidRDefault="00774791" w:rsidP="00774791">
            <w:pPr>
              <w:numPr>
                <w:ilvl w:val="0"/>
                <w:numId w:val="9"/>
              </w:numPr>
              <w:spacing w:after="120"/>
              <w:contextualSpacing/>
              <w:jc w:val="both"/>
              <w:rPr>
                <w:sz w:val="22"/>
                <w:szCs w:val="22"/>
              </w:rPr>
            </w:pPr>
            <w:r w:rsidRPr="00E70AB5">
              <w:rPr>
                <w:sz w:val="22"/>
                <w:szCs w:val="22"/>
              </w:rPr>
              <w:t>Подъезды и подходы на территорию объекта;</w:t>
            </w:r>
          </w:p>
          <w:p w14:paraId="098F159E" w14:textId="77777777" w:rsidR="00774791" w:rsidRPr="00E70AB5" w:rsidRDefault="00774791" w:rsidP="00774791">
            <w:pPr>
              <w:numPr>
                <w:ilvl w:val="0"/>
                <w:numId w:val="9"/>
              </w:numPr>
              <w:spacing w:after="120"/>
              <w:contextualSpacing/>
              <w:jc w:val="both"/>
              <w:rPr>
                <w:sz w:val="22"/>
                <w:szCs w:val="22"/>
              </w:rPr>
            </w:pPr>
            <w:r w:rsidRPr="00E70AB5">
              <w:rPr>
                <w:sz w:val="22"/>
                <w:szCs w:val="22"/>
              </w:rPr>
              <w:t>Обозначены входы в коммерческие помещения, входы в помещения инфраструктуры многофункционального центра;</w:t>
            </w:r>
          </w:p>
          <w:p w14:paraId="513CF4E0" w14:textId="77777777" w:rsidR="00774791" w:rsidRPr="00E70AB5" w:rsidRDefault="00774791" w:rsidP="00774791">
            <w:pPr>
              <w:numPr>
                <w:ilvl w:val="0"/>
                <w:numId w:val="9"/>
              </w:numPr>
              <w:spacing w:after="120"/>
              <w:contextualSpacing/>
              <w:jc w:val="both"/>
              <w:rPr>
                <w:sz w:val="22"/>
                <w:szCs w:val="22"/>
              </w:rPr>
            </w:pPr>
            <w:r w:rsidRPr="00E70AB5">
              <w:rPr>
                <w:sz w:val="22"/>
                <w:szCs w:val="22"/>
              </w:rPr>
              <w:t>Экспликация элементов благоустройства.</w:t>
            </w:r>
          </w:p>
          <w:p w14:paraId="2A8B067D" w14:textId="77777777" w:rsidR="00774791" w:rsidRPr="00E70AB5" w:rsidRDefault="00774791" w:rsidP="00774791">
            <w:pPr>
              <w:spacing w:before="120" w:after="120"/>
              <w:jc w:val="both"/>
              <w:rPr>
                <w:sz w:val="22"/>
                <w:szCs w:val="22"/>
              </w:rPr>
            </w:pPr>
            <w:r w:rsidRPr="00E70AB5">
              <w:rPr>
                <w:sz w:val="22"/>
                <w:szCs w:val="22"/>
              </w:rPr>
              <w:t>Условными обозначениями показаны основные виды покрытий: мощение, озеленение, резиновые и прочие покрытия.</w:t>
            </w:r>
          </w:p>
          <w:p w14:paraId="3284A1C2" w14:textId="77777777" w:rsidR="00774791" w:rsidRPr="00E70AB5" w:rsidRDefault="00774791" w:rsidP="00774791">
            <w:pPr>
              <w:spacing w:before="120" w:after="120"/>
              <w:jc w:val="both"/>
              <w:rPr>
                <w:sz w:val="22"/>
                <w:szCs w:val="22"/>
              </w:rPr>
            </w:pPr>
            <w:r w:rsidRPr="00E70AB5">
              <w:rPr>
                <w:sz w:val="22"/>
                <w:szCs w:val="22"/>
              </w:rPr>
              <w:t>Масштаб 1:500.</w:t>
            </w:r>
          </w:p>
          <w:p w14:paraId="253E59BC" w14:textId="77777777" w:rsidR="00774791" w:rsidRPr="00E70AB5" w:rsidRDefault="00774791" w:rsidP="00774791">
            <w:pPr>
              <w:spacing w:before="120" w:after="120"/>
              <w:jc w:val="both"/>
              <w:rPr>
                <w:iCs/>
                <w:sz w:val="22"/>
                <w:szCs w:val="22"/>
              </w:rPr>
            </w:pPr>
            <w:r w:rsidRPr="00E70AB5">
              <w:rPr>
                <w:iCs/>
                <w:sz w:val="22"/>
                <w:szCs w:val="22"/>
              </w:rPr>
              <w:t>Разбивочный план должен содержать:</w:t>
            </w:r>
          </w:p>
          <w:p w14:paraId="640534FF" w14:textId="77777777" w:rsidR="00774791" w:rsidRPr="00E70AB5" w:rsidRDefault="00774791" w:rsidP="00774791">
            <w:pPr>
              <w:spacing w:before="120" w:after="120"/>
              <w:jc w:val="both"/>
              <w:rPr>
                <w:iCs/>
                <w:sz w:val="22"/>
                <w:szCs w:val="22"/>
              </w:rPr>
            </w:pPr>
            <w:r w:rsidRPr="00E70AB5">
              <w:rPr>
                <w:iCs/>
                <w:sz w:val="22"/>
                <w:szCs w:val="22"/>
              </w:rPr>
              <w:t>Границу участка по ГПЗУ с координатными привязками; границу благоустройства с координатными привязками;</w:t>
            </w:r>
          </w:p>
          <w:p w14:paraId="36CF0137" w14:textId="77777777" w:rsidR="00774791" w:rsidRPr="00E70AB5" w:rsidRDefault="00774791" w:rsidP="00774791">
            <w:pPr>
              <w:spacing w:before="120" w:after="120"/>
              <w:jc w:val="both"/>
              <w:rPr>
                <w:iCs/>
                <w:sz w:val="22"/>
                <w:szCs w:val="22"/>
              </w:rPr>
            </w:pPr>
            <w:r w:rsidRPr="00E70AB5">
              <w:rPr>
                <w:iCs/>
                <w:sz w:val="22"/>
                <w:szCs w:val="22"/>
              </w:rPr>
              <w:t>Координатные привязки по осям проектируемого здания; ведомость координат.</w:t>
            </w:r>
          </w:p>
          <w:p w14:paraId="3E6E6802" w14:textId="77777777" w:rsidR="00774791" w:rsidRPr="00E70AB5" w:rsidRDefault="00774791" w:rsidP="00774791">
            <w:pPr>
              <w:spacing w:before="120" w:after="120"/>
              <w:jc w:val="both"/>
              <w:rPr>
                <w:iCs/>
                <w:sz w:val="22"/>
                <w:szCs w:val="22"/>
              </w:rPr>
            </w:pPr>
            <w:r w:rsidRPr="00E70AB5">
              <w:rPr>
                <w:iCs/>
                <w:sz w:val="22"/>
                <w:szCs w:val="22"/>
              </w:rPr>
              <w:t>Условными обозначениями показаны здания и сооружения, отображенные на чертеже, красные линии, граница по ГПЗУ, граница благоустройства и все координатные привязки.</w:t>
            </w:r>
          </w:p>
          <w:p w14:paraId="2C98E414" w14:textId="77777777" w:rsidR="00774791" w:rsidRPr="00E70AB5" w:rsidRDefault="00774791" w:rsidP="00774791">
            <w:pPr>
              <w:spacing w:before="120" w:after="120"/>
              <w:jc w:val="both"/>
              <w:rPr>
                <w:iCs/>
                <w:sz w:val="22"/>
                <w:szCs w:val="22"/>
              </w:rPr>
            </w:pPr>
            <w:r w:rsidRPr="00E70AB5">
              <w:rPr>
                <w:iCs/>
                <w:sz w:val="22"/>
                <w:szCs w:val="22"/>
              </w:rPr>
              <w:t>Масштаб 1:500</w:t>
            </w:r>
            <w:r w:rsidRPr="00E70AB5">
              <w:rPr>
                <w:sz w:val="22"/>
                <w:szCs w:val="22"/>
              </w:rPr>
              <w:t>.</w:t>
            </w:r>
          </w:p>
          <w:p w14:paraId="00729475" w14:textId="77777777" w:rsidR="00774791" w:rsidRPr="00E70AB5" w:rsidRDefault="00774791" w:rsidP="00774791">
            <w:pPr>
              <w:spacing w:before="120" w:after="120"/>
              <w:rPr>
                <w:iCs/>
                <w:sz w:val="22"/>
                <w:szCs w:val="22"/>
                <w:u w:val="single"/>
              </w:rPr>
            </w:pPr>
            <w:r w:rsidRPr="00E70AB5">
              <w:rPr>
                <w:iCs/>
                <w:sz w:val="22"/>
                <w:szCs w:val="22"/>
                <w:u w:val="single"/>
              </w:rPr>
              <w:t>Разбивочный план дорог и тротуаров</w:t>
            </w:r>
          </w:p>
          <w:p w14:paraId="46B60107" w14:textId="77777777" w:rsidR="00774791" w:rsidRPr="00E70AB5" w:rsidRDefault="00774791" w:rsidP="00774791">
            <w:pPr>
              <w:spacing w:before="120" w:after="120"/>
              <w:rPr>
                <w:iCs/>
                <w:sz w:val="22"/>
                <w:szCs w:val="22"/>
              </w:rPr>
            </w:pPr>
            <w:r w:rsidRPr="00E70AB5">
              <w:rPr>
                <w:iCs/>
                <w:sz w:val="22"/>
                <w:szCs w:val="22"/>
              </w:rPr>
              <w:t>Разбивочный план должен содержать исчерпывающую информацию о разбивке дорог, тротуаров и площадок на участке:</w:t>
            </w:r>
          </w:p>
          <w:p w14:paraId="4F52500C" w14:textId="648D7F31" w:rsidR="00774791" w:rsidRPr="00E70AB5" w:rsidRDefault="00774791" w:rsidP="005E61D7">
            <w:pPr>
              <w:pStyle w:val="aff4"/>
              <w:numPr>
                <w:ilvl w:val="0"/>
                <w:numId w:val="9"/>
              </w:numPr>
              <w:rPr>
                <w:iCs/>
                <w:sz w:val="22"/>
                <w:szCs w:val="22"/>
              </w:rPr>
            </w:pPr>
            <w:r w:rsidRPr="00E70AB5">
              <w:rPr>
                <w:iCs/>
                <w:sz w:val="22"/>
                <w:szCs w:val="22"/>
              </w:rPr>
              <w:t>Даны все размерные и координатные привязки дорог, тротуаров и площадок, а также радиусов, участвующих в их построении</w:t>
            </w:r>
            <w:r w:rsidR="0037009B" w:rsidRPr="00E70AB5">
              <w:rPr>
                <w:iCs/>
                <w:sz w:val="22"/>
                <w:szCs w:val="22"/>
              </w:rPr>
              <w:t>, на шоссейной дороге также учесть высотные отметки;</w:t>
            </w:r>
          </w:p>
          <w:p w14:paraId="23D5ADE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вынесены в ведомость с нумерацией точек участвующих в разбивке дорог, тротуаров и площадок.</w:t>
            </w:r>
          </w:p>
          <w:p w14:paraId="577C828E" w14:textId="77777777" w:rsidR="00774791" w:rsidRPr="00E70AB5" w:rsidRDefault="00774791" w:rsidP="00774791">
            <w:pPr>
              <w:spacing w:before="120" w:after="120"/>
              <w:jc w:val="both"/>
              <w:rPr>
                <w:sz w:val="22"/>
                <w:szCs w:val="22"/>
              </w:rPr>
            </w:pPr>
            <w:r w:rsidRPr="00E70AB5">
              <w:rPr>
                <w:sz w:val="22"/>
                <w:szCs w:val="22"/>
              </w:rPr>
              <w:t>Условными обозначениями показаны здания и сооружения, отображенные на чертеже, красные линии, граница по ГПЗУ, граница благоустройства и все координатные и размерные привязки.</w:t>
            </w:r>
          </w:p>
          <w:p w14:paraId="5EA9580D" w14:textId="77777777" w:rsidR="00774791" w:rsidRPr="00E70AB5" w:rsidRDefault="00774791" w:rsidP="00774791">
            <w:pPr>
              <w:spacing w:before="120" w:after="120"/>
              <w:rPr>
                <w:sz w:val="22"/>
                <w:szCs w:val="22"/>
              </w:rPr>
            </w:pPr>
            <w:r w:rsidRPr="00E70AB5">
              <w:rPr>
                <w:sz w:val="22"/>
                <w:szCs w:val="22"/>
              </w:rPr>
              <w:lastRenderedPageBreak/>
              <w:t>Масштаб 1:500.</w:t>
            </w:r>
          </w:p>
          <w:p w14:paraId="21A3DC17" w14:textId="77777777" w:rsidR="00774791" w:rsidRPr="00E70AB5" w:rsidRDefault="00774791" w:rsidP="00774791">
            <w:pPr>
              <w:spacing w:before="120" w:after="120"/>
              <w:rPr>
                <w:iCs/>
                <w:sz w:val="22"/>
                <w:szCs w:val="22"/>
                <w:u w:val="single"/>
              </w:rPr>
            </w:pPr>
            <w:r w:rsidRPr="00E70AB5">
              <w:rPr>
                <w:iCs/>
                <w:sz w:val="22"/>
                <w:szCs w:val="22"/>
                <w:u w:val="single"/>
              </w:rPr>
              <w:t>План организации рельефа</w:t>
            </w:r>
          </w:p>
          <w:p w14:paraId="263F3161" w14:textId="77777777" w:rsidR="00774791" w:rsidRPr="00E70AB5" w:rsidRDefault="00774791" w:rsidP="00774791">
            <w:pPr>
              <w:spacing w:before="120" w:after="120"/>
              <w:jc w:val="both"/>
              <w:rPr>
                <w:iCs/>
                <w:sz w:val="22"/>
                <w:szCs w:val="22"/>
              </w:rPr>
            </w:pPr>
            <w:r w:rsidRPr="00E70AB5">
              <w:rPr>
                <w:iCs/>
                <w:sz w:val="22"/>
                <w:szCs w:val="22"/>
              </w:rPr>
              <w:t>Вертикальная планировка должна быть выполнена в увязке с существующим рельефом. На плане организации рельефа должны быть отражены все проектные решения и указаны характерные отметки, дающие исчерпывающее понимание о вертикальной планировке участка и его увязкой с существующим рельефом и городской сетью УДС, в том числе:</w:t>
            </w:r>
          </w:p>
          <w:p w14:paraId="6156139A"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Проектные отметки и уклоноуказатели по "красным" линиям;</w:t>
            </w:r>
          </w:p>
          <w:p w14:paraId="3E3AF215"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Фактические и проектные отметки по границе проектирования (границе фактического благоустройства);</w:t>
            </w:r>
          </w:p>
          <w:p w14:paraId="7665E21F" w14:textId="77777777" w:rsidR="00774791" w:rsidRPr="00E70AB5" w:rsidRDefault="00774791" w:rsidP="00774791">
            <w:pPr>
              <w:numPr>
                <w:ilvl w:val="0"/>
                <w:numId w:val="9"/>
              </w:numPr>
              <w:spacing w:before="120" w:after="120"/>
              <w:contextualSpacing/>
              <w:jc w:val="both"/>
              <w:rPr>
                <w:iCs/>
                <w:color w:val="auto"/>
                <w:sz w:val="22"/>
                <w:szCs w:val="22"/>
              </w:rPr>
            </w:pPr>
            <w:r w:rsidRPr="00E70AB5">
              <w:rPr>
                <w:iCs/>
                <w:color w:val="auto"/>
                <w:sz w:val="22"/>
                <w:szCs w:val="22"/>
              </w:rPr>
              <w:t>Фактические высотные отметки по шоссейной дороге;</w:t>
            </w:r>
          </w:p>
          <w:p w14:paraId="3DA0BEF1"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Проектные горизонтали или проектные отметки опорных точек планировки с указанием направления уклона проектного рельефа;</w:t>
            </w:r>
          </w:p>
          <w:p w14:paraId="5AC9EACE"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Отметки низа и верха откосов, лестниц, подпорных стенок, пандусов, величина заложения откоса;</w:t>
            </w:r>
          </w:p>
          <w:p w14:paraId="0F41D713"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Проектные отметки планировки и фактические отметки рельефа местности по внешнему контуру отмостки в углах зданий и сооружений или, при отсутствии отмостки, указанные отметки в местах пересечения наружных граней стен с рельефом в углах зданий и сооружений - в виде дроби с проектной отметкой в числителе и фактической - в знаменателе;</w:t>
            </w:r>
          </w:p>
          <w:p w14:paraId="6BE4BF81"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Проектные отметки планировки и фактические отметки рельефа местности (при необходимости) по верху площадок различного назначения в местах пересечения их краев с рельефом по углам и в характерных точках;</w:t>
            </w:r>
          </w:p>
          <w:p w14:paraId="41939C44"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Линии перелома проектного рельефа - при выполнении плана в проектных отметках опорных точек планировки;</w:t>
            </w:r>
          </w:p>
          <w:p w14:paraId="56DEC5D4"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Направление уклона проектного рельефа обозначить бергштрихами - при выполнении плана в проектных горизонталях или стрелками - при выполнении плана в проектных отметках.</w:t>
            </w:r>
          </w:p>
          <w:p w14:paraId="3B5829C9" w14:textId="77777777" w:rsidR="00774791" w:rsidRPr="00E70AB5" w:rsidRDefault="00774791" w:rsidP="00774791">
            <w:pPr>
              <w:spacing w:before="120" w:after="120"/>
              <w:jc w:val="both"/>
              <w:rPr>
                <w:sz w:val="22"/>
                <w:szCs w:val="22"/>
              </w:rPr>
            </w:pPr>
            <w:r w:rsidRPr="00E70AB5">
              <w:rPr>
                <w:sz w:val="22"/>
                <w:szCs w:val="22"/>
              </w:rPr>
              <w:t>Условными обозначениями показаны здания и сооружения, отображенные на чертеже, красные линии, граница по ГПЗУ, граница благоустройства и все отметки вертикальной планировки.</w:t>
            </w:r>
          </w:p>
          <w:p w14:paraId="4047E0B5" w14:textId="77777777" w:rsidR="00774791" w:rsidRPr="00E70AB5" w:rsidRDefault="00774791" w:rsidP="00774791">
            <w:pPr>
              <w:spacing w:before="120" w:after="120"/>
              <w:jc w:val="both"/>
              <w:rPr>
                <w:sz w:val="22"/>
                <w:szCs w:val="22"/>
              </w:rPr>
            </w:pPr>
            <w:r w:rsidRPr="00E70AB5">
              <w:rPr>
                <w:sz w:val="22"/>
                <w:szCs w:val="22"/>
              </w:rPr>
              <w:t>Масштаб 1:500.</w:t>
            </w:r>
          </w:p>
          <w:p w14:paraId="20844DAE" w14:textId="77777777" w:rsidR="00774791" w:rsidRPr="00E70AB5" w:rsidRDefault="00774791" w:rsidP="00774791">
            <w:pPr>
              <w:spacing w:before="120" w:after="120"/>
              <w:jc w:val="both"/>
              <w:rPr>
                <w:iCs/>
                <w:sz w:val="22"/>
                <w:szCs w:val="22"/>
              </w:rPr>
            </w:pPr>
          </w:p>
          <w:p w14:paraId="0EA4E275" w14:textId="77777777" w:rsidR="00774791" w:rsidRPr="00E70AB5" w:rsidRDefault="00774791" w:rsidP="00774791">
            <w:pPr>
              <w:spacing w:before="120" w:after="120"/>
              <w:jc w:val="both"/>
              <w:rPr>
                <w:iCs/>
                <w:sz w:val="22"/>
                <w:szCs w:val="22"/>
                <w:u w:val="single"/>
              </w:rPr>
            </w:pPr>
            <w:r w:rsidRPr="00E70AB5">
              <w:rPr>
                <w:iCs/>
                <w:sz w:val="22"/>
                <w:szCs w:val="22"/>
                <w:u w:val="single"/>
              </w:rPr>
              <w:t>План устройства системы дренажа</w:t>
            </w:r>
          </w:p>
          <w:p w14:paraId="6690589A" w14:textId="77777777" w:rsidR="00774791" w:rsidRPr="00E70AB5" w:rsidRDefault="00774791" w:rsidP="00774791">
            <w:pPr>
              <w:spacing w:before="120" w:after="120"/>
              <w:jc w:val="both"/>
              <w:rPr>
                <w:sz w:val="22"/>
                <w:szCs w:val="22"/>
              </w:rPr>
            </w:pPr>
            <w:r w:rsidRPr="00E70AB5">
              <w:rPr>
                <w:sz w:val="22"/>
                <w:szCs w:val="22"/>
              </w:rPr>
              <w:t xml:space="preserve">При разработке рабочего проекта предусмотреть устройство дренажной системы. Систему водоотвода определить проектом. Увязать проектные решения дренажа с системой водоотвода стилобата, выдать задание смежным разделам с нагрузками. </w:t>
            </w:r>
          </w:p>
          <w:p w14:paraId="4AA3EB54" w14:textId="77777777" w:rsidR="00774791" w:rsidRPr="00E70AB5" w:rsidRDefault="00774791" w:rsidP="00774791">
            <w:pPr>
              <w:spacing w:before="120" w:after="120"/>
              <w:jc w:val="both"/>
              <w:rPr>
                <w:iCs/>
                <w:sz w:val="22"/>
                <w:szCs w:val="22"/>
              </w:rPr>
            </w:pPr>
            <w:r w:rsidRPr="00E70AB5">
              <w:rPr>
                <w:sz w:val="22"/>
                <w:szCs w:val="22"/>
              </w:rPr>
              <w:t xml:space="preserve">При разработке проекта произвести все расчеты водной нагрузки на систему водоотведения согласно СП </w:t>
            </w:r>
            <w:r w:rsidRPr="00E70AB5">
              <w:rPr>
                <w:sz w:val="22"/>
                <w:szCs w:val="22"/>
              </w:rPr>
              <w:lastRenderedPageBreak/>
              <w:t>32.13330.2018 СВОД ПРАВИЛ КАНАЛИЗАЦИЯ. НАРУЖНЫЕ СЕТИ И СООРУЖЕНИЯ</w:t>
            </w:r>
            <w:r w:rsidRPr="00E70AB5">
              <w:rPr>
                <w:iCs/>
                <w:sz w:val="22"/>
                <w:szCs w:val="22"/>
              </w:rPr>
              <w:t>.</w:t>
            </w:r>
          </w:p>
          <w:p w14:paraId="0D87D820" w14:textId="77777777" w:rsidR="00774791" w:rsidRPr="00E70AB5" w:rsidRDefault="00774791" w:rsidP="00774791">
            <w:pPr>
              <w:spacing w:before="120" w:after="120"/>
              <w:jc w:val="both"/>
              <w:rPr>
                <w:iCs/>
                <w:sz w:val="22"/>
                <w:szCs w:val="22"/>
              </w:rPr>
            </w:pPr>
            <w:r w:rsidRPr="00E70AB5">
              <w:rPr>
                <w:iCs/>
                <w:sz w:val="22"/>
                <w:szCs w:val="22"/>
              </w:rPr>
              <w:t>В случае необходимости отвода дренажа в сети внутренних систем водоотведения здания, решения согласовать с Заказчиком.</w:t>
            </w:r>
          </w:p>
          <w:p w14:paraId="2F7AF89A" w14:textId="77777777" w:rsidR="00774791" w:rsidRPr="00E70AB5" w:rsidRDefault="00774791" w:rsidP="00774791">
            <w:pPr>
              <w:spacing w:before="120" w:after="120"/>
              <w:jc w:val="both"/>
              <w:rPr>
                <w:iCs/>
                <w:sz w:val="22"/>
                <w:szCs w:val="22"/>
              </w:rPr>
            </w:pPr>
            <w:r w:rsidRPr="00E70AB5">
              <w:rPr>
                <w:iCs/>
                <w:sz w:val="22"/>
                <w:szCs w:val="22"/>
              </w:rPr>
              <w:t>Приложить спецификацию оборудования, изделий и материалов.</w:t>
            </w:r>
          </w:p>
          <w:p w14:paraId="1B9FEF88" w14:textId="77777777" w:rsidR="00774791" w:rsidRPr="00E70AB5" w:rsidRDefault="00774791" w:rsidP="00774791">
            <w:pPr>
              <w:spacing w:before="120" w:after="120"/>
              <w:jc w:val="both"/>
              <w:rPr>
                <w:iCs/>
                <w:sz w:val="22"/>
                <w:szCs w:val="22"/>
              </w:rPr>
            </w:pPr>
            <w:r w:rsidRPr="00E70AB5">
              <w:rPr>
                <w:iCs/>
                <w:sz w:val="22"/>
                <w:szCs w:val="22"/>
              </w:rPr>
              <w:t>Включить общее описание системы, принцип работы.</w:t>
            </w:r>
          </w:p>
          <w:p w14:paraId="61B50819" w14:textId="77777777" w:rsidR="00774791" w:rsidRPr="00E70AB5" w:rsidRDefault="00774791" w:rsidP="00774791">
            <w:pPr>
              <w:spacing w:before="120" w:after="120"/>
              <w:jc w:val="both"/>
              <w:rPr>
                <w:iCs/>
                <w:sz w:val="22"/>
                <w:szCs w:val="22"/>
              </w:rPr>
            </w:pPr>
          </w:p>
          <w:p w14:paraId="7904A329" w14:textId="77777777" w:rsidR="00774791" w:rsidRPr="00E70AB5" w:rsidRDefault="00774791" w:rsidP="00774791">
            <w:pPr>
              <w:spacing w:before="120" w:after="120"/>
              <w:jc w:val="both"/>
              <w:rPr>
                <w:iCs/>
                <w:sz w:val="22"/>
                <w:szCs w:val="22"/>
                <w:u w:val="single"/>
              </w:rPr>
            </w:pPr>
            <w:r w:rsidRPr="00E70AB5">
              <w:rPr>
                <w:iCs/>
                <w:sz w:val="22"/>
                <w:szCs w:val="22"/>
                <w:u w:val="single"/>
              </w:rPr>
              <w:t>План земляных масс</w:t>
            </w:r>
          </w:p>
          <w:p w14:paraId="41F4544E" w14:textId="77777777" w:rsidR="00774791" w:rsidRPr="00E70AB5" w:rsidRDefault="00774791" w:rsidP="00774791">
            <w:pPr>
              <w:spacing w:before="120" w:after="120"/>
              <w:jc w:val="both"/>
              <w:rPr>
                <w:iCs/>
                <w:sz w:val="22"/>
                <w:szCs w:val="22"/>
              </w:rPr>
            </w:pPr>
            <w:r w:rsidRPr="00E70AB5">
              <w:rPr>
                <w:iCs/>
                <w:sz w:val="22"/>
                <w:szCs w:val="22"/>
              </w:rPr>
              <w:t>План земляных масс должен содержать:</w:t>
            </w:r>
          </w:p>
          <w:p w14:paraId="55530A47"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строительную геодезическую сетку или заменяющий ее разбивочный базис;</w:t>
            </w:r>
          </w:p>
          <w:p w14:paraId="6DBE2CBE"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сетку квадратов для подсчета объема земляных масс с проектными, фактическими и рабочими отметками в углах квадратов, линию "нулевых" работ с выделением площади выемок штриховкой под углом 45° к основанию сетки и указанием объема земляных масс в пределах каждого квадрата или иной фигуры, образуемой контуром планировки;</w:t>
            </w:r>
          </w:p>
          <w:p w14:paraId="33C764E4"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здания и сооружения;</w:t>
            </w:r>
          </w:p>
          <w:p w14:paraId="03766004"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ограждение или условную границу территории;</w:t>
            </w:r>
          </w:p>
          <w:p w14:paraId="6F4E1D1E"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откосы, подпорные стенки.</w:t>
            </w:r>
          </w:p>
          <w:p w14:paraId="22BFF36C"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ведомость объемов земляных масс;</w:t>
            </w:r>
          </w:p>
          <w:p w14:paraId="38EA42E3"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текстовые указания о необходимости корректировки рабочих отметок в местах устройства газонов, корыта под одежду дорог.</w:t>
            </w:r>
          </w:p>
          <w:p w14:paraId="0E14D157" w14:textId="77777777" w:rsidR="00774791" w:rsidRPr="00E70AB5" w:rsidRDefault="00774791" w:rsidP="001436B7">
            <w:pPr>
              <w:jc w:val="both"/>
              <w:rPr>
                <w:iCs/>
                <w:sz w:val="22"/>
                <w:szCs w:val="22"/>
              </w:rPr>
            </w:pPr>
            <w:r w:rsidRPr="00E70AB5">
              <w:rPr>
                <w:iCs/>
                <w:sz w:val="22"/>
                <w:szCs w:val="22"/>
              </w:rPr>
              <w:t>Масштаб 1:500.</w:t>
            </w:r>
          </w:p>
          <w:p w14:paraId="20818049" w14:textId="77777777" w:rsidR="00774791" w:rsidRPr="00E70AB5" w:rsidRDefault="00774791" w:rsidP="001436B7">
            <w:pPr>
              <w:jc w:val="both"/>
              <w:rPr>
                <w:iCs/>
                <w:sz w:val="22"/>
                <w:szCs w:val="22"/>
                <w:u w:val="single"/>
              </w:rPr>
            </w:pPr>
          </w:p>
          <w:p w14:paraId="23234245" w14:textId="77777777" w:rsidR="00774791" w:rsidRPr="00E70AB5" w:rsidRDefault="00774791" w:rsidP="001436B7">
            <w:pPr>
              <w:jc w:val="both"/>
              <w:rPr>
                <w:iCs/>
                <w:sz w:val="22"/>
                <w:szCs w:val="22"/>
                <w:u w:val="single"/>
              </w:rPr>
            </w:pPr>
            <w:r w:rsidRPr="00E70AB5">
              <w:rPr>
                <w:iCs/>
                <w:sz w:val="22"/>
                <w:szCs w:val="22"/>
                <w:u w:val="single"/>
              </w:rPr>
              <w:t>План покрытий</w:t>
            </w:r>
          </w:p>
          <w:p w14:paraId="1AB20B10" w14:textId="77777777" w:rsidR="00774791" w:rsidRPr="00E70AB5" w:rsidRDefault="00774791" w:rsidP="001436B7">
            <w:pPr>
              <w:jc w:val="both"/>
              <w:rPr>
                <w:iCs/>
                <w:sz w:val="22"/>
                <w:szCs w:val="22"/>
              </w:rPr>
            </w:pPr>
            <w:r w:rsidRPr="00E70AB5">
              <w:rPr>
                <w:iCs/>
                <w:sz w:val="22"/>
                <w:szCs w:val="22"/>
              </w:rPr>
              <w:t>Чертеж должен содержать следующую информацию:</w:t>
            </w:r>
          </w:p>
          <w:p w14:paraId="3B5F2EEB"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План покрытий;</w:t>
            </w:r>
          </w:p>
          <w:p w14:paraId="4D97B97F"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Ведомость проездов, тротуаров, дорожек и площадок;</w:t>
            </w:r>
          </w:p>
          <w:p w14:paraId="50B42BF4"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Ведомость бортовых камней;</w:t>
            </w:r>
          </w:p>
          <w:p w14:paraId="2B072248"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Фрагменты мощения;</w:t>
            </w:r>
          </w:p>
          <w:p w14:paraId="4BBAFA8C" w14:textId="77777777" w:rsidR="00774791" w:rsidRPr="00E70AB5" w:rsidRDefault="00774791" w:rsidP="00774791">
            <w:pPr>
              <w:spacing w:before="120" w:after="120"/>
              <w:jc w:val="both"/>
              <w:rPr>
                <w:iCs/>
                <w:sz w:val="22"/>
                <w:szCs w:val="22"/>
              </w:rPr>
            </w:pPr>
            <w:r w:rsidRPr="00E70AB5">
              <w:rPr>
                <w:iCs/>
                <w:sz w:val="22"/>
                <w:szCs w:val="22"/>
              </w:rPr>
              <w:t>На плане покрытий указываются:</w:t>
            </w:r>
          </w:p>
          <w:p w14:paraId="5F2AB742" w14:textId="77777777" w:rsidR="00774791" w:rsidRPr="00E70AB5" w:rsidRDefault="00774791" w:rsidP="00774791">
            <w:pPr>
              <w:spacing w:before="120" w:after="120"/>
              <w:jc w:val="both"/>
              <w:rPr>
                <w:iCs/>
                <w:sz w:val="22"/>
                <w:szCs w:val="22"/>
              </w:rPr>
            </w:pPr>
            <w:r w:rsidRPr="00E70AB5">
              <w:rPr>
                <w:sz w:val="22"/>
                <w:szCs w:val="22"/>
              </w:rPr>
              <w:t xml:space="preserve">- </w:t>
            </w:r>
            <w:r w:rsidRPr="00E70AB5">
              <w:rPr>
                <w:iCs/>
                <w:sz w:val="22"/>
                <w:szCs w:val="22"/>
              </w:rPr>
              <w:t>Все типы проектируемых покрытий, обозначенные соответствующим цветом и штриховкой, а также маркировкой, соответствующей данному типу покрытия;</w:t>
            </w:r>
          </w:p>
          <w:p w14:paraId="04C5361F" w14:textId="77777777" w:rsidR="00774791" w:rsidRPr="00E70AB5" w:rsidRDefault="00774791" w:rsidP="00774791">
            <w:pPr>
              <w:spacing w:before="120" w:after="120"/>
              <w:jc w:val="both"/>
              <w:rPr>
                <w:iCs/>
                <w:sz w:val="22"/>
                <w:szCs w:val="22"/>
              </w:rPr>
            </w:pPr>
            <w:r w:rsidRPr="00E70AB5">
              <w:rPr>
                <w:iCs/>
                <w:sz w:val="22"/>
                <w:szCs w:val="22"/>
              </w:rPr>
              <w:t>- На схеме выделены характерные фрагменты мощения;</w:t>
            </w:r>
          </w:p>
          <w:p w14:paraId="1CBA0041" w14:textId="77777777" w:rsidR="00774791" w:rsidRPr="00E70AB5" w:rsidRDefault="00774791" w:rsidP="00774791">
            <w:pPr>
              <w:spacing w:before="120" w:after="120"/>
              <w:jc w:val="both"/>
              <w:rPr>
                <w:iCs/>
                <w:sz w:val="22"/>
                <w:szCs w:val="22"/>
              </w:rPr>
            </w:pPr>
            <w:r w:rsidRPr="00E70AB5">
              <w:rPr>
                <w:iCs/>
                <w:sz w:val="22"/>
                <w:szCs w:val="22"/>
              </w:rPr>
              <w:t>- Показаны типы применяемых бордюров;</w:t>
            </w:r>
          </w:p>
          <w:p w14:paraId="26A891E9" w14:textId="77777777" w:rsidR="00774791" w:rsidRPr="00E70AB5" w:rsidRDefault="00774791" w:rsidP="00774791">
            <w:pPr>
              <w:spacing w:before="120" w:after="120"/>
              <w:jc w:val="both"/>
              <w:rPr>
                <w:iCs/>
                <w:sz w:val="22"/>
                <w:szCs w:val="22"/>
              </w:rPr>
            </w:pPr>
            <w:r w:rsidRPr="00E70AB5">
              <w:rPr>
                <w:iCs/>
                <w:sz w:val="22"/>
                <w:szCs w:val="22"/>
              </w:rPr>
              <w:t>Ведомость покрытий, должна содержать следующую информацию:</w:t>
            </w:r>
          </w:p>
          <w:p w14:paraId="2BF25862" w14:textId="77777777" w:rsidR="00774791" w:rsidRPr="00E70AB5" w:rsidRDefault="00774791" w:rsidP="00774791">
            <w:pPr>
              <w:spacing w:before="120" w:after="120"/>
              <w:jc w:val="both"/>
              <w:rPr>
                <w:iCs/>
                <w:sz w:val="22"/>
                <w:szCs w:val="22"/>
              </w:rPr>
            </w:pPr>
            <w:r w:rsidRPr="00E70AB5">
              <w:rPr>
                <w:iCs/>
                <w:sz w:val="22"/>
                <w:szCs w:val="22"/>
              </w:rPr>
              <w:t>- Номер типа покрытия;</w:t>
            </w:r>
          </w:p>
          <w:p w14:paraId="0B357F0C" w14:textId="77777777" w:rsidR="00774791" w:rsidRPr="00E70AB5" w:rsidRDefault="00774791" w:rsidP="00774791">
            <w:pPr>
              <w:spacing w:before="120" w:after="120"/>
              <w:jc w:val="both"/>
              <w:rPr>
                <w:iCs/>
                <w:sz w:val="22"/>
                <w:szCs w:val="22"/>
              </w:rPr>
            </w:pPr>
            <w:r w:rsidRPr="00E70AB5">
              <w:rPr>
                <w:iCs/>
                <w:sz w:val="22"/>
                <w:szCs w:val="22"/>
              </w:rPr>
              <w:t>- Условное обозначение покрытия</w:t>
            </w:r>
          </w:p>
          <w:p w14:paraId="1E57A1DD" w14:textId="77777777" w:rsidR="00774791" w:rsidRPr="00E70AB5" w:rsidRDefault="00774791" w:rsidP="00774791">
            <w:pPr>
              <w:spacing w:before="120" w:after="120"/>
              <w:jc w:val="both"/>
              <w:rPr>
                <w:iCs/>
                <w:sz w:val="22"/>
                <w:szCs w:val="22"/>
              </w:rPr>
            </w:pPr>
            <w:r w:rsidRPr="00E70AB5">
              <w:rPr>
                <w:iCs/>
                <w:sz w:val="22"/>
                <w:szCs w:val="22"/>
              </w:rPr>
              <w:t>- Наименование покрытия, его тип, цвет, размер, артикул;</w:t>
            </w:r>
          </w:p>
          <w:p w14:paraId="22E95F19" w14:textId="77777777" w:rsidR="00774791" w:rsidRPr="00E70AB5" w:rsidRDefault="00774791" w:rsidP="00774791">
            <w:pPr>
              <w:spacing w:before="120" w:after="120"/>
              <w:jc w:val="both"/>
              <w:rPr>
                <w:iCs/>
                <w:sz w:val="22"/>
                <w:szCs w:val="22"/>
                <w:vertAlign w:val="superscript"/>
              </w:rPr>
            </w:pPr>
            <w:r w:rsidRPr="00E70AB5">
              <w:rPr>
                <w:iCs/>
                <w:sz w:val="22"/>
                <w:szCs w:val="22"/>
              </w:rPr>
              <w:t>- Площадь покрытия, м</w:t>
            </w:r>
            <w:r w:rsidRPr="00E70AB5">
              <w:rPr>
                <w:iCs/>
                <w:sz w:val="22"/>
                <w:szCs w:val="22"/>
                <w:vertAlign w:val="superscript"/>
              </w:rPr>
              <w:t>2</w:t>
            </w:r>
          </w:p>
          <w:p w14:paraId="6DF20451" w14:textId="77777777" w:rsidR="00774791" w:rsidRPr="00E70AB5" w:rsidRDefault="00774791" w:rsidP="00774791">
            <w:pPr>
              <w:spacing w:before="120" w:after="120"/>
              <w:jc w:val="both"/>
              <w:rPr>
                <w:iCs/>
                <w:sz w:val="22"/>
                <w:szCs w:val="22"/>
                <w:vertAlign w:val="superscript"/>
              </w:rPr>
            </w:pPr>
          </w:p>
          <w:p w14:paraId="789C8724" w14:textId="77777777" w:rsidR="00774791" w:rsidRPr="00E70AB5" w:rsidRDefault="00774791" w:rsidP="00774791">
            <w:pPr>
              <w:spacing w:before="120" w:after="120"/>
              <w:jc w:val="both"/>
              <w:rPr>
                <w:iCs/>
                <w:sz w:val="22"/>
                <w:szCs w:val="22"/>
                <w:u w:val="single"/>
              </w:rPr>
            </w:pPr>
            <w:r w:rsidRPr="00E70AB5">
              <w:rPr>
                <w:iCs/>
                <w:sz w:val="22"/>
                <w:szCs w:val="22"/>
              </w:rPr>
              <w:lastRenderedPageBreak/>
              <w:t>Ведомость тактильных указателей на пешеходных поверхностях:</w:t>
            </w:r>
          </w:p>
          <w:p w14:paraId="27F969B0" w14:textId="77777777" w:rsidR="00774791" w:rsidRPr="00E70AB5" w:rsidRDefault="00774791" w:rsidP="00774791">
            <w:pPr>
              <w:spacing w:before="120" w:after="120"/>
              <w:jc w:val="both"/>
              <w:rPr>
                <w:iCs/>
                <w:sz w:val="22"/>
                <w:szCs w:val="22"/>
              </w:rPr>
            </w:pPr>
            <w:r w:rsidRPr="00E70AB5">
              <w:rPr>
                <w:iCs/>
                <w:sz w:val="22"/>
                <w:szCs w:val="22"/>
              </w:rPr>
              <w:t>- Условное обозначение тактильного указателя;</w:t>
            </w:r>
          </w:p>
          <w:p w14:paraId="26585749" w14:textId="77777777" w:rsidR="00774791" w:rsidRPr="00E70AB5" w:rsidRDefault="00774791" w:rsidP="00774791">
            <w:pPr>
              <w:spacing w:before="120" w:after="120"/>
              <w:jc w:val="both"/>
              <w:rPr>
                <w:iCs/>
                <w:sz w:val="22"/>
                <w:szCs w:val="22"/>
              </w:rPr>
            </w:pPr>
            <w:r w:rsidRPr="00E70AB5">
              <w:rPr>
                <w:iCs/>
                <w:sz w:val="22"/>
                <w:szCs w:val="22"/>
              </w:rPr>
              <w:t>- Наименование тактильного указателя и его артикул;</w:t>
            </w:r>
          </w:p>
          <w:p w14:paraId="261956E6" w14:textId="77777777" w:rsidR="00774791" w:rsidRPr="00E70AB5" w:rsidRDefault="00774791" w:rsidP="00774791">
            <w:pPr>
              <w:spacing w:before="120" w:after="120"/>
              <w:jc w:val="both"/>
              <w:rPr>
                <w:iCs/>
                <w:sz w:val="22"/>
                <w:szCs w:val="22"/>
              </w:rPr>
            </w:pPr>
            <w:r w:rsidRPr="00E70AB5">
              <w:rPr>
                <w:iCs/>
                <w:sz w:val="22"/>
                <w:szCs w:val="22"/>
              </w:rPr>
              <w:t>- Характеристики тактильного указателя, его тип, цвет и размеры;</w:t>
            </w:r>
          </w:p>
          <w:p w14:paraId="3527850E" w14:textId="77777777" w:rsidR="00774791" w:rsidRPr="00E70AB5" w:rsidRDefault="00774791" w:rsidP="00774791">
            <w:pPr>
              <w:spacing w:before="120" w:after="120"/>
              <w:jc w:val="both"/>
              <w:rPr>
                <w:iCs/>
                <w:sz w:val="22"/>
                <w:szCs w:val="22"/>
              </w:rPr>
            </w:pPr>
            <w:r w:rsidRPr="00E70AB5">
              <w:rPr>
                <w:iCs/>
                <w:sz w:val="22"/>
                <w:szCs w:val="22"/>
              </w:rPr>
              <w:t>- Количество, шт.</w:t>
            </w:r>
          </w:p>
          <w:p w14:paraId="4A279F43" w14:textId="77777777" w:rsidR="00774791" w:rsidRPr="00E70AB5" w:rsidRDefault="00774791" w:rsidP="00774791">
            <w:pPr>
              <w:spacing w:before="120" w:after="120"/>
              <w:jc w:val="both"/>
              <w:rPr>
                <w:iCs/>
                <w:sz w:val="22"/>
                <w:szCs w:val="22"/>
              </w:rPr>
            </w:pPr>
            <w:r w:rsidRPr="00E70AB5">
              <w:rPr>
                <w:iCs/>
                <w:sz w:val="22"/>
                <w:szCs w:val="22"/>
              </w:rPr>
              <w:t xml:space="preserve"> Ведомость бортовых камней, должна содержать следующую информацию:</w:t>
            </w:r>
          </w:p>
          <w:p w14:paraId="6D15B497" w14:textId="77777777" w:rsidR="00774791" w:rsidRPr="00E70AB5" w:rsidRDefault="00774791" w:rsidP="00774791">
            <w:pPr>
              <w:spacing w:before="120" w:after="120"/>
              <w:jc w:val="both"/>
              <w:rPr>
                <w:iCs/>
                <w:sz w:val="22"/>
                <w:szCs w:val="22"/>
              </w:rPr>
            </w:pPr>
            <w:r w:rsidRPr="00E70AB5">
              <w:rPr>
                <w:iCs/>
                <w:sz w:val="22"/>
                <w:szCs w:val="22"/>
              </w:rPr>
              <w:t>- Номер типа;</w:t>
            </w:r>
          </w:p>
          <w:p w14:paraId="74BDEA3B" w14:textId="77777777" w:rsidR="00774791" w:rsidRPr="00E70AB5" w:rsidRDefault="00774791" w:rsidP="00774791">
            <w:pPr>
              <w:spacing w:before="120" w:after="120"/>
              <w:jc w:val="both"/>
              <w:rPr>
                <w:iCs/>
                <w:sz w:val="22"/>
                <w:szCs w:val="22"/>
              </w:rPr>
            </w:pPr>
            <w:r w:rsidRPr="00E70AB5">
              <w:rPr>
                <w:iCs/>
                <w:sz w:val="22"/>
                <w:szCs w:val="22"/>
              </w:rPr>
              <w:t>- Условное обозначение;</w:t>
            </w:r>
          </w:p>
          <w:p w14:paraId="34CFD07F" w14:textId="77777777" w:rsidR="00774791" w:rsidRPr="00E70AB5" w:rsidRDefault="00774791" w:rsidP="00774791">
            <w:pPr>
              <w:spacing w:before="120" w:after="120"/>
              <w:jc w:val="both"/>
              <w:rPr>
                <w:iCs/>
                <w:sz w:val="22"/>
                <w:szCs w:val="22"/>
              </w:rPr>
            </w:pPr>
            <w:r w:rsidRPr="00E70AB5">
              <w:rPr>
                <w:iCs/>
                <w:sz w:val="22"/>
                <w:szCs w:val="22"/>
              </w:rPr>
              <w:t>- Наименование (уголок, бортовой камень);</w:t>
            </w:r>
          </w:p>
          <w:p w14:paraId="237E63BE" w14:textId="77777777" w:rsidR="00774791" w:rsidRPr="00E70AB5" w:rsidRDefault="00774791" w:rsidP="00774791">
            <w:pPr>
              <w:spacing w:before="120" w:after="120"/>
              <w:jc w:val="both"/>
              <w:rPr>
                <w:iCs/>
                <w:sz w:val="22"/>
                <w:szCs w:val="22"/>
              </w:rPr>
            </w:pPr>
            <w:r w:rsidRPr="00E70AB5">
              <w:rPr>
                <w:iCs/>
                <w:sz w:val="22"/>
                <w:szCs w:val="22"/>
              </w:rPr>
              <w:t>- Количество, м.пог.;</w:t>
            </w:r>
          </w:p>
          <w:p w14:paraId="42C52E10" w14:textId="77777777" w:rsidR="00774791" w:rsidRPr="00E70AB5" w:rsidRDefault="00774791" w:rsidP="00774791">
            <w:pPr>
              <w:spacing w:before="120" w:after="120"/>
              <w:jc w:val="both"/>
              <w:rPr>
                <w:iCs/>
                <w:sz w:val="22"/>
                <w:szCs w:val="22"/>
              </w:rPr>
            </w:pPr>
            <w:r w:rsidRPr="00E70AB5">
              <w:rPr>
                <w:iCs/>
                <w:sz w:val="22"/>
                <w:szCs w:val="22"/>
              </w:rPr>
              <w:t>На данном листе обозначаются характерные фрагменты мощения (например: входные группы в ритейл), а также сложные элементы (например: сочетание разных типов мощения, сложные рисунки и пр.), по которым на следующих листах даются крупные фрагменты.</w:t>
            </w:r>
          </w:p>
          <w:p w14:paraId="218504F0" w14:textId="77777777" w:rsidR="00774791" w:rsidRPr="00E70AB5" w:rsidRDefault="00774791" w:rsidP="00774791">
            <w:pPr>
              <w:spacing w:before="120" w:after="120"/>
              <w:jc w:val="both"/>
              <w:rPr>
                <w:iCs/>
                <w:sz w:val="22"/>
                <w:szCs w:val="22"/>
              </w:rPr>
            </w:pPr>
            <w:r w:rsidRPr="00E70AB5">
              <w:rPr>
                <w:iCs/>
                <w:sz w:val="22"/>
                <w:szCs w:val="22"/>
              </w:rPr>
              <w:t>Масштаб 1:500.</w:t>
            </w:r>
          </w:p>
          <w:p w14:paraId="19D95587" w14:textId="77777777" w:rsidR="00774791" w:rsidRPr="00E70AB5" w:rsidRDefault="00774791" w:rsidP="00774791">
            <w:pPr>
              <w:spacing w:before="120" w:after="120"/>
              <w:jc w:val="both"/>
              <w:rPr>
                <w:iCs/>
                <w:sz w:val="22"/>
                <w:szCs w:val="22"/>
                <w:u w:val="single"/>
              </w:rPr>
            </w:pPr>
            <w:r w:rsidRPr="00E70AB5">
              <w:rPr>
                <w:iCs/>
                <w:sz w:val="22"/>
                <w:szCs w:val="22"/>
                <w:u w:val="single"/>
              </w:rPr>
              <w:t>План раскладки мощения</w:t>
            </w:r>
          </w:p>
          <w:p w14:paraId="41B2D537" w14:textId="77777777" w:rsidR="00774791" w:rsidRPr="00E70AB5" w:rsidRDefault="00774791" w:rsidP="00774791">
            <w:pPr>
              <w:spacing w:before="120" w:after="120"/>
              <w:jc w:val="both"/>
              <w:rPr>
                <w:iCs/>
                <w:sz w:val="22"/>
                <w:szCs w:val="22"/>
              </w:rPr>
            </w:pPr>
            <w:r w:rsidRPr="00E70AB5">
              <w:rPr>
                <w:iCs/>
                <w:sz w:val="22"/>
                <w:szCs w:val="22"/>
              </w:rPr>
              <w:t xml:space="preserve">На плане раскладки мощения должны быть отображены: </w:t>
            </w:r>
          </w:p>
          <w:p w14:paraId="04AA692A"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Стрелками указаны места начала раскладки плитки;</w:t>
            </w:r>
          </w:p>
          <w:p w14:paraId="18911CFE"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Раскладка по каждому типу мощения с указанием габаритных размеров и шага раскладки;</w:t>
            </w:r>
          </w:p>
          <w:p w14:paraId="1212009C"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Информация по толщине швов;</w:t>
            </w:r>
          </w:p>
          <w:p w14:paraId="57AE2D53"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Сечения, на которых показаны основные принципы примыкания разных типов мощения друг с другом, с бортом, с отмосткой, с газоном и т.д.;</w:t>
            </w:r>
          </w:p>
          <w:p w14:paraId="500D9C06"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Сечения, на которых показаны типы и принципы размещения дренажных лотков в мощении;</w:t>
            </w:r>
          </w:p>
          <w:p w14:paraId="352767F9"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Решения по сопряжению мощения с ревизионными люками, колодцами в мощении, информация по люкам;</w:t>
            </w:r>
          </w:p>
          <w:p w14:paraId="43CC9479"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Решения по сопряжению мощения с МАФами;</w:t>
            </w:r>
          </w:p>
          <w:p w14:paraId="1A68B7B5" w14:textId="77777777" w:rsidR="00774791" w:rsidRPr="00E70AB5" w:rsidRDefault="00774791" w:rsidP="00774791">
            <w:pPr>
              <w:numPr>
                <w:ilvl w:val="0"/>
                <w:numId w:val="9"/>
              </w:numPr>
              <w:spacing w:before="120" w:after="120"/>
              <w:contextualSpacing/>
              <w:jc w:val="both"/>
              <w:rPr>
                <w:sz w:val="22"/>
                <w:szCs w:val="22"/>
              </w:rPr>
            </w:pPr>
            <w:r w:rsidRPr="00E70AB5">
              <w:rPr>
                <w:iCs/>
                <w:sz w:val="22"/>
                <w:szCs w:val="22"/>
              </w:rPr>
              <w:t>Решения по сложным элементам, радиусным рисункам, узким клиновидным элементам и пр.</w:t>
            </w:r>
            <w:r w:rsidRPr="00E70AB5">
              <w:rPr>
                <w:sz w:val="22"/>
                <w:szCs w:val="22"/>
              </w:rPr>
              <w:t xml:space="preserve"> </w:t>
            </w:r>
          </w:p>
          <w:p w14:paraId="3E5C54C0" w14:textId="77777777" w:rsidR="00774791" w:rsidRPr="00E70AB5" w:rsidRDefault="00774791" w:rsidP="00774791">
            <w:pPr>
              <w:spacing w:before="120" w:after="120"/>
              <w:jc w:val="both"/>
              <w:rPr>
                <w:iCs/>
                <w:sz w:val="22"/>
                <w:szCs w:val="22"/>
              </w:rPr>
            </w:pPr>
            <w:r w:rsidRPr="00E70AB5">
              <w:rPr>
                <w:iCs/>
                <w:sz w:val="22"/>
                <w:szCs w:val="22"/>
              </w:rPr>
              <w:t>Масштаб 1:500, 1:200.</w:t>
            </w:r>
          </w:p>
          <w:p w14:paraId="710284AF" w14:textId="77777777" w:rsidR="00774791" w:rsidRPr="00E70AB5" w:rsidRDefault="00774791" w:rsidP="00774791">
            <w:pPr>
              <w:spacing w:before="120" w:after="120"/>
              <w:jc w:val="both"/>
              <w:rPr>
                <w:iCs/>
                <w:sz w:val="22"/>
                <w:szCs w:val="22"/>
                <w:u w:val="single"/>
              </w:rPr>
            </w:pPr>
            <w:r w:rsidRPr="00E70AB5">
              <w:rPr>
                <w:iCs/>
                <w:sz w:val="22"/>
                <w:szCs w:val="22"/>
                <w:u w:val="single"/>
              </w:rPr>
              <w:t>Конструкции дорожных одежд, узлы сопряжений и примыканий</w:t>
            </w:r>
          </w:p>
          <w:p w14:paraId="08A91C66" w14:textId="77777777" w:rsidR="00774791" w:rsidRPr="00E70AB5" w:rsidRDefault="00774791" w:rsidP="00774791">
            <w:pPr>
              <w:spacing w:before="120" w:after="120"/>
              <w:jc w:val="both"/>
              <w:rPr>
                <w:iCs/>
                <w:sz w:val="22"/>
                <w:szCs w:val="22"/>
              </w:rPr>
            </w:pPr>
            <w:r w:rsidRPr="00E70AB5">
              <w:rPr>
                <w:iCs/>
                <w:sz w:val="22"/>
                <w:szCs w:val="22"/>
              </w:rPr>
              <w:t xml:space="preserve">Исполнение люков для систем канализации, электроснабжения и водоснабжения принять в соответствии с эскизным проектом. При необходимости подготовить задание на индивидуальное изготовление ревизионных люков. </w:t>
            </w:r>
          </w:p>
          <w:p w14:paraId="5AB31B0B" w14:textId="77777777" w:rsidR="00774791" w:rsidRPr="00E70AB5" w:rsidRDefault="00774791" w:rsidP="00774791">
            <w:pPr>
              <w:spacing w:before="120" w:after="120"/>
              <w:jc w:val="both"/>
              <w:rPr>
                <w:iCs/>
                <w:sz w:val="22"/>
                <w:szCs w:val="22"/>
              </w:rPr>
            </w:pPr>
            <w:r w:rsidRPr="00E70AB5">
              <w:rPr>
                <w:iCs/>
                <w:sz w:val="22"/>
                <w:szCs w:val="22"/>
              </w:rPr>
              <w:t>Чертеж должен содержать сечения по всем типам конструкций дорожных покрытий, присутствующих в проекте, а именно:</w:t>
            </w:r>
          </w:p>
          <w:p w14:paraId="2421525C"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Тротуар из бетонной плитки;</w:t>
            </w:r>
          </w:p>
          <w:p w14:paraId="2D615356"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Покрытие из асфальтобетона;</w:t>
            </w:r>
          </w:p>
          <w:p w14:paraId="09C6E1C3"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Покрытие из бутового камня;</w:t>
            </w:r>
          </w:p>
          <w:p w14:paraId="2DCFAF50"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lastRenderedPageBreak/>
              <w:t>Покрытие из гравийной отсыпки;</w:t>
            </w:r>
          </w:p>
          <w:p w14:paraId="13854FC1"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Газонное покрытие;</w:t>
            </w:r>
          </w:p>
          <w:p w14:paraId="7C5161B9"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И прочие;</w:t>
            </w:r>
          </w:p>
          <w:p w14:paraId="591EE267" w14:textId="77777777" w:rsidR="00774791" w:rsidRPr="00E70AB5" w:rsidRDefault="00774791" w:rsidP="00774791">
            <w:pPr>
              <w:spacing w:before="120" w:after="120"/>
              <w:jc w:val="both"/>
              <w:rPr>
                <w:iCs/>
                <w:sz w:val="22"/>
                <w:szCs w:val="22"/>
              </w:rPr>
            </w:pPr>
            <w:r w:rsidRPr="00E70AB5">
              <w:rPr>
                <w:iCs/>
                <w:sz w:val="22"/>
                <w:szCs w:val="22"/>
              </w:rPr>
              <w:t>Даны решения по сопряжению разных типов покрытий друг с другом, МАФами, подпорными стенками, входами;</w:t>
            </w:r>
          </w:p>
          <w:p w14:paraId="10E06E59" w14:textId="77777777" w:rsidR="00774791" w:rsidRPr="00E70AB5" w:rsidRDefault="00774791" w:rsidP="00774791">
            <w:pPr>
              <w:spacing w:before="120" w:after="120"/>
              <w:jc w:val="both"/>
              <w:rPr>
                <w:iCs/>
                <w:sz w:val="22"/>
                <w:szCs w:val="22"/>
              </w:rPr>
            </w:pPr>
            <w:r w:rsidRPr="00E70AB5">
              <w:rPr>
                <w:iCs/>
                <w:sz w:val="22"/>
                <w:szCs w:val="22"/>
              </w:rPr>
              <w:t>Масштаб 1:50, 1:20</w:t>
            </w:r>
          </w:p>
          <w:p w14:paraId="583D6D83" w14:textId="77777777" w:rsidR="00774791" w:rsidRPr="00E70AB5" w:rsidRDefault="00774791" w:rsidP="00774791">
            <w:pPr>
              <w:spacing w:before="120" w:after="120"/>
              <w:rPr>
                <w:iCs/>
                <w:sz w:val="22"/>
                <w:szCs w:val="22"/>
                <w:u w:val="single"/>
              </w:rPr>
            </w:pPr>
            <w:r w:rsidRPr="00E70AB5">
              <w:rPr>
                <w:iCs/>
                <w:sz w:val="22"/>
                <w:szCs w:val="22"/>
                <w:u w:val="single"/>
              </w:rPr>
              <w:t>Общий план озеленения</w:t>
            </w:r>
          </w:p>
          <w:p w14:paraId="479F19E6" w14:textId="77777777" w:rsidR="00774791" w:rsidRPr="00E70AB5" w:rsidRDefault="00774791" w:rsidP="00774791">
            <w:pPr>
              <w:spacing w:before="120" w:after="120"/>
              <w:jc w:val="both"/>
              <w:rPr>
                <w:iCs/>
                <w:sz w:val="22"/>
                <w:szCs w:val="22"/>
              </w:rPr>
            </w:pPr>
            <w:r w:rsidRPr="00E70AB5">
              <w:rPr>
                <w:iCs/>
                <w:sz w:val="22"/>
                <w:szCs w:val="22"/>
              </w:rPr>
              <w:t>Чертеж должен отражать исчерпывающую информацию о всех элементах озеленения, присутствующих в проекте и содержать:</w:t>
            </w:r>
          </w:p>
          <w:p w14:paraId="3DB16831"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Общий план озеленения;</w:t>
            </w:r>
          </w:p>
          <w:p w14:paraId="59F6FF42"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Ассортиментная ведомость деревьев и кустарников;</w:t>
            </w:r>
          </w:p>
          <w:p w14:paraId="73AB708C"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На плане озеленения отображаются все наружные сети, схема дренажной системы для благоустройства территории.</w:t>
            </w:r>
          </w:p>
          <w:p w14:paraId="1309A871"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Схема посадки растений</w:t>
            </w:r>
          </w:p>
          <w:p w14:paraId="748FBB02" w14:textId="77777777" w:rsidR="00774791" w:rsidRPr="00E70AB5" w:rsidRDefault="00774791" w:rsidP="00774791">
            <w:pPr>
              <w:spacing w:before="120" w:after="120"/>
              <w:jc w:val="both"/>
              <w:rPr>
                <w:iCs/>
                <w:sz w:val="22"/>
                <w:szCs w:val="22"/>
              </w:rPr>
            </w:pPr>
          </w:p>
          <w:p w14:paraId="49063243" w14:textId="77777777" w:rsidR="00774791" w:rsidRPr="00E70AB5" w:rsidRDefault="00774791" w:rsidP="00774791">
            <w:pPr>
              <w:spacing w:before="120" w:after="120"/>
              <w:jc w:val="both"/>
              <w:rPr>
                <w:iCs/>
                <w:sz w:val="22"/>
                <w:szCs w:val="22"/>
              </w:rPr>
            </w:pPr>
            <w:r w:rsidRPr="00E70AB5">
              <w:rPr>
                <w:iCs/>
                <w:sz w:val="22"/>
                <w:szCs w:val="22"/>
              </w:rPr>
              <w:t>Ассортиментная ведомость растений, должна содержать следующую информацию:</w:t>
            </w:r>
          </w:p>
          <w:p w14:paraId="0DC31BF8"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Номер растения в соответствии со схемой озеленения;</w:t>
            </w:r>
          </w:p>
          <w:p w14:paraId="1114B497"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Наименование растения и его латинское название;</w:t>
            </w:r>
          </w:p>
          <w:p w14:paraId="6260C0DF"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Количество, шт.;</w:t>
            </w:r>
          </w:p>
          <w:p w14:paraId="34D417CF"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Обхват ствола при посадке, см;</w:t>
            </w:r>
          </w:p>
          <w:p w14:paraId="47A23026"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Общая высота при посадке, см</w:t>
            </w:r>
          </w:p>
          <w:p w14:paraId="341DF460"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Размер земляного кома/контейнера;</w:t>
            </w:r>
          </w:p>
          <w:p w14:paraId="7C34E728"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Описание формы растений (штамб, куст, топиарная форма).</w:t>
            </w:r>
          </w:p>
          <w:p w14:paraId="1494D309" w14:textId="77777777" w:rsidR="00774791" w:rsidRPr="00E70AB5" w:rsidRDefault="00774791" w:rsidP="00774791">
            <w:pPr>
              <w:spacing w:before="120" w:after="120"/>
              <w:jc w:val="both"/>
              <w:rPr>
                <w:iCs/>
                <w:sz w:val="22"/>
                <w:szCs w:val="22"/>
              </w:rPr>
            </w:pPr>
            <w:r w:rsidRPr="00E70AB5">
              <w:rPr>
                <w:iCs/>
                <w:sz w:val="22"/>
                <w:szCs w:val="22"/>
              </w:rPr>
              <w:t>Плотность посадки (для мелких кустарников) шт/м2.</w:t>
            </w:r>
          </w:p>
          <w:p w14:paraId="2C70AA28" w14:textId="77777777" w:rsidR="00774791" w:rsidRPr="00E70AB5" w:rsidRDefault="00774791" w:rsidP="00774791">
            <w:pPr>
              <w:spacing w:before="120" w:after="120"/>
              <w:jc w:val="both"/>
              <w:rPr>
                <w:iCs/>
                <w:sz w:val="22"/>
                <w:szCs w:val="22"/>
              </w:rPr>
            </w:pPr>
            <w:r w:rsidRPr="00E70AB5">
              <w:rPr>
                <w:iCs/>
                <w:sz w:val="22"/>
                <w:szCs w:val="22"/>
              </w:rPr>
              <w:t>Масштаб 1:500, 1:200.</w:t>
            </w:r>
          </w:p>
          <w:p w14:paraId="2251BED6" w14:textId="77777777" w:rsidR="00774791" w:rsidRPr="00E70AB5" w:rsidRDefault="00774791" w:rsidP="00774791">
            <w:pPr>
              <w:spacing w:before="120" w:after="120"/>
              <w:rPr>
                <w:iCs/>
                <w:sz w:val="22"/>
                <w:szCs w:val="22"/>
                <w:u w:val="single"/>
              </w:rPr>
            </w:pPr>
            <w:r w:rsidRPr="00E70AB5">
              <w:rPr>
                <w:iCs/>
                <w:sz w:val="22"/>
                <w:szCs w:val="22"/>
                <w:u w:val="single"/>
              </w:rPr>
              <w:t>Посадочный план по деревьям и кустарникам</w:t>
            </w:r>
          </w:p>
          <w:p w14:paraId="3512DC74" w14:textId="77777777" w:rsidR="00774791" w:rsidRPr="00E70AB5" w:rsidRDefault="00774791" w:rsidP="00774791">
            <w:pPr>
              <w:spacing w:before="120" w:after="120"/>
              <w:rPr>
                <w:iCs/>
                <w:sz w:val="22"/>
                <w:szCs w:val="22"/>
              </w:rPr>
            </w:pPr>
            <w:r w:rsidRPr="00E70AB5">
              <w:rPr>
                <w:iCs/>
                <w:sz w:val="22"/>
                <w:szCs w:val="22"/>
              </w:rPr>
              <w:t>Посадочный план должен давать исчерпывающую информацию о привязке деревьев и кустарников в проекте, и содержать:</w:t>
            </w:r>
          </w:p>
          <w:p w14:paraId="2FA01746"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элементы озеленения, обозначенные цветом и замаркированные по типам, в соответствии с ассортиментной ведомостью;</w:t>
            </w:r>
          </w:p>
          <w:p w14:paraId="2BA996B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Маркировка должна содержать номер растения, их количество и высоту при посадке;</w:t>
            </w:r>
          </w:p>
          <w:p w14:paraId="2407025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 деревьев и кустарников;</w:t>
            </w:r>
          </w:p>
          <w:p w14:paraId="3BF13E49" w14:textId="77777777" w:rsidR="00774791" w:rsidRPr="00E70AB5" w:rsidRDefault="00774791" w:rsidP="00774791">
            <w:pPr>
              <w:spacing w:before="120" w:after="120"/>
              <w:ind w:left="720"/>
              <w:contextualSpacing/>
              <w:rPr>
                <w:iCs/>
                <w:sz w:val="22"/>
                <w:szCs w:val="22"/>
              </w:rPr>
            </w:pPr>
          </w:p>
          <w:p w14:paraId="30EF5455" w14:textId="77777777" w:rsidR="00774791" w:rsidRPr="00E70AB5" w:rsidRDefault="00774791" w:rsidP="00774791">
            <w:pPr>
              <w:spacing w:before="120" w:after="120"/>
              <w:rPr>
                <w:iCs/>
                <w:sz w:val="22"/>
                <w:szCs w:val="22"/>
              </w:rPr>
            </w:pPr>
            <w:r w:rsidRPr="00E70AB5">
              <w:rPr>
                <w:iCs/>
                <w:sz w:val="22"/>
                <w:szCs w:val="22"/>
              </w:rPr>
              <w:t>На данный лист необходимо добавить характерные фрагменты посадки деревьев и кустарников, которые могут быть нечитабельными из-за масштаба (например: сложная посадка кустарников в Масштабе 1:500 не видна). Согласно этой схемы на следующих листах даются более крупные фрагменты. При посадке массивов кустарников должна быть нанесена разбивочная сетка 1*1 м.</w:t>
            </w:r>
          </w:p>
          <w:p w14:paraId="6883043D" w14:textId="77777777" w:rsidR="00774791" w:rsidRPr="00E70AB5" w:rsidRDefault="00774791" w:rsidP="00774791">
            <w:pPr>
              <w:spacing w:before="120" w:after="120"/>
              <w:rPr>
                <w:iCs/>
                <w:sz w:val="22"/>
                <w:szCs w:val="22"/>
              </w:rPr>
            </w:pPr>
            <w:r w:rsidRPr="00E70AB5">
              <w:rPr>
                <w:iCs/>
                <w:sz w:val="22"/>
                <w:szCs w:val="22"/>
              </w:rPr>
              <w:t>Масштаб 1:500, 1:200, 1:100.</w:t>
            </w:r>
          </w:p>
          <w:p w14:paraId="05467D51" w14:textId="77777777" w:rsidR="00774791" w:rsidRPr="00E70AB5" w:rsidRDefault="00774791" w:rsidP="00774791">
            <w:pPr>
              <w:spacing w:before="120" w:after="120"/>
              <w:rPr>
                <w:iCs/>
                <w:sz w:val="22"/>
                <w:szCs w:val="22"/>
              </w:rPr>
            </w:pPr>
          </w:p>
          <w:p w14:paraId="7C424824" w14:textId="77777777" w:rsidR="00774791" w:rsidRPr="00E70AB5" w:rsidRDefault="00774791" w:rsidP="00774791">
            <w:pPr>
              <w:spacing w:before="120" w:after="120"/>
              <w:rPr>
                <w:iCs/>
                <w:sz w:val="22"/>
                <w:szCs w:val="22"/>
                <w:u w:val="single"/>
              </w:rPr>
            </w:pPr>
            <w:r w:rsidRPr="00E70AB5">
              <w:rPr>
                <w:iCs/>
                <w:sz w:val="22"/>
                <w:szCs w:val="22"/>
                <w:u w:val="single"/>
              </w:rPr>
              <w:lastRenderedPageBreak/>
              <w:t>Общий план расположения цветников, естественных и мульчирующих покрытий</w:t>
            </w:r>
          </w:p>
          <w:p w14:paraId="15D6845E" w14:textId="77777777" w:rsidR="00774791" w:rsidRPr="00E70AB5" w:rsidRDefault="00774791" w:rsidP="00774791">
            <w:pPr>
              <w:spacing w:before="120" w:after="120"/>
              <w:rPr>
                <w:iCs/>
                <w:sz w:val="22"/>
                <w:szCs w:val="22"/>
              </w:rPr>
            </w:pPr>
            <w:r w:rsidRPr="00E70AB5">
              <w:rPr>
                <w:iCs/>
                <w:sz w:val="22"/>
                <w:szCs w:val="22"/>
              </w:rPr>
              <w:t>Чертеж должен отражать исчерпывающую информацию о всех цветниках, естественных и мульчирующих покрытиях присутствующих в проекте, и содержать:</w:t>
            </w:r>
          </w:p>
          <w:p w14:paraId="61A0C437"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Общий план расположения цветников, естественных и мульчирующих покрытий;</w:t>
            </w:r>
          </w:p>
          <w:p w14:paraId="6F94696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Схему посадки растений</w:t>
            </w:r>
          </w:p>
          <w:p w14:paraId="2B9CF5E1"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Общую ведомость типов многолетних травянистых и луковичных растений;</w:t>
            </w:r>
          </w:p>
          <w:p w14:paraId="3F9181A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Ведомость естественных и мульчирующих покрытий</w:t>
            </w:r>
          </w:p>
          <w:p w14:paraId="4C2766AA" w14:textId="77777777" w:rsidR="00774791" w:rsidRPr="00E70AB5" w:rsidRDefault="00774791" w:rsidP="00774791">
            <w:pPr>
              <w:spacing w:before="120" w:after="120"/>
              <w:rPr>
                <w:iCs/>
                <w:sz w:val="22"/>
                <w:szCs w:val="22"/>
              </w:rPr>
            </w:pPr>
            <w:r w:rsidRPr="00E70AB5">
              <w:rPr>
                <w:iCs/>
                <w:sz w:val="22"/>
                <w:szCs w:val="22"/>
              </w:rPr>
              <w:t>Общая ведомость типов многолетних травянистых и луковичных растений должна содержать следующую информацию:</w:t>
            </w:r>
          </w:p>
          <w:p w14:paraId="1E9A6BC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Условное обозначение;</w:t>
            </w:r>
          </w:p>
          <w:p w14:paraId="2525EAA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Номер растения в соответствии со схемой озеленения;</w:t>
            </w:r>
          </w:p>
          <w:p w14:paraId="3AA8642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Наименование растений, входящих в состав цветника на русском и латинском языке;</w:t>
            </w:r>
          </w:p>
          <w:p w14:paraId="6916472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Общая площадь цветника, м</w:t>
            </w:r>
            <w:r w:rsidRPr="00E70AB5">
              <w:rPr>
                <w:iCs/>
                <w:sz w:val="22"/>
                <w:szCs w:val="22"/>
                <w:vertAlign w:val="superscript"/>
              </w:rPr>
              <w:t>2</w:t>
            </w:r>
            <w:r w:rsidRPr="00E70AB5">
              <w:rPr>
                <w:iCs/>
                <w:sz w:val="22"/>
                <w:szCs w:val="22"/>
              </w:rPr>
              <w:t>;</w:t>
            </w:r>
          </w:p>
          <w:p w14:paraId="16B4F5C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Площадь, занимаемая каждым видом растений, м</w:t>
            </w:r>
            <w:r w:rsidRPr="00E70AB5">
              <w:rPr>
                <w:iCs/>
                <w:sz w:val="22"/>
                <w:szCs w:val="22"/>
                <w:vertAlign w:val="superscript"/>
              </w:rPr>
              <w:t>2</w:t>
            </w:r>
            <w:r w:rsidRPr="00E70AB5">
              <w:rPr>
                <w:iCs/>
                <w:sz w:val="22"/>
                <w:szCs w:val="22"/>
              </w:rPr>
              <w:t>;</w:t>
            </w:r>
          </w:p>
          <w:p w14:paraId="374636E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Норма высадки, шт./м</w:t>
            </w:r>
            <w:r w:rsidRPr="00E70AB5">
              <w:rPr>
                <w:iCs/>
                <w:sz w:val="22"/>
                <w:szCs w:val="22"/>
                <w:vertAlign w:val="superscript"/>
              </w:rPr>
              <w:t>2</w:t>
            </w:r>
            <w:r w:rsidRPr="00E70AB5">
              <w:rPr>
                <w:iCs/>
                <w:sz w:val="22"/>
                <w:szCs w:val="22"/>
              </w:rPr>
              <w:t>;</w:t>
            </w:r>
          </w:p>
          <w:p w14:paraId="1BB5F53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Форма растения</w:t>
            </w:r>
          </w:p>
          <w:p w14:paraId="2E8C4380"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Количество, шт.</w:t>
            </w:r>
          </w:p>
          <w:p w14:paraId="56065227" w14:textId="77777777" w:rsidR="00774791" w:rsidRPr="00E70AB5" w:rsidRDefault="00774791" w:rsidP="00774791">
            <w:pPr>
              <w:spacing w:before="120" w:after="120"/>
              <w:rPr>
                <w:iCs/>
                <w:sz w:val="22"/>
                <w:szCs w:val="22"/>
              </w:rPr>
            </w:pPr>
            <w:r w:rsidRPr="00E70AB5">
              <w:rPr>
                <w:iCs/>
                <w:sz w:val="22"/>
                <w:szCs w:val="22"/>
              </w:rPr>
              <w:t>Масштаб 1:500, 1:100</w:t>
            </w:r>
          </w:p>
          <w:p w14:paraId="19B8D66E" w14:textId="77777777" w:rsidR="00774791" w:rsidRPr="00E70AB5" w:rsidRDefault="00774791" w:rsidP="00774791">
            <w:pPr>
              <w:spacing w:before="120" w:after="120"/>
              <w:rPr>
                <w:iCs/>
                <w:sz w:val="22"/>
                <w:szCs w:val="22"/>
                <w:u w:val="single"/>
              </w:rPr>
            </w:pPr>
            <w:r w:rsidRPr="00E70AB5">
              <w:rPr>
                <w:iCs/>
                <w:sz w:val="22"/>
                <w:szCs w:val="22"/>
                <w:u w:val="single"/>
              </w:rPr>
              <w:t>Посадочные планы цветников с ассортиментной ведомостью цветников</w:t>
            </w:r>
          </w:p>
          <w:p w14:paraId="6306EC9C" w14:textId="77777777" w:rsidR="00774791" w:rsidRPr="00E70AB5" w:rsidRDefault="00774791" w:rsidP="00774791">
            <w:pPr>
              <w:spacing w:before="120" w:after="120"/>
              <w:rPr>
                <w:iCs/>
                <w:sz w:val="22"/>
                <w:szCs w:val="22"/>
              </w:rPr>
            </w:pPr>
            <w:r w:rsidRPr="00E70AB5">
              <w:rPr>
                <w:iCs/>
                <w:sz w:val="22"/>
                <w:szCs w:val="22"/>
              </w:rPr>
              <w:t>План должен давать исчерпывающую информацию о посадке цветников и расположении естественного и мульчирующего покрытия:</w:t>
            </w:r>
          </w:p>
          <w:p w14:paraId="1BB014C9"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элементы озеленения, обозначенные цветом и замаркированные по типам, в соответствии с ведомостью;</w:t>
            </w:r>
          </w:p>
          <w:p w14:paraId="4D1A1D0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Маркировка должна содержать тип цветника, площадь и количество растений при посадке;</w:t>
            </w:r>
          </w:p>
          <w:p w14:paraId="7DD7EC8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 цветников;</w:t>
            </w:r>
          </w:p>
          <w:p w14:paraId="5F9AF61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На план цветников должна быть нанесена разбивочная сетка 1*1 м.</w:t>
            </w:r>
          </w:p>
          <w:p w14:paraId="56DF25B8" w14:textId="77777777" w:rsidR="00774791" w:rsidRPr="00E70AB5" w:rsidRDefault="00774791" w:rsidP="00774791">
            <w:pPr>
              <w:spacing w:before="120" w:after="120"/>
              <w:rPr>
                <w:iCs/>
                <w:sz w:val="22"/>
                <w:szCs w:val="22"/>
              </w:rPr>
            </w:pPr>
            <w:r w:rsidRPr="00E70AB5">
              <w:rPr>
                <w:iCs/>
                <w:sz w:val="22"/>
                <w:szCs w:val="22"/>
              </w:rPr>
              <w:t>ведомость типов многолетних травянистых и луковичных растений должна содержать следующую информацию:</w:t>
            </w:r>
          </w:p>
          <w:p w14:paraId="49B6F67C"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Условное обозначение;</w:t>
            </w:r>
          </w:p>
          <w:p w14:paraId="0B1AC971"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Номер растения в соответствии со схемой озеленения;</w:t>
            </w:r>
          </w:p>
          <w:p w14:paraId="1DAEB817"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Наименование растений, входящих в состав цветника на русском и латинском языке;</w:t>
            </w:r>
          </w:p>
          <w:p w14:paraId="52D8FB2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Общая площадь цветника, м</w:t>
            </w:r>
            <w:r w:rsidRPr="00E70AB5">
              <w:rPr>
                <w:iCs/>
                <w:sz w:val="22"/>
                <w:szCs w:val="22"/>
                <w:vertAlign w:val="superscript"/>
              </w:rPr>
              <w:t>2</w:t>
            </w:r>
            <w:r w:rsidRPr="00E70AB5">
              <w:rPr>
                <w:iCs/>
                <w:sz w:val="22"/>
                <w:szCs w:val="22"/>
              </w:rPr>
              <w:t>;</w:t>
            </w:r>
          </w:p>
          <w:p w14:paraId="69272AB4"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Площадь, занимаемая каждым видом растений, м</w:t>
            </w:r>
            <w:r w:rsidRPr="00E70AB5">
              <w:rPr>
                <w:iCs/>
                <w:sz w:val="22"/>
                <w:szCs w:val="22"/>
                <w:vertAlign w:val="superscript"/>
              </w:rPr>
              <w:t>2</w:t>
            </w:r>
            <w:r w:rsidRPr="00E70AB5">
              <w:rPr>
                <w:iCs/>
                <w:sz w:val="22"/>
                <w:szCs w:val="22"/>
              </w:rPr>
              <w:t>;</w:t>
            </w:r>
          </w:p>
          <w:p w14:paraId="1E9E360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Норма высадки, шт./м</w:t>
            </w:r>
            <w:r w:rsidRPr="00E70AB5">
              <w:rPr>
                <w:iCs/>
                <w:sz w:val="22"/>
                <w:szCs w:val="22"/>
                <w:vertAlign w:val="superscript"/>
              </w:rPr>
              <w:t>2</w:t>
            </w:r>
            <w:r w:rsidRPr="00E70AB5">
              <w:rPr>
                <w:iCs/>
                <w:sz w:val="22"/>
                <w:szCs w:val="22"/>
              </w:rPr>
              <w:t>;</w:t>
            </w:r>
          </w:p>
          <w:p w14:paraId="368C5176"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Форма растения</w:t>
            </w:r>
          </w:p>
          <w:p w14:paraId="401DF34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Количество, шт.</w:t>
            </w:r>
          </w:p>
          <w:p w14:paraId="580BF690" w14:textId="77777777" w:rsidR="00774791" w:rsidRPr="00E70AB5" w:rsidRDefault="00774791" w:rsidP="00774791">
            <w:pPr>
              <w:spacing w:before="120" w:after="120"/>
              <w:rPr>
                <w:iCs/>
                <w:sz w:val="22"/>
                <w:szCs w:val="22"/>
              </w:rPr>
            </w:pPr>
            <w:r w:rsidRPr="00E70AB5">
              <w:rPr>
                <w:iCs/>
                <w:sz w:val="22"/>
                <w:szCs w:val="22"/>
              </w:rPr>
              <w:t xml:space="preserve">На данный лист необходимо добавить характерные фрагменты, которые могут быть нечитабельными из-за масштаба (например: сложная форма цветника не видна в </w:t>
            </w:r>
            <w:r w:rsidRPr="00E70AB5">
              <w:rPr>
                <w:iCs/>
                <w:sz w:val="22"/>
                <w:szCs w:val="22"/>
              </w:rPr>
              <w:lastRenderedPageBreak/>
              <w:t>Масштабе 1:500). Согласно этой схемы на следующих листах даются более крупные фрагменты.</w:t>
            </w:r>
          </w:p>
          <w:p w14:paraId="5DFEDC7C" w14:textId="77777777" w:rsidR="00774791" w:rsidRPr="00E70AB5" w:rsidRDefault="00774791" w:rsidP="00774791">
            <w:pPr>
              <w:spacing w:before="120" w:after="120"/>
              <w:rPr>
                <w:iCs/>
                <w:sz w:val="22"/>
                <w:szCs w:val="22"/>
              </w:rPr>
            </w:pPr>
            <w:r w:rsidRPr="00E70AB5">
              <w:rPr>
                <w:iCs/>
                <w:sz w:val="22"/>
                <w:szCs w:val="22"/>
              </w:rPr>
              <w:t>Масштаб 1:500, 1:200</w:t>
            </w:r>
          </w:p>
          <w:p w14:paraId="3BAACEA9" w14:textId="77777777" w:rsidR="00774791" w:rsidRPr="00E70AB5" w:rsidRDefault="00774791" w:rsidP="00774791">
            <w:pPr>
              <w:spacing w:before="120" w:after="120"/>
              <w:rPr>
                <w:iCs/>
                <w:sz w:val="22"/>
                <w:szCs w:val="22"/>
                <w:u w:val="single"/>
              </w:rPr>
            </w:pPr>
            <w:r w:rsidRPr="00E70AB5">
              <w:rPr>
                <w:iCs/>
                <w:sz w:val="22"/>
                <w:szCs w:val="22"/>
                <w:u w:val="single"/>
              </w:rPr>
              <w:t xml:space="preserve">План расстановки малых архитектурных форм. </w:t>
            </w:r>
            <w:r w:rsidRPr="00E70AB5">
              <w:rPr>
                <w:iCs/>
                <w:sz w:val="22"/>
                <w:szCs w:val="22"/>
                <w:u w:val="single"/>
              </w:rPr>
              <w:br/>
              <w:t>Виды, разрезы, узлы и развертки.</w:t>
            </w:r>
          </w:p>
          <w:p w14:paraId="22C6FC91" w14:textId="77777777" w:rsidR="00774791" w:rsidRPr="00E70AB5" w:rsidRDefault="00774791" w:rsidP="00774791">
            <w:pPr>
              <w:spacing w:before="120" w:after="120"/>
              <w:rPr>
                <w:iCs/>
                <w:sz w:val="22"/>
                <w:szCs w:val="22"/>
              </w:rPr>
            </w:pPr>
            <w:r w:rsidRPr="00E70AB5">
              <w:rPr>
                <w:iCs/>
                <w:sz w:val="22"/>
                <w:szCs w:val="22"/>
              </w:rPr>
              <w:t>На листе должна содержаться информация:</w:t>
            </w:r>
          </w:p>
          <w:p w14:paraId="46D411FB" w14:textId="6813CCF8" w:rsidR="00774791" w:rsidRPr="00E70AB5" w:rsidRDefault="00774791" w:rsidP="00774791">
            <w:pPr>
              <w:numPr>
                <w:ilvl w:val="0"/>
                <w:numId w:val="9"/>
              </w:numPr>
              <w:spacing w:before="120" w:after="120"/>
              <w:contextualSpacing/>
              <w:rPr>
                <w:iCs/>
                <w:sz w:val="22"/>
                <w:szCs w:val="22"/>
              </w:rPr>
            </w:pPr>
            <w:r w:rsidRPr="00E70AB5">
              <w:rPr>
                <w:iCs/>
                <w:sz w:val="22"/>
                <w:szCs w:val="22"/>
              </w:rPr>
              <w:t>План расстановки всех МАФ (садовая мебель, скамьи, урны, и прочее), с размерными и координатными привязками;</w:t>
            </w:r>
          </w:p>
          <w:p w14:paraId="50C292B7"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должны быть вынесены в ведомость с нумерацией точек, участвующих в разбивке МАФ.</w:t>
            </w:r>
          </w:p>
          <w:p w14:paraId="538349B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Сводная ведомость МАФ;</w:t>
            </w:r>
          </w:p>
          <w:p w14:paraId="6EB036D7" w14:textId="77777777" w:rsidR="00774791" w:rsidRPr="00E70AB5" w:rsidRDefault="00774791" w:rsidP="00774791">
            <w:pPr>
              <w:spacing w:before="120" w:after="120"/>
              <w:rPr>
                <w:iCs/>
                <w:sz w:val="22"/>
                <w:szCs w:val="22"/>
              </w:rPr>
            </w:pPr>
            <w:r w:rsidRPr="00E70AB5">
              <w:rPr>
                <w:iCs/>
                <w:sz w:val="22"/>
                <w:szCs w:val="22"/>
              </w:rPr>
              <w:t>На плане расстановки МАФ указываются:</w:t>
            </w:r>
          </w:p>
          <w:p w14:paraId="7934C0E0"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элементы МАФ;</w:t>
            </w:r>
          </w:p>
          <w:p w14:paraId="77D84B6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МАФ маркируются по типам (типовые МАФ, МАФ индивидуальные, элементы ограждения), в соответствии с ведомостью;</w:t>
            </w:r>
          </w:p>
          <w:p w14:paraId="3FD2B71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Маркировка содержит номер и тип МАФ;</w:t>
            </w:r>
          </w:p>
          <w:p w14:paraId="11C7D2FE" w14:textId="77777777" w:rsidR="00774791" w:rsidRPr="00E70AB5" w:rsidRDefault="00774791" w:rsidP="00774791">
            <w:pPr>
              <w:spacing w:before="120" w:after="120"/>
              <w:rPr>
                <w:iCs/>
                <w:sz w:val="22"/>
                <w:szCs w:val="22"/>
              </w:rPr>
            </w:pPr>
            <w:r w:rsidRPr="00E70AB5">
              <w:rPr>
                <w:iCs/>
                <w:sz w:val="22"/>
                <w:szCs w:val="22"/>
              </w:rPr>
              <w:t>Сводная ведомость МАФ, должна быть разбита по типам МАФ и содержать следующую информацию:</w:t>
            </w:r>
          </w:p>
          <w:p w14:paraId="39F60CA0"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Номер МАФ в соответствии со схемой МАФ;</w:t>
            </w:r>
          </w:p>
          <w:p w14:paraId="2F4F325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Условное изображение на чертеже;</w:t>
            </w:r>
          </w:p>
          <w:p w14:paraId="0C4BE444"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Наименование МАФ, его производитель и артикул (для типовых МАФ);</w:t>
            </w:r>
          </w:p>
          <w:p w14:paraId="5680CD4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Количество, шт.</w:t>
            </w:r>
          </w:p>
          <w:p w14:paraId="265129EA" w14:textId="77777777" w:rsidR="00774791" w:rsidRPr="00E70AB5" w:rsidRDefault="00774791" w:rsidP="00774791">
            <w:pPr>
              <w:spacing w:before="120" w:after="120"/>
              <w:rPr>
                <w:iCs/>
                <w:sz w:val="22"/>
                <w:szCs w:val="22"/>
              </w:rPr>
            </w:pPr>
            <w:r w:rsidRPr="00E70AB5">
              <w:rPr>
                <w:iCs/>
                <w:sz w:val="22"/>
                <w:szCs w:val="22"/>
              </w:rPr>
              <w:t>Типовые МАФ должны быть представлены в таблице с названием и изображением МАФ, с указанием производителя и артикула.</w:t>
            </w:r>
          </w:p>
          <w:p w14:paraId="12C1C429" w14:textId="77777777" w:rsidR="00774791" w:rsidRPr="00E70AB5" w:rsidRDefault="00774791" w:rsidP="00774791">
            <w:pPr>
              <w:spacing w:before="120" w:after="120"/>
              <w:rPr>
                <w:sz w:val="22"/>
                <w:szCs w:val="22"/>
              </w:rPr>
            </w:pPr>
            <w:r w:rsidRPr="00E70AB5">
              <w:rPr>
                <w:iCs/>
                <w:sz w:val="22"/>
                <w:szCs w:val="22"/>
              </w:rPr>
              <w:t>При наличии в проекте МАФ индивидуального изготовления чертеж по каждому из МАФ должен быть представлен на отдельном листе, содержащим следующую информацию:</w:t>
            </w:r>
          </w:p>
          <w:p w14:paraId="2E8F1DA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План с указанием расположения МАФ на плане;</w:t>
            </w:r>
          </w:p>
          <w:p w14:paraId="43726C4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План МАФ с указанием всех габаритных размеров; </w:t>
            </w:r>
          </w:p>
          <w:p w14:paraId="17B1F336"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Виды/Разрезы/Развертки МАФ с указанием всех габаритных размеров;</w:t>
            </w:r>
          </w:p>
          <w:p w14:paraId="20CC104C"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Спецификация элементов изделия, с указанием материала, цвета, количества элементов и количества материала для изготовления элемента;</w:t>
            </w:r>
          </w:p>
          <w:p w14:paraId="4F99F77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Описание МАФ с указанием способа креплений элементов, необходимость устройства фундамента для установки МАФ и требований к нему, необходимость устройства подсветки и принципиальных решений по ней, указания к обработке элементов изделия</w:t>
            </w:r>
          </w:p>
          <w:p w14:paraId="60B88C57" w14:textId="77777777" w:rsidR="00774791" w:rsidRPr="00E70AB5" w:rsidRDefault="00774791" w:rsidP="00774791">
            <w:pPr>
              <w:spacing w:before="120" w:after="120"/>
              <w:rPr>
                <w:iCs/>
                <w:sz w:val="22"/>
                <w:szCs w:val="22"/>
              </w:rPr>
            </w:pPr>
            <w:r w:rsidRPr="00E70AB5">
              <w:rPr>
                <w:iCs/>
                <w:sz w:val="22"/>
                <w:szCs w:val="22"/>
              </w:rPr>
              <w:t>На общий план расстановки МАФ необходимо добавить характерные фрагменты, которые могут быть нечитаемы из-за масштаба. Согласно этой схемы на следующих листах даются более крупные фрагменты.</w:t>
            </w:r>
          </w:p>
          <w:p w14:paraId="22ECD134" w14:textId="77777777" w:rsidR="00774791" w:rsidRPr="00E70AB5" w:rsidRDefault="00774791" w:rsidP="00774791">
            <w:pPr>
              <w:spacing w:before="120" w:after="120"/>
              <w:rPr>
                <w:iCs/>
                <w:sz w:val="22"/>
                <w:szCs w:val="22"/>
              </w:rPr>
            </w:pPr>
            <w:r w:rsidRPr="00E70AB5">
              <w:rPr>
                <w:iCs/>
                <w:sz w:val="22"/>
                <w:szCs w:val="22"/>
              </w:rPr>
              <w:t>Масштаб 1:500, 1:200.</w:t>
            </w:r>
          </w:p>
          <w:p w14:paraId="72228B6F" w14:textId="77777777" w:rsidR="00774791" w:rsidRPr="00E70AB5" w:rsidRDefault="00774791" w:rsidP="00774791">
            <w:pPr>
              <w:spacing w:before="120" w:after="120"/>
              <w:rPr>
                <w:iCs/>
                <w:sz w:val="22"/>
                <w:szCs w:val="22"/>
              </w:rPr>
            </w:pPr>
          </w:p>
          <w:p w14:paraId="324C0F78" w14:textId="77777777" w:rsidR="00774791" w:rsidRPr="00E70AB5" w:rsidRDefault="00774791" w:rsidP="00774791">
            <w:pPr>
              <w:spacing w:before="120" w:after="120"/>
              <w:rPr>
                <w:iCs/>
                <w:sz w:val="22"/>
                <w:szCs w:val="22"/>
                <w:u w:val="single"/>
              </w:rPr>
            </w:pPr>
            <w:r w:rsidRPr="00E70AB5">
              <w:rPr>
                <w:iCs/>
                <w:sz w:val="22"/>
                <w:szCs w:val="22"/>
                <w:u w:val="single"/>
              </w:rPr>
              <w:lastRenderedPageBreak/>
              <w:t>План привязки ограждения, подпорных стен, пандусов, лестниц. Виды, разрезы, узлы и развертки.</w:t>
            </w:r>
          </w:p>
          <w:p w14:paraId="2AFA4909" w14:textId="77777777" w:rsidR="00774791" w:rsidRPr="00E70AB5" w:rsidRDefault="00774791" w:rsidP="00774791">
            <w:pPr>
              <w:spacing w:before="120" w:after="120"/>
              <w:rPr>
                <w:iCs/>
                <w:sz w:val="22"/>
                <w:szCs w:val="22"/>
              </w:rPr>
            </w:pPr>
            <w:r w:rsidRPr="00E70AB5">
              <w:rPr>
                <w:iCs/>
                <w:sz w:val="22"/>
                <w:szCs w:val="22"/>
              </w:rPr>
              <w:t>План должен давать исчерпывающую информацию о расположении и привязке всех элементов ограждения:</w:t>
            </w:r>
          </w:p>
          <w:p w14:paraId="5ED09AF6"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элементы имеют своё индивидуальное обозначение, замаркированы по типам и в соответствии с ведомостью;</w:t>
            </w:r>
          </w:p>
          <w:p w14:paraId="03D5AE28"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Маркировка должна содержать тип и длину ограждения;</w:t>
            </w:r>
          </w:p>
          <w:p w14:paraId="3786DF64"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w:t>
            </w:r>
          </w:p>
          <w:p w14:paraId="4C34D54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должны быть вынесены в ведомость с нумерацией точек, участвующих в разбивке.</w:t>
            </w:r>
          </w:p>
          <w:p w14:paraId="21E69F05" w14:textId="77777777" w:rsidR="00774791" w:rsidRPr="00E70AB5" w:rsidRDefault="00774791" w:rsidP="00774791">
            <w:pPr>
              <w:spacing w:before="120" w:after="120"/>
              <w:rPr>
                <w:iCs/>
                <w:sz w:val="22"/>
                <w:szCs w:val="22"/>
              </w:rPr>
            </w:pPr>
            <w:r w:rsidRPr="00E70AB5">
              <w:rPr>
                <w:iCs/>
                <w:sz w:val="22"/>
                <w:szCs w:val="22"/>
              </w:rPr>
              <w:t>По каждой секции должна быть дана следующая информация:</w:t>
            </w:r>
          </w:p>
          <w:p w14:paraId="276F4C5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План с указанием расположения элемента на нем;</w:t>
            </w:r>
          </w:p>
          <w:p w14:paraId="73CFC6E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Развертки элемента ограждения М 1:20 с указанием всех габаритных размеров – план, фронтальный вид, боковой вид; </w:t>
            </w:r>
          </w:p>
          <w:p w14:paraId="050E289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Узлы и сечения</w:t>
            </w:r>
            <w:r w:rsidRPr="00E70AB5">
              <w:rPr>
                <w:iCs/>
                <w:sz w:val="22"/>
                <w:szCs w:val="22"/>
                <w:lang w:val="en-US"/>
              </w:rPr>
              <w:t>;</w:t>
            </w:r>
          </w:p>
          <w:p w14:paraId="0B38FEC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Ведомость элементов изделия, с указанием материала, цвета, способа обработки, количества элементов и количества материала для изготовления элемента;</w:t>
            </w:r>
          </w:p>
          <w:p w14:paraId="24920549"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Описание элемента с указанием способа креплений элементов, необходимость устройства фундамента для установки ограждения и требований к нему, необходимость устройства подсветки и принципиальных решений по ней, необходимость установки оборудования видеонаблюдения;</w:t>
            </w:r>
          </w:p>
          <w:p w14:paraId="10E18CD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Отметки.</w:t>
            </w:r>
          </w:p>
          <w:p w14:paraId="37E4432F" w14:textId="77777777" w:rsidR="00774791" w:rsidRPr="00E70AB5" w:rsidRDefault="00774791" w:rsidP="00774791">
            <w:pPr>
              <w:spacing w:before="120" w:after="120"/>
              <w:rPr>
                <w:iCs/>
                <w:sz w:val="22"/>
                <w:szCs w:val="22"/>
              </w:rPr>
            </w:pPr>
            <w:r w:rsidRPr="00E70AB5">
              <w:rPr>
                <w:iCs/>
                <w:sz w:val="22"/>
                <w:szCs w:val="22"/>
              </w:rPr>
              <w:t>Масштаб 1:500.</w:t>
            </w:r>
          </w:p>
          <w:p w14:paraId="4AF23552" w14:textId="77777777" w:rsidR="00774791" w:rsidRPr="00E70AB5" w:rsidRDefault="00774791" w:rsidP="00774791">
            <w:pPr>
              <w:spacing w:before="120" w:after="120"/>
              <w:rPr>
                <w:b/>
                <w:iCs/>
                <w:sz w:val="22"/>
                <w:szCs w:val="22"/>
              </w:rPr>
            </w:pPr>
            <w:r w:rsidRPr="00E70AB5">
              <w:rPr>
                <w:iCs/>
                <w:sz w:val="22"/>
                <w:szCs w:val="22"/>
              </w:rPr>
              <w:t>Предоставить рабочие чертежи по фундаментам под ограждения. В составе данных чертежей предусмотреть схему расположения, узлы и сечения, детали армирования, спецификацию материалов.</w:t>
            </w:r>
            <w:r w:rsidRPr="00E70AB5">
              <w:rPr>
                <w:b/>
                <w:iCs/>
                <w:sz w:val="22"/>
                <w:szCs w:val="22"/>
              </w:rPr>
              <w:t xml:space="preserve">  </w:t>
            </w:r>
          </w:p>
          <w:p w14:paraId="61A2F338" w14:textId="77777777" w:rsidR="00774791" w:rsidRPr="00E70AB5" w:rsidRDefault="00774791" w:rsidP="00774791">
            <w:pPr>
              <w:spacing w:before="120" w:after="120"/>
              <w:rPr>
                <w:iCs/>
                <w:sz w:val="22"/>
                <w:szCs w:val="22"/>
                <w:u w:val="single"/>
              </w:rPr>
            </w:pPr>
            <w:r w:rsidRPr="00E70AB5">
              <w:rPr>
                <w:iCs/>
                <w:sz w:val="22"/>
                <w:szCs w:val="22"/>
                <w:u w:val="single"/>
              </w:rPr>
              <w:t>Сводный план инженерных сетей.</w:t>
            </w:r>
          </w:p>
          <w:p w14:paraId="4359A554" w14:textId="77777777" w:rsidR="00774791" w:rsidRPr="00E70AB5" w:rsidRDefault="00774791" w:rsidP="00774791">
            <w:pPr>
              <w:spacing w:before="120" w:after="120"/>
              <w:jc w:val="both"/>
              <w:rPr>
                <w:iCs/>
                <w:sz w:val="22"/>
                <w:szCs w:val="22"/>
              </w:rPr>
            </w:pPr>
            <w:r w:rsidRPr="00E70AB5">
              <w:rPr>
                <w:iCs/>
                <w:sz w:val="22"/>
                <w:szCs w:val="22"/>
              </w:rPr>
              <w:t xml:space="preserve">Сводный план </w:t>
            </w:r>
            <w:r w:rsidRPr="00E70AB5">
              <w:rPr>
                <w:iCs/>
                <w:color w:val="auto"/>
                <w:sz w:val="22"/>
                <w:szCs w:val="22"/>
              </w:rPr>
              <w:t xml:space="preserve">инженерных сетей </w:t>
            </w:r>
            <w:r w:rsidRPr="00E70AB5">
              <w:rPr>
                <w:iCs/>
                <w:sz w:val="22"/>
                <w:szCs w:val="22"/>
              </w:rPr>
              <w:t>отражает инженерно-техническое обеспечение с обозначением мест подключения проектируемого объекта капитального строительства к существующим сетям инженерно-технического обеспечения. Показывает плановое положение сетей на территории.</w:t>
            </w:r>
          </w:p>
          <w:p w14:paraId="61285643" w14:textId="517CF20C" w:rsidR="00774791" w:rsidRPr="00E70AB5" w:rsidRDefault="00774791" w:rsidP="00774791">
            <w:pPr>
              <w:spacing w:before="120" w:after="120"/>
              <w:jc w:val="both"/>
              <w:rPr>
                <w:iCs/>
                <w:sz w:val="22"/>
                <w:szCs w:val="22"/>
              </w:rPr>
            </w:pPr>
            <w:r w:rsidRPr="00E70AB5">
              <w:rPr>
                <w:iCs/>
                <w:sz w:val="22"/>
                <w:szCs w:val="22"/>
              </w:rPr>
              <w:t xml:space="preserve">Сводный план сетей отражает проектируемые в данном разделе сети </w:t>
            </w:r>
            <w:r w:rsidRPr="00E70AB5">
              <w:rPr>
                <w:iCs/>
                <w:color w:val="auto"/>
                <w:sz w:val="22"/>
                <w:szCs w:val="22"/>
              </w:rPr>
              <w:t xml:space="preserve">инженерных коммуникаций (электроосвещение территории, электроснабжение, водоснабжение, водоотведение, видеонаблюдение, </w:t>
            </w:r>
            <w:r w:rsidRPr="00E70AB5">
              <w:rPr>
                <w:iCs/>
                <w:sz w:val="22"/>
                <w:szCs w:val="22"/>
              </w:rPr>
              <w:t>и др.)</w:t>
            </w:r>
          </w:p>
          <w:p w14:paraId="638244DE" w14:textId="54A3C9D0" w:rsidR="00774791" w:rsidRPr="00E70AB5" w:rsidRDefault="00774791" w:rsidP="00774791">
            <w:pPr>
              <w:spacing w:before="120" w:after="120"/>
              <w:jc w:val="both"/>
              <w:rPr>
                <w:iCs/>
                <w:sz w:val="22"/>
                <w:szCs w:val="22"/>
              </w:rPr>
            </w:pPr>
            <w:r w:rsidRPr="00E70AB5">
              <w:rPr>
                <w:iCs/>
                <w:sz w:val="22"/>
                <w:szCs w:val="22"/>
              </w:rPr>
              <w:t xml:space="preserve">Выполняется на основании материалов, предоставленных Заказчиком </w:t>
            </w:r>
            <w:r w:rsidRPr="00E70AB5">
              <w:rPr>
                <w:iCs/>
                <w:color w:val="auto"/>
                <w:sz w:val="22"/>
                <w:szCs w:val="22"/>
              </w:rPr>
              <w:t xml:space="preserve">и Техническим заказчиком в части </w:t>
            </w:r>
            <w:r w:rsidRPr="00E70AB5">
              <w:rPr>
                <w:iCs/>
                <w:sz w:val="22"/>
                <w:szCs w:val="22"/>
              </w:rPr>
              <w:t xml:space="preserve">томов </w:t>
            </w:r>
            <w:r w:rsidRPr="00E70AB5">
              <w:rPr>
                <w:iCs/>
                <w:color w:val="auto"/>
                <w:sz w:val="22"/>
                <w:szCs w:val="22"/>
              </w:rPr>
              <w:t xml:space="preserve">Рабочей документации </w:t>
            </w:r>
            <w:r w:rsidRPr="00E70AB5">
              <w:rPr>
                <w:iCs/>
                <w:sz w:val="22"/>
                <w:szCs w:val="22"/>
              </w:rPr>
              <w:t xml:space="preserve">наружных сетей, а также разработанных в рамках </w:t>
            </w:r>
            <w:r w:rsidRPr="00E70AB5">
              <w:rPr>
                <w:iCs/>
                <w:color w:val="auto"/>
                <w:sz w:val="22"/>
                <w:szCs w:val="22"/>
              </w:rPr>
              <w:t>Частных технических заданий по сетям.</w:t>
            </w:r>
          </w:p>
          <w:p w14:paraId="1798F482" w14:textId="77777777" w:rsidR="00774791" w:rsidRPr="00E70AB5" w:rsidRDefault="00774791" w:rsidP="00774791">
            <w:pPr>
              <w:spacing w:before="120" w:after="120"/>
              <w:rPr>
                <w:iCs/>
                <w:sz w:val="22"/>
                <w:szCs w:val="22"/>
              </w:rPr>
            </w:pPr>
            <w:r w:rsidRPr="00E70AB5">
              <w:rPr>
                <w:iCs/>
                <w:sz w:val="22"/>
                <w:szCs w:val="22"/>
              </w:rPr>
              <w:t>Масштаб 1:500.</w:t>
            </w:r>
          </w:p>
          <w:p w14:paraId="61E8DC5E" w14:textId="77777777" w:rsidR="00774791" w:rsidRPr="00E70AB5" w:rsidRDefault="00774791" w:rsidP="00774791">
            <w:pPr>
              <w:spacing w:before="120" w:after="120"/>
              <w:rPr>
                <w:iCs/>
                <w:sz w:val="22"/>
                <w:szCs w:val="22"/>
              </w:rPr>
            </w:pPr>
          </w:p>
          <w:p w14:paraId="3D5AE461" w14:textId="77777777" w:rsidR="00774791" w:rsidRPr="00E70AB5" w:rsidRDefault="00774791" w:rsidP="00774791">
            <w:pPr>
              <w:ind w:firstLine="458"/>
              <w:jc w:val="both"/>
              <w:rPr>
                <w:b/>
                <w:sz w:val="22"/>
                <w:szCs w:val="22"/>
              </w:rPr>
            </w:pPr>
            <w:r w:rsidRPr="00E70AB5">
              <w:rPr>
                <w:b/>
                <w:sz w:val="22"/>
                <w:szCs w:val="22"/>
              </w:rPr>
              <w:lastRenderedPageBreak/>
              <w:t>Состав комплекта «Архитектурно-художественные решения»:</w:t>
            </w:r>
          </w:p>
          <w:p w14:paraId="62F83C18" w14:textId="77777777" w:rsidR="00774791" w:rsidRPr="00E70AB5" w:rsidRDefault="00774791" w:rsidP="00774791">
            <w:pPr>
              <w:spacing w:before="120" w:after="120"/>
              <w:rPr>
                <w:iCs/>
                <w:sz w:val="22"/>
                <w:szCs w:val="22"/>
                <w:u w:val="single"/>
              </w:rPr>
            </w:pPr>
            <w:r w:rsidRPr="00E70AB5">
              <w:rPr>
                <w:iCs/>
                <w:sz w:val="22"/>
                <w:szCs w:val="22"/>
                <w:u w:val="single"/>
              </w:rPr>
              <w:t>Индивидуальные МАФ:</w:t>
            </w:r>
          </w:p>
          <w:p w14:paraId="68266345" w14:textId="77777777" w:rsidR="00774791" w:rsidRPr="00E70AB5" w:rsidRDefault="00774791" w:rsidP="00774791">
            <w:pPr>
              <w:spacing w:before="120" w:after="120"/>
              <w:rPr>
                <w:iCs/>
                <w:sz w:val="22"/>
                <w:szCs w:val="22"/>
              </w:rPr>
            </w:pPr>
            <w:r w:rsidRPr="00E70AB5">
              <w:rPr>
                <w:iCs/>
                <w:sz w:val="22"/>
                <w:szCs w:val="22"/>
              </w:rPr>
              <w:t>Предоставить рабочие чертежи на устройство индивидуальных МАФ.</w:t>
            </w:r>
          </w:p>
          <w:p w14:paraId="23BB4641"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материалам МАФ:</w:t>
            </w:r>
          </w:p>
          <w:p w14:paraId="6282EC9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План с указанием месторасположения МАФ на генеральном плане</w:t>
            </w:r>
          </w:p>
          <w:p w14:paraId="53BAAFB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План МАФ М1:20, 1:50, 1:100 с указанием всех габаритных размеров</w:t>
            </w:r>
          </w:p>
          <w:p w14:paraId="3BF52541"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Виды/Разрезы/Развертки МАФ М 1:100 с указанием всех габаритных размеров</w:t>
            </w:r>
          </w:p>
          <w:p w14:paraId="46A2F38C"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Описание МАФ с указанием основных характеристик материала, цвета, необходимости устройства подсветки</w:t>
            </w:r>
          </w:p>
          <w:p w14:paraId="74661FE4" w14:textId="77777777" w:rsidR="00774791" w:rsidRPr="00E70AB5" w:rsidRDefault="00774791" w:rsidP="00774791">
            <w:pPr>
              <w:spacing w:before="120" w:after="120"/>
              <w:rPr>
                <w:iCs/>
                <w:sz w:val="22"/>
                <w:szCs w:val="22"/>
                <w:u w:val="single"/>
              </w:rPr>
            </w:pPr>
            <w:r w:rsidRPr="00E70AB5">
              <w:rPr>
                <w:iCs/>
                <w:sz w:val="22"/>
                <w:szCs w:val="22"/>
                <w:u w:val="single"/>
              </w:rPr>
              <w:t>Подпорные стенки:</w:t>
            </w:r>
          </w:p>
          <w:p w14:paraId="0CE26C76" w14:textId="77777777" w:rsidR="00774791" w:rsidRPr="00E70AB5" w:rsidRDefault="00774791" w:rsidP="00774791">
            <w:pPr>
              <w:spacing w:before="120" w:after="120"/>
              <w:rPr>
                <w:iCs/>
                <w:sz w:val="22"/>
                <w:szCs w:val="22"/>
              </w:rPr>
            </w:pPr>
            <w:r w:rsidRPr="00E70AB5">
              <w:rPr>
                <w:iCs/>
                <w:sz w:val="22"/>
                <w:szCs w:val="22"/>
              </w:rPr>
              <w:t>Предоставить рабочие чертежи на устройство подпорных стен.</w:t>
            </w:r>
          </w:p>
          <w:p w14:paraId="65679D71"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материалам подпорных стен:</w:t>
            </w:r>
          </w:p>
          <w:p w14:paraId="530FE931"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План с указанием месторасположения подпорных стен на генеральном плане</w:t>
            </w:r>
          </w:p>
          <w:p w14:paraId="2471E148"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План подпорной стены М1:20, 1:50, 1:100 с указанием всех габаритных размеров</w:t>
            </w:r>
          </w:p>
          <w:p w14:paraId="3FDC50E3"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Виды/Разрезы/Развертки подпорной стены М1:20, 1:50, 1:100 с указанием всех габаритных размеров</w:t>
            </w:r>
          </w:p>
          <w:p w14:paraId="0217E41E"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Описание подпорной стены с указанием основных характеристик материала, цвета, необходимости устройства подсветки</w:t>
            </w:r>
          </w:p>
          <w:p w14:paraId="69970998" w14:textId="77777777" w:rsidR="00774791" w:rsidRPr="00E70AB5" w:rsidRDefault="00774791" w:rsidP="00774791">
            <w:pPr>
              <w:spacing w:before="120" w:after="120"/>
              <w:rPr>
                <w:iCs/>
                <w:sz w:val="22"/>
                <w:szCs w:val="22"/>
                <w:u w:val="single"/>
              </w:rPr>
            </w:pPr>
            <w:r w:rsidRPr="00E70AB5">
              <w:rPr>
                <w:iCs/>
                <w:sz w:val="22"/>
                <w:szCs w:val="22"/>
                <w:u w:val="single"/>
              </w:rPr>
              <w:t>Лестницы:</w:t>
            </w:r>
          </w:p>
          <w:p w14:paraId="6257FCFD" w14:textId="77777777" w:rsidR="00774791" w:rsidRPr="00E70AB5" w:rsidRDefault="00774791" w:rsidP="00774791">
            <w:pPr>
              <w:spacing w:before="120" w:after="120"/>
              <w:rPr>
                <w:iCs/>
                <w:sz w:val="22"/>
                <w:szCs w:val="22"/>
              </w:rPr>
            </w:pPr>
            <w:r w:rsidRPr="00E70AB5">
              <w:rPr>
                <w:iCs/>
                <w:sz w:val="22"/>
                <w:szCs w:val="22"/>
              </w:rPr>
              <w:t>Предоставить рабочие чертежи на устройство лестниц.</w:t>
            </w:r>
          </w:p>
          <w:p w14:paraId="64914E8C"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материалам лестниц:</w:t>
            </w:r>
          </w:p>
          <w:p w14:paraId="357F4C7E"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План с указанием месторасположения лестниц на генеральном плане</w:t>
            </w:r>
          </w:p>
          <w:p w14:paraId="6FA64C5F"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План лестницы М1:100 с указанием всех габаритных размеров</w:t>
            </w:r>
          </w:p>
          <w:p w14:paraId="59CCC71B"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Виды/Разрезы/Развертки лестницы М 1:100 с указанием всех габаритных размеров</w:t>
            </w:r>
          </w:p>
          <w:p w14:paraId="1FFF348C"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Описание лестницы с указанием основных характеристик материала, цвета, необходимости устройства подсветки</w:t>
            </w:r>
          </w:p>
          <w:p w14:paraId="1C8F9B41" w14:textId="77777777" w:rsidR="00774791" w:rsidRPr="00E70AB5" w:rsidRDefault="00774791" w:rsidP="00774791">
            <w:pPr>
              <w:spacing w:before="120" w:after="120"/>
              <w:rPr>
                <w:iCs/>
                <w:sz w:val="22"/>
                <w:szCs w:val="22"/>
                <w:u w:val="single"/>
              </w:rPr>
            </w:pPr>
            <w:r w:rsidRPr="00E70AB5">
              <w:rPr>
                <w:iCs/>
                <w:sz w:val="22"/>
                <w:szCs w:val="22"/>
                <w:u w:val="single"/>
              </w:rPr>
              <w:t>Ограждения:</w:t>
            </w:r>
          </w:p>
          <w:p w14:paraId="4C43CF86" w14:textId="77777777" w:rsidR="00774791" w:rsidRPr="00E70AB5" w:rsidRDefault="00774791" w:rsidP="00774791">
            <w:pPr>
              <w:spacing w:before="120" w:after="120"/>
              <w:rPr>
                <w:iCs/>
                <w:sz w:val="22"/>
                <w:szCs w:val="22"/>
              </w:rPr>
            </w:pPr>
            <w:r w:rsidRPr="00E70AB5">
              <w:rPr>
                <w:iCs/>
                <w:sz w:val="22"/>
                <w:szCs w:val="22"/>
              </w:rPr>
              <w:t>Предоставить рабочие чертежи на устройство ограждений.</w:t>
            </w:r>
          </w:p>
          <w:p w14:paraId="607D2962"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материалам ограждений:</w:t>
            </w:r>
          </w:p>
          <w:p w14:paraId="3CA98F69" w14:textId="77777777" w:rsidR="00774791" w:rsidRPr="00E70AB5" w:rsidRDefault="00774791" w:rsidP="00774791">
            <w:pPr>
              <w:spacing w:before="120" w:after="120"/>
              <w:rPr>
                <w:iCs/>
                <w:sz w:val="22"/>
                <w:szCs w:val="22"/>
              </w:rPr>
            </w:pPr>
            <w:r w:rsidRPr="00E70AB5">
              <w:rPr>
                <w:iCs/>
                <w:sz w:val="22"/>
                <w:szCs w:val="22"/>
              </w:rPr>
              <w:lastRenderedPageBreak/>
              <w:t>•</w:t>
            </w:r>
            <w:r w:rsidRPr="00E70AB5">
              <w:rPr>
                <w:iCs/>
                <w:sz w:val="22"/>
                <w:szCs w:val="22"/>
              </w:rPr>
              <w:tab/>
              <w:t>План с указанием месторасположения ограждений на генеральном плане</w:t>
            </w:r>
          </w:p>
          <w:p w14:paraId="4FEF7DD2"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План ограждения М1:200 с указанием всех габаритных размеров</w:t>
            </w:r>
          </w:p>
          <w:p w14:paraId="31BAB07D"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Виды/Разрезы/Развертки ограждения М 1:200 с указанием всех габаритных размеров</w:t>
            </w:r>
          </w:p>
          <w:p w14:paraId="62118506" w14:textId="77777777" w:rsidR="00774791" w:rsidRPr="00E70AB5" w:rsidRDefault="00774791" w:rsidP="00774791">
            <w:pPr>
              <w:spacing w:before="120" w:after="120"/>
              <w:rPr>
                <w:iCs/>
                <w:sz w:val="22"/>
                <w:szCs w:val="22"/>
              </w:rPr>
            </w:pPr>
            <w:r w:rsidRPr="00E70AB5">
              <w:rPr>
                <w:iCs/>
                <w:sz w:val="22"/>
                <w:szCs w:val="22"/>
              </w:rPr>
              <w:t>•</w:t>
            </w:r>
            <w:r w:rsidRPr="00E70AB5">
              <w:rPr>
                <w:iCs/>
                <w:sz w:val="22"/>
                <w:szCs w:val="22"/>
              </w:rPr>
              <w:tab/>
              <w:t>Описание ограждения с указанием основных характеристик материала, цвета;</w:t>
            </w:r>
          </w:p>
          <w:p w14:paraId="55291A4F" w14:textId="77777777" w:rsidR="00774791" w:rsidRPr="00E70AB5" w:rsidRDefault="00774791" w:rsidP="00774791">
            <w:pPr>
              <w:spacing w:before="120" w:after="120"/>
              <w:rPr>
                <w:iCs/>
                <w:color w:val="FF0000"/>
                <w:sz w:val="22"/>
                <w:szCs w:val="22"/>
              </w:rPr>
            </w:pPr>
            <w:r w:rsidRPr="00E70AB5">
              <w:rPr>
                <w:iCs/>
                <w:color w:val="auto"/>
                <w:sz w:val="22"/>
                <w:szCs w:val="22"/>
              </w:rPr>
              <w:t>•</w:t>
            </w:r>
            <w:r w:rsidRPr="00E70AB5">
              <w:rPr>
                <w:iCs/>
                <w:color w:val="auto"/>
                <w:sz w:val="22"/>
                <w:szCs w:val="22"/>
              </w:rPr>
              <w:tab/>
              <w:t>Описание матов на ограждения, в местах, где требуется повышенная безопасность на участках;</w:t>
            </w:r>
          </w:p>
          <w:p w14:paraId="24E32E74" w14:textId="77777777" w:rsidR="00774791" w:rsidRPr="00E70AB5" w:rsidRDefault="00774791" w:rsidP="00774791">
            <w:pPr>
              <w:spacing w:before="120" w:after="120"/>
              <w:rPr>
                <w:iCs/>
                <w:sz w:val="22"/>
                <w:szCs w:val="22"/>
              </w:rPr>
            </w:pPr>
            <w:r w:rsidRPr="0029020E">
              <w:rPr>
                <w:iCs/>
                <w:sz w:val="22"/>
                <w:szCs w:val="22"/>
              </w:rPr>
              <w:t xml:space="preserve">Предоставить рабочие чертежи на устройство фундаментов под МАФ. </w:t>
            </w:r>
          </w:p>
          <w:p w14:paraId="3A79E53E"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устройству фундаментов для МАФ:</w:t>
            </w:r>
          </w:p>
          <w:p w14:paraId="715C51D7"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 по фундаментам;</w:t>
            </w:r>
          </w:p>
          <w:p w14:paraId="7DBC8888"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должны быть вынесены в ведомость с нумерацией точек, участвующих в разбивке.</w:t>
            </w:r>
          </w:p>
          <w:p w14:paraId="44CECB1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Узлы и сечения</w:t>
            </w:r>
          </w:p>
          <w:p w14:paraId="4C52B4D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Детали армирования</w:t>
            </w:r>
          </w:p>
          <w:p w14:paraId="1BF02A0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Спецификацию элементов</w:t>
            </w:r>
          </w:p>
          <w:p w14:paraId="6789B997"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Ведомость объемов работ и потребляемых материалов.</w:t>
            </w:r>
          </w:p>
          <w:p w14:paraId="29A1CEA4" w14:textId="77777777" w:rsidR="00774791" w:rsidRPr="00E70AB5" w:rsidRDefault="00774791" w:rsidP="00774791">
            <w:pPr>
              <w:spacing w:before="120" w:after="120"/>
              <w:rPr>
                <w:iCs/>
                <w:sz w:val="22"/>
                <w:szCs w:val="22"/>
              </w:rPr>
            </w:pPr>
            <w:r w:rsidRPr="00E70AB5">
              <w:rPr>
                <w:iCs/>
                <w:sz w:val="22"/>
                <w:szCs w:val="22"/>
              </w:rPr>
              <w:t>Чертеж должен содержать рекомендации по устройству фундаментов для МАФ</w:t>
            </w:r>
          </w:p>
          <w:p w14:paraId="3F813BED" w14:textId="77777777" w:rsidR="00774791" w:rsidRPr="00E70AB5" w:rsidRDefault="00774791" w:rsidP="00774791">
            <w:pPr>
              <w:spacing w:before="120" w:after="120"/>
              <w:rPr>
                <w:iCs/>
                <w:sz w:val="22"/>
                <w:szCs w:val="22"/>
              </w:rPr>
            </w:pPr>
            <w:r w:rsidRPr="00E70AB5">
              <w:rPr>
                <w:iCs/>
                <w:sz w:val="22"/>
                <w:szCs w:val="22"/>
              </w:rPr>
              <w:t>Масштаб 1:500</w:t>
            </w:r>
          </w:p>
          <w:p w14:paraId="716C1DD1" w14:textId="77777777" w:rsidR="00774791" w:rsidRPr="00E70AB5" w:rsidRDefault="00774791" w:rsidP="00774791">
            <w:pPr>
              <w:spacing w:before="120" w:after="120"/>
              <w:rPr>
                <w:iCs/>
                <w:sz w:val="22"/>
                <w:szCs w:val="22"/>
                <w:u w:val="single"/>
              </w:rPr>
            </w:pPr>
            <w:r w:rsidRPr="00E70AB5">
              <w:rPr>
                <w:iCs/>
                <w:sz w:val="22"/>
                <w:szCs w:val="22"/>
                <w:u w:val="single"/>
              </w:rPr>
              <w:t>Фундаменты для опор освещения:</w:t>
            </w:r>
          </w:p>
          <w:p w14:paraId="5BC0D069"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устройству фундаментов для опор освещения:</w:t>
            </w:r>
          </w:p>
          <w:p w14:paraId="0F084528"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 по фундаментам;</w:t>
            </w:r>
          </w:p>
          <w:p w14:paraId="4B51D06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должны быть вынесены в ведомость с нумерацией точек, участвующих в разбивке.</w:t>
            </w:r>
          </w:p>
          <w:p w14:paraId="1CB57E40"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Узлы и сечения</w:t>
            </w:r>
          </w:p>
          <w:p w14:paraId="79B92DD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Детали армирования</w:t>
            </w:r>
          </w:p>
          <w:p w14:paraId="5021AEEF"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Спецификацию элементов </w:t>
            </w:r>
          </w:p>
          <w:p w14:paraId="3740E87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Ведомость объемов работ и потребляемых материалов. </w:t>
            </w:r>
          </w:p>
          <w:p w14:paraId="50229DFB" w14:textId="77777777" w:rsidR="00774791" w:rsidRPr="00E70AB5" w:rsidRDefault="00774791" w:rsidP="00774791">
            <w:pPr>
              <w:spacing w:before="120" w:after="120"/>
              <w:rPr>
                <w:iCs/>
                <w:sz w:val="22"/>
                <w:szCs w:val="22"/>
              </w:rPr>
            </w:pPr>
            <w:r w:rsidRPr="00E70AB5">
              <w:rPr>
                <w:iCs/>
                <w:sz w:val="22"/>
                <w:szCs w:val="22"/>
              </w:rPr>
              <w:t>Чертеж должен содержать узлы и рекомендации по устройству фундаментов для светильников</w:t>
            </w:r>
          </w:p>
          <w:p w14:paraId="5B1378FA" w14:textId="77777777" w:rsidR="00774791" w:rsidRPr="00E70AB5" w:rsidRDefault="00774791" w:rsidP="00774791">
            <w:pPr>
              <w:spacing w:before="120" w:after="120"/>
              <w:rPr>
                <w:iCs/>
                <w:sz w:val="22"/>
                <w:szCs w:val="22"/>
              </w:rPr>
            </w:pPr>
            <w:r w:rsidRPr="00E70AB5">
              <w:rPr>
                <w:iCs/>
                <w:sz w:val="22"/>
                <w:szCs w:val="22"/>
              </w:rPr>
              <w:t>Масштаб 1:500</w:t>
            </w:r>
          </w:p>
          <w:p w14:paraId="62479DDC" w14:textId="77777777" w:rsidR="00774791" w:rsidRPr="00E70AB5" w:rsidRDefault="00774791" w:rsidP="00774791">
            <w:pPr>
              <w:spacing w:before="120" w:after="120"/>
              <w:rPr>
                <w:iCs/>
                <w:sz w:val="22"/>
                <w:szCs w:val="22"/>
                <w:u w:val="single"/>
              </w:rPr>
            </w:pPr>
            <w:r w:rsidRPr="00E70AB5">
              <w:rPr>
                <w:iCs/>
                <w:sz w:val="22"/>
                <w:szCs w:val="22"/>
                <w:u w:val="single"/>
              </w:rPr>
              <w:t>Фундаменты для устройства ограждения:</w:t>
            </w:r>
          </w:p>
          <w:p w14:paraId="707FF8A8"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устройству фундаментов для ограждения:</w:t>
            </w:r>
          </w:p>
          <w:p w14:paraId="787328E8"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 по фундаментам;</w:t>
            </w:r>
          </w:p>
          <w:p w14:paraId="74F5516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lastRenderedPageBreak/>
              <w:t>Координатные привязки должны быть вынесены в ведомость с нумерацией точек, участвующих в разбивке.</w:t>
            </w:r>
          </w:p>
          <w:p w14:paraId="0241BA43" w14:textId="77777777" w:rsidR="00774791" w:rsidRPr="00E70AB5" w:rsidRDefault="00774791" w:rsidP="00774791">
            <w:pPr>
              <w:spacing w:before="120" w:after="120"/>
              <w:rPr>
                <w:iCs/>
                <w:sz w:val="22"/>
                <w:szCs w:val="22"/>
              </w:rPr>
            </w:pPr>
            <w:r w:rsidRPr="00E70AB5">
              <w:rPr>
                <w:iCs/>
                <w:sz w:val="22"/>
                <w:szCs w:val="22"/>
              </w:rPr>
              <w:t>Масштаб 1:500</w:t>
            </w:r>
          </w:p>
          <w:p w14:paraId="2E9352F7" w14:textId="77777777" w:rsidR="00774791" w:rsidRPr="00E70AB5" w:rsidRDefault="00774791" w:rsidP="00774791">
            <w:pPr>
              <w:spacing w:before="120" w:after="120"/>
              <w:rPr>
                <w:iCs/>
                <w:sz w:val="22"/>
                <w:szCs w:val="22"/>
                <w:u w:val="single"/>
              </w:rPr>
            </w:pPr>
            <w:r w:rsidRPr="00E70AB5">
              <w:rPr>
                <w:iCs/>
                <w:sz w:val="22"/>
                <w:szCs w:val="22"/>
                <w:u w:val="single"/>
              </w:rPr>
              <w:t>Подпорные стены и элементы благоустройства</w:t>
            </w:r>
          </w:p>
          <w:p w14:paraId="64E2912B" w14:textId="77777777" w:rsidR="00774791" w:rsidRPr="00E70AB5" w:rsidRDefault="00774791" w:rsidP="00774791">
            <w:pPr>
              <w:spacing w:before="120" w:after="120"/>
              <w:rPr>
                <w:iCs/>
                <w:sz w:val="22"/>
                <w:szCs w:val="22"/>
              </w:rPr>
            </w:pPr>
            <w:r w:rsidRPr="00E70AB5">
              <w:rPr>
                <w:iCs/>
                <w:sz w:val="22"/>
                <w:szCs w:val="22"/>
              </w:rPr>
              <w:t>Чертеж должен содержать исчерпывающую информацию по расположению размерам и устройству фундаментов для подпорных стен:</w:t>
            </w:r>
          </w:p>
          <w:p w14:paraId="62E7FB61"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размерные и координатные привязки;</w:t>
            </w:r>
          </w:p>
          <w:p w14:paraId="78A3B37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Координатные привязки должны быть вынесены в ведомость с нумерацией точек, участвующих в разбивке.</w:t>
            </w:r>
          </w:p>
          <w:p w14:paraId="3B29E142"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Узлы и сечения</w:t>
            </w:r>
          </w:p>
          <w:p w14:paraId="50B37DD0"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Детали армирования</w:t>
            </w:r>
          </w:p>
          <w:p w14:paraId="10EE706E"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Спецификацию элементов </w:t>
            </w:r>
          </w:p>
          <w:p w14:paraId="265BD39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Ведомость объемов работ и потребляемых материалов.</w:t>
            </w:r>
          </w:p>
          <w:p w14:paraId="2BD171CB" w14:textId="77777777" w:rsidR="00774791" w:rsidRPr="00E70AB5" w:rsidRDefault="00774791" w:rsidP="00774791">
            <w:pPr>
              <w:spacing w:before="120" w:after="120"/>
              <w:rPr>
                <w:iCs/>
                <w:sz w:val="22"/>
                <w:szCs w:val="22"/>
              </w:rPr>
            </w:pPr>
            <w:r w:rsidRPr="00E70AB5">
              <w:rPr>
                <w:iCs/>
                <w:sz w:val="22"/>
                <w:szCs w:val="22"/>
              </w:rPr>
              <w:t>Масштаб 1:500, 1:200.</w:t>
            </w:r>
          </w:p>
          <w:p w14:paraId="3CBE98C0" w14:textId="77777777" w:rsidR="00774791" w:rsidRPr="00E70AB5" w:rsidRDefault="00774791" w:rsidP="00774791">
            <w:pPr>
              <w:ind w:firstLine="458"/>
              <w:jc w:val="both"/>
              <w:rPr>
                <w:b/>
                <w:sz w:val="22"/>
                <w:szCs w:val="22"/>
              </w:rPr>
            </w:pPr>
            <w:r w:rsidRPr="00E70AB5">
              <w:rPr>
                <w:b/>
                <w:sz w:val="22"/>
                <w:szCs w:val="22"/>
              </w:rPr>
              <w:t>Состав комплекта «Инженерное обеспечение территории»:</w:t>
            </w:r>
          </w:p>
          <w:p w14:paraId="76F6DCD5" w14:textId="77777777" w:rsidR="00774791" w:rsidRPr="00E70AB5" w:rsidRDefault="00774791" w:rsidP="00774791">
            <w:pPr>
              <w:ind w:firstLine="458"/>
              <w:jc w:val="both"/>
              <w:rPr>
                <w:b/>
                <w:sz w:val="22"/>
                <w:szCs w:val="22"/>
              </w:rPr>
            </w:pPr>
          </w:p>
          <w:p w14:paraId="7782C479" w14:textId="77777777" w:rsidR="00774791" w:rsidRPr="00E70AB5" w:rsidRDefault="00774791" w:rsidP="00774791">
            <w:pPr>
              <w:ind w:firstLine="458"/>
              <w:jc w:val="both"/>
              <w:rPr>
                <w:b/>
                <w:sz w:val="22"/>
                <w:szCs w:val="22"/>
              </w:rPr>
            </w:pPr>
            <w:r w:rsidRPr="00E70AB5">
              <w:rPr>
                <w:b/>
                <w:sz w:val="22"/>
                <w:szCs w:val="22"/>
              </w:rPr>
              <w:t>Раздел «Наружное и архитектурно-художественное освещение»</w:t>
            </w:r>
          </w:p>
          <w:p w14:paraId="6EB841C7" w14:textId="77777777" w:rsidR="00774791" w:rsidRPr="00E70AB5" w:rsidRDefault="00774791" w:rsidP="00774791">
            <w:pPr>
              <w:spacing w:before="120" w:after="120"/>
              <w:rPr>
                <w:iCs/>
                <w:sz w:val="22"/>
                <w:szCs w:val="22"/>
              </w:rPr>
            </w:pPr>
            <w:r w:rsidRPr="00E70AB5">
              <w:rPr>
                <w:iCs/>
                <w:sz w:val="22"/>
                <w:szCs w:val="22"/>
              </w:rPr>
              <w:t>Состав комплекта:</w:t>
            </w:r>
          </w:p>
          <w:p w14:paraId="2DC057D2" w14:textId="77777777" w:rsidR="00774791" w:rsidRPr="00E70AB5" w:rsidRDefault="00774791" w:rsidP="00774791">
            <w:pPr>
              <w:ind w:firstLine="458"/>
              <w:jc w:val="both"/>
              <w:rPr>
                <w:bCs/>
                <w:sz w:val="22"/>
                <w:szCs w:val="22"/>
                <w:u w:val="single"/>
              </w:rPr>
            </w:pPr>
            <w:r w:rsidRPr="00E70AB5">
              <w:rPr>
                <w:bCs/>
                <w:sz w:val="22"/>
                <w:szCs w:val="22"/>
                <w:u w:val="single"/>
              </w:rPr>
              <w:t>Общие данные</w:t>
            </w:r>
          </w:p>
          <w:p w14:paraId="46F5D5C0"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расстановки осветительных приборов ландшафтного и спортивного освещения и силового электрооборудования, совмещенный со сводным планом сетей;</w:t>
            </w:r>
          </w:p>
          <w:p w14:paraId="60160502"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Светотехнический расчет по ландшафтному и спортивному освещению (соответствии с требованиями СП   440.1325800.2023);</w:t>
            </w:r>
          </w:p>
          <w:p w14:paraId="47CB0AE6"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Дополнительные требования определить в ЧТЗ.</w:t>
            </w:r>
          </w:p>
          <w:p w14:paraId="536DE5FB" w14:textId="77777777" w:rsidR="00774791" w:rsidRPr="00E70AB5" w:rsidRDefault="00774791" w:rsidP="00774791">
            <w:pPr>
              <w:spacing w:before="120" w:after="120"/>
              <w:rPr>
                <w:iCs/>
                <w:sz w:val="22"/>
                <w:szCs w:val="22"/>
              </w:rPr>
            </w:pPr>
            <w:r w:rsidRPr="00E70AB5">
              <w:rPr>
                <w:iCs/>
                <w:sz w:val="22"/>
                <w:szCs w:val="22"/>
              </w:rPr>
              <w:t>На листе должна содержаться информация:</w:t>
            </w:r>
          </w:p>
          <w:p w14:paraId="3A1CB283"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План расстановки осветительных приборов ландшафтного освещения (М1:500);</w:t>
            </w:r>
          </w:p>
          <w:p w14:paraId="79F92DBE"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расстановки осветительных приборов и опор освещения спортивного освещения, обеспечивающее равномерное распределение горизонтальной освещенности 200 лк (М1:500);</w:t>
            </w:r>
          </w:p>
          <w:p w14:paraId="4D9630DC" w14:textId="2E22002F" w:rsidR="00571CD5" w:rsidRPr="00E70AB5" w:rsidRDefault="00571CD5" w:rsidP="00443BA9">
            <w:pPr>
              <w:pStyle w:val="aff4"/>
              <w:numPr>
                <w:ilvl w:val="0"/>
                <w:numId w:val="9"/>
              </w:numPr>
              <w:rPr>
                <w:iCs/>
                <w:color w:val="auto"/>
                <w:sz w:val="22"/>
                <w:szCs w:val="22"/>
              </w:rPr>
            </w:pPr>
            <w:r w:rsidRPr="00E70AB5">
              <w:rPr>
                <w:iCs/>
                <w:color w:val="auto"/>
                <w:sz w:val="22"/>
                <w:szCs w:val="22"/>
              </w:rPr>
              <w:t>Проект на систему управления освещением с функцией диммирования (например, по протоколу LORAWAN)</w:t>
            </w:r>
            <w:r w:rsidR="00344DEB" w:rsidRPr="00E70AB5">
              <w:rPr>
                <w:iCs/>
                <w:color w:val="auto"/>
                <w:sz w:val="22"/>
                <w:szCs w:val="22"/>
              </w:rPr>
              <w:t xml:space="preserve"> (при необходимости)</w:t>
            </w:r>
            <w:r w:rsidRPr="00E70AB5">
              <w:rPr>
                <w:iCs/>
                <w:color w:val="auto"/>
                <w:sz w:val="22"/>
                <w:szCs w:val="22"/>
              </w:rPr>
              <w:t>;</w:t>
            </w:r>
          </w:p>
          <w:p w14:paraId="6EAF102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Ведомость элементов освещения;</w:t>
            </w:r>
          </w:p>
          <w:p w14:paraId="4D0C8D20" w14:textId="77777777" w:rsidR="00774791" w:rsidRPr="00E70AB5" w:rsidRDefault="00774791" w:rsidP="00774791">
            <w:pPr>
              <w:spacing w:before="120" w:after="120"/>
              <w:rPr>
                <w:iCs/>
                <w:sz w:val="22"/>
                <w:szCs w:val="22"/>
              </w:rPr>
            </w:pPr>
            <w:r w:rsidRPr="00E70AB5">
              <w:rPr>
                <w:iCs/>
                <w:sz w:val="22"/>
                <w:szCs w:val="22"/>
              </w:rPr>
              <w:t>На планах указываются:</w:t>
            </w:r>
          </w:p>
          <w:p w14:paraId="758EEB59" w14:textId="77777777" w:rsidR="00774791" w:rsidRPr="00E70AB5" w:rsidRDefault="00774791" w:rsidP="00774791">
            <w:pPr>
              <w:numPr>
                <w:ilvl w:val="0"/>
                <w:numId w:val="9"/>
              </w:numPr>
              <w:spacing w:before="120" w:after="120"/>
              <w:contextualSpacing/>
              <w:rPr>
                <w:iCs/>
                <w:color w:val="auto"/>
                <w:sz w:val="22"/>
                <w:szCs w:val="22"/>
              </w:rPr>
            </w:pPr>
            <w:r w:rsidRPr="00E70AB5">
              <w:rPr>
                <w:iCs/>
                <w:sz w:val="22"/>
                <w:szCs w:val="22"/>
              </w:rPr>
              <w:t xml:space="preserve">Все элементы освещения, обозначаются цветом и маркируются по типам, в соответствии с </w:t>
            </w:r>
            <w:r w:rsidRPr="00E70AB5">
              <w:rPr>
                <w:iCs/>
                <w:color w:val="auto"/>
                <w:sz w:val="22"/>
                <w:szCs w:val="22"/>
              </w:rPr>
              <w:t>ведомостью элементов освещения;</w:t>
            </w:r>
          </w:p>
          <w:p w14:paraId="06E7B6A9"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Закладные элементы для опор освещения и подключения оборудования;</w:t>
            </w:r>
          </w:p>
          <w:p w14:paraId="025738A8"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Зоны освещенности для каждого светильника на основании светотехнического расчета;</w:t>
            </w:r>
          </w:p>
          <w:p w14:paraId="67252E8A"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lastRenderedPageBreak/>
              <w:t>Расчет освещенности территории по шкале цветовой температуры;</w:t>
            </w:r>
          </w:p>
          <w:p w14:paraId="1877561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Элементы благоустройства, в которых предусмотрена подсветка;</w:t>
            </w:r>
          </w:p>
          <w:p w14:paraId="352EF87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Типовые схемы и разрезы установки светильников на опорах, светильников в мощении;</w:t>
            </w:r>
          </w:p>
          <w:p w14:paraId="65FFB377" w14:textId="77777777" w:rsidR="00774791" w:rsidRPr="00E70AB5" w:rsidRDefault="00774791" w:rsidP="00774791">
            <w:pPr>
              <w:spacing w:before="120" w:after="120"/>
              <w:rPr>
                <w:iCs/>
                <w:sz w:val="22"/>
                <w:szCs w:val="22"/>
              </w:rPr>
            </w:pPr>
            <w:r w:rsidRPr="00E70AB5">
              <w:rPr>
                <w:iCs/>
                <w:sz w:val="22"/>
                <w:szCs w:val="22"/>
              </w:rPr>
              <w:t>Ведомость элементов освещения, должна содержать следующую информацию:</w:t>
            </w:r>
          </w:p>
          <w:p w14:paraId="1D94D731"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Номер элемента освещения, в соответствии со схемой освещения;</w:t>
            </w:r>
          </w:p>
          <w:p w14:paraId="7210290C"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Наименование светильника, его производитель, артикул, мощность,</w:t>
            </w:r>
            <w:r w:rsidRPr="00E70AB5">
              <w:rPr>
                <w:iCs/>
                <w:color w:val="FF0000"/>
                <w:sz w:val="22"/>
                <w:szCs w:val="22"/>
              </w:rPr>
              <w:t xml:space="preserve"> </w:t>
            </w:r>
            <w:r w:rsidRPr="00E70AB5">
              <w:rPr>
                <w:iCs/>
                <w:color w:val="auto"/>
                <w:sz w:val="22"/>
                <w:szCs w:val="22"/>
              </w:rPr>
              <w:t xml:space="preserve">цветовая температура, равномерность распределения горизонтальной освещённости, средний уровень вертикальной освещённости, индекс цветопередачи, индекс пылевлагозащиты, управление по протоколу </w:t>
            </w:r>
            <w:r w:rsidRPr="00E70AB5">
              <w:rPr>
                <w:iCs/>
                <w:color w:val="auto"/>
                <w:sz w:val="22"/>
                <w:szCs w:val="22"/>
                <w:lang w:val="en-US"/>
              </w:rPr>
              <w:t>DMX</w:t>
            </w:r>
            <w:r w:rsidRPr="00E70AB5">
              <w:rPr>
                <w:iCs/>
                <w:color w:val="auto"/>
                <w:sz w:val="22"/>
                <w:szCs w:val="22"/>
              </w:rPr>
              <w:t xml:space="preserve">, </w:t>
            </w:r>
            <w:r w:rsidRPr="00E70AB5">
              <w:rPr>
                <w:iCs/>
                <w:sz w:val="22"/>
                <w:szCs w:val="22"/>
              </w:rPr>
              <w:t>высота опоры освещения;</w:t>
            </w:r>
          </w:p>
          <w:p w14:paraId="71039EAD"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Количество, с разбивкой по количеству опор, светильников/прожекторов, шт.</w:t>
            </w:r>
          </w:p>
          <w:p w14:paraId="32EB53A7" w14:textId="77777777" w:rsidR="00774791" w:rsidRPr="00E70AB5" w:rsidRDefault="00774791" w:rsidP="00774791">
            <w:pPr>
              <w:spacing w:before="120" w:after="120"/>
              <w:ind w:left="720"/>
              <w:contextualSpacing/>
              <w:rPr>
                <w:iCs/>
                <w:sz w:val="22"/>
                <w:szCs w:val="22"/>
              </w:rPr>
            </w:pPr>
          </w:p>
          <w:p w14:paraId="08F4EA70" w14:textId="77777777" w:rsidR="00774791" w:rsidRPr="00E70AB5" w:rsidRDefault="00774791" w:rsidP="00774791">
            <w:pPr>
              <w:ind w:firstLine="458"/>
              <w:jc w:val="both"/>
              <w:rPr>
                <w:b/>
                <w:sz w:val="22"/>
                <w:szCs w:val="22"/>
              </w:rPr>
            </w:pPr>
            <w:r w:rsidRPr="00E70AB5">
              <w:rPr>
                <w:b/>
                <w:sz w:val="22"/>
                <w:szCs w:val="22"/>
              </w:rPr>
              <w:t>Раздел «Электроснабжение»</w:t>
            </w:r>
          </w:p>
          <w:p w14:paraId="36D28A14" w14:textId="77777777" w:rsidR="00774791" w:rsidRPr="00E70AB5" w:rsidRDefault="00774791" w:rsidP="00774791">
            <w:pPr>
              <w:spacing w:before="120" w:after="120"/>
              <w:jc w:val="both"/>
              <w:rPr>
                <w:iCs/>
                <w:color w:val="auto"/>
                <w:sz w:val="22"/>
                <w:szCs w:val="22"/>
              </w:rPr>
            </w:pPr>
            <w:r w:rsidRPr="00E70AB5">
              <w:rPr>
                <w:iCs/>
                <w:color w:val="auto"/>
                <w:sz w:val="22"/>
                <w:szCs w:val="22"/>
              </w:rPr>
              <w:t>План трассы наружной системы электроснабжения (от новой ТП до ВРЩ, и от ВРЩ до силовых групп) и расстановки силового электрооборудования, совмещенный со сводным планом сетей;</w:t>
            </w:r>
          </w:p>
          <w:p w14:paraId="4607EE5E" w14:textId="77777777" w:rsidR="00774791" w:rsidRPr="00E70AB5" w:rsidRDefault="00774791" w:rsidP="00774791">
            <w:pPr>
              <w:spacing w:before="120" w:after="120"/>
              <w:rPr>
                <w:iCs/>
                <w:sz w:val="22"/>
                <w:szCs w:val="22"/>
              </w:rPr>
            </w:pPr>
            <w:r w:rsidRPr="00E70AB5">
              <w:rPr>
                <w:iCs/>
                <w:sz w:val="22"/>
                <w:szCs w:val="22"/>
              </w:rPr>
              <w:t>Состав комплекта:</w:t>
            </w:r>
          </w:p>
          <w:p w14:paraId="39506277"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профиль трассы наружной системы электроснабжения (от новой ТП до ВРЩ, и от ВРЩ до силовых групп);</w:t>
            </w:r>
          </w:p>
          <w:p w14:paraId="5BDE52A9"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расстановки подключаемого электрооборудования к силовым сетям;</w:t>
            </w:r>
          </w:p>
          <w:p w14:paraId="7B15F8A7" w14:textId="77777777" w:rsidR="00774791" w:rsidRPr="00E70AB5" w:rsidRDefault="00774791" w:rsidP="00774791">
            <w:pPr>
              <w:spacing w:before="120" w:after="120"/>
              <w:rPr>
                <w:iCs/>
                <w:color w:val="auto"/>
                <w:sz w:val="22"/>
                <w:szCs w:val="22"/>
              </w:rPr>
            </w:pPr>
            <w:r w:rsidRPr="00E70AB5">
              <w:rPr>
                <w:iCs/>
                <w:color w:val="auto"/>
                <w:sz w:val="22"/>
                <w:szCs w:val="22"/>
              </w:rPr>
              <w:t>На листе должна содержаться информация:</w:t>
            </w:r>
          </w:p>
          <w:p w14:paraId="14F12804"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профиль трассы наружной системы электроснабжения (М1:500) (от новой ТП до ВРЩ, и от ВРЩ до силовых групп);</w:t>
            </w:r>
          </w:p>
          <w:p w14:paraId="0298D2FC"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План расстановки подключаемого электрооборудования к силовым сетям;</w:t>
            </w:r>
          </w:p>
          <w:p w14:paraId="3BE2C37F" w14:textId="77777777" w:rsidR="00774791" w:rsidRPr="00E70AB5" w:rsidRDefault="00774791" w:rsidP="00774791">
            <w:pPr>
              <w:numPr>
                <w:ilvl w:val="0"/>
                <w:numId w:val="9"/>
              </w:numPr>
              <w:spacing w:before="120" w:after="120"/>
              <w:contextualSpacing/>
              <w:rPr>
                <w:iCs/>
                <w:color w:val="auto"/>
                <w:sz w:val="22"/>
                <w:szCs w:val="22"/>
              </w:rPr>
            </w:pPr>
            <w:r w:rsidRPr="00E70AB5">
              <w:rPr>
                <w:iCs/>
                <w:color w:val="auto"/>
                <w:sz w:val="22"/>
                <w:szCs w:val="22"/>
              </w:rPr>
              <w:t>Ведомость оборудования;</w:t>
            </w:r>
          </w:p>
          <w:p w14:paraId="0572B097" w14:textId="77777777" w:rsidR="00774791" w:rsidRPr="00E70AB5" w:rsidRDefault="00774791" w:rsidP="00774791">
            <w:pPr>
              <w:spacing w:before="120" w:after="120"/>
              <w:rPr>
                <w:iCs/>
                <w:sz w:val="22"/>
                <w:szCs w:val="22"/>
              </w:rPr>
            </w:pPr>
            <w:r w:rsidRPr="00E70AB5">
              <w:rPr>
                <w:iCs/>
                <w:sz w:val="22"/>
                <w:szCs w:val="22"/>
              </w:rPr>
              <w:t>На планах указываются:</w:t>
            </w:r>
          </w:p>
          <w:p w14:paraId="1BED45FB"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Все элементы электроснабжения, обозначаются цветом и маркируются по типам;</w:t>
            </w:r>
          </w:p>
          <w:p w14:paraId="78A27FB4"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 xml:space="preserve">Типовые схемы и разрезы установки шлагбаумов и другого оборудования, требующего подвода электропитания;  </w:t>
            </w:r>
          </w:p>
          <w:p w14:paraId="0D0A0E36"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Учесть взаимное расположение с инженерными сетями с соблюдением нормативных расстояний.</w:t>
            </w:r>
          </w:p>
          <w:p w14:paraId="55CFDDCC"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Учесть размещение малых архитектурных форм и прочих элементов благоустройства.</w:t>
            </w:r>
          </w:p>
          <w:p w14:paraId="227CAD15" w14:textId="77777777" w:rsidR="00774791" w:rsidRPr="00E70AB5" w:rsidRDefault="00774791" w:rsidP="00774791">
            <w:pPr>
              <w:numPr>
                <w:ilvl w:val="0"/>
                <w:numId w:val="9"/>
              </w:numPr>
              <w:spacing w:before="120" w:after="120"/>
              <w:contextualSpacing/>
              <w:rPr>
                <w:iCs/>
                <w:sz w:val="22"/>
                <w:szCs w:val="22"/>
              </w:rPr>
            </w:pPr>
            <w:r w:rsidRPr="00E70AB5">
              <w:rPr>
                <w:iCs/>
                <w:sz w:val="22"/>
                <w:szCs w:val="22"/>
              </w:rPr>
              <w:t>Учесть размещение элементов озеленения с соблюдением нормативных расстояний.</w:t>
            </w:r>
          </w:p>
          <w:p w14:paraId="2408CD88" w14:textId="77777777" w:rsidR="00774791" w:rsidRPr="00E70AB5" w:rsidRDefault="00774791" w:rsidP="00774791">
            <w:pPr>
              <w:spacing w:before="120" w:after="120"/>
              <w:ind w:left="720"/>
              <w:contextualSpacing/>
              <w:rPr>
                <w:iCs/>
                <w:sz w:val="22"/>
                <w:szCs w:val="22"/>
              </w:rPr>
            </w:pPr>
          </w:p>
          <w:p w14:paraId="00C19827" w14:textId="77777777" w:rsidR="00774791" w:rsidRPr="00E70AB5" w:rsidRDefault="00774791" w:rsidP="00774791">
            <w:pPr>
              <w:ind w:firstLine="458"/>
              <w:jc w:val="both"/>
              <w:rPr>
                <w:b/>
                <w:sz w:val="22"/>
                <w:szCs w:val="22"/>
              </w:rPr>
            </w:pPr>
            <w:r w:rsidRPr="00E70AB5">
              <w:rPr>
                <w:b/>
                <w:sz w:val="22"/>
                <w:szCs w:val="22"/>
              </w:rPr>
              <w:t>Раздел «Ливневая канализация. Водоотведение»:</w:t>
            </w:r>
          </w:p>
          <w:p w14:paraId="1DF6B70F" w14:textId="77777777" w:rsidR="00774791" w:rsidRPr="00E70AB5" w:rsidRDefault="00774791" w:rsidP="00774791">
            <w:pPr>
              <w:spacing w:before="120" w:after="120"/>
              <w:jc w:val="both"/>
              <w:rPr>
                <w:sz w:val="22"/>
                <w:szCs w:val="22"/>
              </w:rPr>
            </w:pPr>
            <w:r w:rsidRPr="00E70AB5">
              <w:rPr>
                <w:sz w:val="22"/>
                <w:szCs w:val="22"/>
              </w:rPr>
              <w:t xml:space="preserve">При разработке рабочей документации предусмотреть устройство дренажной системы и наружных сетей хозяйственно-бытовой канализации. Разуклонку </w:t>
            </w:r>
            <w:r w:rsidRPr="00E70AB5">
              <w:rPr>
                <w:sz w:val="22"/>
                <w:szCs w:val="22"/>
              </w:rPr>
              <w:lastRenderedPageBreak/>
              <w:t>разработать с учетом отвода воды со сбросом в альтернативные приёмники с целью доведения ее до точек приема ливнестока.</w:t>
            </w:r>
          </w:p>
          <w:p w14:paraId="1CD97858" w14:textId="77777777" w:rsidR="00774791" w:rsidRPr="00E70AB5" w:rsidRDefault="00774791" w:rsidP="00774791">
            <w:pPr>
              <w:spacing w:before="120" w:after="120"/>
              <w:jc w:val="both"/>
              <w:rPr>
                <w:iCs/>
                <w:sz w:val="22"/>
                <w:szCs w:val="22"/>
              </w:rPr>
            </w:pPr>
            <w:r w:rsidRPr="00E70AB5">
              <w:rPr>
                <w:sz w:val="22"/>
                <w:szCs w:val="22"/>
              </w:rPr>
              <w:t>Учитывая способ озеленения и его площадь необходимо предусмотреть дренажную систему для отвода излишней воды в зонах озеленения, зонах посадки растений. При разработке проекта произвести все расчеты нагрузки на систему водоотведения (ливневую и хозяйственно-бытовую канализации) согласно СП 32.13330.2018 СВОД ПРАВИЛ КАНАЛИЗАЦИЯ. НАРУЖНЫЕ СЕТИ И СООРУЖЕНИЯ</w:t>
            </w:r>
            <w:r w:rsidRPr="00E70AB5">
              <w:rPr>
                <w:iCs/>
                <w:sz w:val="22"/>
                <w:szCs w:val="22"/>
              </w:rPr>
              <w:t>.</w:t>
            </w:r>
          </w:p>
          <w:p w14:paraId="5DEA884B" w14:textId="77777777" w:rsidR="00774791" w:rsidRPr="00E70AB5" w:rsidRDefault="00774791" w:rsidP="00774791">
            <w:pPr>
              <w:spacing w:before="120" w:after="120"/>
              <w:jc w:val="both"/>
              <w:rPr>
                <w:iCs/>
                <w:sz w:val="22"/>
                <w:szCs w:val="22"/>
              </w:rPr>
            </w:pPr>
            <w:r w:rsidRPr="00E70AB5">
              <w:rPr>
                <w:iCs/>
                <w:sz w:val="22"/>
                <w:szCs w:val="22"/>
              </w:rPr>
              <w:t>Состав комплекта:</w:t>
            </w:r>
          </w:p>
          <w:p w14:paraId="097B8FE9" w14:textId="77777777" w:rsidR="00774791" w:rsidRPr="00E70AB5" w:rsidRDefault="00774791" w:rsidP="00774791">
            <w:pPr>
              <w:numPr>
                <w:ilvl w:val="0"/>
                <w:numId w:val="9"/>
              </w:numPr>
              <w:spacing w:before="120" w:after="120"/>
              <w:contextualSpacing/>
              <w:jc w:val="both"/>
              <w:rPr>
                <w:iCs/>
                <w:sz w:val="22"/>
                <w:szCs w:val="22"/>
              </w:rPr>
            </w:pPr>
            <w:r w:rsidRPr="00E70AB5">
              <w:rPr>
                <w:iCs/>
                <w:color w:val="auto"/>
                <w:sz w:val="22"/>
                <w:szCs w:val="22"/>
              </w:rPr>
              <w:t>План, профиль наружной ливневой канализации</w:t>
            </w:r>
            <w:r w:rsidRPr="00E70AB5">
              <w:rPr>
                <w:iCs/>
                <w:sz w:val="22"/>
                <w:szCs w:val="22"/>
              </w:rPr>
              <w:t>;</w:t>
            </w:r>
          </w:p>
          <w:p w14:paraId="7C3E251E" w14:textId="1310EF58" w:rsidR="002822A3" w:rsidRPr="00E70AB5" w:rsidRDefault="002822A3" w:rsidP="002822A3">
            <w:pPr>
              <w:numPr>
                <w:ilvl w:val="0"/>
                <w:numId w:val="9"/>
              </w:numPr>
              <w:spacing w:before="120" w:after="120"/>
              <w:contextualSpacing/>
              <w:jc w:val="both"/>
              <w:rPr>
                <w:iCs/>
                <w:sz w:val="22"/>
                <w:szCs w:val="22"/>
              </w:rPr>
            </w:pPr>
            <w:r w:rsidRPr="00E70AB5">
              <w:rPr>
                <w:iCs/>
                <w:sz w:val="22"/>
                <w:szCs w:val="22"/>
              </w:rPr>
              <w:t>План, профиль наружной хозяйственно-бытовой канализации</w:t>
            </w:r>
            <w:r w:rsidR="00B368F3" w:rsidRPr="00E70AB5">
              <w:rPr>
                <w:iCs/>
                <w:sz w:val="22"/>
                <w:szCs w:val="22"/>
              </w:rPr>
              <w:t xml:space="preserve"> (при необходимости)</w:t>
            </w:r>
          </w:p>
          <w:p w14:paraId="6CE934A4" w14:textId="1451FDB3" w:rsidR="002822A3" w:rsidRPr="00E70AB5" w:rsidRDefault="00774791" w:rsidP="000F4818">
            <w:pPr>
              <w:numPr>
                <w:ilvl w:val="0"/>
                <w:numId w:val="9"/>
              </w:numPr>
              <w:spacing w:before="120" w:after="120"/>
              <w:contextualSpacing/>
              <w:jc w:val="both"/>
              <w:rPr>
                <w:iCs/>
                <w:sz w:val="22"/>
                <w:szCs w:val="22"/>
              </w:rPr>
            </w:pPr>
            <w:r w:rsidRPr="00E70AB5">
              <w:rPr>
                <w:iCs/>
                <w:color w:val="auto"/>
                <w:sz w:val="22"/>
                <w:szCs w:val="22"/>
              </w:rPr>
              <w:t>Схемы трассировки наружной ливневой канализации (дренажа</w:t>
            </w:r>
            <w:r w:rsidRPr="00E70AB5">
              <w:rPr>
                <w:iCs/>
                <w:sz w:val="22"/>
                <w:szCs w:val="22"/>
              </w:rPr>
              <w:t>) в конструкциях, узлы и продольные профили;</w:t>
            </w:r>
          </w:p>
          <w:p w14:paraId="354B079B" w14:textId="06CBB90C" w:rsidR="00774791" w:rsidRPr="00E70AB5" w:rsidRDefault="00774791" w:rsidP="002822A3">
            <w:pPr>
              <w:numPr>
                <w:ilvl w:val="0"/>
                <w:numId w:val="9"/>
              </w:numPr>
              <w:spacing w:before="120" w:after="120"/>
              <w:contextualSpacing/>
              <w:jc w:val="both"/>
              <w:rPr>
                <w:iCs/>
                <w:sz w:val="22"/>
                <w:szCs w:val="22"/>
              </w:rPr>
            </w:pPr>
            <w:r w:rsidRPr="00E70AB5">
              <w:rPr>
                <w:iCs/>
                <w:sz w:val="22"/>
                <w:szCs w:val="22"/>
              </w:rPr>
              <w:t>Схемы трассировки</w:t>
            </w:r>
            <w:r w:rsidR="002822A3" w:rsidRPr="00E70AB5">
              <w:rPr>
                <w:iCs/>
                <w:sz w:val="22"/>
                <w:szCs w:val="22"/>
              </w:rPr>
              <w:t xml:space="preserve"> наружной хозяйственно-бытовой канализации</w:t>
            </w:r>
            <w:r w:rsidR="00B368F3" w:rsidRPr="00E70AB5">
              <w:rPr>
                <w:iCs/>
                <w:sz w:val="22"/>
                <w:szCs w:val="22"/>
              </w:rPr>
              <w:t xml:space="preserve"> (при необходимости)</w:t>
            </w:r>
            <w:r w:rsidRPr="00E70AB5">
              <w:rPr>
                <w:iCs/>
                <w:sz w:val="22"/>
                <w:szCs w:val="22"/>
              </w:rPr>
              <w:t xml:space="preserve"> в конструкциях, узлы и продольные профили;</w:t>
            </w:r>
          </w:p>
          <w:p w14:paraId="1A6F9FE6"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Ведомость элементов системы;</w:t>
            </w:r>
          </w:p>
          <w:p w14:paraId="4756052F" w14:textId="77777777" w:rsidR="00774791" w:rsidRPr="00E70AB5" w:rsidRDefault="00774791" w:rsidP="00774791">
            <w:pPr>
              <w:numPr>
                <w:ilvl w:val="0"/>
                <w:numId w:val="9"/>
              </w:numPr>
              <w:spacing w:before="120" w:after="120"/>
              <w:contextualSpacing/>
              <w:jc w:val="both"/>
              <w:rPr>
                <w:iCs/>
                <w:sz w:val="22"/>
                <w:szCs w:val="22"/>
              </w:rPr>
            </w:pPr>
            <w:r w:rsidRPr="00E70AB5">
              <w:rPr>
                <w:iCs/>
                <w:sz w:val="22"/>
                <w:szCs w:val="22"/>
              </w:rPr>
              <w:t>Спецификации оборудования, изделий и материалов.</w:t>
            </w:r>
          </w:p>
          <w:p w14:paraId="4A11B29E" w14:textId="77777777" w:rsidR="00774791" w:rsidRPr="00E70AB5" w:rsidRDefault="00774791" w:rsidP="00774791">
            <w:pPr>
              <w:spacing w:before="120" w:after="120"/>
              <w:ind w:left="720"/>
              <w:contextualSpacing/>
              <w:jc w:val="both"/>
              <w:rPr>
                <w:iCs/>
                <w:sz w:val="22"/>
                <w:szCs w:val="22"/>
              </w:rPr>
            </w:pPr>
          </w:p>
          <w:p w14:paraId="7081CE7D" w14:textId="77777777" w:rsidR="00B43254" w:rsidRPr="00E70AB5" w:rsidRDefault="00B43254" w:rsidP="00774791">
            <w:pPr>
              <w:spacing w:before="120" w:after="120"/>
              <w:ind w:left="720"/>
              <w:contextualSpacing/>
              <w:jc w:val="both"/>
              <w:rPr>
                <w:iCs/>
                <w:sz w:val="22"/>
                <w:szCs w:val="22"/>
              </w:rPr>
            </w:pPr>
          </w:p>
          <w:p w14:paraId="1247007E" w14:textId="5179462D" w:rsidR="00B43254" w:rsidRPr="00E70AB5" w:rsidRDefault="00B43254" w:rsidP="00B43254">
            <w:pPr>
              <w:ind w:firstLine="458"/>
              <w:jc w:val="both"/>
              <w:rPr>
                <w:b/>
                <w:color w:val="auto"/>
                <w:sz w:val="22"/>
                <w:szCs w:val="22"/>
              </w:rPr>
            </w:pPr>
            <w:r w:rsidRPr="00E70AB5">
              <w:rPr>
                <w:b/>
                <w:color w:val="auto"/>
                <w:sz w:val="22"/>
                <w:szCs w:val="22"/>
              </w:rPr>
              <w:t>Раздел «Наружные сети водоснабжения»</w:t>
            </w:r>
            <w:r w:rsidR="00B368F3" w:rsidRPr="00E70AB5">
              <w:rPr>
                <w:b/>
                <w:color w:val="auto"/>
                <w:sz w:val="22"/>
                <w:szCs w:val="22"/>
              </w:rPr>
              <w:t xml:space="preserve"> </w:t>
            </w:r>
            <w:r w:rsidRPr="00E70AB5">
              <w:rPr>
                <w:b/>
                <w:color w:val="auto"/>
                <w:sz w:val="22"/>
                <w:szCs w:val="22"/>
              </w:rPr>
              <w:t>:</w:t>
            </w:r>
          </w:p>
          <w:p w14:paraId="48EAAA3B" w14:textId="77777777" w:rsidR="00B43254" w:rsidRPr="00E70AB5" w:rsidRDefault="00B43254" w:rsidP="00B43254">
            <w:pPr>
              <w:spacing w:before="120" w:after="120"/>
              <w:jc w:val="both"/>
              <w:rPr>
                <w:color w:val="auto"/>
                <w:sz w:val="22"/>
                <w:szCs w:val="22"/>
              </w:rPr>
            </w:pPr>
            <w:r w:rsidRPr="00E70AB5">
              <w:rPr>
                <w:color w:val="auto"/>
                <w:sz w:val="22"/>
                <w:szCs w:val="22"/>
              </w:rPr>
              <w:t>При разработке рабочей документации предусмотреть устройство наружной системы водоснабжения. Предусмотреть проектом подключение от точки врезки по Договору ТП до строений / сооружений на территории Парка «Крылатские холмы» (перечень подключаемых строений согласовать с Заказчиком и Техническим заказчиком)</w:t>
            </w:r>
          </w:p>
          <w:p w14:paraId="6D9165B5" w14:textId="77777777" w:rsidR="00B43254" w:rsidRPr="00E70AB5" w:rsidRDefault="00B43254" w:rsidP="00B43254">
            <w:pPr>
              <w:spacing w:before="120" w:after="120"/>
              <w:jc w:val="both"/>
              <w:rPr>
                <w:iCs/>
                <w:color w:val="auto"/>
                <w:sz w:val="22"/>
                <w:szCs w:val="22"/>
              </w:rPr>
            </w:pPr>
            <w:r w:rsidRPr="00E70AB5">
              <w:rPr>
                <w:color w:val="auto"/>
                <w:sz w:val="22"/>
                <w:szCs w:val="22"/>
              </w:rPr>
              <w:t>При разработке проекта произвести все расчеты нагрузки на систему водоснабжения согласно СП 31.13330.2021 СВОД ПРАВИЛ ВОДОСНАБЖЕНИЕ. НАРУЖНЫЕ СЕТИ И СООРУЖЕНИЯ</w:t>
            </w:r>
            <w:r w:rsidRPr="00E70AB5">
              <w:rPr>
                <w:iCs/>
                <w:color w:val="auto"/>
                <w:sz w:val="22"/>
                <w:szCs w:val="22"/>
              </w:rPr>
              <w:t>.</w:t>
            </w:r>
          </w:p>
          <w:p w14:paraId="7DF7CD82" w14:textId="77777777" w:rsidR="00B43254" w:rsidRPr="00E70AB5" w:rsidRDefault="00B43254" w:rsidP="00B43254">
            <w:pPr>
              <w:spacing w:before="120" w:after="120"/>
              <w:jc w:val="both"/>
              <w:rPr>
                <w:iCs/>
                <w:color w:val="auto"/>
                <w:sz w:val="22"/>
                <w:szCs w:val="22"/>
              </w:rPr>
            </w:pPr>
            <w:r w:rsidRPr="00E70AB5">
              <w:rPr>
                <w:iCs/>
                <w:color w:val="auto"/>
                <w:sz w:val="22"/>
                <w:szCs w:val="22"/>
              </w:rPr>
              <w:t>Состав комплекта:</w:t>
            </w:r>
          </w:p>
          <w:p w14:paraId="2693DEB4" w14:textId="77777777" w:rsidR="00B43254" w:rsidRPr="00E70AB5" w:rsidRDefault="00B43254" w:rsidP="00B43254">
            <w:pPr>
              <w:pStyle w:val="aff4"/>
              <w:numPr>
                <w:ilvl w:val="0"/>
                <w:numId w:val="9"/>
              </w:numPr>
              <w:spacing w:before="120" w:after="120"/>
              <w:jc w:val="both"/>
              <w:rPr>
                <w:iCs/>
                <w:color w:val="auto"/>
                <w:sz w:val="22"/>
                <w:szCs w:val="22"/>
              </w:rPr>
            </w:pPr>
            <w:r w:rsidRPr="00E70AB5">
              <w:rPr>
                <w:iCs/>
                <w:color w:val="auto"/>
                <w:sz w:val="22"/>
                <w:szCs w:val="22"/>
              </w:rPr>
              <w:t>План, профиль наружных сетей водоснабжения;</w:t>
            </w:r>
          </w:p>
          <w:p w14:paraId="11D35737" w14:textId="77777777" w:rsidR="00B43254" w:rsidRPr="00E70AB5" w:rsidRDefault="00B43254" w:rsidP="00B43254">
            <w:pPr>
              <w:pStyle w:val="aff4"/>
              <w:numPr>
                <w:ilvl w:val="0"/>
                <w:numId w:val="9"/>
              </w:numPr>
              <w:spacing w:before="120" w:after="120"/>
              <w:jc w:val="both"/>
              <w:rPr>
                <w:iCs/>
                <w:color w:val="auto"/>
                <w:sz w:val="22"/>
                <w:szCs w:val="22"/>
              </w:rPr>
            </w:pPr>
            <w:r w:rsidRPr="00E70AB5">
              <w:rPr>
                <w:iCs/>
                <w:color w:val="auto"/>
                <w:sz w:val="22"/>
                <w:szCs w:val="22"/>
              </w:rPr>
              <w:t>Схемы трассировки наружных сетей водоснабжения в конструкциях, узлы и продольные профили;</w:t>
            </w:r>
          </w:p>
          <w:p w14:paraId="73C598D1" w14:textId="77777777" w:rsidR="00B43254" w:rsidRPr="00E70AB5" w:rsidRDefault="00B43254" w:rsidP="00B43254">
            <w:pPr>
              <w:pStyle w:val="aff4"/>
              <w:numPr>
                <w:ilvl w:val="0"/>
                <w:numId w:val="9"/>
              </w:numPr>
              <w:spacing w:before="120" w:after="120"/>
              <w:jc w:val="both"/>
              <w:rPr>
                <w:iCs/>
                <w:color w:val="auto"/>
                <w:sz w:val="22"/>
                <w:szCs w:val="22"/>
              </w:rPr>
            </w:pPr>
            <w:r w:rsidRPr="00E70AB5">
              <w:rPr>
                <w:iCs/>
                <w:color w:val="auto"/>
                <w:sz w:val="22"/>
                <w:szCs w:val="22"/>
              </w:rPr>
              <w:t>Ведомость элементов системы;</w:t>
            </w:r>
          </w:p>
          <w:p w14:paraId="7E8480D5" w14:textId="77777777" w:rsidR="00B43254" w:rsidRPr="00E70AB5" w:rsidRDefault="00B43254" w:rsidP="00B43254">
            <w:pPr>
              <w:pStyle w:val="aff4"/>
              <w:numPr>
                <w:ilvl w:val="0"/>
                <w:numId w:val="9"/>
              </w:numPr>
              <w:spacing w:before="120" w:after="120"/>
              <w:jc w:val="both"/>
              <w:rPr>
                <w:iCs/>
                <w:color w:val="auto"/>
                <w:sz w:val="22"/>
                <w:szCs w:val="22"/>
              </w:rPr>
            </w:pPr>
            <w:r w:rsidRPr="00E70AB5">
              <w:rPr>
                <w:iCs/>
                <w:color w:val="auto"/>
                <w:sz w:val="22"/>
                <w:szCs w:val="22"/>
              </w:rPr>
              <w:t>Спецификации оборудования, изделий и материалов.</w:t>
            </w:r>
          </w:p>
          <w:p w14:paraId="3EDB82C7" w14:textId="77777777" w:rsidR="00B43254" w:rsidRPr="00E70AB5" w:rsidRDefault="00B43254" w:rsidP="00774791">
            <w:pPr>
              <w:spacing w:before="120" w:after="120"/>
              <w:ind w:left="720"/>
              <w:contextualSpacing/>
              <w:jc w:val="both"/>
              <w:rPr>
                <w:iCs/>
                <w:sz w:val="22"/>
                <w:szCs w:val="22"/>
              </w:rPr>
            </w:pPr>
          </w:p>
          <w:p w14:paraId="6216FC73" w14:textId="77777777" w:rsidR="00774791" w:rsidRPr="00E70AB5" w:rsidRDefault="00774791" w:rsidP="00774791">
            <w:pPr>
              <w:ind w:firstLine="458"/>
              <w:jc w:val="both"/>
              <w:rPr>
                <w:b/>
                <w:color w:val="auto"/>
                <w:sz w:val="22"/>
                <w:szCs w:val="22"/>
              </w:rPr>
            </w:pPr>
            <w:r w:rsidRPr="00E70AB5">
              <w:rPr>
                <w:b/>
                <w:color w:val="auto"/>
                <w:sz w:val="22"/>
                <w:szCs w:val="22"/>
              </w:rPr>
              <w:t>Раздел «Наружные сети охранного</w:t>
            </w:r>
            <w:r w:rsidRPr="00E70AB5">
              <w:rPr>
                <w:b/>
                <w:color w:val="auto"/>
                <w:sz w:val="22"/>
                <w:szCs w:val="22"/>
              </w:rPr>
              <w:br/>
              <w:t xml:space="preserve">        видеонаблюдения»</w:t>
            </w:r>
          </w:p>
          <w:p w14:paraId="26DFA25E" w14:textId="77777777" w:rsidR="00774791" w:rsidRPr="00E70AB5" w:rsidRDefault="00774791" w:rsidP="00774791">
            <w:pPr>
              <w:ind w:firstLine="458"/>
              <w:jc w:val="both"/>
              <w:rPr>
                <w:b/>
                <w:color w:val="auto"/>
                <w:sz w:val="22"/>
                <w:szCs w:val="22"/>
              </w:rPr>
            </w:pPr>
          </w:p>
          <w:p w14:paraId="6C64BAC6" w14:textId="77777777" w:rsidR="00774791" w:rsidRPr="00E70AB5" w:rsidRDefault="00774791" w:rsidP="00774791">
            <w:pPr>
              <w:jc w:val="both"/>
              <w:rPr>
                <w:color w:val="auto"/>
                <w:sz w:val="22"/>
                <w:szCs w:val="22"/>
              </w:rPr>
            </w:pPr>
            <w:r w:rsidRPr="00E70AB5">
              <w:rPr>
                <w:color w:val="auto"/>
                <w:sz w:val="22"/>
                <w:szCs w:val="22"/>
              </w:rPr>
              <w:t>Система охранного видеонаблюдения должна обеспечивать:</w:t>
            </w:r>
          </w:p>
          <w:p w14:paraId="6F5E3AD5"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 xml:space="preserve">вывод видеоинформации от камер на мониторы в полноэкранном (на «тревожном» мониторе) и </w:t>
            </w:r>
            <w:r w:rsidRPr="00E70AB5">
              <w:rPr>
                <w:color w:val="auto"/>
                <w:sz w:val="22"/>
                <w:szCs w:val="22"/>
              </w:rPr>
              <w:lastRenderedPageBreak/>
              <w:t>многооконных режимах в помещении поста охраны из расчета не более 30 камер на монитор 32 дюйма;</w:t>
            </w:r>
          </w:p>
          <w:p w14:paraId="0D03F5CB"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активизацию соответствующей камеры на «тревожном» мониторе по командам от смежных систем;</w:t>
            </w:r>
          </w:p>
          <w:p w14:paraId="6BF91C53"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запись, хранение и обработку видеосигнала с помощью цифровой системы видеозаписи;</w:t>
            </w:r>
          </w:p>
          <w:p w14:paraId="4EC0831A"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экспорт видеофрагментов и отдельных видеокадров в стандартные форматы (</w:t>
            </w:r>
            <w:r w:rsidRPr="00E70AB5">
              <w:rPr>
                <w:color w:val="auto"/>
                <w:sz w:val="22"/>
                <w:szCs w:val="22"/>
                <w:lang w:val="en-US"/>
              </w:rPr>
              <w:t>AVI</w:t>
            </w:r>
            <w:r w:rsidRPr="00E70AB5">
              <w:rPr>
                <w:color w:val="auto"/>
                <w:sz w:val="22"/>
                <w:szCs w:val="22"/>
              </w:rPr>
              <w:t xml:space="preserve">, </w:t>
            </w:r>
            <w:r w:rsidRPr="00E70AB5">
              <w:rPr>
                <w:color w:val="auto"/>
                <w:sz w:val="22"/>
                <w:szCs w:val="22"/>
                <w:lang w:val="en-US"/>
              </w:rPr>
              <w:t>BMP</w:t>
            </w:r>
            <w:r w:rsidRPr="00E70AB5">
              <w:rPr>
                <w:color w:val="auto"/>
                <w:sz w:val="22"/>
                <w:szCs w:val="22"/>
              </w:rPr>
              <w:t>);</w:t>
            </w:r>
          </w:p>
          <w:p w14:paraId="4A726C76"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автономную работу всей системы охранного видеонаблюдения при пропадании напряжения питания сети переменного тока в течение не менее 15 минут;</w:t>
            </w:r>
          </w:p>
          <w:p w14:paraId="22B7D9EA"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Дополнительные требования определить в ЧТЗ.</w:t>
            </w:r>
          </w:p>
          <w:p w14:paraId="7839AF0B" w14:textId="77777777" w:rsidR="00774791" w:rsidRPr="00E70AB5" w:rsidRDefault="00774791" w:rsidP="00774791">
            <w:pPr>
              <w:jc w:val="both"/>
              <w:rPr>
                <w:b/>
                <w:color w:val="FF0000"/>
                <w:sz w:val="22"/>
                <w:szCs w:val="22"/>
              </w:rPr>
            </w:pPr>
          </w:p>
          <w:p w14:paraId="57FD2485" w14:textId="77777777" w:rsidR="00774791" w:rsidRPr="00E70AB5" w:rsidRDefault="00774791" w:rsidP="00774791">
            <w:pPr>
              <w:ind w:firstLine="458"/>
              <w:jc w:val="both"/>
              <w:rPr>
                <w:b/>
                <w:color w:val="auto"/>
                <w:sz w:val="22"/>
                <w:szCs w:val="22"/>
              </w:rPr>
            </w:pPr>
            <w:r w:rsidRPr="00E70AB5">
              <w:rPr>
                <w:b/>
                <w:color w:val="auto"/>
                <w:sz w:val="22"/>
                <w:szCs w:val="22"/>
              </w:rPr>
              <w:t>Раздел «Система уличного фонового озвучивания»</w:t>
            </w:r>
          </w:p>
          <w:p w14:paraId="256EE5E6" w14:textId="77777777" w:rsidR="00774791" w:rsidRPr="00E70AB5" w:rsidRDefault="00774791" w:rsidP="00774791">
            <w:pPr>
              <w:ind w:firstLine="458"/>
              <w:jc w:val="both"/>
              <w:rPr>
                <w:color w:val="auto"/>
                <w:sz w:val="22"/>
                <w:szCs w:val="22"/>
              </w:rPr>
            </w:pPr>
          </w:p>
          <w:p w14:paraId="2A766B64" w14:textId="77777777" w:rsidR="00774791" w:rsidRPr="00E70AB5" w:rsidRDefault="00774791" w:rsidP="00774791">
            <w:pPr>
              <w:jc w:val="both"/>
              <w:rPr>
                <w:color w:val="auto"/>
                <w:sz w:val="22"/>
                <w:szCs w:val="22"/>
              </w:rPr>
            </w:pPr>
            <w:r w:rsidRPr="00E70AB5">
              <w:rPr>
                <w:color w:val="auto"/>
                <w:sz w:val="22"/>
                <w:szCs w:val="22"/>
              </w:rPr>
              <w:t>Предусмотреть проектом «Система уличного фонового озвучивания» места размещения оборудования, коммутации, взаимодействия со смежными разделами, электропитания, а также требования к режиму эксплуатации и обслуживающему персоналу.</w:t>
            </w:r>
          </w:p>
          <w:p w14:paraId="1C02B612" w14:textId="77777777" w:rsidR="00774791" w:rsidRPr="00E70AB5" w:rsidRDefault="00774791" w:rsidP="00774791">
            <w:pPr>
              <w:jc w:val="both"/>
              <w:rPr>
                <w:color w:val="auto"/>
                <w:sz w:val="22"/>
                <w:szCs w:val="22"/>
              </w:rPr>
            </w:pPr>
          </w:p>
          <w:p w14:paraId="2F0F82BE" w14:textId="77777777" w:rsidR="00774791" w:rsidRPr="00E70AB5" w:rsidRDefault="00774791" w:rsidP="00774791">
            <w:pPr>
              <w:jc w:val="both"/>
              <w:rPr>
                <w:color w:val="auto"/>
                <w:sz w:val="22"/>
                <w:szCs w:val="22"/>
              </w:rPr>
            </w:pPr>
            <w:r w:rsidRPr="00E70AB5">
              <w:rPr>
                <w:color w:val="auto"/>
                <w:sz w:val="22"/>
                <w:szCs w:val="22"/>
              </w:rPr>
              <w:t>Места установки оборудования необходимо проектировать с учетом особенностей рельефа и существующей / проектной застройкой.</w:t>
            </w:r>
          </w:p>
          <w:p w14:paraId="01178154" w14:textId="77777777" w:rsidR="00774791" w:rsidRPr="00E70AB5" w:rsidRDefault="00774791" w:rsidP="00774791">
            <w:pPr>
              <w:jc w:val="both"/>
              <w:rPr>
                <w:color w:val="auto"/>
                <w:sz w:val="22"/>
                <w:szCs w:val="22"/>
              </w:rPr>
            </w:pPr>
          </w:p>
          <w:p w14:paraId="7DC91FDF" w14:textId="77777777" w:rsidR="00774791" w:rsidRPr="00E70AB5" w:rsidRDefault="00774791" w:rsidP="00774791">
            <w:pPr>
              <w:jc w:val="both"/>
              <w:rPr>
                <w:color w:val="auto"/>
                <w:sz w:val="22"/>
                <w:szCs w:val="22"/>
              </w:rPr>
            </w:pPr>
            <w:r w:rsidRPr="00E70AB5">
              <w:rPr>
                <w:color w:val="auto"/>
                <w:sz w:val="22"/>
                <w:szCs w:val="22"/>
              </w:rPr>
              <w:t>Основные функциональные возможности системы:</w:t>
            </w:r>
          </w:p>
          <w:p w14:paraId="27D89C3C"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возможность акустического сопровождения соревнований / тренировок;</w:t>
            </w:r>
          </w:p>
          <w:p w14:paraId="3BEE704E"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возможность оповещения и управления эвакуацией при ЧС.</w:t>
            </w:r>
          </w:p>
          <w:p w14:paraId="45573741" w14:textId="77777777" w:rsidR="00774791" w:rsidRPr="00E70AB5" w:rsidRDefault="00774791" w:rsidP="00774791">
            <w:pPr>
              <w:numPr>
                <w:ilvl w:val="0"/>
                <w:numId w:val="9"/>
              </w:numPr>
              <w:contextualSpacing/>
              <w:jc w:val="both"/>
              <w:rPr>
                <w:color w:val="auto"/>
                <w:sz w:val="22"/>
                <w:szCs w:val="22"/>
              </w:rPr>
            </w:pPr>
            <w:r w:rsidRPr="00E70AB5">
              <w:rPr>
                <w:color w:val="auto"/>
                <w:sz w:val="22"/>
                <w:szCs w:val="22"/>
              </w:rPr>
              <w:t>дополнительные требования определить в ЧТЗ.</w:t>
            </w:r>
          </w:p>
          <w:p w14:paraId="6B0B6D8C" w14:textId="77777777" w:rsidR="004A20FB" w:rsidRPr="00E70AB5" w:rsidRDefault="004A20FB" w:rsidP="005A1124">
            <w:pPr>
              <w:contextualSpacing/>
              <w:jc w:val="both"/>
              <w:rPr>
                <w:color w:val="auto"/>
                <w:sz w:val="22"/>
                <w:szCs w:val="22"/>
              </w:rPr>
            </w:pPr>
          </w:p>
          <w:p w14:paraId="247C1084" w14:textId="1B88DD3F" w:rsidR="004A20FB" w:rsidRPr="00E70AB5" w:rsidRDefault="004A20FB" w:rsidP="004A20FB">
            <w:pPr>
              <w:ind w:firstLine="458"/>
              <w:jc w:val="both"/>
              <w:rPr>
                <w:b/>
                <w:color w:val="auto"/>
                <w:sz w:val="22"/>
                <w:szCs w:val="22"/>
              </w:rPr>
            </w:pPr>
            <w:r w:rsidRPr="00E70AB5">
              <w:rPr>
                <w:b/>
                <w:color w:val="auto"/>
                <w:sz w:val="22"/>
                <w:szCs w:val="22"/>
              </w:rPr>
              <w:t>Раздел «Внутреннее инженерное оборудование и</w:t>
            </w:r>
            <w:r w:rsidRPr="00E70AB5">
              <w:rPr>
                <w:b/>
                <w:color w:val="auto"/>
                <w:sz w:val="22"/>
                <w:szCs w:val="22"/>
              </w:rPr>
              <w:br/>
              <w:t xml:space="preserve">        </w:t>
            </w:r>
            <w:r w:rsidR="00944AD8" w:rsidRPr="00E70AB5">
              <w:rPr>
                <w:b/>
                <w:color w:val="auto"/>
                <w:sz w:val="22"/>
                <w:szCs w:val="22"/>
              </w:rPr>
              <w:t>сети</w:t>
            </w:r>
            <w:r w:rsidRPr="00E70AB5">
              <w:rPr>
                <w:b/>
                <w:color w:val="auto"/>
                <w:sz w:val="22"/>
                <w:szCs w:val="22"/>
              </w:rPr>
              <w:t>»</w:t>
            </w:r>
            <w:r w:rsidR="008319E8" w:rsidRPr="00E70AB5">
              <w:rPr>
                <w:b/>
                <w:color w:val="auto"/>
                <w:sz w:val="22"/>
                <w:szCs w:val="22"/>
              </w:rPr>
              <w:t xml:space="preserve"> ( </w:t>
            </w:r>
            <w:r w:rsidR="00BF7CBB" w:rsidRPr="00E70AB5">
              <w:rPr>
                <w:b/>
                <w:color w:val="auto"/>
                <w:sz w:val="22"/>
                <w:szCs w:val="22"/>
              </w:rPr>
              <w:t>:</w:t>
            </w:r>
          </w:p>
          <w:p w14:paraId="46926D5F" w14:textId="77777777" w:rsidR="004A20FB" w:rsidRPr="00E70AB5" w:rsidRDefault="004A20FB" w:rsidP="004A20FB">
            <w:pPr>
              <w:ind w:firstLine="458"/>
              <w:jc w:val="both"/>
              <w:rPr>
                <w:b/>
                <w:color w:val="auto"/>
                <w:sz w:val="22"/>
                <w:szCs w:val="22"/>
              </w:rPr>
            </w:pPr>
          </w:p>
          <w:p w14:paraId="7A7AB20B" w14:textId="77777777" w:rsidR="004A20FB" w:rsidRPr="00E70AB5" w:rsidRDefault="004A20FB" w:rsidP="004A20FB">
            <w:pPr>
              <w:jc w:val="both"/>
              <w:rPr>
                <w:color w:val="auto"/>
                <w:sz w:val="22"/>
                <w:szCs w:val="22"/>
              </w:rPr>
            </w:pPr>
            <w:r w:rsidRPr="00E70AB5">
              <w:rPr>
                <w:color w:val="auto"/>
                <w:sz w:val="22"/>
                <w:szCs w:val="22"/>
              </w:rPr>
              <w:t>Проектирование выполнить на основание действующих нормативных документов. Все применяемое оборудование должно быть сертифицировано и разрешено к применению на территории РФ с Гарантией производителя (применить импортное оборудование, в случае отсутствия отечественных аналогов).</w:t>
            </w:r>
          </w:p>
          <w:p w14:paraId="500D5CB6" w14:textId="77777777" w:rsidR="004A20FB" w:rsidRPr="00E70AB5" w:rsidRDefault="004A20FB" w:rsidP="004A20FB">
            <w:pPr>
              <w:jc w:val="both"/>
              <w:rPr>
                <w:color w:val="auto"/>
                <w:sz w:val="22"/>
                <w:szCs w:val="22"/>
              </w:rPr>
            </w:pPr>
            <w:r w:rsidRPr="00E70AB5">
              <w:rPr>
                <w:color w:val="auto"/>
                <w:sz w:val="22"/>
                <w:szCs w:val="22"/>
              </w:rPr>
              <w:t>Перечень внутренних систем согласовать с Заказчиком и Техническим заказчиком.</w:t>
            </w:r>
          </w:p>
          <w:p w14:paraId="2BAA90C1" w14:textId="77777777" w:rsidR="004A20FB" w:rsidRPr="00E70AB5" w:rsidRDefault="004A20FB" w:rsidP="004A20FB">
            <w:pPr>
              <w:jc w:val="both"/>
              <w:rPr>
                <w:color w:val="auto"/>
                <w:sz w:val="22"/>
                <w:szCs w:val="22"/>
              </w:rPr>
            </w:pPr>
            <w:r w:rsidRPr="00E70AB5">
              <w:rPr>
                <w:color w:val="auto"/>
                <w:sz w:val="22"/>
                <w:szCs w:val="22"/>
              </w:rPr>
              <w:t>При определении расчетного расхода воды руководствоваться действующими нормами, при учете расхода воды на всех потребителей учитывать нормы по СП 30.13330.2016.</w:t>
            </w:r>
          </w:p>
          <w:p w14:paraId="497FFF66" w14:textId="77777777" w:rsidR="004A20FB" w:rsidRPr="00E70AB5" w:rsidRDefault="004A20FB" w:rsidP="004A20FB">
            <w:pPr>
              <w:jc w:val="both"/>
              <w:rPr>
                <w:color w:val="auto"/>
                <w:sz w:val="22"/>
                <w:szCs w:val="22"/>
              </w:rPr>
            </w:pPr>
            <w:r w:rsidRPr="00E70AB5">
              <w:rPr>
                <w:color w:val="auto"/>
                <w:sz w:val="22"/>
                <w:szCs w:val="22"/>
              </w:rPr>
              <w:t>При проектировании раздела электроснабжение учитывать нормативные документы:</w:t>
            </w:r>
          </w:p>
          <w:p w14:paraId="4E75CA3D" w14:textId="77777777" w:rsidR="004A20FB" w:rsidRPr="00E70AB5" w:rsidRDefault="004A20FB" w:rsidP="004A20FB">
            <w:pPr>
              <w:jc w:val="both"/>
              <w:rPr>
                <w:color w:val="auto"/>
                <w:sz w:val="22"/>
                <w:szCs w:val="22"/>
              </w:rPr>
            </w:pPr>
            <w:r w:rsidRPr="00E70AB5">
              <w:rPr>
                <w:color w:val="auto"/>
                <w:sz w:val="22"/>
                <w:szCs w:val="22"/>
              </w:rPr>
              <w:t>- Правила устройства электроустановок. ПУЭ изд.7.;</w:t>
            </w:r>
          </w:p>
          <w:p w14:paraId="17DC6C5D" w14:textId="77777777" w:rsidR="004A20FB" w:rsidRPr="00E70AB5" w:rsidRDefault="004A20FB" w:rsidP="004A20FB">
            <w:pPr>
              <w:jc w:val="both"/>
              <w:rPr>
                <w:color w:val="auto"/>
                <w:sz w:val="22"/>
                <w:szCs w:val="22"/>
              </w:rPr>
            </w:pPr>
            <w:r w:rsidRPr="00E70AB5">
              <w:rPr>
                <w:color w:val="auto"/>
                <w:sz w:val="22"/>
                <w:szCs w:val="22"/>
              </w:rPr>
              <w:t>- Федеральный закон от 30.12.2009 №384-ФЗ «Технический регламент о безопасности зданий и сооружений» (с изменениями на 2 июля 2013г.);</w:t>
            </w:r>
          </w:p>
          <w:p w14:paraId="7E35FC54" w14:textId="77777777" w:rsidR="004A20FB" w:rsidRPr="00E70AB5" w:rsidRDefault="004A20FB" w:rsidP="004A20FB">
            <w:pPr>
              <w:jc w:val="both"/>
              <w:rPr>
                <w:color w:val="auto"/>
                <w:sz w:val="22"/>
                <w:szCs w:val="22"/>
              </w:rPr>
            </w:pPr>
            <w:r w:rsidRPr="00E70AB5">
              <w:rPr>
                <w:color w:val="auto"/>
                <w:sz w:val="22"/>
                <w:szCs w:val="22"/>
              </w:rPr>
              <w:t>- Федеральный закон от 22.07.2008 №123-ФЗ «Технический регламент о требованиях пожарной безопасности (с изменениями на 2 июля 2013 года)»;</w:t>
            </w:r>
          </w:p>
          <w:p w14:paraId="781E2CD5" w14:textId="77777777" w:rsidR="004A20FB" w:rsidRPr="00E70AB5" w:rsidRDefault="004A20FB" w:rsidP="004A20FB">
            <w:pPr>
              <w:jc w:val="both"/>
              <w:rPr>
                <w:color w:val="auto"/>
                <w:sz w:val="22"/>
                <w:szCs w:val="22"/>
              </w:rPr>
            </w:pPr>
            <w:r w:rsidRPr="00E70AB5">
              <w:rPr>
                <w:color w:val="auto"/>
                <w:sz w:val="22"/>
                <w:szCs w:val="22"/>
              </w:rPr>
              <w:lastRenderedPageBreak/>
              <w:t>- ГОСТ Р 53780-2010 «Общие требования безопасности к устройству и установке».</w:t>
            </w:r>
          </w:p>
          <w:p w14:paraId="38AACD35" w14:textId="77777777" w:rsidR="004A20FB" w:rsidRPr="00E70AB5" w:rsidRDefault="004A20FB" w:rsidP="004A20FB">
            <w:pPr>
              <w:jc w:val="both"/>
              <w:rPr>
                <w:color w:val="auto"/>
                <w:sz w:val="22"/>
                <w:szCs w:val="22"/>
              </w:rPr>
            </w:pPr>
            <w:r w:rsidRPr="00E70AB5">
              <w:rPr>
                <w:color w:val="auto"/>
                <w:sz w:val="22"/>
                <w:szCs w:val="22"/>
              </w:rPr>
              <w:t>Электрооборудование должно отвечать требованиям обеспечения повышенной эксплуатационной надежности, энергосбережения, минимальным эксплуатационным затратам и быть сертифицировано в РФ.</w:t>
            </w:r>
          </w:p>
          <w:p w14:paraId="0B8F3E67" w14:textId="77777777" w:rsidR="004A20FB" w:rsidRPr="00E70AB5" w:rsidRDefault="004A20FB" w:rsidP="004A20FB">
            <w:pPr>
              <w:jc w:val="both"/>
              <w:rPr>
                <w:color w:val="auto"/>
                <w:sz w:val="22"/>
                <w:szCs w:val="22"/>
              </w:rPr>
            </w:pPr>
            <w:r w:rsidRPr="00E70AB5">
              <w:rPr>
                <w:color w:val="auto"/>
                <w:sz w:val="22"/>
                <w:szCs w:val="22"/>
              </w:rPr>
              <w:t xml:space="preserve">Электрооборудование каждого помещения должно иметь степень защиты IРХХ, соответствующую категории среды данного помещения. Технологическое оборудование поставляется комплектно со шкафами управления или разрабатываются в проекте автоматики.  </w:t>
            </w:r>
          </w:p>
          <w:p w14:paraId="307674F8" w14:textId="77777777" w:rsidR="004A20FB" w:rsidRPr="00E70AB5" w:rsidRDefault="004A20FB" w:rsidP="005A1124">
            <w:pPr>
              <w:contextualSpacing/>
              <w:jc w:val="both"/>
              <w:rPr>
                <w:color w:val="auto"/>
                <w:sz w:val="22"/>
                <w:szCs w:val="22"/>
              </w:rPr>
            </w:pPr>
          </w:p>
          <w:p w14:paraId="7592C673" w14:textId="77777777" w:rsidR="00774791" w:rsidRPr="00E70AB5" w:rsidRDefault="00774791" w:rsidP="00774791">
            <w:pPr>
              <w:jc w:val="both"/>
              <w:rPr>
                <w:color w:val="FF0000"/>
                <w:sz w:val="22"/>
                <w:szCs w:val="22"/>
              </w:rPr>
            </w:pPr>
          </w:p>
          <w:p w14:paraId="1AD42377" w14:textId="77777777" w:rsidR="00774791" w:rsidRPr="00E70AB5" w:rsidRDefault="00774791" w:rsidP="00774791">
            <w:pPr>
              <w:jc w:val="both"/>
              <w:rPr>
                <w:b/>
                <w:color w:val="FF0000"/>
                <w:sz w:val="22"/>
                <w:szCs w:val="22"/>
              </w:rPr>
            </w:pPr>
          </w:p>
          <w:p w14:paraId="57613F1B" w14:textId="77777777" w:rsidR="00774791" w:rsidRPr="00E70AB5" w:rsidRDefault="00774791" w:rsidP="00774791">
            <w:pPr>
              <w:ind w:firstLine="458"/>
              <w:jc w:val="both"/>
              <w:rPr>
                <w:b/>
                <w:color w:val="auto"/>
                <w:sz w:val="22"/>
                <w:szCs w:val="22"/>
              </w:rPr>
            </w:pPr>
            <w:r w:rsidRPr="00E70AB5">
              <w:rPr>
                <w:b/>
                <w:color w:val="auto"/>
                <w:sz w:val="22"/>
                <w:szCs w:val="22"/>
              </w:rPr>
              <w:t>Раздел «Сети связи»</w:t>
            </w:r>
          </w:p>
          <w:p w14:paraId="48BED576" w14:textId="77777777" w:rsidR="00774791" w:rsidRPr="00E70AB5" w:rsidRDefault="00774791" w:rsidP="00774791">
            <w:pPr>
              <w:ind w:firstLine="458"/>
              <w:jc w:val="both"/>
              <w:rPr>
                <w:b/>
                <w:color w:val="FF0000"/>
                <w:sz w:val="22"/>
                <w:szCs w:val="22"/>
              </w:rPr>
            </w:pPr>
          </w:p>
          <w:p w14:paraId="5C0FE3DC" w14:textId="77777777" w:rsidR="00774791" w:rsidRPr="00E70AB5" w:rsidRDefault="00774791" w:rsidP="00774791">
            <w:pPr>
              <w:jc w:val="both"/>
              <w:rPr>
                <w:color w:val="auto"/>
                <w:sz w:val="22"/>
                <w:szCs w:val="22"/>
              </w:rPr>
            </w:pPr>
            <w:r w:rsidRPr="00E70AB5">
              <w:rPr>
                <w:color w:val="auto"/>
                <w:sz w:val="22"/>
                <w:szCs w:val="22"/>
              </w:rPr>
              <w:t>Проектирование выполнить на основание действующих нормативных документов. Все применяемое оборудование должно быть сертифицировано и разрешено к применению на территории РФ с Гарантией производителя (применить импортное оборудование, в случае отсутствия отечественных аналогов).</w:t>
            </w:r>
          </w:p>
          <w:p w14:paraId="68A56083" w14:textId="77777777" w:rsidR="00774791" w:rsidRPr="00E70AB5" w:rsidRDefault="00774791" w:rsidP="00774791">
            <w:pPr>
              <w:jc w:val="both"/>
              <w:rPr>
                <w:color w:val="auto"/>
                <w:sz w:val="22"/>
                <w:szCs w:val="22"/>
              </w:rPr>
            </w:pPr>
            <w:r w:rsidRPr="00E70AB5">
              <w:rPr>
                <w:color w:val="auto"/>
                <w:sz w:val="22"/>
                <w:szCs w:val="22"/>
              </w:rPr>
              <w:t>Перечень внутренних и наружных систем согласовать с Заказчиком и Техническим заказчиком.</w:t>
            </w:r>
          </w:p>
          <w:p w14:paraId="2B746984" w14:textId="77777777" w:rsidR="00774791" w:rsidRPr="00E70AB5" w:rsidRDefault="00774791" w:rsidP="00774791">
            <w:pPr>
              <w:jc w:val="both"/>
              <w:rPr>
                <w:color w:val="auto"/>
                <w:sz w:val="22"/>
                <w:szCs w:val="22"/>
              </w:rPr>
            </w:pPr>
            <w:r w:rsidRPr="00E70AB5">
              <w:rPr>
                <w:color w:val="auto"/>
                <w:sz w:val="22"/>
                <w:szCs w:val="22"/>
              </w:rPr>
              <w:t>При проектировании раздела СС учитывать нормативные документы:</w:t>
            </w:r>
          </w:p>
          <w:p w14:paraId="2C00C452" w14:textId="77777777" w:rsidR="00774791" w:rsidRPr="00E70AB5" w:rsidRDefault="00774791" w:rsidP="00774791">
            <w:pPr>
              <w:jc w:val="both"/>
              <w:rPr>
                <w:color w:val="auto"/>
                <w:sz w:val="22"/>
                <w:szCs w:val="22"/>
              </w:rPr>
            </w:pPr>
            <w:r w:rsidRPr="00E70AB5">
              <w:rPr>
                <w:color w:val="auto"/>
                <w:sz w:val="22"/>
                <w:szCs w:val="22"/>
              </w:rPr>
              <w:t>- ГОСТ Р 21.703-2020 Правила выполнения рабочей документации проводных средств связи;</w:t>
            </w:r>
          </w:p>
          <w:p w14:paraId="34784FB0" w14:textId="77777777" w:rsidR="00774791" w:rsidRPr="00E70AB5" w:rsidRDefault="00774791" w:rsidP="00774791">
            <w:pPr>
              <w:jc w:val="both"/>
              <w:rPr>
                <w:color w:val="auto"/>
                <w:sz w:val="22"/>
                <w:szCs w:val="22"/>
              </w:rPr>
            </w:pPr>
            <w:r w:rsidRPr="00E70AB5">
              <w:rPr>
                <w:color w:val="auto"/>
                <w:sz w:val="22"/>
                <w:szCs w:val="22"/>
              </w:rPr>
              <w:t>- Правила устройства электроустановок» (ПУЭ), издание 6, издание 7.</w:t>
            </w:r>
          </w:p>
          <w:p w14:paraId="0695DADF" w14:textId="77777777" w:rsidR="00774791" w:rsidRPr="00E70AB5" w:rsidRDefault="00774791" w:rsidP="00774791">
            <w:pPr>
              <w:jc w:val="both"/>
              <w:rPr>
                <w:color w:val="FF0000"/>
                <w:sz w:val="22"/>
                <w:szCs w:val="22"/>
              </w:rPr>
            </w:pPr>
          </w:p>
          <w:p w14:paraId="49168440" w14:textId="77777777" w:rsidR="00774791" w:rsidRPr="00E70AB5" w:rsidRDefault="00774791" w:rsidP="00774791">
            <w:pPr>
              <w:ind w:firstLine="458"/>
              <w:jc w:val="both"/>
              <w:rPr>
                <w:b/>
                <w:color w:val="auto"/>
                <w:sz w:val="22"/>
                <w:szCs w:val="22"/>
              </w:rPr>
            </w:pPr>
            <w:r w:rsidRPr="00E70AB5">
              <w:rPr>
                <w:b/>
                <w:color w:val="auto"/>
                <w:sz w:val="22"/>
                <w:szCs w:val="22"/>
              </w:rPr>
              <w:t>Раздел «Система наружной и внутренней</w:t>
            </w:r>
            <w:r w:rsidRPr="00E70AB5">
              <w:rPr>
                <w:b/>
                <w:color w:val="auto"/>
                <w:sz w:val="22"/>
                <w:szCs w:val="22"/>
              </w:rPr>
              <w:br/>
              <w:t xml:space="preserve">        навигации»</w:t>
            </w:r>
          </w:p>
          <w:p w14:paraId="7FDC7306" w14:textId="77777777" w:rsidR="00774791" w:rsidRPr="00E70AB5" w:rsidRDefault="00774791" w:rsidP="00774791">
            <w:pPr>
              <w:ind w:firstLine="458"/>
              <w:jc w:val="both"/>
              <w:rPr>
                <w:b/>
                <w:color w:val="auto"/>
                <w:sz w:val="22"/>
                <w:szCs w:val="22"/>
              </w:rPr>
            </w:pPr>
          </w:p>
          <w:p w14:paraId="47359CF9" w14:textId="77777777" w:rsidR="00774791" w:rsidRPr="00E70AB5" w:rsidRDefault="00774791" w:rsidP="00774791">
            <w:pPr>
              <w:spacing w:before="120" w:after="120"/>
              <w:jc w:val="both"/>
              <w:rPr>
                <w:color w:val="auto"/>
                <w:sz w:val="22"/>
                <w:szCs w:val="22"/>
              </w:rPr>
            </w:pPr>
            <w:r w:rsidRPr="00E70AB5">
              <w:rPr>
                <w:color w:val="auto"/>
                <w:sz w:val="22"/>
                <w:szCs w:val="22"/>
              </w:rPr>
              <w:t>Предусмотреть разработку наружной и внутренней навигации, в том числе: провести исследование пользователей, проработку сценариев поведения и маршрутов пользователей (гости, спортсмены, администрация, технический персонал), провести анализ пешеходного трафика; выполнить анализ среды, учесть расположение объекта, планировочные и логистические особенности; визуализация сценариев / карт путей пользователей (</w:t>
            </w:r>
            <w:r w:rsidRPr="00E70AB5">
              <w:rPr>
                <w:color w:val="auto"/>
                <w:sz w:val="22"/>
                <w:szCs w:val="22"/>
                <w:lang w:val="en-US"/>
              </w:rPr>
              <w:t>CJM</w:t>
            </w:r>
            <w:r w:rsidRPr="00E70AB5">
              <w:rPr>
                <w:color w:val="auto"/>
                <w:sz w:val="22"/>
                <w:szCs w:val="22"/>
              </w:rPr>
              <w:t xml:space="preserve">), проработка электронной карты потенциальных точек принятия решений (ТПР) для предварительной расстановки элементов навигации; подготовить  набор типов навигационных и информационных носителей; разработать список необходимых пиктограмм, их описание; разработать технических карт/планов расположения навигационных носителей с учетом их видимости/доступности и типологии; разработать эскизы внешнего вида конструкций, в зависимости от типа конструкции; отрисовать дизайн пиктограмм, иконок и иллюстраций, по согласованному ранее списку; подготовить макеты для изготовление навигационных носителей. </w:t>
            </w:r>
          </w:p>
          <w:p w14:paraId="2DE75B72" w14:textId="77777777" w:rsidR="00207093" w:rsidRPr="00E70AB5" w:rsidRDefault="00207093" w:rsidP="00774791">
            <w:pPr>
              <w:spacing w:before="120" w:after="120"/>
              <w:jc w:val="both"/>
              <w:rPr>
                <w:color w:val="auto"/>
                <w:sz w:val="22"/>
                <w:szCs w:val="22"/>
              </w:rPr>
            </w:pPr>
          </w:p>
          <w:p w14:paraId="709E3EFF" w14:textId="4B5B1515" w:rsidR="00207093" w:rsidRPr="00E70AB5" w:rsidRDefault="00207093" w:rsidP="00207093">
            <w:pPr>
              <w:spacing w:before="120" w:after="120"/>
              <w:jc w:val="both"/>
              <w:rPr>
                <w:b/>
                <w:color w:val="auto"/>
                <w:sz w:val="22"/>
                <w:szCs w:val="22"/>
              </w:rPr>
            </w:pPr>
            <w:r w:rsidRPr="00E70AB5">
              <w:rPr>
                <w:b/>
                <w:color w:val="auto"/>
                <w:sz w:val="22"/>
                <w:szCs w:val="22"/>
              </w:rPr>
              <w:t>Раздел «Проект демонтажа»</w:t>
            </w:r>
          </w:p>
          <w:p w14:paraId="01E3B6EC" w14:textId="77777777" w:rsidR="00207093" w:rsidRPr="00E70AB5" w:rsidRDefault="00207093" w:rsidP="00207093">
            <w:pPr>
              <w:spacing w:before="120" w:after="120"/>
              <w:jc w:val="both"/>
              <w:rPr>
                <w:color w:val="auto"/>
                <w:sz w:val="22"/>
                <w:szCs w:val="22"/>
              </w:rPr>
            </w:pPr>
          </w:p>
          <w:p w14:paraId="17ED3FFF" w14:textId="77777777" w:rsidR="00207093" w:rsidRPr="00E70AB5" w:rsidRDefault="00207093" w:rsidP="00207093">
            <w:pPr>
              <w:spacing w:before="120" w:after="120"/>
              <w:jc w:val="both"/>
              <w:rPr>
                <w:color w:val="auto"/>
                <w:sz w:val="22"/>
                <w:szCs w:val="22"/>
              </w:rPr>
            </w:pPr>
            <w:r w:rsidRPr="00E70AB5">
              <w:rPr>
                <w:color w:val="auto"/>
                <w:sz w:val="22"/>
                <w:szCs w:val="22"/>
              </w:rPr>
              <w:t>Проектирование выполнить на основание действующих нормативных документов. Подготовить мероприятия по сбору, накоплению, транспортированию, обработке, утилизации, обезвреживанию, размещению отходов производства и потребления для последующего оформления допуска обращения с отходами строительства и сноса в городе Москве с применением АИС «ОССиГ», утвержденного Постановлением Правительства Москвы от 26.08.2020 1386-ПП.</w:t>
            </w:r>
          </w:p>
          <w:p w14:paraId="03BCDF54" w14:textId="77777777" w:rsidR="00207093" w:rsidRPr="00E70AB5" w:rsidRDefault="00207093" w:rsidP="00207093">
            <w:pPr>
              <w:spacing w:before="120" w:after="120"/>
              <w:jc w:val="both"/>
              <w:rPr>
                <w:color w:val="auto"/>
                <w:sz w:val="22"/>
                <w:szCs w:val="22"/>
              </w:rPr>
            </w:pPr>
            <w:r w:rsidRPr="00E70AB5">
              <w:rPr>
                <w:color w:val="auto"/>
                <w:sz w:val="22"/>
                <w:szCs w:val="22"/>
              </w:rPr>
              <w:t>Перемещение ОСС в городе Москве осуществляется в соответствии с порядком, утвержденным Постановлением Правительства Москвы от 26.08.2020 № 1386, на основании разрешений, оформленных в соответствии с административным регламентом предоставления государственной услуги «Выдача разрешения на перемещение отходов строительства, сноса зданий и сооружений, в том числе грунтов», утвержденным Постановлением Правительства Москвы от 26.08.2020                № 1387.</w:t>
            </w:r>
          </w:p>
          <w:p w14:paraId="7FD03AC8" w14:textId="77777777" w:rsidR="00207093" w:rsidRPr="00E70AB5" w:rsidRDefault="00207093" w:rsidP="00207093">
            <w:pPr>
              <w:spacing w:before="120" w:after="120"/>
              <w:jc w:val="both"/>
              <w:rPr>
                <w:color w:val="auto"/>
                <w:sz w:val="22"/>
                <w:szCs w:val="22"/>
              </w:rPr>
            </w:pPr>
            <w:r w:rsidRPr="00E70AB5">
              <w:rPr>
                <w:color w:val="auto"/>
                <w:sz w:val="22"/>
                <w:szCs w:val="22"/>
              </w:rPr>
              <w:t>При проектировании раздела учитывать нормативные документы:</w:t>
            </w:r>
          </w:p>
          <w:p w14:paraId="726BFD5E" w14:textId="77777777" w:rsidR="00207093" w:rsidRPr="00E70AB5" w:rsidRDefault="00207093" w:rsidP="00207093">
            <w:pPr>
              <w:spacing w:before="120" w:after="120"/>
              <w:jc w:val="both"/>
              <w:rPr>
                <w:color w:val="auto"/>
                <w:sz w:val="22"/>
                <w:szCs w:val="22"/>
              </w:rPr>
            </w:pPr>
            <w:r w:rsidRPr="00E70AB5">
              <w:rPr>
                <w:color w:val="auto"/>
                <w:sz w:val="22"/>
                <w:szCs w:val="22"/>
              </w:rPr>
              <w:t>-Федеральный закон от 10.01.2002 №7-ФЗ «Об охране окружающей среды»;</w:t>
            </w:r>
          </w:p>
          <w:p w14:paraId="33E402F3" w14:textId="77777777" w:rsidR="00207093" w:rsidRPr="00E70AB5" w:rsidRDefault="00207093" w:rsidP="00207093">
            <w:pPr>
              <w:spacing w:before="120" w:after="120"/>
              <w:jc w:val="both"/>
              <w:rPr>
                <w:color w:val="auto"/>
                <w:sz w:val="22"/>
                <w:szCs w:val="22"/>
              </w:rPr>
            </w:pPr>
            <w:r w:rsidRPr="00E70AB5">
              <w:rPr>
                <w:color w:val="auto"/>
                <w:sz w:val="22"/>
                <w:szCs w:val="22"/>
              </w:rPr>
              <w:t>- Федеральный закон от 24.06.1998 №89-ФЗ «Об отходах производства и потребления»;</w:t>
            </w:r>
          </w:p>
          <w:p w14:paraId="4D51EB3C" w14:textId="77777777" w:rsidR="00207093" w:rsidRPr="00E70AB5" w:rsidRDefault="00207093" w:rsidP="00207093">
            <w:pPr>
              <w:spacing w:before="120" w:after="120"/>
              <w:jc w:val="both"/>
              <w:rPr>
                <w:color w:val="auto"/>
                <w:sz w:val="22"/>
                <w:szCs w:val="22"/>
              </w:rPr>
            </w:pPr>
            <w:r w:rsidRPr="00E70AB5">
              <w:rPr>
                <w:color w:val="auto"/>
                <w:sz w:val="22"/>
                <w:szCs w:val="22"/>
              </w:rPr>
              <w:t>- Постановление Правительства Москвы от 26.08.2020 № 1386;</w:t>
            </w:r>
          </w:p>
          <w:p w14:paraId="5ABA3729" w14:textId="77777777" w:rsidR="00207093" w:rsidRPr="00E70AB5" w:rsidRDefault="00207093" w:rsidP="00207093">
            <w:pPr>
              <w:spacing w:before="120" w:after="120"/>
              <w:jc w:val="both"/>
              <w:rPr>
                <w:color w:val="auto"/>
                <w:sz w:val="22"/>
                <w:szCs w:val="22"/>
              </w:rPr>
            </w:pPr>
            <w:r w:rsidRPr="00E70AB5">
              <w:rPr>
                <w:color w:val="auto"/>
                <w:sz w:val="22"/>
                <w:szCs w:val="22"/>
              </w:rPr>
              <w:t>- Постановление Правительства Москвы от 26.08.2020 № 1387.</w:t>
            </w:r>
          </w:p>
          <w:p w14:paraId="34E2FBFB" w14:textId="77777777" w:rsidR="00207093" w:rsidRPr="00E70AB5" w:rsidRDefault="00207093" w:rsidP="00207093">
            <w:pPr>
              <w:spacing w:before="120" w:after="120"/>
              <w:jc w:val="both"/>
              <w:rPr>
                <w:color w:val="auto"/>
                <w:sz w:val="22"/>
                <w:szCs w:val="22"/>
              </w:rPr>
            </w:pPr>
          </w:p>
          <w:p w14:paraId="02E9AF18" w14:textId="00449E60" w:rsidR="00207093" w:rsidRPr="00E70AB5" w:rsidRDefault="00207093" w:rsidP="00207093">
            <w:pPr>
              <w:spacing w:before="120" w:after="120"/>
              <w:jc w:val="both"/>
              <w:rPr>
                <w:b/>
                <w:color w:val="auto"/>
                <w:sz w:val="22"/>
                <w:szCs w:val="22"/>
              </w:rPr>
            </w:pPr>
            <w:r w:rsidRPr="00E70AB5">
              <w:rPr>
                <w:b/>
                <w:color w:val="auto"/>
                <w:sz w:val="22"/>
                <w:szCs w:val="22"/>
              </w:rPr>
              <w:t>Раздел «Проект организации дорожного движения»</w:t>
            </w:r>
            <w:r w:rsidR="007A5ED0" w:rsidRPr="00E70AB5">
              <w:rPr>
                <w:b/>
                <w:color w:val="auto"/>
                <w:sz w:val="22"/>
                <w:szCs w:val="22"/>
              </w:rPr>
              <w:t>:</w:t>
            </w:r>
          </w:p>
          <w:p w14:paraId="59EED634" w14:textId="77777777" w:rsidR="00207093" w:rsidRPr="00E70AB5" w:rsidRDefault="00207093" w:rsidP="00207093">
            <w:pPr>
              <w:spacing w:before="120" w:after="120"/>
              <w:jc w:val="both"/>
              <w:rPr>
                <w:color w:val="auto"/>
                <w:sz w:val="22"/>
                <w:szCs w:val="22"/>
              </w:rPr>
            </w:pPr>
          </w:p>
          <w:p w14:paraId="3A9C625C" w14:textId="77777777" w:rsidR="00207093" w:rsidRPr="00E70AB5" w:rsidRDefault="00207093" w:rsidP="00207093">
            <w:pPr>
              <w:spacing w:before="120" w:after="120"/>
              <w:jc w:val="both"/>
              <w:rPr>
                <w:color w:val="auto"/>
                <w:sz w:val="22"/>
                <w:szCs w:val="22"/>
              </w:rPr>
            </w:pPr>
            <w:r w:rsidRPr="00E70AB5">
              <w:rPr>
                <w:color w:val="auto"/>
                <w:sz w:val="22"/>
                <w:szCs w:val="22"/>
              </w:rPr>
              <w:t>Проектирование выполнить на основание действующих нормативных документов.</w:t>
            </w:r>
          </w:p>
          <w:p w14:paraId="1C762942" w14:textId="77777777" w:rsidR="00207093" w:rsidRPr="00E70AB5" w:rsidRDefault="00207093" w:rsidP="00207093">
            <w:pPr>
              <w:spacing w:before="120" w:after="120"/>
              <w:jc w:val="both"/>
              <w:rPr>
                <w:color w:val="auto"/>
                <w:sz w:val="22"/>
                <w:szCs w:val="22"/>
              </w:rPr>
            </w:pPr>
            <w:r w:rsidRPr="00E70AB5">
              <w:rPr>
                <w:color w:val="auto"/>
                <w:sz w:val="22"/>
                <w:szCs w:val="22"/>
              </w:rPr>
              <w:t>При проектировании раздела учитывать нормативные документы:</w:t>
            </w:r>
          </w:p>
          <w:p w14:paraId="7C19878A" w14:textId="77777777" w:rsidR="00207093" w:rsidRPr="00E70AB5" w:rsidRDefault="00207093" w:rsidP="00207093">
            <w:pPr>
              <w:spacing w:before="120" w:after="120"/>
              <w:jc w:val="both"/>
              <w:rPr>
                <w:color w:val="auto"/>
                <w:sz w:val="22"/>
                <w:szCs w:val="22"/>
              </w:rPr>
            </w:pPr>
            <w:r w:rsidRPr="00E70AB5">
              <w:rPr>
                <w:color w:val="auto"/>
                <w:sz w:val="22"/>
                <w:szCs w:val="22"/>
              </w:rPr>
              <w:t>- Градостроительный кодекс РФ от 29.12.2004 № 190-ФЗ;</w:t>
            </w:r>
          </w:p>
          <w:p w14:paraId="7A71ACAB" w14:textId="77777777" w:rsidR="00207093" w:rsidRPr="00E70AB5" w:rsidRDefault="00207093" w:rsidP="00207093">
            <w:pPr>
              <w:spacing w:before="120" w:after="120"/>
              <w:jc w:val="both"/>
              <w:rPr>
                <w:color w:val="auto"/>
                <w:sz w:val="22"/>
                <w:szCs w:val="22"/>
              </w:rPr>
            </w:pPr>
            <w:r w:rsidRPr="00E70AB5">
              <w:rPr>
                <w:color w:val="auto"/>
                <w:sz w:val="22"/>
                <w:szCs w:val="22"/>
              </w:rPr>
              <w:t>- «О транспортной безопасности», от 09.02.2007 г.№16-ФЗ;</w:t>
            </w:r>
          </w:p>
          <w:p w14:paraId="75FA1FEB" w14:textId="77777777" w:rsidR="00207093" w:rsidRPr="00E70AB5" w:rsidRDefault="00207093" w:rsidP="00207093">
            <w:pPr>
              <w:spacing w:before="120" w:after="120"/>
              <w:jc w:val="both"/>
              <w:rPr>
                <w:color w:val="auto"/>
                <w:sz w:val="22"/>
                <w:szCs w:val="22"/>
              </w:rPr>
            </w:pPr>
            <w:r w:rsidRPr="00E70AB5">
              <w:rPr>
                <w:color w:val="auto"/>
                <w:sz w:val="22"/>
                <w:szCs w:val="22"/>
              </w:rPr>
              <w:t>- СП 42.13330.2016«Градостроительство. Планировка и застройка городских и сельских поселений»;</w:t>
            </w:r>
          </w:p>
          <w:p w14:paraId="17A767B2" w14:textId="77777777" w:rsidR="00207093" w:rsidRPr="00E70AB5" w:rsidRDefault="00207093" w:rsidP="00207093">
            <w:pPr>
              <w:spacing w:before="120" w:after="120"/>
              <w:jc w:val="both"/>
              <w:rPr>
                <w:color w:val="auto"/>
                <w:sz w:val="22"/>
                <w:szCs w:val="22"/>
              </w:rPr>
            </w:pPr>
            <w:r w:rsidRPr="00E70AB5">
              <w:rPr>
                <w:color w:val="auto"/>
                <w:sz w:val="22"/>
                <w:szCs w:val="22"/>
              </w:rPr>
              <w:t>- СП 78.13330.2012«Автомобильные дороги»;</w:t>
            </w:r>
          </w:p>
          <w:p w14:paraId="0C41CBBE" w14:textId="77777777" w:rsidR="00207093" w:rsidRPr="00E70AB5" w:rsidRDefault="00207093" w:rsidP="00207093">
            <w:pPr>
              <w:spacing w:before="120" w:after="120"/>
              <w:jc w:val="both"/>
              <w:rPr>
                <w:color w:val="auto"/>
                <w:sz w:val="22"/>
                <w:szCs w:val="22"/>
              </w:rPr>
            </w:pPr>
            <w:r w:rsidRPr="00E70AB5">
              <w:rPr>
                <w:color w:val="auto"/>
                <w:sz w:val="22"/>
                <w:szCs w:val="22"/>
              </w:rPr>
              <w:t>- ГОСТР52289-2019«Технические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331F4B7" w14:textId="77777777" w:rsidR="00207093" w:rsidRPr="00E70AB5" w:rsidRDefault="00207093" w:rsidP="00207093">
            <w:pPr>
              <w:spacing w:before="120" w:after="120"/>
              <w:jc w:val="both"/>
              <w:rPr>
                <w:color w:val="auto"/>
                <w:sz w:val="22"/>
                <w:szCs w:val="22"/>
              </w:rPr>
            </w:pPr>
            <w:r w:rsidRPr="00E70AB5">
              <w:rPr>
                <w:color w:val="auto"/>
                <w:sz w:val="22"/>
                <w:szCs w:val="22"/>
              </w:rPr>
              <w:t>- ГОГСТ Р 52290 ««Технические средства организации дорожного движения. Знаки дорожные. Общие технические требования»;</w:t>
            </w:r>
          </w:p>
          <w:p w14:paraId="3E85EF44" w14:textId="77777777" w:rsidR="00207093" w:rsidRPr="00E70AB5" w:rsidRDefault="00207093" w:rsidP="00207093">
            <w:pPr>
              <w:spacing w:before="120" w:after="120"/>
              <w:jc w:val="both"/>
              <w:rPr>
                <w:color w:val="auto"/>
                <w:sz w:val="22"/>
                <w:szCs w:val="22"/>
              </w:rPr>
            </w:pPr>
            <w:r w:rsidRPr="00E70AB5">
              <w:rPr>
                <w:color w:val="auto"/>
                <w:sz w:val="22"/>
                <w:szCs w:val="22"/>
              </w:rPr>
              <w:lastRenderedPageBreak/>
              <w:t>- ГОСТР51256-2018«Технические средства организации дорожного движения. Разметка дорожная. Типы, основные параметры. Общие технические требования»;</w:t>
            </w:r>
          </w:p>
          <w:p w14:paraId="3338D4ED" w14:textId="77777777" w:rsidR="00207093" w:rsidRPr="00E70AB5" w:rsidRDefault="00207093" w:rsidP="00207093">
            <w:pPr>
              <w:spacing w:before="120" w:after="120"/>
              <w:jc w:val="both"/>
              <w:rPr>
                <w:color w:val="auto"/>
                <w:sz w:val="22"/>
                <w:szCs w:val="22"/>
              </w:rPr>
            </w:pPr>
            <w:r w:rsidRPr="00E70AB5">
              <w:rPr>
                <w:color w:val="auto"/>
                <w:sz w:val="22"/>
                <w:szCs w:val="22"/>
              </w:rPr>
              <w:t>- ГОСТР52575-2006«Технические средства организации дорожного движения. Материалы для дорожной разметки. Технические требования»;</w:t>
            </w:r>
          </w:p>
          <w:p w14:paraId="264D5E0B" w14:textId="77777777" w:rsidR="00207093" w:rsidRPr="00E70AB5" w:rsidRDefault="00207093" w:rsidP="00207093">
            <w:pPr>
              <w:spacing w:before="120" w:after="120"/>
              <w:jc w:val="both"/>
              <w:rPr>
                <w:color w:val="auto"/>
                <w:sz w:val="22"/>
                <w:szCs w:val="22"/>
              </w:rPr>
            </w:pPr>
            <w:r w:rsidRPr="00E70AB5">
              <w:rPr>
                <w:color w:val="auto"/>
                <w:sz w:val="22"/>
                <w:szCs w:val="22"/>
              </w:rPr>
              <w:t>- Правила подготовки проектов и схем организации дорожного движения (утв. Приказом Министерства транспорта РФ от 17 марта 2015 г. № 43) Р21.1101-2013«Основные требования к проектной рабочей документации»;</w:t>
            </w:r>
          </w:p>
          <w:p w14:paraId="1FABE66E" w14:textId="011D8C97" w:rsidR="00207093" w:rsidRPr="00E70AB5" w:rsidRDefault="00207093" w:rsidP="00207093">
            <w:pPr>
              <w:spacing w:before="120" w:after="120"/>
              <w:jc w:val="both"/>
              <w:rPr>
                <w:color w:val="auto"/>
                <w:sz w:val="22"/>
                <w:szCs w:val="22"/>
              </w:rPr>
            </w:pPr>
            <w:r w:rsidRPr="00E70AB5">
              <w:rPr>
                <w:color w:val="auto"/>
                <w:sz w:val="22"/>
                <w:szCs w:val="22"/>
              </w:rPr>
              <w:t>- Правилами подготовки проектов и схем организации дорожного движения (утв. приказом Министерства транспорта РФ от 17 марта 2015 г. № 43.</w:t>
            </w:r>
          </w:p>
          <w:p w14:paraId="1F8DDC4A" w14:textId="77777777" w:rsidR="00774791" w:rsidRPr="00E70AB5" w:rsidRDefault="00774791" w:rsidP="00774791">
            <w:pPr>
              <w:ind w:firstLine="458"/>
              <w:jc w:val="both"/>
              <w:rPr>
                <w:b/>
                <w:sz w:val="22"/>
                <w:szCs w:val="22"/>
              </w:rPr>
            </w:pPr>
            <w:r w:rsidRPr="00E70AB5">
              <w:rPr>
                <w:b/>
                <w:sz w:val="22"/>
                <w:szCs w:val="22"/>
              </w:rPr>
              <w:t>Раздел «Проект организации строительства»:</w:t>
            </w:r>
          </w:p>
          <w:p w14:paraId="2048B743" w14:textId="77777777" w:rsidR="00774791" w:rsidRPr="00E70AB5" w:rsidRDefault="00774791" w:rsidP="00774791">
            <w:pPr>
              <w:spacing w:before="120" w:after="120"/>
              <w:jc w:val="both"/>
              <w:rPr>
                <w:sz w:val="22"/>
                <w:szCs w:val="22"/>
              </w:rPr>
            </w:pPr>
            <w:r w:rsidRPr="00E70AB5">
              <w:rPr>
                <w:sz w:val="22"/>
                <w:szCs w:val="22"/>
              </w:rPr>
              <w:t>Описание процесса производства работ по благоустройству территории, описание видов и объемов строительно-монтажных работ.</w:t>
            </w:r>
          </w:p>
          <w:p w14:paraId="20AB378B" w14:textId="77777777" w:rsidR="00774791" w:rsidRPr="00E70AB5" w:rsidRDefault="00774791" w:rsidP="00774791">
            <w:pPr>
              <w:spacing w:before="120" w:after="120"/>
              <w:jc w:val="both"/>
              <w:rPr>
                <w:sz w:val="22"/>
                <w:szCs w:val="22"/>
              </w:rPr>
            </w:pPr>
            <w:r w:rsidRPr="00E70AB5">
              <w:rPr>
                <w:sz w:val="22"/>
                <w:szCs w:val="22"/>
              </w:rPr>
              <w:t>Технологическая последовательность, этапы производства строительно-монтажных работ по благоустройству территории.</w:t>
            </w:r>
          </w:p>
          <w:p w14:paraId="637E9DCB" w14:textId="77777777" w:rsidR="00774791" w:rsidRPr="00E70AB5" w:rsidRDefault="00774791" w:rsidP="00774791">
            <w:pPr>
              <w:spacing w:before="120" w:after="120"/>
              <w:jc w:val="both"/>
              <w:rPr>
                <w:sz w:val="22"/>
                <w:szCs w:val="22"/>
              </w:rPr>
            </w:pPr>
            <w:r w:rsidRPr="00E70AB5">
              <w:rPr>
                <w:sz w:val="22"/>
                <w:szCs w:val="22"/>
              </w:rPr>
              <w:t>Рекомендации по контролю качества, мероприятия по охране окружающей среды</w:t>
            </w:r>
          </w:p>
          <w:p w14:paraId="0B786DD5" w14:textId="77777777" w:rsidR="00774791" w:rsidRPr="00E70AB5" w:rsidRDefault="00774791" w:rsidP="00774791">
            <w:pPr>
              <w:spacing w:before="120" w:after="120"/>
              <w:jc w:val="both"/>
              <w:rPr>
                <w:sz w:val="22"/>
                <w:szCs w:val="22"/>
              </w:rPr>
            </w:pPr>
            <w:r w:rsidRPr="00E70AB5">
              <w:rPr>
                <w:sz w:val="22"/>
                <w:szCs w:val="22"/>
              </w:rPr>
              <w:t>Календарный план работ (при необходимости).</w:t>
            </w:r>
          </w:p>
          <w:p w14:paraId="261A4C3D" w14:textId="77777777" w:rsidR="00774791" w:rsidRPr="00E70AB5" w:rsidRDefault="00774791" w:rsidP="00774791">
            <w:pPr>
              <w:spacing w:before="120" w:after="120"/>
              <w:jc w:val="both"/>
              <w:rPr>
                <w:sz w:val="22"/>
                <w:szCs w:val="22"/>
              </w:rPr>
            </w:pPr>
            <w:r w:rsidRPr="00E70AB5">
              <w:rPr>
                <w:sz w:val="22"/>
                <w:szCs w:val="22"/>
              </w:rPr>
              <w:t>Описание мероприятий по охране окружающей среды, в том числе по охране объектов растительного и животного мира и среды их обитания (при наличии объектов растительного и животного мира, занесенных в Красную книгу города Москвы), на время производства работ и последующую эксплуатацию объекта.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14:paraId="59EB7B0D" w14:textId="77777777" w:rsidR="00774791" w:rsidRPr="00E70AB5" w:rsidRDefault="00774791" w:rsidP="00774791">
            <w:pPr>
              <w:ind w:firstLine="458"/>
              <w:jc w:val="both"/>
              <w:rPr>
                <w:b/>
                <w:sz w:val="22"/>
                <w:szCs w:val="22"/>
              </w:rPr>
            </w:pPr>
            <w:r w:rsidRPr="00E70AB5">
              <w:rPr>
                <w:b/>
                <w:sz w:val="22"/>
                <w:szCs w:val="22"/>
              </w:rPr>
              <w:t>Раздел «Перечень мероприятий по охране окружающей среды»:</w:t>
            </w:r>
          </w:p>
          <w:p w14:paraId="39DC9916" w14:textId="77777777" w:rsidR="00774791" w:rsidRPr="00E70AB5" w:rsidRDefault="00774791" w:rsidP="00774791">
            <w:pPr>
              <w:spacing w:after="200"/>
              <w:rPr>
                <w:sz w:val="22"/>
                <w:szCs w:val="22"/>
              </w:rPr>
            </w:pPr>
            <w:r w:rsidRPr="00E70AB5">
              <w:rPr>
                <w:sz w:val="22"/>
                <w:szCs w:val="22"/>
              </w:rP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 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и среды их обитания, в том числе условий их размножения, путей миграции (при необходимости)</w:t>
            </w:r>
          </w:p>
          <w:p w14:paraId="5EE9A207" w14:textId="77777777" w:rsidR="00774791" w:rsidRPr="00E70AB5" w:rsidRDefault="00774791" w:rsidP="00774791">
            <w:pPr>
              <w:spacing w:after="200"/>
              <w:rPr>
                <w:sz w:val="22"/>
                <w:szCs w:val="22"/>
              </w:rPr>
            </w:pPr>
            <w:r w:rsidRPr="00E70AB5">
              <w:rPr>
                <w:sz w:val="22"/>
                <w:szCs w:val="22"/>
              </w:rPr>
              <w:t>Дендроплан, совмещенный со строительным генеральным планом, с указанием сохраняемых, пересаживаемых и подлежащих вырубке зеленых насаждений.</w:t>
            </w:r>
          </w:p>
          <w:p w14:paraId="43F9D9DC" w14:textId="77777777" w:rsidR="00774791" w:rsidRPr="00E70AB5" w:rsidRDefault="00774791" w:rsidP="00774791">
            <w:pPr>
              <w:spacing w:after="200"/>
              <w:rPr>
                <w:sz w:val="22"/>
                <w:szCs w:val="22"/>
              </w:rPr>
            </w:pPr>
            <w:r w:rsidRPr="00E70AB5">
              <w:rPr>
                <w:sz w:val="22"/>
                <w:szCs w:val="22"/>
              </w:rPr>
              <w:t>Карта-схема расположения ценных природных объектов (при необходимости)</w:t>
            </w:r>
          </w:p>
          <w:p w14:paraId="6327954D" w14:textId="77777777" w:rsidR="00774791" w:rsidRPr="00E70AB5" w:rsidRDefault="00774791" w:rsidP="00774791">
            <w:pPr>
              <w:ind w:firstLine="458"/>
              <w:jc w:val="both"/>
              <w:rPr>
                <w:b/>
                <w:sz w:val="22"/>
                <w:szCs w:val="22"/>
              </w:rPr>
            </w:pPr>
            <w:r w:rsidRPr="00E70AB5">
              <w:rPr>
                <w:b/>
                <w:sz w:val="22"/>
                <w:szCs w:val="22"/>
              </w:rPr>
              <w:lastRenderedPageBreak/>
              <w:t>Раздел «Перечень мероприятий по обеспечению доступности для маломобильных групп населения объектов и элементов благоустройства»:</w:t>
            </w:r>
          </w:p>
          <w:p w14:paraId="009796A6" w14:textId="77777777" w:rsidR="00774791" w:rsidRPr="00E70AB5" w:rsidRDefault="00774791" w:rsidP="00774791">
            <w:pPr>
              <w:spacing w:after="200"/>
              <w:rPr>
                <w:sz w:val="22"/>
                <w:szCs w:val="22"/>
              </w:rPr>
            </w:pPr>
            <w:r w:rsidRPr="00E70AB5">
              <w:rPr>
                <w:sz w:val="22"/>
                <w:szCs w:val="22"/>
              </w:rPr>
              <w:t>Перечень мероприятий по обеспечению доступности для маломобильных групп населения объектов и элементов благоустройства</w:t>
            </w:r>
          </w:p>
          <w:p w14:paraId="527B1274" w14:textId="77777777" w:rsidR="00774791" w:rsidRPr="00E70AB5" w:rsidRDefault="00774791" w:rsidP="00774791">
            <w:pPr>
              <w:spacing w:after="200"/>
              <w:rPr>
                <w:sz w:val="22"/>
                <w:szCs w:val="22"/>
              </w:rPr>
            </w:pPr>
            <w:r w:rsidRPr="00E70AB5">
              <w:rPr>
                <w:sz w:val="22"/>
                <w:szCs w:val="22"/>
              </w:rPr>
              <w:t>Пояснительная записка с перечнем мероприятий по обеспечению доступности для маломобильных групп населения объектов и элементов благоустройства, с обоснованием принятых конструктивных, планировочных и иных технических решений, обеспечивающих безопасное перемещение маломобильных групп населения, в том числе конструкции пандусов и лестниц, узлов сопряжений с конструкциями дорожных одежд, малых архитектурных форм, доступных для инвалидов. Схема с указанием путей перемещения инвалидов.</w:t>
            </w:r>
          </w:p>
          <w:p w14:paraId="567FD62A" w14:textId="77777777" w:rsidR="00774791" w:rsidRPr="00E70AB5" w:rsidRDefault="00774791" w:rsidP="00774791">
            <w:pPr>
              <w:ind w:firstLine="458"/>
              <w:jc w:val="both"/>
              <w:rPr>
                <w:b/>
                <w:sz w:val="22"/>
                <w:szCs w:val="22"/>
              </w:rPr>
            </w:pPr>
            <w:r w:rsidRPr="00E70AB5">
              <w:rPr>
                <w:b/>
                <w:sz w:val="22"/>
                <w:szCs w:val="22"/>
              </w:rPr>
              <w:t>Раздел «Сводный сметный расчет»:</w:t>
            </w:r>
          </w:p>
          <w:p w14:paraId="0147EF64" w14:textId="77777777" w:rsidR="00774791" w:rsidRPr="00E70AB5" w:rsidRDefault="00774791" w:rsidP="00774791">
            <w:pPr>
              <w:spacing w:after="200"/>
              <w:jc w:val="both"/>
              <w:rPr>
                <w:sz w:val="22"/>
                <w:szCs w:val="22"/>
              </w:rPr>
            </w:pPr>
            <w:r w:rsidRPr="00E70AB5">
              <w:rPr>
                <w:sz w:val="22"/>
                <w:szCs w:val="22"/>
              </w:rPr>
              <w:t xml:space="preserve">В разделе «Сводный сметный расчет» указываются объектные и локальные расчеты, сводный сметный расчет и сводная ведомость объемов работ. </w:t>
            </w:r>
          </w:p>
          <w:p w14:paraId="7BB22692" w14:textId="77777777" w:rsidR="00774791" w:rsidRPr="00E70AB5" w:rsidRDefault="00774791" w:rsidP="00774791">
            <w:pPr>
              <w:spacing w:after="200"/>
              <w:ind w:firstLine="455"/>
              <w:rPr>
                <w:b/>
                <w:color w:val="auto"/>
                <w:sz w:val="22"/>
                <w:szCs w:val="22"/>
              </w:rPr>
            </w:pPr>
            <w:r w:rsidRPr="00E70AB5">
              <w:rPr>
                <w:b/>
                <w:color w:val="auto"/>
                <w:sz w:val="22"/>
                <w:szCs w:val="22"/>
              </w:rPr>
              <w:t>Раздел «Визуально-ландшафтный анализ»:</w:t>
            </w:r>
          </w:p>
          <w:p w14:paraId="7C7E9FCE" w14:textId="77777777" w:rsidR="00774791" w:rsidRPr="00E70AB5" w:rsidRDefault="00774791" w:rsidP="00774791">
            <w:pPr>
              <w:spacing w:after="200"/>
              <w:jc w:val="both"/>
              <w:rPr>
                <w:color w:val="auto"/>
                <w:sz w:val="22"/>
                <w:szCs w:val="22"/>
              </w:rPr>
            </w:pPr>
            <w:r w:rsidRPr="00E70AB5">
              <w:rPr>
                <w:color w:val="auto"/>
                <w:sz w:val="22"/>
                <w:szCs w:val="22"/>
              </w:rPr>
              <w:t>С учетом наличия на части зоны парка «Крылатские холмы» Режима содержания зон охраны памятников истории и культуры Москвы (на территории между Камер-Коллежским валом и административной границей города) (по постановлению Правительства Москвы от 28.12.1999 №1215 (с изменениями на 12 мая 2009 года)) необходимо выполнение визуально-ландшафтного анализа для избежания «нарушения физической сохранности объекта культурного наследия, а также искажения условий его восприятия и традиционных высотных параметров ценного градостроительного окружения» (п.2 Приложения 3 к ППМ от 28.12.1999 г. №1215).</w:t>
            </w:r>
          </w:p>
          <w:p w14:paraId="7F166D8E" w14:textId="77777777" w:rsidR="000D1723" w:rsidRPr="00E70AB5" w:rsidRDefault="000D1723" w:rsidP="00774791">
            <w:pPr>
              <w:spacing w:after="200"/>
              <w:jc w:val="both"/>
              <w:rPr>
                <w:color w:val="auto"/>
                <w:sz w:val="22"/>
                <w:szCs w:val="22"/>
              </w:rPr>
            </w:pPr>
          </w:p>
          <w:p w14:paraId="52A80A3E" w14:textId="77777777" w:rsidR="000D1723" w:rsidRPr="00E70AB5" w:rsidRDefault="000D1723" w:rsidP="000D1723">
            <w:pPr>
              <w:spacing w:after="200"/>
              <w:jc w:val="both"/>
              <w:rPr>
                <w:b/>
                <w:color w:val="auto"/>
                <w:sz w:val="22"/>
                <w:szCs w:val="22"/>
              </w:rPr>
            </w:pPr>
            <w:r w:rsidRPr="00E70AB5">
              <w:rPr>
                <w:b/>
                <w:color w:val="auto"/>
                <w:sz w:val="22"/>
                <w:szCs w:val="22"/>
              </w:rPr>
              <w:t>Раздел «Система оснежения» (при необходимости):</w:t>
            </w:r>
          </w:p>
          <w:p w14:paraId="139DCD42" w14:textId="77777777" w:rsidR="000D1723" w:rsidRPr="00E70AB5" w:rsidRDefault="000D1723" w:rsidP="000D1723">
            <w:pPr>
              <w:spacing w:after="200"/>
              <w:jc w:val="both"/>
              <w:rPr>
                <w:color w:val="auto"/>
                <w:sz w:val="22"/>
                <w:szCs w:val="22"/>
              </w:rPr>
            </w:pPr>
            <w:r w:rsidRPr="00E70AB5">
              <w:rPr>
                <w:color w:val="auto"/>
                <w:sz w:val="22"/>
                <w:szCs w:val="22"/>
              </w:rPr>
              <w:t xml:space="preserve">Проектирование выполнить на основание действующих нормативных документов. При проектировании учесть размещение насосной станции для работы системы искусственного оснежения (СИС), которая должна работать в полуавтоматическом и ручном режимах работы. </w:t>
            </w:r>
          </w:p>
          <w:p w14:paraId="27D82390" w14:textId="77777777" w:rsidR="000D1723" w:rsidRPr="00E70AB5" w:rsidRDefault="000D1723" w:rsidP="000D1723">
            <w:pPr>
              <w:spacing w:after="200"/>
              <w:jc w:val="both"/>
              <w:rPr>
                <w:color w:val="auto"/>
                <w:sz w:val="22"/>
                <w:szCs w:val="22"/>
              </w:rPr>
            </w:pPr>
            <w:r w:rsidRPr="00E70AB5">
              <w:rPr>
                <w:color w:val="auto"/>
                <w:sz w:val="22"/>
                <w:szCs w:val="22"/>
              </w:rPr>
              <w:t>Предварительно заложить потребность в воде для оснежения трасс 8 000 м3 на подготовку к сезону (ориентировочно 1900 м3/сут), со временем подготовки – до 10 дней.</w:t>
            </w:r>
          </w:p>
          <w:p w14:paraId="1A75E0A4" w14:textId="29D902D6" w:rsidR="000D1723" w:rsidRPr="00E70AB5" w:rsidRDefault="000D1723" w:rsidP="000D1723">
            <w:pPr>
              <w:spacing w:after="200"/>
              <w:jc w:val="both"/>
              <w:rPr>
                <w:color w:val="auto"/>
                <w:sz w:val="22"/>
                <w:szCs w:val="22"/>
              </w:rPr>
            </w:pPr>
            <w:r w:rsidRPr="00E70AB5">
              <w:rPr>
                <w:color w:val="auto"/>
                <w:sz w:val="22"/>
                <w:szCs w:val="22"/>
              </w:rPr>
              <w:t>Предусмотреть в составе Системы: ратрак – 1 шт,                                       снегогенераторы – 7 шт, устройство гидрантов и кабельных линий электроснабжения вдоль шоссейной трассы протяженность 6 км. Высота снежного покрова для трасс 0,4 м.</w:t>
            </w:r>
          </w:p>
          <w:p w14:paraId="491D0A3F" w14:textId="77777777" w:rsidR="00774791" w:rsidRPr="00E70AB5" w:rsidRDefault="00774791" w:rsidP="00774791">
            <w:pPr>
              <w:spacing w:after="200"/>
              <w:ind w:firstLine="455"/>
              <w:rPr>
                <w:b/>
                <w:color w:val="auto"/>
                <w:sz w:val="22"/>
                <w:szCs w:val="22"/>
              </w:rPr>
            </w:pPr>
            <w:r w:rsidRPr="00E70AB5">
              <w:rPr>
                <w:b/>
                <w:color w:val="auto"/>
                <w:sz w:val="22"/>
                <w:szCs w:val="22"/>
              </w:rPr>
              <w:t xml:space="preserve">Раздел «Система медиаэкранов» (при </w:t>
            </w:r>
            <w:r w:rsidRPr="00E70AB5">
              <w:rPr>
                <w:b/>
                <w:color w:val="auto"/>
                <w:sz w:val="22"/>
                <w:szCs w:val="22"/>
              </w:rPr>
              <w:br/>
              <w:t xml:space="preserve">        необходимости):</w:t>
            </w:r>
          </w:p>
          <w:p w14:paraId="7A1EFFC1" w14:textId="77777777" w:rsidR="00774791" w:rsidRPr="00E70AB5" w:rsidRDefault="00774791" w:rsidP="00774791">
            <w:pPr>
              <w:jc w:val="both"/>
              <w:rPr>
                <w:color w:val="auto"/>
                <w:sz w:val="22"/>
                <w:szCs w:val="22"/>
              </w:rPr>
            </w:pPr>
            <w:r w:rsidRPr="00E70AB5">
              <w:rPr>
                <w:color w:val="auto"/>
                <w:sz w:val="22"/>
                <w:szCs w:val="22"/>
              </w:rPr>
              <w:lastRenderedPageBreak/>
              <w:t>Проектирование выполнить на основание действующих нормативных документов. Все применяемое оборудование должно быть сертифицировано и разрешено к применению на территории РФ с Гарантией производителя (применить импортное оборудование, в случае отсутствия отечественных аналогов).</w:t>
            </w:r>
          </w:p>
          <w:p w14:paraId="12468C66" w14:textId="77777777" w:rsidR="00774791" w:rsidRPr="00E70AB5" w:rsidRDefault="00774791" w:rsidP="00774791">
            <w:pPr>
              <w:jc w:val="both"/>
              <w:rPr>
                <w:color w:val="auto"/>
                <w:sz w:val="22"/>
                <w:szCs w:val="22"/>
              </w:rPr>
            </w:pPr>
            <w:r w:rsidRPr="00E70AB5">
              <w:rPr>
                <w:color w:val="auto"/>
                <w:sz w:val="22"/>
                <w:szCs w:val="22"/>
              </w:rPr>
              <w:t>Перечень внутренних и наружных систем согласовать с Заказчиком и Техническим заказчиком.</w:t>
            </w:r>
          </w:p>
          <w:p w14:paraId="3784CD24" w14:textId="77777777" w:rsidR="00774791" w:rsidRPr="00E70AB5" w:rsidRDefault="00774791" w:rsidP="00774791">
            <w:pPr>
              <w:jc w:val="both"/>
              <w:rPr>
                <w:color w:val="auto"/>
                <w:sz w:val="22"/>
                <w:szCs w:val="22"/>
              </w:rPr>
            </w:pPr>
            <w:r w:rsidRPr="00E70AB5">
              <w:rPr>
                <w:color w:val="auto"/>
                <w:sz w:val="22"/>
                <w:szCs w:val="22"/>
              </w:rPr>
              <w:t>При проектировании раздела СМ учитывать нормативные документы:</w:t>
            </w:r>
          </w:p>
          <w:p w14:paraId="7CBEBEBB" w14:textId="77777777" w:rsidR="00774791" w:rsidRPr="00E70AB5" w:rsidRDefault="00774791" w:rsidP="00774791">
            <w:pPr>
              <w:jc w:val="both"/>
              <w:rPr>
                <w:color w:val="auto"/>
                <w:sz w:val="22"/>
                <w:szCs w:val="22"/>
              </w:rPr>
            </w:pPr>
            <w:r w:rsidRPr="00E70AB5">
              <w:rPr>
                <w:color w:val="auto"/>
                <w:sz w:val="22"/>
                <w:szCs w:val="22"/>
              </w:rPr>
              <w:t>- ГОСТ Р 52870-2007 «Средства отображения информации коллективного пользования. Требования к визуальному отображению информации и способы измерения»;</w:t>
            </w:r>
          </w:p>
          <w:p w14:paraId="3CA81846" w14:textId="77777777" w:rsidR="00774791" w:rsidRPr="00E70AB5" w:rsidRDefault="00774791" w:rsidP="00774791">
            <w:pPr>
              <w:jc w:val="both"/>
              <w:rPr>
                <w:color w:val="auto"/>
                <w:sz w:val="22"/>
                <w:szCs w:val="22"/>
              </w:rPr>
            </w:pPr>
            <w:r w:rsidRPr="00E70AB5">
              <w:rPr>
                <w:color w:val="auto"/>
                <w:sz w:val="22"/>
                <w:szCs w:val="22"/>
              </w:rPr>
              <w:t>- ГОСТ 12.2.003-91 «Система стандартов безопасности. Оборудование производственное. Общие требования безопасности»;</w:t>
            </w:r>
          </w:p>
          <w:p w14:paraId="17B81783" w14:textId="77777777" w:rsidR="00774791" w:rsidRPr="00E70AB5" w:rsidRDefault="00774791" w:rsidP="00774791">
            <w:pPr>
              <w:jc w:val="both"/>
              <w:rPr>
                <w:color w:val="auto"/>
                <w:sz w:val="22"/>
                <w:szCs w:val="22"/>
              </w:rPr>
            </w:pPr>
            <w:r w:rsidRPr="00E70AB5">
              <w:rPr>
                <w:color w:val="auto"/>
                <w:sz w:val="22"/>
                <w:szCs w:val="22"/>
              </w:rPr>
              <w:t>- ГОСТ Р 21.703-2020 Правила выполнения рабочей документации проводных средств связи;</w:t>
            </w:r>
          </w:p>
          <w:p w14:paraId="0C6ACD84" w14:textId="77777777" w:rsidR="00774791" w:rsidRPr="00E70AB5" w:rsidRDefault="00774791" w:rsidP="00774791">
            <w:pPr>
              <w:jc w:val="both"/>
              <w:rPr>
                <w:color w:val="auto"/>
                <w:sz w:val="22"/>
                <w:szCs w:val="22"/>
              </w:rPr>
            </w:pPr>
            <w:r w:rsidRPr="00E70AB5">
              <w:rPr>
                <w:color w:val="auto"/>
                <w:sz w:val="22"/>
                <w:szCs w:val="22"/>
              </w:rPr>
              <w:t>- Правила устройства электроустановок» (ПУЭ), издание 6, издание 7.</w:t>
            </w:r>
          </w:p>
          <w:p w14:paraId="785AFB05" w14:textId="77777777" w:rsidR="00774791" w:rsidRPr="00E70AB5" w:rsidRDefault="00774791" w:rsidP="00774791">
            <w:pPr>
              <w:jc w:val="both"/>
              <w:rPr>
                <w:color w:val="auto"/>
                <w:sz w:val="22"/>
                <w:szCs w:val="22"/>
              </w:rPr>
            </w:pPr>
            <w:r w:rsidRPr="00E70AB5">
              <w:rPr>
                <w:color w:val="auto"/>
                <w:sz w:val="22"/>
                <w:szCs w:val="22"/>
              </w:rPr>
              <w:t>Дополнительные требования определить и согласовать в ЧТЗ.</w:t>
            </w:r>
          </w:p>
          <w:p w14:paraId="555CE640" w14:textId="77777777" w:rsidR="00774791" w:rsidRPr="00E70AB5" w:rsidRDefault="00774791" w:rsidP="00774791">
            <w:pPr>
              <w:jc w:val="both"/>
              <w:rPr>
                <w:color w:val="FF0000"/>
                <w:sz w:val="22"/>
                <w:szCs w:val="22"/>
              </w:rPr>
            </w:pPr>
          </w:p>
          <w:p w14:paraId="67FA13C4" w14:textId="77777777" w:rsidR="00774791" w:rsidRPr="00E70AB5" w:rsidRDefault="00774791" w:rsidP="00774791">
            <w:pPr>
              <w:spacing w:after="200"/>
              <w:ind w:firstLine="455"/>
              <w:rPr>
                <w:b/>
                <w:color w:val="auto"/>
                <w:sz w:val="22"/>
                <w:szCs w:val="22"/>
              </w:rPr>
            </w:pPr>
            <w:r w:rsidRPr="00E70AB5">
              <w:rPr>
                <w:b/>
                <w:color w:val="auto"/>
                <w:sz w:val="22"/>
                <w:szCs w:val="22"/>
              </w:rPr>
              <w:t xml:space="preserve">Раздел «Система видеотрансляции» (при </w:t>
            </w:r>
            <w:r w:rsidRPr="00E70AB5">
              <w:rPr>
                <w:b/>
                <w:color w:val="auto"/>
                <w:sz w:val="22"/>
                <w:szCs w:val="22"/>
              </w:rPr>
              <w:br/>
              <w:t xml:space="preserve">        необходимости):</w:t>
            </w:r>
          </w:p>
          <w:p w14:paraId="7FD54354" w14:textId="77777777" w:rsidR="00774791" w:rsidRPr="00E70AB5" w:rsidRDefault="00774791" w:rsidP="00774791">
            <w:pPr>
              <w:jc w:val="both"/>
              <w:rPr>
                <w:color w:val="auto"/>
                <w:sz w:val="22"/>
                <w:szCs w:val="22"/>
              </w:rPr>
            </w:pPr>
            <w:r w:rsidRPr="00E70AB5">
              <w:rPr>
                <w:color w:val="auto"/>
                <w:sz w:val="22"/>
                <w:szCs w:val="22"/>
              </w:rPr>
              <w:t>Проектирование выполнить на основание действующих нормативных документов. Все применяемое оборудование должно быть сертифицировано и разрешено к применению на территории РФ с Гарантией производителя (применить импортное оборудование, в случае отсутствия отечественных аналогов).</w:t>
            </w:r>
          </w:p>
          <w:p w14:paraId="3384FAC2" w14:textId="77777777" w:rsidR="00774791" w:rsidRPr="00E70AB5" w:rsidRDefault="00774791" w:rsidP="00774791">
            <w:pPr>
              <w:spacing w:after="200"/>
              <w:jc w:val="both"/>
              <w:rPr>
                <w:bCs/>
                <w:color w:val="auto"/>
                <w:sz w:val="22"/>
                <w:szCs w:val="22"/>
              </w:rPr>
            </w:pPr>
            <w:r w:rsidRPr="00E70AB5">
              <w:rPr>
                <w:bCs/>
                <w:color w:val="auto"/>
                <w:sz w:val="22"/>
                <w:szCs w:val="22"/>
              </w:rPr>
              <w:t xml:space="preserve">Система видеотрансляции представляет собой систему приема-передачу телевизионных, аудио, интерфейсных сигналов посредством стационарной кабельной слаботочной сети, в целях обеспечения работы оборудования ПТС вещателя, мобильных телевизионных комплектов, собственного телевизионного оборудования (при наличии). Должна обеспечиваться передача несжатых видеосигналов в форматах </w:t>
            </w:r>
            <w:r w:rsidRPr="00E70AB5">
              <w:rPr>
                <w:bCs/>
                <w:color w:val="auto"/>
                <w:sz w:val="22"/>
                <w:szCs w:val="22"/>
                <w:lang w:val="en-US"/>
              </w:rPr>
              <w:t>SD</w:t>
            </w:r>
            <w:r w:rsidRPr="00E70AB5">
              <w:rPr>
                <w:bCs/>
                <w:color w:val="auto"/>
                <w:sz w:val="22"/>
                <w:szCs w:val="22"/>
              </w:rPr>
              <w:t>-</w:t>
            </w:r>
            <w:r w:rsidRPr="00E70AB5">
              <w:rPr>
                <w:bCs/>
                <w:color w:val="auto"/>
                <w:sz w:val="22"/>
                <w:szCs w:val="22"/>
                <w:lang w:val="en-US"/>
              </w:rPr>
              <w:t>SDI</w:t>
            </w:r>
            <w:r w:rsidRPr="00E70AB5">
              <w:rPr>
                <w:bCs/>
                <w:color w:val="auto"/>
                <w:sz w:val="22"/>
                <w:szCs w:val="22"/>
              </w:rPr>
              <w:t xml:space="preserve">, </w:t>
            </w:r>
            <w:r w:rsidRPr="00E70AB5">
              <w:rPr>
                <w:bCs/>
                <w:color w:val="auto"/>
                <w:sz w:val="22"/>
                <w:szCs w:val="22"/>
                <w:lang w:val="en-US"/>
              </w:rPr>
              <w:t>HD</w:t>
            </w:r>
            <w:r w:rsidRPr="00E70AB5">
              <w:rPr>
                <w:bCs/>
                <w:color w:val="auto"/>
                <w:sz w:val="22"/>
                <w:szCs w:val="22"/>
              </w:rPr>
              <w:t>-</w:t>
            </w:r>
            <w:r w:rsidRPr="00E70AB5">
              <w:rPr>
                <w:bCs/>
                <w:color w:val="auto"/>
                <w:sz w:val="22"/>
                <w:szCs w:val="22"/>
                <w:lang w:val="en-US"/>
              </w:rPr>
              <w:t>SDI</w:t>
            </w:r>
            <w:r w:rsidRPr="00E70AB5">
              <w:rPr>
                <w:bCs/>
                <w:color w:val="auto"/>
                <w:sz w:val="22"/>
                <w:szCs w:val="22"/>
              </w:rPr>
              <w:t>, 3</w:t>
            </w:r>
            <w:r w:rsidRPr="00E70AB5">
              <w:rPr>
                <w:bCs/>
                <w:color w:val="auto"/>
                <w:sz w:val="22"/>
                <w:szCs w:val="22"/>
                <w:lang w:val="en-US"/>
              </w:rPr>
              <w:t>G</w:t>
            </w:r>
            <w:r w:rsidRPr="00E70AB5">
              <w:rPr>
                <w:bCs/>
                <w:color w:val="auto"/>
                <w:sz w:val="22"/>
                <w:szCs w:val="22"/>
              </w:rPr>
              <w:t>-</w:t>
            </w:r>
            <w:r w:rsidRPr="00E70AB5">
              <w:rPr>
                <w:bCs/>
                <w:color w:val="auto"/>
                <w:sz w:val="22"/>
                <w:szCs w:val="22"/>
                <w:lang w:val="en-US"/>
              </w:rPr>
              <w:t>SDI</w:t>
            </w:r>
            <w:r w:rsidRPr="00E70AB5">
              <w:rPr>
                <w:bCs/>
                <w:color w:val="auto"/>
                <w:sz w:val="22"/>
                <w:szCs w:val="22"/>
              </w:rPr>
              <w:t>. 12</w:t>
            </w:r>
            <w:r w:rsidRPr="00E70AB5">
              <w:rPr>
                <w:bCs/>
                <w:color w:val="auto"/>
                <w:sz w:val="22"/>
                <w:szCs w:val="22"/>
                <w:lang w:val="en-US"/>
              </w:rPr>
              <w:t>G</w:t>
            </w:r>
            <w:r w:rsidRPr="00E70AB5">
              <w:rPr>
                <w:bCs/>
                <w:color w:val="auto"/>
                <w:sz w:val="22"/>
                <w:szCs w:val="22"/>
              </w:rPr>
              <w:t>-</w:t>
            </w:r>
            <w:r w:rsidRPr="00E70AB5">
              <w:rPr>
                <w:bCs/>
                <w:color w:val="auto"/>
                <w:sz w:val="22"/>
                <w:szCs w:val="22"/>
                <w:lang w:val="en-US"/>
              </w:rPr>
              <w:t>SDI</w:t>
            </w:r>
            <w:r w:rsidRPr="00E70AB5">
              <w:rPr>
                <w:bCs/>
                <w:color w:val="auto"/>
                <w:sz w:val="22"/>
                <w:szCs w:val="22"/>
              </w:rPr>
              <w:t xml:space="preserve"> и аудиосигналов для прямых трансляций событий от точек размещения камер, до помещения аппаратных формирования медиаконтента и помещения ПСТТП.</w:t>
            </w:r>
          </w:p>
          <w:p w14:paraId="0F94A717" w14:textId="77777777" w:rsidR="00774791" w:rsidRPr="00E70AB5" w:rsidRDefault="00774791" w:rsidP="00774791">
            <w:pPr>
              <w:spacing w:after="200"/>
              <w:jc w:val="both"/>
              <w:rPr>
                <w:bCs/>
                <w:color w:val="auto"/>
                <w:sz w:val="22"/>
                <w:szCs w:val="22"/>
              </w:rPr>
            </w:pPr>
            <w:r w:rsidRPr="00E70AB5">
              <w:rPr>
                <w:color w:val="auto"/>
                <w:sz w:val="22"/>
                <w:szCs w:val="22"/>
              </w:rPr>
              <w:t>Дополнительные требования определить и согласовать в ЧТЗ.</w:t>
            </w:r>
          </w:p>
          <w:p w14:paraId="54DAE330" w14:textId="77777777" w:rsidR="00774791" w:rsidRPr="00E70AB5" w:rsidRDefault="00774791" w:rsidP="00774791">
            <w:pPr>
              <w:ind w:firstLine="458"/>
              <w:jc w:val="both"/>
              <w:rPr>
                <w:b/>
                <w:sz w:val="22"/>
                <w:szCs w:val="22"/>
              </w:rPr>
            </w:pPr>
            <w:r w:rsidRPr="00E70AB5">
              <w:rPr>
                <w:b/>
                <w:sz w:val="22"/>
                <w:szCs w:val="22"/>
              </w:rPr>
              <w:t>Раздел «Иная проектная документация»:</w:t>
            </w:r>
          </w:p>
          <w:p w14:paraId="6C4A8D5D" w14:textId="77777777" w:rsidR="00774791" w:rsidRPr="00E70AB5" w:rsidRDefault="00774791" w:rsidP="00774791">
            <w:pPr>
              <w:ind w:firstLine="458"/>
              <w:jc w:val="both"/>
              <w:rPr>
                <w:b/>
                <w:sz w:val="22"/>
                <w:szCs w:val="22"/>
              </w:rPr>
            </w:pPr>
          </w:p>
          <w:p w14:paraId="031E1C54" w14:textId="77777777" w:rsidR="00774791" w:rsidRPr="00E70AB5" w:rsidRDefault="00774791" w:rsidP="00774791">
            <w:pPr>
              <w:rPr>
                <w:sz w:val="22"/>
                <w:szCs w:val="22"/>
              </w:rPr>
            </w:pPr>
            <w:r w:rsidRPr="00E70AB5">
              <w:rPr>
                <w:sz w:val="22"/>
                <w:szCs w:val="22"/>
              </w:rPr>
              <w:t>Включает в себя исходно-разрешительную документацию (ДПиООС, ДКН, Префектуры и пр.)</w:t>
            </w:r>
          </w:p>
          <w:p w14:paraId="35317997" w14:textId="77777777" w:rsidR="00774791" w:rsidRPr="00E70AB5" w:rsidRDefault="00774791" w:rsidP="00774791">
            <w:pPr>
              <w:rPr>
                <w:sz w:val="22"/>
                <w:szCs w:val="22"/>
              </w:rPr>
            </w:pPr>
            <w:r w:rsidRPr="00E70AB5">
              <w:rPr>
                <w:sz w:val="22"/>
                <w:szCs w:val="22"/>
              </w:rPr>
              <w:t>Инженерно-топографическую съемку от ГБУ «Мосгоргеотрест»;</w:t>
            </w:r>
          </w:p>
          <w:p w14:paraId="46125CBD" w14:textId="77777777" w:rsidR="00774791" w:rsidRPr="00E70AB5" w:rsidRDefault="00774791" w:rsidP="00774791">
            <w:pPr>
              <w:rPr>
                <w:sz w:val="22"/>
                <w:szCs w:val="22"/>
              </w:rPr>
            </w:pPr>
            <w:r w:rsidRPr="00E70AB5">
              <w:rPr>
                <w:sz w:val="22"/>
                <w:szCs w:val="22"/>
              </w:rPr>
              <w:t>Инженерно-геологические изыскания;</w:t>
            </w:r>
          </w:p>
          <w:p w14:paraId="497CA90F" w14:textId="77777777" w:rsidR="00774791" w:rsidRPr="00E70AB5" w:rsidRDefault="00774791" w:rsidP="00774791">
            <w:pPr>
              <w:rPr>
                <w:sz w:val="22"/>
                <w:szCs w:val="22"/>
              </w:rPr>
            </w:pPr>
            <w:r w:rsidRPr="00E70AB5">
              <w:rPr>
                <w:sz w:val="22"/>
                <w:szCs w:val="22"/>
              </w:rPr>
              <w:t>Инженерно-экологические изыскания;</w:t>
            </w:r>
          </w:p>
          <w:p w14:paraId="4E6E7B97" w14:textId="77777777" w:rsidR="00774791" w:rsidRPr="00E70AB5" w:rsidRDefault="00774791" w:rsidP="00774791">
            <w:pPr>
              <w:rPr>
                <w:color w:val="auto"/>
                <w:sz w:val="22"/>
                <w:szCs w:val="22"/>
              </w:rPr>
            </w:pPr>
            <w:r w:rsidRPr="00E70AB5">
              <w:rPr>
                <w:color w:val="auto"/>
                <w:sz w:val="22"/>
                <w:szCs w:val="22"/>
              </w:rPr>
              <w:t>Археологические изыскания (при необходимости);</w:t>
            </w:r>
          </w:p>
          <w:p w14:paraId="7F883335" w14:textId="77777777" w:rsidR="00774791" w:rsidRPr="00E70AB5" w:rsidRDefault="00774791" w:rsidP="00774791">
            <w:pPr>
              <w:rPr>
                <w:color w:val="auto"/>
                <w:sz w:val="22"/>
                <w:szCs w:val="22"/>
              </w:rPr>
            </w:pPr>
            <w:r w:rsidRPr="00E70AB5">
              <w:rPr>
                <w:color w:val="auto"/>
                <w:sz w:val="22"/>
                <w:szCs w:val="22"/>
              </w:rPr>
              <w:t>Инженерно-гидрогеологические изыскания (при необходимости);</w:t>
            </w:r>
          </w:p>
          <w:p w14:paraId="272172EA" w14:textId="77777777" w:rsidR="00774791" w:rsidRPr="00E70AB5" w:rsidRDefault="00774791" w:rsidP="00774791">
            <w:pPr>
              <w:rPr>
                <w:sz w:val="22"/>
                <w:szCs w:val="22"/>
              </w:rPr>
            </w:pPr>
            <w:r w:rsidRPr="00E70AB5">
              <w:rPr>
                <w:sz w:val="22"/>
                <w:szCs w:val="22"/>
              </w:rPr>
              <w:t>Инженерно-геодезические изыскания (создание планов подеревной съемки)</w:t>
            </w:r>
          </w:p>
        </w:tc>
      </w:tr>
      <w:tr w:rsidR="00E70AB5" w:rsidRPr="00E70AB5" w14:paraId="51A040DD" w14:textId="77777777" w:rsidTr="00774791">
        <w:trPr>
          <w:trHeight w:val="1125"/>
        </w:trPr>
        <w:tc>
          <w:tcPr>
            <w:tcW w:w="709" w:type="dxa"/>
            <w:vAlign w:val="center"/>
          </w:tcPr>
          <w:p w14:paraId="568F4F6E" w14:textId="673C5B1B" w:rsidR="00E70AB5" w:rsidRPr="00E70AB5" w:rsidRDefault="00E70AB5" w:rsidP="00774791">
            <w:pPr>
              <w:jc w:val="center"/>
              <w:rPr>
                <w:sz w:val="22"/>
                <w:szCs w:val="22"/>
                <w:lang w:eastAsia="en-US"/>
              </w:rPr>
            </w:pPr>
            <w:r>
              <w:rPr>
                <w:sz w:val="22"/>
                <w:szCs w:val="22"/>
                <w:lang w:eastAsia="en-US"/>
              </w:rPr>
              <w:lastRenderedPageBreak/>
              <w:t>2.3</w:t>
            </w:r>
          </w:p>
        </w:tc>
        <w:tc>
          <w:tcPr>
            <w:tcW w:w="3119" w:type="dxa"/>
            <w:vAlign w:val="center"/>
          </w:tcPr>
          <w:p w14:paraId="52E70A26" w14:textId="7B2AB967" w:rsidR="00E70AB5" w:rsidRPr="00E70AB5" w:rsidRDefault="00E70AB5" w:rsidP="00774791">
            <w:pPr>
              <w:jc w:val="both"/>
              <w:rPr>
                <w:sz w:val="22"/>
                <w:szCs w:val="22"/>
                <w:lang w:eastAsia="en-US"/>
              </w:rPr>
            </w:pPr>
            <w:r w:rsidRPr="00056D9F">
              <w:rPr>
                <w:color w:val="000000" w:themeColor="text1"/>
                <w:sz w:val="22"/>
                <w:szCs w:val="22"/>
                <w:lang w:eastAsia="en-US"/>
              </w:rPr>
              <w:t>Иные требования:</w:t>
            </w:r>
          </w:p>
        </w:tc>
        <w:tc>
          <w:tcPr>
            <w:tcW w:w="5812" w:type="dxa"/>
            <w:vAlign w:val="center"/>
          </w:tcPr>
          <w:p w14:paraId="047D2FD2" w14:textId="0793E009" w:rsidR="00E70AB5" w:rsidRPr="00E70AB5" w:rsidRDefault="00E70AB5" w:rsidP="00E70AB5">
            <w:pPr>
              <w:widowControl w:val="0"/>
              <w:ind w:left="70" w:right="105"/>
              <w:jc w:val="both"/>
              <w:rPr>
                <w:color w:val="000000" w:themeColor="text1"/>
                <w:spacing w:val="4"/>
                <w:sz w:val="22"/>
                <w:szCs w:val="22"/>
              </w:rPr>
            </w:pPr>
            <w:r w:rsidRPr="00056D9F">
              <w:rPr>
                <w:color w:val="000000" w:themeColor="text1"/>
                <w:spacing w:val="4"/>
                <w:sz w:val="22"/>
                <w:szCs w:val="22"/>
              </w:rPr>
              <w:t>Проект комплексного обустройства природных и озелененных территорий города Москвы подлежит согласованию с Комитетом по архитектуре и градостроительству города Москвы, а в случае планирования устройства наружного и архитектурно-художественного освещения - с Департаментом жилищно-коммунального хозяйства города Москвы.</w:t>
            </w:r>
          </w:p>
        </w:tc>
      </w:tr>
    </w:tbl>
    <w:p w14:paraId="0CFDC5B4" w14:textId="77777777" w:rsidR="00774791" w:rsidRPr="00E70AB5" w:rsidRDefault="00774791" w:rsidP="00774791">
      <w:pPr>
        <w:widowControl w:val="0"/>
        <w:spacing w:after="120"/>
        <w:jc w:val="center"/>
        <w:rPr>
          <w:sz w:val="23"/>
          <w:szCs w:val="23"/>
        </w:rPr>
      </w:pPr>
    </w:p>
    <w:p w14:paraId="7E9638C5" w14:textId="7185B24E" w:rsidR="00774791" w:rsidRPr="00E70AB5" w:rsidRDefault="00774791" w:rsidP="00774791">
      <w:pPr>
        <w:widowControl w:val="0"/>
        <w:numPr>
          <w:ilvl w:val="0"/>
          <w:numId w:val="15"/>
        </w:numPr>
        <w:contextualSpacing/>
        <w:jc w:val="center"/>
        <w:rPr>
          <w:b/>
          <w:bCs/>
          <w:sz w:val="22"/>
          <w:szCs w:val="22"/>
        </w:rPr>
      </w:pPr>
      <w:r w:rsidRPr="00E70AB5">
        <w:rPr>
          <w:b/>
          <w:bCs/>
          <w:sz w:val="22"/>
          <w:szCs w:val="22"/>
        </w:rPr>
        <w:t>Строительно-монтажные работы</w:t>
      </w:r>
      <w:r w:rsidR="00C83C71" w:rsidRPr="00E70AB5">
        <w:rPr>
          <w:b/>
          <w:bCs/>
          <w:sz w:val="22"/>
          <w:szCs w:val="22"/>
        </w:rPr>
        <w:t xml:space="preserve"> (1 этап).</w:t>
      </w:r>
    </w:p>
    <w:p w14:paraId="640CC81D" w14:textId="77777777" w:rsidR="00774791" w:rsidRPr="00E70AB5" w:rsidRDefault="00774791" w:rsidP="00774791">
      <w:pPr>
        <w:widowControl w:val="0"/>
        <w:ind w:left="813"/>
        <w:contextualSpacing/>
        <w:rPr>
          <w:b/>
          <w:bCs/>
          <w:sz w:val="22"/>
          <w:szCs w:val="22"/>
        </w:rPr>
      </w:pPr>
    </w:p>
    <w:tbl>
      <w:tblPr>
        <w:tblW w:w="9597" w:type="dxa"/>
        <w:tblInd w:w="40" w:type="dxa"/>
        <w:tblLayout w:type="fixed"/>
        <w:tblCellMar>
          <w:left w:w="40" w:type="dxa"/>
          <w:right w:w="40" w:type="dxa"/>
        </w:tblCellMar>
        <w:tblLook w:val="04A0" w:firstRow="1" w:lastRow="0" w:firstColumn="1" w:lastColumn="0" w:noHBand="0" w:noVBand="1"/>
      </w:tblPr>
      <w:tblGrid>
        <w:gridCol w:w="780"/>
        <w:gridCol w:w="2858"/>
        <w:gridCol w:w="5959"/>
      </w:tblGrid>
      <w:tr w:rsidR="00774791" w:rsidRPr="00E70AB5" w14:paraId="02D8172A" w14:textId="77777777" w:rsidTr="00774791">
        <w:trPr>
          <w:tblHeader/>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965E5C3" w14:textId="77777777" w:rsidR="00774791" w:rsidRPr="00E70AB5" w:rsidRDefault="00774791" w:rsidP="00774791">
            <w:pPr>
              <w:widowControl w:val="0"/>
              <w:ind w:right="26"/>
              <w:jc w:val="center"/>
              <w:rPr>
                <w:b/>
                <w:spacing w:val="4"/>
                <w:sz w:val="22"/>
                <w:szCs w:val="22"/>
              </w:rPr>
            </w:pPr>
            <w:r w:rsidRPr="00E70AB5">
              <w:rPr>
                <w:b/>
                <w:spacing w:val="4"/>
                <w:sz w:val="22"/>
                <w:szCs w:val="22"/>
              </w:rPr>
              <w:t>№ п/п</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52C52E4" w14:textId="77777777" w:rsidR="00774791" w:rsidRPr="0029020E" w:rsidRDefault="00774791" w:rsidP="00774791">
            <w:pPr>
              <w:widowControl w:val="0"/>
              <w:ind w:right="249"/>
              <w:jc w:val="center"/>
              <w:rPr>
                <w:b/>
                <w:spacing w:val="4"/>
                <w:sz w:val="22"/>
                <w:szCs w:val="22"/>
              </w:rPr>
            </w:pPr>
            <w:r w:rsidRPr="0029020E">
              <w:rPr>
                <w:b/>
                <w:spacing w:val="4"/>
                <w:sz w:val="22"/>
                <w:szCs w:val="22"/>
              </w:rPr>
              <w:t>Наименование</w:t>
            </w:r>
          </w:p>
          <w:p w14:paraId="0074C1A2" w14:textId="77777777" w:rsidR="00774791" w:rsidRPr="00E70AB5" w:rsidRDefault="00774791" w:rsidP="00774791">
            <w:pPr>
              <w:widowControl w:val="0"/>
              <w:ind w:right="249"/>
              <w:jc w:val="center"/>
              <w:rPr>
                <w:b/>
                <w:spacing w:val="4"/>
                <w:sz w:val="22"/>
                <w:szCs w:val="22"/>
              </w:rPr>
            </w:pPr>
            <w:r w:rsidRPr="0029020E">
              <w:rPr>
                <w:b/>
                <w:spacing w:val="4"/>
                <w:sz w:val="22"/>
                <w:szCs w:val="22"/>
              </w:rPr>
              <w:t>показателя</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A351E4C" w14:textId="77777777" w:rsidR="00774791" w:rsidRPr="00E70AB5" w:rsidRDefault="00774791" w:rsidP="00774791">
            <w:pPr>
              <w:widowControl w:val="0"/>
              <w:ind w:right="249"/>
              <w:jc w:val="center"/>
              <w:rPr>
                <w:b/>
                <w:spacing w:val="4"/>
                <w:sz w:val="22"/>
                <w:szCs w:val="22"/>
              </w:rPr>
            </w:pPr>
            <w:r w:rsidRPr="0029020E">
              <w:rPr>
                <w:b/>
                <w:spacing w:val="4"/>
                <w:sz w:val="22"/>
                <w:szCs w:val="22"/>
              </w:rPr>
              <w:t>Требуемое значение</w:t>
            </w:r>
          </w:p>
        </w:tc>
      </w:tr>
      <w:tr w:rsidR="00774791" w:rsidRPr="00E70AB5" w14:paraId="321EAF40" w14:textId="77777777" w:rsidTr="00774791">
        <w:trPr>
          <w:trHeight w:val="280"/>
        </w:trPr>
        <w:tc>
          <w:tcPr>
            <w:tcW w:w="9597" w:type="dxa"/>
            <w:gridSpan w:val="3"/>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6FD6529" w14:textId="77777777" w:rsidR="00774791" w:rsidRPr="00E70AB5" w:rsidRDefault="00774791" w:rsidP="00774791">
            <w:pPr>
              <w:widowControl w:val="0"/>
              <w:ind w:right="249"/>
              <w:jc w:val="center"/>
              <w:rPr>
                <w:b/>
                <w:spacing w:val="4"/>
                <w:sz w:val="22"/>
                <w:szCs w:val="22"/>
              </w:rPr>
            </w:pPr>
            <w:r w:rsidRPr="00E70AB5">
              <w:rPr>
                <w:b/>
                <w:spacing w:val="4"/>
                <w:sz w:val="22"/>
                <w:szCs w:val="22"/>
              </w:rPr>
              <w:t>1. Общие данные</w:t>
            </w:r>
          </w:p>
        </w:tc>
      </w:tr>
      <w:tr w:rsidR="00774791" w:rsidRPr="00E70AB5" w14:paraId="615EF96E" w14:textId="77777777" w:rsidTr="00774791">
        <w:trPr>
          <w:trHeight w:val="1569"/>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E35F8C6"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1.</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795AB8E" w14:textId="77777777" w:rsidR="00774791" w:rsidRPr="00E70AB5" w:rsidRDefault="00774791" w:rsidP="00774791">
            <w:pPr>
              <w:widowControl w:val="0"/>
              <w:ind w:right="249"/>
              <w:rPr>
                <w:spacing w:val="4"/>
                <w:sz w:val="22"/>
                <w:szCs w:val="22"/>
              </w:rPr>
            </w:pPr>
            <w:r w:rsidRPr="0029020E">
              <w:rPr>
                <w:sz w:val="22"/>
                <w:szCs w:val="22"/>
              </w:rPr>
              <w:t>Наименование выполняемых работ</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3E34872" w14:textId="77777777" w:rsidR="00774791" w:rsidRPr="00E70AB5" w:rsidRDefault="00774791" w:rsidP="00774791">
            <w:pPr>
              <w:widowControl w:val="0"/>
              <w:ind w:left="70" w:right="151"/>
              <w:jc w:val="both"/>
              <w:rPr>
                <w:sz w:val="22"/>
                <w:szCs w:val="22"/>
                <w:u w:color="000000"/>
              </w:rPr>
            </w:pPr>
            <w:r w:rsidRPr="0029020E">
              <w:rPr>
                <w:sz w:val="22"/>
                <w:szCs w:val="22"/>
                <w:u w:color="000000"/>
              </w:rPr>
              <w:t xml:space="preserve">Выполнение строительно-монтажных работ по комплексному благоустройству территории в парке «Крылатские Холмы», расположенном в районе Крылатское Западного </w:t>
            </w:r>
            <w:r w:rsidRPr="00E70AB5">
              <w:rPr>
                <w:sz w:val="22"/>
                <w:szCs w:val="22"/>
                <w:u w:color="000000"/>
              </w:rPr>
              <w:t>административного округа города Москвы (парковая территория входит в состав ПИП «Москворецкий»)</w:t>
            </w:r>
          </w:p>
        </w:tc>
      </w:tr>
      <w:tr w:rsidR="00774791" w:rsidRPr="00E70AB5" w14:paraId="33E29CE8"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393DDC3"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2.</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AAF2B6D" w14:textId="77777777" w:rsidR="00774791" w:rsidRPr="0029020E" w:rsidRDefault="00774791" w:rsidP="00774791">
            <w:pPr>
              <w:widowControl w:val="0"/>
              <w:ind w:right="249"/>
              <w:rPr>
                <w:sz w:val="22"/>
                <w:szCs w:val="22"/>
              </w:rPr>
            </w:pPr>
            <w:r w:rsidRPr="0029020E">
              <w:rPr>
                <w:sz w:val="22"/>
                <w:szCs w:val="22"/>
              </w:rPr>
              <w:t>Срок действия договора</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D21C72C" w14:textId="38038E28" w:rsidR="00774791" w:rsidRPr="0029020E" w:rsidRDefault="00774791" w:rsidP="00774791">
            <w:pPr>
              <w:ind w:left="70" w:right="105"/>
              <w:jc w:val="both"/>
              <w:rPr>
                <w:sz w:val="22"/>
                <w:szCs w:val="22"/>
                <w:u w:color="000000"/>
              </w:rPr>
            </w:pPr>
            <w:r w:rsidRPr="00E70AB5">
              <w:rPr>
                <w:sz w:val="22"/>
                <w:szCs w:val="22"/>
                <w:u w:color="000000"/>
              </w:rPr>
              <w:t xml:space="preserve">Срок действия договора устанавливается c момента подписания и действует </w:t>
            </w:r>
            <w:r w:rsidR="00447E22" w:rsidRPr="00E70AB5">
              <w:rPr>
                <w:sz w:val="22"/>
                <w:szCs w:val="22"/>
                <w:u w:color="000000"/>
              </w:rPr>
              <w:t xml:space="preserve">по </w:t>
            </w:r>
            <w:r w:rsidR="00E70AB5">
              <w:rPr>
                <w:sz w:val="22"/>
                <w:szCs w:val="22"/>
                <w:u w:color="000000"/>
              </w:rPr>
              <w:t>15</w:t>
            </w:r>
            <w:r w:rsidR="00447E22" w:rsidRPr="00E70AB5">
              <w:rPr>
                <w:sz w:val="22"/>
                <w:szCs w:val="22"/>
                <w:u w:color="000000"/>
              </w:rPr>
              <w:t>.0</w:t>
            </w:r>
            <w:r w:rsidR="00E70AB5">
              <w:rPr>
                <w:sz w:val="22"/>
                <w:szCs w:val="22"/>
                <w:u w:color="000000"/>
              </w:rPr>
              <w:t>8</w:t>
            </w:r>
            <w:r w:rsidR="00447E22" w:rsidRPr="00E70AB5">
              <w:rPr>
                <w:sz w:val="22"/>
                <w:szCs w:val="22"/>
                <w:u w:color="000000"/>
              </w:rPr>
              <w:t>.2026 года включительно.</w:t>
            </w:r>
          </w:p>
        </w:tc>
      </w:tr>
      <w:tr w:rsidR="00774791" w:rsidRPr="00E70AB5" w14:paraId="66D7669E"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7AA336B"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3</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783601E" w14:textId="77777777" w:rsidR="00774791" w:rsidRPr="00E70AB5" w:rsidRDefault="00774791" w:rsidP="00774791">
            <w:pPr>
              <w:widowControl w:val="0"/>
              <w:ind w:right="249"/>
              <w:rPr>
                <w:sz w:val="22"/>
                <w:szCs w:val="22"/>
              </w:rPr>
            </w:pPr>
            <w:r w:rsidRPr="0029020E">
              <w:rPr>
                <w:sz w:val="22"/>
                <w:szCs w:val="22"/>
              </w:rPr>
              <w:t>Краткая характеристика объекта</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60B4D59" w14:textId="77777777" w:rsidR="00774791" w:rsidRPr="00E70AB5" w:rsidRDefault="00774791" w:rsidP="00774791">
            <w:pPr>
              <w:widowControl w:val="0"/>
              <w:ind w:left="70" w:right="151"/>
              <w:jc w:val="both"/>
              <w:rPr>
                <w:sz w:val="22"/>
                <w:szCs w:val="22"/>
                <w:u w:color="000000"/>
              </w:rPr>
            </w:pPr>
            <w:r w:rsidRPr="00E70AB5">
              <w:rPr>
                <w:sz w:val="22"/>
                <w:szCs w:val="22"/>
                <w:u w:color="000000"/>
              </w:rPr>
              <w:t>Парк «Крылатские Холмы», ландшафтный парк, расположенный в районе Крылатское Западного административного округа города Москвы. (парковая территория входит в состав ПИП «Москворецкий»)</w:t>
            </w:r>
          </w:p>
          <w:p w14:paraId="7AA2F8EA" w14:textId="77777777" w:rsidR="00774791" w:rsidRPr="00E70AB5" w:rsidRDefault="00774791" w:rsidP="00774791">
            <w:pPr>
              <w:widowControl w:val="0"/>
              <w:ind w:left="70" w:right="151"/>
              <w:jc w:val="both"/>
              <w:rPr>
                <w:sz w:val="22"/>
                <w:szCs w:val="22"/>
                <w:u w:color="000000"/>
              </w:rPr>
            </w:pPr>
            <w:r w:rsidRPr="00E70AB5">
              <w:rPr>
                <w:sz w:val="22"/>
                <w:szCs w:val="22"/>
                <w:u w:color="000000"/>
              </w:rPr>
              <w:t>Парк отнесен к особо охраняемой природной территории регионального значения (далее - ООПТ). Ответственным лицом за обеспечение охраны и функционирование ООПТ является ГПБУ «Мосприрода».</w:t>
            </w:r>
          </w:p>
          <w:p w14:paraId="5E1E577B" w14:textId="491B0458" w:rsidR="00002173" w:rsidRPr="0029020E" w:rsidRDefault="00774791" w:rsidP="00774791">
            <w:pPr>
              <w:widowControl w:val="0"/>
              <w:ind w:left="70" w:right="151"/>
              <w:jc w:val="both"/>
              <w:rPr>
                <w:sz w:val="22"/>
                <w:szCs w:val="22"/>
                <w:u w:color="000000"/>
              </w:rPr>
            </w:pPr>
            <w:r w:rsidRPr="00E70AB5">
              <w:rPr>
                <w:sz w:val="22"/>
                <w:szCs w:val="22"/>
                <w:u w:color="000000"/>
              </w:rPr>
              <w:t xml:space="preserve">Площадью </w:t>
            </w:r>
            <w:r w:rsidR="00FE5D0C" w:rsidRPr="00E70AB5">
              <w:rPr>
                <w:sz w:val="22"/>
                <w:szCs w:val="22"/>
                <w:u w:color="000000"/>
              </w:rPr>
              <w:t>76,80</w:t>
            </w:r>
            <w:r w:rsidRPr="00E70AB5">
              <w:rPr>
                <w:color w:val="FF0000"/>
                <w:sz w:val="22"/>
                <w:szCs w:val="22"/>
                <w:u w:color="000000"/>
              </w:rPr>
              <w:t xml:space="preserve"> </w:t>
            </w:r>
            <w:r w:rsidRPr="00E70AB5">
              <w:rPr>
                <w:color w:val="auto"/>
                <w:sz w:val="22"/>
                <w:szCs w:val="22"/>
                <w:u w:color="000000"/>
              </w:rPr>
              <w:t>га.</w:t>
            </w:r>
          </w:p>
          <w:p w14:paraId="4006FAFC" w14:textId="77777777" w:rsidR="00774791" w:rsidRPr="00E70AB5" w:rsidRDefault="00774791" w:rsidP="00774791">
            <w:pPr>
              <w:widowControl w:val="0"/>
              <w:ind w:left="70" w:right="151"/>
              <w:jc w:val="both"/>
              <w:rPr>
                <w:sz w:val="22"/>
                <w:szCs w:val="22"/>
              </w:rPr>
            </w:pPr>
            <w:r w:rsidRPr="00E70AB5">
              <w:rPr>
                <w:sz w:val="22"/>
                <w:szCs w:val="22"/>
                <w:u w:color="000000"/>
              </w:rPr>
              <w:t>Территория малого кольца Олимпийского велотрека (по согласованию с Заказчиком).</w:t>
            </w:r>
          </w:p>
        </w:tc>
      </w:tr>
      <w:tr w:rsidR="00774791" w:rsidRPr="00E70AB5" w14:paraId="6E90D9B2"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088A9C4"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4.</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5E5B366" w14:textId="77777777" w:rsidR="00774791" w:rsidRPr="00E70AB5" w:rsidRDefault="00774791" w:rsidP="00774791">
            <w:pPr>
              <w:widowControl w:val="0"/>
              <w:ind w:right="249"/>
              <w:rPr>
                <w:sz w:val="22"/>
                <w:szCs w:val="22"/>
              </w:rPr>
            </w:pPr>
            <w:r w:rsidRPr="0029020E">
              <w:rPr>
                <w:sz w:val="22"/>
                <w:szCs w:val="22"/>
              </w:rPr>
              <w:t xml:space="preserve">Краткий перечень выполняемых работ </w:t>
            </w:r>
            <w:r w:rsidRPr="00E70AB5">
              <w:rPr>
                <w:color w:val="auto"/>
                <w:sz w:val="22"/>
                <w:szCs w:val="22"/>
              </w:rPr>
              <w:t>(ориентировочный)</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82018D0" w14:textId="77777777"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1. Проведение работ по демонтажу действующего асфальтобетонного полотна, длинной 6 000 п.м., шириной 7 м., на глубину 0,1-0,12 м </w:t>
            </w:r>
            <w:r w:rsidRPr="00E70AB5">
              <w:rPr>
                <w:color w:val="auto"/>
                <w:sz w:val="22"/>
                <w:szCs w:val="22"/>
                <w:u w:color="000000"/>
              </w:rPr>
              <w:t>(глубину уточнить проектом)</w:t>
            </w:r>
            <w:r w:rsidRPr="00E70AB5">
              <w:rPr>
                <w:sz w:val="22"/>
                <w:szCs w:val="22"/>
                <w:u w:color="000000"/>
              </w:rPr>
              <w:t>;</w:t>
            </w:r>
          </w:p>
          <w:p w14:paraId="2264A55A" w14:textId="77777777"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2. Проведение работ по «рециклингу» основания асфальтобетонного полотна, длинной 6 000 п.м., шириной 7 м., на глубину 0,25-0,3 м </w:t>
            </w:r>
            <w:r w:rsidRPr="00E70AB5">
              <w:rPr>
                <w:color w:val="auto"/>
                <w:sz w:val="22"/>
                <w:szCs w:val="22"/>
                <w:u w:color="000000"/>
              </w:rPr>
              <w:t>(глубину уточнить проектом)</w:t>
            </w:r>
            <w:r w:rsidRPr="00E70AB5">
              <w:rPr>
                <w:sz w:val="22"/>
                <w:szCs w:val="22"/>
                <w:u w:color="000000"/>
              </w:rPr>
              <w:t xml:space="preserve"> (без утилизации);</w:t>
            </w:r>
          </w:p>
          <w:p w14:paraId="0A28339B" w14:textId="77777777"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3. Проведение работ по укладке нижнего слоя асфальтобетонного полотна из крупнозернистого асфальтобетона (цвет покрытия- черный согласно ГОСТ Р 58406.2–2020) на участке асфальтобетонного полотна длинной 6 000 п.м., шириной 7 м., на глубину 0,07 м </w:t>
            </w:r>
            <w:r w:rsidRPr="00E70AB5">
              <w:rPr>
                <w:color w:val="auto"/>
                <w:sz w:val="22"/>
                <w:szCs w:val="22"/>
                <w:u w:color="000000"/>
              </w:rPr>
              <w:t>(глубину уточнить проектом)</w:t>
            </w:r>
            <w:r w:rsidRPr="00E70AB5">
              <w:rPr>
                <w:sz w:val="22"/>
                <w:szCs w:val="22"/>
                <w:u w:color="000000"/>
              </w:rPr>
              <w:t>;</w:t>
            </w:r>
          </w:p>
          <w:p w14:paraId="435086D8" w14:textId="77777777"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4. Проведение работ по укладке полеэфирной геосетки пропитанной битумной массой, с размерами ячейки 50 мм. на 50 мм., на участке асфальтобетонного полотна длинной 6 000 п.м., шириной 7 м.;</w:t>
            </w:r>
          </w:p>
          <w:p w14:paraId="0351D587" w14:textId="77777777"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5. Проведение работ по укладке верхнего слоя асфальтобетонного полотна из мелкозернистого асфальтобетона (цвет покрытия пурпурно-красный, однородно прокрашенный на всю глубину финишного слоя, состоящий из неорганических вяжущих минеральных наполнителей,</w:t>
            </w:r>
            <w:r w:rsidRPr="00E70AB5">
              <w:rPr>
                <w:sz w:val="22"/>
                <w:szCs w:val="22"/>
              </w:rPr>
              <w:t xml:space="preserve"> </w:t>
            </w:r>
            <w:r w:rsidRPr="00E70AB5">
              <w:rPr>
                <w:sz w:val="22"/>
                <w:szCs w:val="22"/>
                <w:u w:color="000000"/>
              </w:rPr>
              <w:t xml:space="preserve">согласно ГОСТ Р 58406.2–2020, с коэффициентом сцепления не менее 0,65-0,7) на участке асфальтобетонного полотна длинной 6 000 п.м., шириной 7 м., на глубину 0,05 м </w:t>
            </w:r>
            <w:r w:rsidRPr="00E70AB5">
              <w:rPr>
                <w:color w:val="auto"/>
                <w:sz w:val="22"/>
                <w:szCs w:val="22"/>
                <w:u w:color="000000"/>
              </w:rPr>
              <w:t>(глубину уточнить проектом)</w:t>
            </w:r>
            <w:r w:rsidRPr="00E70AB5">
              <w:rPr>
                <w:sz w:val="22"/>
                <w:szCs w:val="22"/>
                <w:u w:color="000000"/>
              </w:rPr>
              <w:t>;</w:t>
            </w:r>
          </w:p>
          <w:p w14:paraId="7522C693" w14:textId="3E32289C" w:rsidR="00C769C2" w:rsidRPr="00E70AB5" w:rsidRDefault="00774791" w:rsidP="00774791">
            <w:pPr>
              <w:tabs>
                <w:tab w:val="left" w:pos="142"/>
                <w:tab w:val="left" w:pos="212"/>
              </w:tabs>
              <w:ind w:left="70" w:right="105"/>
              <w:jc w:val="both"/>
              <w:rPr>
                <w:sz w:val="22"/>
                <w:szCs w:val="22"/>
                <w:u w:color="000000"/>
              </w:rPr>
            </w:pPr>
            <w:r w:rsidRPr="00E70AB5">
              <w:rPr>
                <w:sz w:val="22"/>
                <w:szCs w:val="22"/>
                <w:u w:color="000000"/>
              </w:rPr>
              <w:lastRenderedPageBreak/>
              <w:t xml:space="preserve">6.  Проведение работ по организации отсыпки обочин асфальтобетонного полотна, из слоя уплотнённого песка и щебня средней фракции, на участке асфальтобетонного полотна длинной 6000 п.м. с обеих сторон асфальтобетонного полотна, ширина участка обочины 0,4-0,6 м. </w:t>
            </w:r>
          </w:p>
          <w:p w14:paraId="4A7F0C65" w14:textId="7132529D"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7. Проведение работ по уборке территории, после завершения строительно-монтажных работ.</w:t>
            </w:r>
          </w:p>
          <w:p w14:paraId="070B5CBB" w14:textId="32985702"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8. Подготовка и предоставление комплекта </w:t>
            </w:r>
            <w:r w:rsidRPr="00E70AB5">
              <w:rPr>
                <w:color w:val="auto"/>
                <w:sz w:val="22"/>
                <w:szCs w:val="22"/>
                <w:u w:color="000000"/>
              </w:rPr>
              <w:t>исполнительно-технической</w:t>
            </w:r>
            <w:r w:rsidRPr="00E70AB5">
              <w:rPr>
                <w:sz w:val="22"/>
                <w:szCs w:val="22"/>
                <w:u w:color="000000"/>
              </w:rPr>
              <w:t xml:space="preserve"> документ</w:t>
            </w:r>
            <w:r w:rsidR="00C83C71" w:rsidRPr="00E70AB5">
              <w:rPr>
                <w:sz w:val="22"/>
                <w:szCs w:val="22"/>
                <w:u w:color="000000"/>
              </w:rPr>
              <w:t>ации</w:t>
            </w:r>
            <w:r w:rsidRPr="00E70AB5">
              <w:rPr>
                <w:sz w:val="22"/>
                <w:szCs w:val="22"/>
                <w:u w:color="000000"/>
              </w:rPr>
              <w:t xml:space="preserve"> на смонтированный участок асфальтобетонного полотна длинной 6 000 п.м., шириной 7 м.</w:t>
            </w:r>
          </w:p>
          <w:p w14:paraId="59F123D6" w14:textId="21D99968"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9. Устройство металлического забора </w:t>
            </w:r>
            <w:r w:rsidR="00C83C71" w:rsidRPr="00E70AB5">
              <w:rPr>
                <w:sz w:val="22"/>
                <w:szCs w:val="22"/>
                <w:u w:color="000000"/>
              </w:rPr>
              <w:t>вдоль</w:t>
            </w:r>
            <w:r w:rsidRPr="00E70AB5">
              <w:rPr>
                <w:sz w:val="22"/>
                <w:szCs w:val="22"/>
                <w:u w:color="000000"/>
              </w:rPr>
              <w:t xml:space="preserve"> велотрассы (типа 3</w:t>
            </w:r>
            <w:r w:rsidRPr="00E70AB5">
              <w:rPr>
                <w:sz w:val="22"/>
                <w:szCs w:val="22"/>
                <w:u w:color="000000"/>
                <w:lang w:val="en-US"/>
              </w:rPr>
              <w:t>D</w:t>
            </w:r>
            <w:r w:rsidRPr="00E70AB5">
              <w:rPr>
                <w:sz w:val="22"/>
                <w:szCs w:val="22"/>
                <w:u w:color="000000"/>
              </w:rPr>
              <w:t xml:space="preserve">), </w:t>
            </w:r>
            <w:r w:rsidRPr="00E70AB5">
              <w:rPr>
                <w:color w:val="auto"/>
                <w:sz w:val="22"/>
                <w:szCs w:val="22"/>
                <w:u w:color="000000"/>
              </w:rPr>
              <w:t>ориентировочная длина</w:t>
            </w:r>
            <w:r w:rsidRPr="00E70AB5">
              <w:rPr>
                <w:color w:val="FF0000"/>
                <w:sz w:val="22"/>
                <w:szCs w:val="22"/>
                <w:u w:color="000000"/>
              </w:rPr>
              <w:t xml:space="preserve"> </w:t>
            </w:r>
            <w:r w:rsidR="00D77364" w:rsidRPr="00E70AB5">
              <w:rPr>
                <w:sz w:val="22"/>
                <w:szCs w:val="22"/>
                <w:u w:color="000000"/>
              </w:rPr>
              <w:t xml:space="preserve">12 000 </w:t>
            </w:r>
            <w:r w:rsidRPr="00E70AB5">
              <w:rPr>
                <w:sz w:val="22"/>
                <w:szCs w:val="22"/>
                <w:u w:color="000000"/>
              </w:rPr>
              <w:t>п.м.</w:t>
            </w:r>
          </w:p>
          <w:p w14:paraId="12F8A189" w14:textId="33DEF3FD"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10. Устройство металлического забора с внешней стороны границы Парка, по периметру участка, </w:t>
            </w:r>
            <w:r w:rsidRPr="00E70AB5">
              <w:rPr>
                <w:color w:val="auto"/>
                <w:sz w:val="22"/>
                <w:szCs w:val="22"/>
                <w:u w:color="000000"/>
              </w:rPr>
              <w:t>ориентировочная длина</w:t>
            </w:r>
            <w:r w:rsidRPr="00E70AB5">
              <w:rPr>
                <w:sz w:val="22"/>
                <w:szCs w:val="22"/>
                <w:u w:color="000000"/>
              </w:rPr>
              <w:t xml:space="preserve"> 10 000 п.м.</w:t>
            </w:r>
          </w:p>
          <w:p w14:paraId="6759C19C" w14:textId="4EFAE95B"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 xml:space="preserve">11. Устройство наружного </w:t>
            </w:r>
            <w:r w:rsidRPr="00E70AB5">
              <w:rPr>
                <w:color w:val="auto"/>
                <w:sz w:val="22"/>
                <w:szCs w:val="22"/>
                <w:u w:color="000000"/>
              </w:rPr>
              <w:t>освещения</w:t>
            </w:r>
            <w:r w:rsidRPr="00E70AB5">
              <w:rPr>
                <w:sz w:val="22"/>
                <w:szCs w:val="22"/>
                <w:u w:color="000000"/>
              </w:rPr>
              <w:t xml:space="preserve">, систем </w:t>
            </w:r>
            <w:r w:rsidRPr="00E70AB5">
              <w:rPr>
                <w:color w:val="auto"/>
                <w:sz w:val="22"/>
                <w:szCs w:val="22"/>
                <w:u w:color="000000"/>
              </w:rPr>
              <w:t>фонового озвучивания</w:t>
            </w:r>
            <w:r w:rsidRPr="00E70AB5">
              <w:rPr>
                <w:color w:val="FF0000"/>
                <w:sz w:val="22"/>
                <w:szCs w:val="22"/>
                <w:u w:color="000000"/>
              </w:rPr>
              <w:t xml:space="preserve"> </w:t>
            </w:r>
            <w:r w:rsidRPr="00E70AB5">
              <w:rPr>
                <w:sz w:val="22"/>
                <w:szCs w:val="22"/>
                <w:u w:color="000000"/>
              </w:rPr>
              <w:t>и видеонаблюдения вдоль всей велотрассы.</w:t>
            </w:r>
          </w:p>
          <w:p w14:paraId="79656A64" w14:textId="0AD7146A" w:rsidR="00774791" w:rsidRPr="00E70AB5" w:rsidRDefault="00774791" w:rsidP="00774791">
            <w:pPr>
              <w:tabs>
                <w:tab w:val="left" w:pos="142"/>
                <w:tab w:val="left" w:pos="212"/>
              </w:tabs>
              <w:ind w:left="70" w:right="105"/>
              <w:jc w:val="both"/>
              <w:rPr>
                <w:color w:val="auto"/>
                <w:sz w:val="22"/>
                <w:szCs w:val="22"/>
                <w:u w:color="000000"/>
              </w:rPr>
            </w:pPr>
            <w:r w:rsidRPr="00E70AB5">
              <w:rPr>
                <w:color w:val="auto"/>
                <w:sz w:val="22"/>
                <w:szCs w:val="22"/>
                <w:u w:color="000000"/>
              </w:rPr>
              <w:t>12. Устройство наружных сетей электроснабжения, сетей связи, водоснабжения.</w:t>
            </w:r>
          </w:p>
          <w:p w14:paraId="42AF6DAC" w14:textId="7836DD81"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13. Установка МАФ (урны, лавочки, спортивные, детские площадки, площадки для выгула собак, детского памптрека).</w:t>
            </w:r>
          </w:p>
          <w:p w14:paraId="5F0F3653" w14:textId="6BDC8423"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14. Организация и обустройство дорожно-тропиночной сети.</w:t>
            </w:r>
          </w:p>
          <w:p w14:paraId="65A3FBFF" w14:textId="05C630AC" w:rsidR="00774791" w:rsidRPr="00E70AB5" w:rsidRDefault="00774791" w:rsidP="00774791">
            <w:pPr>
              <w:tabs>
                <w:tab w:val="left" w:pos="142"/>
                <w:tab w:val="left" w:pos="212"/>
              </w:tabs>
              <w:ind w:left="70" w:right="105"/>
              <w:jc w:val="both"/>
              <w:rPr>
                <w:color w:val="auto"/>
                <w:sz w:val="22"/>
                <w:szCs w:val="22"/>
                <w:u w:color="000000"/>
              </w:rPr>
            </w:pPr>
            <w:r w:rsidRPr="00E70AB5">
              <w:rPr>
                <w:color w:val="auto"/>
                <w:sz w:val="22"/>
                <w:szCs w:val="22"/>
                <w:u w:color="000000"/>
              </w:rPr>
              <w:t>15. Устройство наружного ландшафтного освещения, систем фонового озвучивания и видеонаблюдения.</w:t>
            </w:r>
          </w:p>
          <w:p w14:paraId="5F074A6A" w14:textId="1F45F700"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16. Устройство и восстановление газонного покрытия.</w:t>
            </w:r>
          </w:p>
          <w:p w14:paraId="35BEAA1D" w14:textId="5A217D89" w:rsidR="00774791" w:rsidRPr="00E70AB5" w:rsidRDefault="00774791" w:rsidP="00774791">
            <w:pPr>
              <w:tabs>
                <w:tab w:val="left" w:pos="142"/>
                <w:tab w:val="left" w:pos="212"/>
              </w:tabs>
              <w:ind w:left="70" w:right="105"/>
              <w:jc w:val="both"/>
              <w:rPr>
                <w:sz w:val="22"/>
                <w:szCs w:val="22"/>
                <w:u w:color="000000"/>
              </w:rPr>
            </w:pPr>
            <w:r w:rsidRPr="00E70AB5">
              <w:rPr>
                <w:sz w:val="22"/>
                <w:szCs w:val="22"/>
                <w:u w:color="000000"/>
              </w:rPr>
              <w:t>17. Иные виды СМР в соответствии с рабочей документацией.</w:t>
            </w:r>
          </w:p>
        </w:tc>
      </w:tr>
      <w:tr w:rsidR="00774791" w:rsidRPr="00E70AB5" w14:paraId="17DFC57F"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5FC8696"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lastRenderedPageBreak/>
              <w:t>4.1.</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3C40B54" w14:textId="77777777" w:rsidR="00774791" w:rsidRPr="00E70AB5" w:rsidRDefault="00774791" w:rsidP="00774791">
            <w:pPr>
              <w:widowControl w:val="0"/>
              <w:ind w:right="249"/>
              <w:rPr>
                <w:sz w:val="22"/>
                <w:szCs w:val="22"/>
              </w:rPr>
            </w:pPr>
            <w:r w:rsidRPr="0029020E">
              <w:rPr>
                <w:sz w:val="22"/>
                <w:szCs w:val="22"/>
              </w:rPr>
              <w:t>Место и условия выполнения работ:</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2F33909" w14:textId="77777777" w:rsidR="00774791" w:rsidRPr="00E70AB5" w:rsidRDefault="00774791" w:rsidP="00774791">
            <w:pPr>
              <w:tabs>
                <w:tab w:val="left" w:pos="142"/>
                <w:tab w:val="left" w:pos="212"/>
              </w:tabs>
              <w:ind w:left="70" w:right="1"/>
              <w:jc w:val="both"/>
              <w:rPr>
                <w:sz w:val="22"/>
                <w:szCs w:val="22"/>
                <w:u w:color="000000"/>
              </w:rPr>
            </w:pPr>
            <w:r w:rsidRPr="00E70AB5">
              <w:rPr>
                <w:sz w:val="22"/>
                <w:szCs w:val="22"/>
                <w:u w:color="000000"/>
              </w:rPr>
              <w:t>Парк «Крылатские Холмы», расположенный в районе Крылатское Западного административного округа города Москвы (парковая территория входит в состав ПИП «Москворецкий»)</w:t>
            </w:r>
          </w:p>
        </w:tc>
      </w:tr>
      <w:tr w:rsidR="00774791" w:rsidRPr="00E70AB5" w14:paraId="6FC244F3"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EA84797"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4.2.</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8CF5D60" w14:textId="77777777" w:rsidR="00774791" w:rsidRPr="0029020E" w:rsidRDefault="00774791" w:rsidP="00774791">
            <w:pPr>
              <w:widowControl w:val="0"/>
              <w:ind w:right="249"/>
              <w:rPr>
                <w:sz w:val="22"/>
                <w:szCs w:val="22"/>
              </w:rPr>
            </w:pPr>
            <w:r w:rsidRPr="0029020E">
              <w:rPr>
                <w:spacing w:val="4"/>
                <w:sz w:val="22"/>
                <w:szCs w:val="22"/>
              </w:rPr>
              <w:t>Режим работы:</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63DE68B" w14:textId="77777777" w:rsidR="00774791" w:rsidRPr="00E70AB5" w:rsidRDefault="00774791" w:rsidP="00774791">
            <w:pPr>
              <w:widowControl w:val="0"/>
              <w:ind w:left="70" w:right="151"/>
              <w:jc w:val="both"/>
              <w:rPr>
                <w:sz w:val="22"/>
                <w:szCs w:val="22"/>
                <w:u w:color="000000"/>
              </w:rPr>
            </w:pPr>
            <w:r w:rsidRPr="00E70AB5">
              <w:rPr>
                <w:sz w:val="22"/>
                <w:szCs w:val="22"/>
                <w:u w:color="000000"/>
              </w:rPr>
              <w:t>С 9:00 до 21:00 ежедневно</w:t>
            </w:r>
          </w:p>
        </w:tc>
      </w:tr>
      <w:tr w:rsidR="00774791" w:rsidRPr="00E70AB5" w14:paraId="29423DDA"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ADC120C"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4.3.</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7ACFBE6" w14:textId="77777777" w:rsidR="00774791" w:rsidRPr="00E70AB5" w:rsidRDefault="00774791" w:rsidP="00774791">
            <w:pPr>
              <w:widowControl w:val="0"/>
              <w:ind w:right="249"/>
              <w:rPr>
                <w:sz w:val="22"/>
                <w:szCs w:val="22"/>
              </w:rPr>
            </w:pPr>
            <w:r w:rsidRPr="0029020E">
              <w:rPr>
                <w:sz w:val="22"/>
                <w:szCs w:val="22"/>
              </w:rPr>
              <w:t>Требования к персоналу Генподрядчика</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2488079" w14:textId="77777777" w:rsidR="00774791" w:rsidRPr="00E70AB5" w:rsidRDefault="00774791" w:rsidP="00774791">
            <w:pPr>
              <w:ind w:left="68"/>
              <w:jc w:val="both"/>
              <w:rPr>
                <w:spacing w:val="4"/>
                <w:sz w:val="22"/>
                <w:szCs w:val="22"/>
              </w:rPr>
            </w:pPr>
            <w:r w:rsidRPr="00E70AB5">
              <w:rPr>
                <w:spacing w:val="4"/>
                <w:sz w:val="22"/>
                <w:szCs w:val="22"/>
              </w:rPr>
              <w:t>1.  Персонал Подрядчика должен иметь всю необходимую разрешительную документацию, для проведения вышеуказанного перечня работ;</w:t>
            </w:r>
          </w:p>
          <w:p w14:paraId="3275543C" w14:textId="77777777" w:rsidR="00774791" w:rsidRPr="00E70AB5" w:rsidRDefault="00774791" w:rsidP="00774791">
            <w:pPr>
              <w:ind w:left="68"/>
              <w:jc w:val="both"/>
              <w:rPr>
                <w:spacing w:val="4"/>
                <w:sz w:val="22"/>
                <w:szCs w:val="22"/>
              </w:rPr>
            </w:pPr>
            <w:r w:rsidRPr="00E70AB5">
              <w:rPr>
                <w:spacing w:val="4"/>
                <w:sz w:val="22"/>
                <w:szCs w:val="22"/>
              </w:rPr>
              <w:t>2. Персонал Подрядчика должен быть обучен и аттестован, в соответствии с требуемыми рабочими специальностями, необходимыми при производстве вышеуказанного перечня работ.</w:t>
            </w:r>
          </w:p>
          <w:p w14:paraId="5A2D5711" w14:textId="77777777" w:rsidR="00774791" w:rsidRPr="00E70AB5" w:rsidRDefault="00774791" w:rsidP="00774791">
            <w:pPr>
              <w:ind w:left="68"/>
              <w:jc w:val="both"/>
              <w:rPr>
                <w:spacing w:val="4"/>
                <w:sz w:val="22"/>
                <w:szCs w:val="22"/>
              </w:rPr>
            </w:pPr>
            <w:r w:rsidRPr="00E70AB5">
              <w:rPr>
                <w:spacing w:val="4"/>
                <w:sz w:val="22"/>
                <w:szCs w:val="22"/>
              </w:rPr>
              <w:t>3. Персонал Подрядчика должен неукоснительно соблюдать действующие нормы и правила Охраны Труда и Техники Безопасности, при проведении работ и нахождении на территории вышеуказанного объекта;</w:t>
            </w:r>
          </w:p>
          <w:p w14:paraId="18720CC8" w14:textId="77777777" w:rsidR="00774791" w:rsidRPr="00E70AB5" w:rsidRDefault="00774791" w:rsidP="00774791">
            <w:pPr>
              <w:ind w:left="68"/>
              <w:jc w:val="both"/>
              <w:rPr>
                <w:spacing w:val="4"/>
                <w:sz w:val="22"/>
                <w:szCs w:val="22"/>
              </w:rPr>
            </w:pPr>
            <w:r w:rsidRPr="00E70AB5">
              <w:rPr>
                <w:spacing w:val="4"/>
                <w:sz w:val="22"/>
                <w:szCs w:val="22"/>
              </w:rPr>
              <w:t>4. Вся специальная техника и специальные механизмы, используемые при проведении вышеуказанных работ, должны быть в исправном и комплектном состоянии. Иметь все необходимые документы и разрешения, для использования на территории РФ.</w:t>
            </w:r>
          </w:p>
          <w:p w14:paraId="6A6113D2" w14:textId="77777777" w:rsidR="00774791" w:rsidRPr="00E70AB5" w:rsidRDefault="00774791" w:rsidP="00774791">
            <w:pPr>
              <w:jc w:val="both"/>
              <w:rPr>
                <w:color w:val="FF0000"/>
                <w:sz w:val="22"/>
                <w:szCs w:val="22"/>
              </w:rPr>
            </w:pPr>
            <w:r w:rsidRPr="00E70AB5">
              <w:rPr>
                <w:color w:val="auto"/>
                <w:spacing w:val="4"/>
                <w:sz w:val="22"/>
                <w:szCs w:val="22"/>
              </w:rPr>
              <w:t xml:space="preserve">5. Процесс </w:t>
            </w:r>
            <w:r w:rsidRPr="00E70AB5">
              <w:rPr>
                <w:color w:val="auto"/>
                <w:sz w:val="22"/>
                <w:szCs w:val="22"/>
              </w:rPr>
              <w:t>обращения с отходами строительства и сноса в городе Москве организовать с применением АИС «ОССиГ», утвержденного Постановлением Правительства Москвы от 26.08.2020 1386-ПП.</w:t>
            </w:r>
          </w:p>
        </w:tc>
      </w:tr>
      <w:tr w:rsidR="00774791" w:rsidRPr="00E70AB5" w14:paraId="20956F5B" w14:textId="77777777" w:rsidTr="00774791">
        <w:trPr>
          <w:trHeight w:val="512"/>
        </w:trPr>
        <w:tc>
          <w:tcPr>
            <w:tcW w:w="78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D4B9083" w14:textId="77777777" w:rsidR="00774791" w:rsidRPr="00E70AB5" w:rsidRDefault="00774791" w:rsidP="00774791">
            <w:pPr>
              <w:widowControl w:val="0"/>
              <w:tabs>
                <w:tab w:val="left" w:pos="0"/>
              </w:tabs>
              <w:jc w:val="center"/>
              <w:rPr>
                <w:spacing w:val="4"/>
                <w:sz w:val="22"/>
                <w:szCs w:val="22"/>
              </w:rPr>
            </w:pPr>
            <w:r w:rsidRPr="00E70AB5">
              <w:rPr>
                <w:spacing w:val="4"/>
                <w:sz w:val="22"/>
                <w:szCs w:val="22"/>
              </w:rPr>
              <w:t>5.</w:t>
            </w:r>
          </w:p>
        </w:tc>
        <w:tc>
          <w:tcPr>
            <w:tcW w:w="285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6F3D3E6" w14:textId="77777777" w:rsidR="00774791" w:rsidRPr="00E70AB5" w:rsidRDefault="00774791" w:rsidP="00774791">
            <w:pPr>
              <w:widowControl w:val="0"/>
              <w:ind w:right="249"/>
              <w:rPr>
                <w:sz w:val="22"/>
                <w:szCs w:val="22"/>
              </w:rPr>
            </w:pPr>
            <w:r w:rsidRPr="0029020E">
              <w:rPr>
                <w:sz w:val="22"/>
                <w:szCs w:val="22"/>
              </w:rPr>
              <w:t>Требования к выполняемым работам</w:t>
            </w:r>
          </w:p>
        </w:tc>
        <w:tc>
          <w:tcPr>
            <w:tcW w:w="59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314DE05" w14:textId="77777777" w:rsidR="00774791" w:rsidRPr="00E70AB5" w:rsidRDefault="00774791" w:rsidP="00774791">
            <w:pPr>
              <w:widowControl w:val="0"/>
              <w:ind w:left="68"/>
              <w:jc w:val="both"/>
              <w:rPr>
                <w:spacing w:val="4"/>
                <w:sz w:val="22"/>
                <w:szCs w:val="22"/>
              </w:rPr>
            </w:pPr>
            <w:r w:rsidRPr="00E70AB5">
              <w:rPr>
                <w:spacing w:val="4"/>
                <w:sz w:val="22"/>
                <w:szCs w:val="22"/>
              </w:rPr>
              <w:t>В соответствии с условиями Договора.</w:t>
            </w:r>
          </w:p>
          <w:p w14:paraId="629639E2" w14:textId="77777777" w:rsidR="00774791" w:rsidRPr="00E70AB5" w:rsidRDefault="00774791" w:rsidP="00774791">
            <w:pPr>
              <w:widowControl w:val="0"/>
              <w:ind w:left="68"/>
              <w:jc w:val="both"/>
              <w:rPr>
                <w:spacing w:val="4"/>
                <w:sz w:val="22"/>
                <w:szCs w:val="22"/>
              </w:rPr>
            </w:pPr>
            <w:r w:rsidRPr="00E70AB5">
              <w:rPr>
                <w:spacing w:val="4"/>
                <w:sz w:val="22"/>
                <w:szCs w:val="22"/>
              </w:rPr>
              <w:t xml:space="preserve">Требования к качеству работ: </w:t>
            </w:r>
          </w:p>
          <w:p w14:paraId="38378BA9" w14:textId="77777777" w:rsidR="00774791" w:rsidRPr="00E70AB5" w:rsidRDefault="00774791" w:rsidP="00774791">
            <w:pPr>
              <w:widowControl w:val="0"/>
              <w:ind w:left="68"/>
              <w:jc w:val="both"/>
              <w:rPr>
                <w:spacing w:val="4"/>
                <w:sz w:val="22"/>
                <w:szCs w:val="22"/>
              </w:rPr>
            </w:pPr>
            <w:r w:rsidRPr="00E70AB5">
              <w:rPr>
                <w:spacing w:val="4"/>
                <w:sz w:val="22"/>
                <w:szCs w:val="22"/>
              </w:rPr>
              <w:lastRenderedPageBreak/>
              <w:t>Подрядчик выполняет работы на основании действующих стандартов проведения строительно-монтажных работ в соответствии с заявками Заказчика.</w:t>
            </w:r>
          </w:p>
          <w:p w14:paraId="45F5B633" w14:textId="77777777" w:rsidR="00774791" w:rsidRPr="00E70AB5" w:rsidRDefault="00774791" w:rsidP="00774791">
            <w:pPr>
              <w:widowControl w:val="0"/>
              <w:ind w:left="68"/>
              <w:jc w:val="both"/>
              <w:rPr>
                <w:spacing w:val="4"/>
                <w:sz w:val="22"/>
                <w:szCs w:val="22"/>
              </w:rPr>
            </w:pPr>
            <w:r w:rsidRPr="00E70AB5">
              <w:rPr>
                <w:spacing w:val="4"/>
                <w:sz w:val="22"/>
                <w:szCs w:val="22"/>
              </w:rPr>
              <w:t>Подрядчик обеспечивает постоянный контроль за выполнением работ по договору, незамедлительно принимает меры по устранению выявленных недостатков.</w:t>
            </w:r>
          </w:p>
          <w:p w14:paraId="7E5B9A44" w14:textId="77777777" w:rsidR="00774791" w:rsidRPr="00E70AB5" w:rsidRDefault="00774791" w:rsidP="00774791">
            <w:pPr>
              <w:widowControl w:val="0"/>
              <w:ind w:left="68"/>
              <w:jc w:val="both"/>
              <w:rPr>
                <w:spacing w:val="4"/>
                <w:sz w:val="22"/>
                <w:szCs w:val="22"/>
              </w:rPr>
            </w:pPr>
            <w:r w:rsidRPr="00E70AB5">
              <w:rPr>
                <w:spacing w:val="4"/>
                <w:sz w:val="22"/>
                <w:szCs w:val="22"/>
              </w:rPr>
              <w:t>Подрядчик соблюдает гарантийные обязательства после выполнения строительно-монтажных работ.</w:t>
            </w:r>
          </w:p>
          <w:p w14:paraId="1B3A1772" w14:textId="77777777" w:rsidR="00774791" w:rsidRPr="00E70AB5" w:rsidRDefault="00774791" w:rsidP="00774791">
            <w:pPr>
              <w:widowControl w:val="0"/>
              <w:ind w:left="68"/>
              <w:jc w:val="both"/>
              <w:rPr>
                <w:spacing w:val="4"/>
                <w:sz w:val="22"/>
                <w:szCs w:val="22"/>
              </w:rPr>
            </w:pPr>
          </w:p>
          <w:p w14:paraId="1EA223E4" w14:textId="77777777" w:rsidR="00774791" w:rsidRPr="00E70AB5" w:rsidRDefault="00774791" w:rsidP="00774791">
            <w:pPr>
              <w:widowControl w:val="0"/>
              <w:ind w:left="68"/>
              <w:jc w:val="both"/>
              <w:rPr>
                <w:spacing w:val="4"/>
                <w:sz w:val="22"/>
                <w:szCs w:val="22"/>
              </w:rPr>
            </w:pPr>
            <w:r w:rsidRPr="00E70AB5">
              <w:rPr>
                <w:spacing w:val="4"/>
                <w:sz w:val="22"/>
                <w:szCs w:val="22"/>
              </w:rPr>
              <w:t>Требования к техническим характеристикам работ:</w:t>
            </w:r>
          </w:p>
          <w:p w14:paraId="4D47B380" w14:textId="77777777" w:rsidR="00774791" w:rsidRPr="00E70AB5" w:rsidRDefault="00774791" w:rsidP="00774791">
            <w:pPr>
              <w:widowControl w:val="0"/>
              <w:ind w:left="68"/>
              <w:jc w:val="both"/>
              <w:rPr>
                <w:spacing w:val="4"/>
                <w:sz w:val="22"/>
                <w:szCs w:val="22"/>
              </w:rPr>
            </w:pPr>
            <w:r w:rsidRPr="00E70AB5">
              <w:rPr>
                <w:spacing w:val="4"/>
                <w:sz w:val="22"/>
                <w:szCs w:val="22"/>
              </w:rPr>
              <w:t>Работы должны быть выполнены в полном объёме в соответствии с договором и приложениями к нему.</w:t>
            </w:r>
          </w:p>
          <w:p w14:paraId="52BE0EE3" w14:textId="77777777" w:rsidR="00774791" w:rsidRPr="00E70AB5" w:rsidRDefault="00774791" w:rsidP="00774791">
            <w:pPr>
              <w:widowControl w:val="0"/>
              <w:ind w:left="68"/>
              <w:jc w:val="both"/>
              <w:rPr>
                <w:spacing w:val="4"/>
                <w:sz w:val="22"/>
                <w:szCs w:val="22"/>
              </w:rPr>
            </w:pPr>
            <w:r w:rsidRPr="00E70AB5">
              <w:rPr>
                <w:spacing w:val="4"/>
                <w:sz w:val="22"/>
                <w:szCs w:val="22"/>
              </w:rPr>
              <w:t>Подрядчик предоставляет Заказчику необходимую и достоверную информацию о выполняемых работах, их видах и особенностях.</w:t>
            </w:r>
          </w:p>
          <w:p w14:paraId="604E0F0D" w14:textId="77777777" w:rsidR="00774791" w:rsidRPr="00E70AB5" w:rsidRDefault="00774791" w:rsidP="00774791">
            <w:pPr>
              <w:widowControl w:val="0"/>
              <w:ind w:left="68"/>
              <w:jc w:val="both"/>
              <w:rPr>
                <w:spacing w:val="4"/>
                <w:sz w:val="22"/>
                <w:szCs w:val="22"/>
              </w:rPr>
            </w:pPr>
            <w:r w:rsidRPr="00E70AB5">
              <w:rPr>
                <w:spacing w:val="4"/>
                <w:sz w:val="22"/>
                <w:szCs w:val="22"/>
              </w:rPr>
              <w:t>Подрядчик должен гарантировать надлежащее качество выполнения работ. В случае выполнения работ несоответствующего качества, Подрядчик обязан выполнить работы в соответствии с требованиями Заказчика, и несёт расходы, связанные с выполнением таких работ.</w:t>
            </w:r>
          </w:p>
          <w:p w14:paraId="2DA457D7" w14:textId="77777777" w:rsidR="00774791" w:rsidRPr="00E70AB5" w:rsidRDefault="00774791" w:rsidP="00774791">
            <w:pPr>
              <w:widowControl w:val="0"/>
              <w:ind w:left="68"/>
              <w:jc w:val="both"/>
              <w:rPr>
                <w:spacing w:val="4"/>
                <w:sz w:val="22"/>
                <w:szCs w:val="22"/>
              </w:rPr>
            </w:pPr>
          </w:p>
          <w:p w14:paraId="14CA9F16" w14:textId="77777777" w:rsidR="00774791" w:rsidRPr="00E70AB5" w:rsidRDefault="00774791" w:rsidP="00774791">
            <w:pPr>
              <w:widowControl w:val="0"/>
              <w:ind w:left="68"/>
              <w:jc w:val="both"/>
              <w:rPr>
                <w:spacing w:val="4"/>
                <w:sz w:val="22"/>
                <w:szCs w:val="22"/>
              </w:rPr>
            </w:pPr>
            <w:r w:rsidRPr="00E70AB5">
              <w:rPr>
                <w:spacing w:val="4"/>
                <w:sz w:val="22"/>
                <w:szCs w:val="22"/>
              </w:rPr>
              <w:t>Требования к безопасности работ:</w:t>
            </w:r>
          </w:p>
          <w:p w14:paraId="3C45C983" w14:textId="77777777" w:rsidR="00774791" w:rsidRPr="00E70AB5" w:rsidRDefault="00774791" w:rsidP="00774791">
            <w:pPr>
              <w:widowControl w:val="0"/>
              <w:ind w:left="68"/>
              <w:jc w:val="both"/>
              <w:rPr>
                <w:spacing w:val="4"/>
                <w:sz w:val="22"/>
                <w:szCs w:val="22"/>
              </w:rPr>
            </w:pPr>
            <w:r w:rsidRPr="00E70AB5">
              <w:rPr>
                <w:spacing w:val="4"/>
                <w:sz w:val="22"/>
                <w:szCs w:val="22"/>
              </w:rPr>
              <w:t>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168FB6D1" w14:textId="77777777" w:rsidR="00774791" w:rsidRPr="00E70AB5" w:rsidRDefault="00774791" w:rsidP="00774791">
            <w:pPr>
              <w:widowControl w:val="0"/>
              <w:ind w:left="68"/>
              <w:jc w:val="both"/>
              <w:rPr>
                <w:spacing w:val="4"/>
                <w:sz w:val="22"/>
                <w:szCs w:val="22"/>
              </w:rPr>
            </w:pPr>
            <w:r w:rsidRPr="00E70AB5">
              <w:rPr>
                <w:spacing w:val="4"/>
                <w:sz w:val="22"/>
                <w:szCs w:val="22"/>
              </w:rPr>
              <w:t>Фиксированные цены на весь период выполнения работ.</w:t>
            </w:r>
          </w:p>
          <w:p w14:paraId="22653B02" w14:textId="77777777" w:rsidR="00774791" w:rsidRPr="00E70AB5" w:rsidRDefault="00774791" w:rsidP="00774791">
            <w:pPr>
              <w:widowControl w:val="0"/>
              <w:ind w:left="68"/>
              <w:jc w:val="both"/>
              <w:rPr>
                <w:spacing w:val="4"/>
                <w:sz w:val="22"/>
                <w:szCs w:val="22"/>
              </w:rPr>
            </w:pPr>
            <w:r w:rsidRPr="00E70AB5">
              <w:rPr>
                <w:spacing w:val="4"/>
                <w:sz w:val="22"/>
                <w:szCs w:val="22"/>
              </w:rPr>
              <w:t>Работы выполняются Подрядчиком лично согласно договору. В случае привлечения соисполнителей, согласовать такое привлечение с Заказчиком. При привлечении субподрядчиков Подрядчик обязан предоставить полный финансовый отчёт.</w:t>
            </w:r>
          </w:p>
        </w:tc>
      </w:tr>
    </w:tbl>
    <w:p w14:paraId="1FDDAF4E" w14:textId="77777777" w:rsidR="00774791" w:rsidRPr="00E70AB5" w:rsidRDefault="00774791" w:rsidP="00774791">
      <w:pPr>
        <w:widowControl w:val="0"/>
        <w:ind w:left="813"/>
        <w:contextualSpacing/>
        <w:rPr>
          <w:b/>
          <w:bCs/>
          <w:sz w:val="22"/>
          <w:szCs w:val="22"/>
        </w:rPr>
      </w:pPr>
    </w:p>
    <w:p w14:paraId="169B147C" w14:textId="77777777" w:rsidR="00774791" w:rsidRPr="00E70AB5" w:rsidRDefault="00774791" w:rsidP="00774791">
      <w:pPr>
        <w:widowControl w:val="0"/>
        <w:tabs>
          <w:tab w:val="left" w:pos="0"/>
          <w:tab w:val="left" w:pos="567"/>
        </w:tabs>
        <w:jc w:val="right"/>
        <w:rPr>
          <w:sz w:val="23"/>
          <w:szCs w:val="23"/>
        </w:rPr>
      </w:pPr>
    </w:p>
    <w:tbl>
      <w:tblPr>
        <w:tblW w:w="0" w:type="auto"/>
        <w:tblLayout w:type="fixed"/>
        <w:tblLook w:val="04A0" w:firstRow="1" w:lastRow="0" w:firstColumn="1" w:lastColumn="0" w:noHBand="0" w:noVBand="1"/>
      </w:tblPr>
      <w:tblGrid>
        <w:gridCol w:w="4819"/>
        <w:gridCol w:w="4819"/>
      </w:tblGrid>
      <w:tr w:rsidR="00774791" w:rsidRPr="00E70AB5" w14:paraId="7DAC0975" w14:textId="77777777" w:rsidTr="00774791">
        <w:trPr>
          <w:trHeight w:val="274"/>
        </w:trPr>
        <w:tc>
          <w:tcPr>
            <w:tcW w:w="4819" w:type="dxa"/>
          </w:tcPr>
          <w:p w14:paraId="566DA805" w14:textId="77777777" w:rsidR="00774791" w:rsidRPr="00E70AB5" w:rsidRDefault="00774791" w:rsidP="00774791">
            <w:pPr>
              <w:widowControl w:val="0"/>
              <w:ind w:right="-1"/>
              <w:jc w:val="both"/>
              <w:rPr>
                <w:b/>
                <w:sz w:val="23"/>
                <w:szCs w:val="23"/>
              </w:rPr>
            </w:pPr>
            <w:r w:rsidRPr="00E70AB5">
              <w:rPr>
                <w:b/>
                <w:sz w:val="23"/>
                <w:szCs w:val="23"/>
              </w:rPr>
              <w:t>Заказчик:</w:t>
            </w:r>
          </w:p>
          <w:p w14:paraId="47D3B2E4" w14:textId="77777777" w:rsidR="00774791" w:rsidRPr="00E70AB5" w:rsidRDefault="00774791" w:rsidP="00774791">
            <w:pPr>
              <w:widowControl w:val="0"/>
              <w:ind w:right="-1"/>
              <w:jc w:val="both"/>
              <w:rPr>
                <w:b/>
                <w:sz w:val="23"/>
                <w:szCs w:val="23"/>
              </w:rPr>
            </w:pPr>
          </w:p>
          <w:p w14:paraId="1F829DF6" w14:textId="77777777" w:rsidR="00774791" w:rsidRPr="00E70AB5" w:rsidRDefault="00774791" w:rsidP="00774791">
            <w:pPr>
              <w:widowControl w:val="0"/>
              <w:ind w:right="-1"/>
              <w:jc w:val="both"/>
              <w:rPr>
                <w:bCs/>
                <w:sz w:val="23"/>
                <w:szCs w:val="23"/>
              </w:rPr>
            </w:pPr>
            <w:r w:rsidRPr="00E70AB5">
              <w:rPr>
                <w:bCs/>
                <w:sz w:val="23"/>
                <w:szCs w:val="23"/>
              </w:rPr>
              <w:t xml:space="preserve">Председатель </w:t>
            </w:r>
          </w:p>
          <w:p w14:paraId="70F2A4A1" w14:textId="77777777" w:rsidR="00774791" w:rsidRPr="00E70AB5" w:rsidRDefault="00774791" w:rsidP="00774791">
            <w:pPr>
              <w:widowControl w:val="0"/>
              <w:ind w:right="-1"/>
              <w:jc w:val="both"/>
              <w:rPr>
                <w:bCs/>
                <w:sz w:val="23"/>
                <w:szCs w:val="23"/>
              </w:rPr>
            </w:pPr>
            <w:r w:rsidRPr="00E70AB5">
              <w:rPr>
                <w:bCs/>
                <w:sz w:val="23"/>
                <w:szCs w:val="23"/>
              </w:rPr>
              <w:t>АНО «Крылатские холмы»</w:t>
            </w:r>
          </w:p>
          <w:p w14:paraId="27A2B285" w14:textId="77777777" w:rsidR="00774791" w:rsidRPr="00E70AB5" w:rsidRDefault="00774791" w:rsidP="00774791">
            <w:pPr>
              <w:widowControl w:val="0"/>
              <w:ind w:right="-1"/>
              <w:jc w:val="both"/>
              <w:rPr>
                <w:b/>
                <w:sz w:val="23"/>
                <w:szCs w:val="23"/>
              </w:rPr>
            </w:pPr>
          </w:p>
          <w:p w14:paraId="27A75FE0" w14:textId="77777777" w:rsidR="00774791" w:rsidRPr="00E70AB5" w:rsidRDefault="00774791" w:rsidP="00774791">
            <w:pPr>
              <w:widowControl w:val="0"/>
              <w:ind w:right="-1"/>
              <w:jc w:val="both"/>
              <w:rPr>
                <w:sz w:val="23"/>
                <w:szCs w:val="23"/>
              </w:rPr>
            </w:pPr>
            <w:r w:rsidRPr="00E70AB5">
              <w:rPr>
                <w:sz w:val="23"/>
                <w:szCs w:val="23"/>
              </w:rPr>
              <w:t>_________________ Д.А. Исаченко</w:t>
            </w:r>
          </w:p>
          <w:p w14:paraId="5B15D9C2" w14:textId="77777777" w:rsidR="00774791" w:rsidRPr="00E70AB5" w:rsidRDefault="00774791" w:rsidP="00774791">
            <w:pPr>
              <w:widowControl w:val="0"/>
              <w:ind w:right="-1"/>
              <w:jc w:val="both"/>
              <w:rPr>
                <w:sz w:val="23"/>
                <w:szCs w:val="23"/>
              </w:rPr>
            </w:pPr>
            <w:r w:rsidRPr="00E70AB5">
              <w:rPr>
                <w:sz w:val="23"/>
                <w:szCs w:val="23"/>
              </w:rPr>
              <w:t>«____»___________2024</w:t>
            </w:r>
          </w:p>
          <w:p w14:paraId="704FC8F5" w14:textId="77777777" w:rsidR="00774791" w:rsidRPr="00E70AB5" w:rsidRDefault="00774791" w:rsidP="00774791">
            <w:pPr>
              <w:widowControl w:val="0"/>
              <w:ind w:right="-1"/>
              <w:rPr>
                <w:b/>
                <w:sz w:val="23"/>
                <w:szCs w:val="23"/>
              </w:rPr>
            </w:pPr>
            <w:r w:rsidRPr="00E70AB5">
              <w:rPr>
                <w:sz w:val="23"/>
                <w:szCs w:val="23"/>
              </w:rPr>
              <w:t>М.П.</w:t>
            </w:r>
          </w:p>
        </w:tc>
        <w:tc>
          <w:tcPr>
            <w:tcW w:w="4819" w:type="dxa"/>
          </w:tcPr>
          <w:p w14:paraId="3FDD44E8" w14:textId="77777777" w:rsidR="00774791" w:rsidRPr="00E70AB5" w:rsidRDefault="00774791" w:rsidP="00774791">
            <w:pPr>
              <w:widowControl w:val="0"/>
              <w:ind w:right="-1"/>
              <w:jc w:val="both"/>
              <w:rPr>
                <w:b/>
                <w:sz w:val="23"/>
                <w:szCs w:val="23"/>
              </w:rPr>
            </w:pPr>
            <w:r w:rsidRPr="00E70AB5">
              <w:rPr>
                <w:b/>
                <w:sz w:val="23"/>
                <w:szCs w:val="23"/>
              </w:rPr>
              <w:t>Подрядчик:</w:t>
            </w:r>
          </w:p>
          <w:p w14:paraId="26A95352" w14:textId="77777777" w:rsidR="00774791" w:rsidRPr="00E70AB5" w:rsidRDefault="00774791" w:rsidP="00774791">
            <w:pPr>
              <w:widowControl w:val="0"/>
              <w:ind w:right="-1"/>
              <w:jc w:val="both"/>
              <w:rPr>
                <w:sz w:val="23"/>
                <w:szCs w:val="23"/>
              </w:rPr>
            </w:pPr>
          </w:p>
          <w:p w14:paraId="147C3FE6" w14:textId="0415DA3C" w:rsidR="00774791" w:rsidRPr="00E70AB5" w:rsidRDefault="00774791" w:rsidP="00774791">
            <w:pPr>
              <w:widowControl w:val="0"/>
              <w:ind w:right="-1"/>
              <w:rPr>
                <w:sz w:val="23"/>
                <w:szCs w:val="23"/>
              </w:rPr>
            </w:pPr>
          </w:p>
        </w:tc>
      </w:tr>
    </w:tbl>
    <w:p w14:paraId="187EA181" w14:textId="77777777" w:rsidR="00774791" w:rsidRPr="00E70AB5" w:rsidRDefault="00774791" w:rsidP="00930465">
      <w:pPr>
        <w:ind w:firstLine="567"/>
        <w:jc w:val="right"/>
        <w:rPr>
          <w:b/>
          <w:sz w:val="22"/>
          <w:szCs w:val="22"/>
        </w:rPr>
      </w:pPr>
    </w:p>
    <w:p w14:paraId="10CB4E89" w14:textId="77777777" w:rsidR="00774791" w:rsidRPr="00E70AB5" w:rsidRDefault="00774791" w:rsidP="00930465">
      <w:pPr>
        <w:ind w:firstLine="567"/>
        <w:jc w:val="right"/>
        <w:rPr>
          <w:b/>
          <w:sz w:val="22"/>
          <w:szCs w:val="22"/>
        </w:rPr>
      </w:pPr>
    </w:p>
    <w:p w14:paraId="60BEDCEF" w14:textId="77777777" w:rsidR="00774791" w:rsidRPr="00E70AB5" w:rsidRDefault="00774791" w:rsidP="00930465">
      <w:pPr>
        <w:ind w:firstLine="567"/>
        <w:jc w:val="right"/>
        <w:rPr>
          <w:b/>
          <w:sz w:val="22"/>
          <w:szCs w:val="22"/>
        </w:rPr>
      </w:pPr>
    </w:p>
    <w:p w14:paraId="3A536708" w14:textId="77777777" w:rsidR="00774791" w:rsidRPr="00E70AB5" w:rsidRDefault="00774791" w:rsidP="00930465">
      <w:pPr>
        <w:ind w:firstLine="567"/>
        <w:jc w:val="right"/>
        <w:rPr>
          <w:b/>
          <w:sz w:val="22"/>
          <w:szCs w:val="22"/>
        </w:rPr>
      </w:pPr>
    </w:p>
    <w:p w14:paraId="393452DB" w14:textId="77777777" w:rsidR="00774791" w:rsidRPr="00E70AB5" w:rsidRDefault="00774791" w:rsidP="00930465">
      <w:pPr>
        <w:ind w:firstLine="567"/>
        <w:jc w:val="right"/>
        <w:rPr>
          <w:b/>
          <w:sz w:val="22"/>
          <w:szCs w:val="22"/>
        </w:rPr>
      </w:pPr>
    </w:p>
    <w:p w14:paraId="7BEFCD7F" w14:textId="77777777" w:rsidR="00774791" w:rsidRPr="00E70AB5" w:rsidRDefault="00774791" w:rsidP="00930465">
      <w:pPr>
        <w:ind w:firstLine="567"/>
        <w:jc w:val="right"/>
        <w:rPr>
          <w:b/>
          <w:sz w:val="22"/>
          <w:szCs w:val="22"/>
        </w:rPr>
      </w:pPr>
    </w:p>
    <w:p w14:paraId="048AACFA" w14:textId="77777777" w:rsidR="00774791" w:rsidRPr="00E70AB5" w:rsidRDefault="00774791" w:rsidP="00930465">
      <w:pPr>
        <w:ind w:firstLine="567"/>
        <w:jc w:val="right"/>
        <w:rPr>
          <w:b/>
          <w:sz w:val="22"/>
          <w:szCs w:val="22"/>
        </w:rPr>
      </w:pPr>
    </w:p>
    <w:p w14:paraId="32C9B609" w14:textId="77777777" w:rsidR="00774791" w:rsidRPr="00E70AB5" w:rsidRDefault="00774791" w:rsidP="00930465">
      <w:pPr>
        <w:ind w:firstLine="567"/>
        <w:jc w:val="right"/>
        <w:rPr>
          <w:b/>
          <w:sz w:val="22"/>
          <w:szCs w:val="22"/>
        </w:rPr>
      </w:pPr>
    </w:p>
    <w:p w14:paraId="1E086DB0" w14:textId="77777777" w:rsidR="00774791" w:rsidRPr="00E70AB5" w:rsidRDefault="00774791" w:rsidP="00930465">
      <w:pPr>
        <w:ind w:firstLine="567"/>
        <w:jc w:val="right"/>
        <w:rPr>
          <w:b/>
          <w:sz w:val="22"/>
          <w:szCs w:val="22"/>
        </w:rPr>
      </w:pPr>
    </w:p>
    <w:p w14:paraId="64E6B3CD" w14:textId="77777777" w:rsidR="00774791" w:rsidRPr="00E70AB5" w:rsidRDefault="00774791" w:rsidP="00930465">
      <w:pPr>
        <w:ind w:firstLine="567"/>
        <w:jc w:val="right"/>
        <w:rPr>
          <w:b/>
          <w:sz w:val="22"/>
          <w:szCs w:val="22"/>
        </w:rPr>
      </w:pPr>
    </w:p>
    <w:p w14:paraId="09DCA3FF" w14:textId="77777777" w:rsidR="00774791" w:rsidRPr="00E70AB5" w:rsidRDefault="00774791" w:rsidP="00930465">
      <w:pPr>
        <w:ind w:firstLine="567"/>
        <w:jc w:val="right"/>
        <w:rPr>
          <w:b/>
          <w:sz w:val="22"/>
          <w:szCs w:val="22"/>
        </w:rPr>
      </w:pPr>
    </w:p>
    <w:p w14:paraId="4C0A2542" w14:textId="77777777" w:rsidR="00774791" w:rsidRPr="00E70AB5" w:rsidRDefault="00774791" w:rsidP="00930465">
      <w:pPr>
        <w:ind w:firstLine="567"/>
        <w:jc w:val="right"/>
        <w:rPr>
          <w:b/>
          <w:sz w:val="22"/>
          <w:szCs w:val="22"/>
        </w:rPr>
      </w:pPr>
    </w:p>
    <w:p w14:paraId="38C27CAC" w14:textId="77777777" w:rsidR="004C7B0B" w:rsidRPr="00E70AB5" w:rsidRDefault="004C7B0B" w:rsidP="00930465">
      <w:pPr>
        <w:ind w:firstLine="567"/>
        <w:jc w:val="right"/>
        <w:rPr>
          <w:b/>
          <w:sz w:val="22"/>
          <w:szCs w:val="22"/>
        </w:rPr>
      </w:pPr>
    </w:p>
    <w:p w14:paraId="1835988C" w14:textId="77777777" w:rsidR="004C7B0B" w:rsidRPr="00E70AB5" w:rsidRDefault="004C7B0B" w:rsidP="00930465">
      <w:pPr>
        <w:ind w:firstLine="567"/>
        <w:jc w:val="right"/>
        <w:rPr>
          <w:b/>
          <w:sz w:val="22"/>
          <w:szCs w:val="22"/>
        </w:rPr>
      </w:pPr>
    </w:p>
    <w:p w14:paraId="1FEA0C69" w14:textId="77777777" w:rsidR="00774791" w:rsidRPr="00E70AB5" w:rsidRDefault="00774791" w:rsidP="00930465">
      <w:pPr>
        <w:ind w:firstLine="567"/>
        <w:jc w:val="right"/>
        <w:rPr>
          <w:b/>
          <w:sz w:val="22"/>
          <w:szCs w:val="22"/>
        </w:rPr>
      </w:pPr>
    </w:p>
    <w:p w14:paraId="7AC0625C" w14:textId="77777777" w:rsidR="00774791" w:rsidRPr="00E70AB5" w:rsidRDefault="00774791" w:rsidP="00930465">
      <w:pPr>
        <w:ind w:firstLine="567"/>
        <w:jc w:val="right"/>
        <w:rPr>
          <w:b/>
          <w:sz w:val="22"/>
          <w:szCs w:val="22"/>
        </w:rPr>
      </w:pPr>
    </w:p>
    <w:p w14:paraId="76AF30C3" w14:textId="77777777" w:rsidR="00774791" w:rsidRPr="00E70AB5" w:rsidRDefault="00774791" w:rsidP="00930465">
      <w:pPr>
        <w:ind w:firstLine="567"/>
        <w:jc w:val="right"/>
        <w:rPr>
          <w:b/>
          <w:sz w:val="22"/>
          <w:szCs w:val="22"/>
        </w:rPr>
      </w:pPr>
    </w:p>
    <w:p w14:paraId="2E82B9BA" w14:textId="77777777" w:rsidR="00774791" w:rsidRPr="00E70AB5" w:rsidRDefault="00774791" w:rsidP="00930465">
      <w:pPr>
        <w:ind w:firstLine="567"/>
        <w:jc w:val="right"/>
        <w:rPr>
          <w:b/>
          <w:sz w:val="22"/>
          <w:szCs w:val="22"/>
        </w:rPr>
      </w:pPr>
    </w:p>
    <w:p w14:paraId="0D2B0E36" w14:textId="39027657" w:rsidR="00930465" w:rsidRPr="00E70AB5" w:rsidRDefault="00930465" w:rsidP="00930465">
      <w:pPr>
        <w:ind w:firstLine="567"/>
        <w:jc w:val="right"/>
        <w:rPr>
          <w:vanish/>
          <w:color w:val="000000" w:themeColor="text1"/>
          <w:sz w:val="24"/>
          <w:szCs w:val="24"/>
        </w:rPr>
      </w:pPr>
      <w:r w:rsidRPr="00E70AB5">
        <w:rPr>
          <w:bCs/>
          <w:color w:val="000000" w:themeColor="text1"/>
          <w:sz w:val="24"/>
          <w:szCs w:val="24"/>
        </w:rPr>
        <w:t>Приложение № 2</w:t>
      </w:r>
      <w:r w:rsidR="00D71724" w:rsidRPr="00E70AB5">
        <w:rPr>
          <w:bCs/>
          <w:color w:val="000000" w:themeColor="text1"/>
          <w:sz w:val="24"/>
          <w:szCs w:val="24"/>
        </w:rPr>
        <w:t xml:space="preserve"> </w:t>
      </w:r>
    </w:p>
    <w:p w14:paraId="47CCF6E6" w14:textId="77777777" w:rsidR="00930465" w:rsidRPr="00E70AB5" w:rsidRDefault="00930465" w:rsidP="00930465">
      <w:pPr>
        <w:ind w:firstLine="567"/>
        <w:jc w:val="right"/>
        <w:outlineLvl w:val="0"/>
        <w:rPr>
          <w:color w:val="000000" w:themeColor="text1"/>
          <w:sz w:val="24"/>
          <w:szCs w:val="24"/>
        </w:rPr>
      </w:pPr>
      <w:r w:rsidRPr="00E70AB5">
        <w:rPr>
          <w:bCs/>
          <w:color w:val="000000" w:themeColor="text1"/>
          <w:sz w:val="24"/>
          <w:szCs w:val="24"/>
        </w:rPr>
        <w:t>к Договору №</w:t>
      </w:r>
      <w:r w:rsidRPr="00E70AB5">
        <w:rPr>
          <w:color w:val="000000" w:themeColor="text1"/>
          <w:sz w:val="24"/>
          <w:szCs w:val="24"/>
        </w:rPr>
        <w:t xml:space="preserve"> </w:t>
      </w:r>
      <w:r w:rsidRPr="00E70AB5">
        <w:rPr>
          <w:bCs/>
          <w:color w:val="000000" w:themeColor="text1"/>
          <w:sz w:val="24"/>
          <w:szCs w:val="24"/>
        </w:rPr>
        <w:t>_______________</w:t>
      </w:r>
    </w:p>
    <w:p w14:paraId="1D28A1C2" w14:textId="45D81859" w:rsidR="00930465" w:rsidRPr="00E70AB5" w:rsidRDefault="00930465" w:rsidP="00930465">
      <w:pPr>
        <w:tabs>
          <w:tab w:val="left" w:pos="10624"/>
        </w:tabs>
        <w:spacing w:before="64"/>
        <w:ind w:firstLine="567"/>
        <w:contextualSpacing/>
        <w:jc w:val="right"/>
        <w:rPr>
          <w:bCs/>
          <w:color w:val="000000" w:themeColor="text1"/>
          <w:sz w:val="24"/>
          <w:szCs w:val="24"/>
        </w:rPr>
      </w:pPr>
      <w:r w:rsidRPr="00E70AB5">
        <w:rPr>
          <w:bCs/>
          <w:color w:val="000000" w:themeColor="text1"/>
          <w:sz w:val="24"/>
          <w:szCs w:val="24"/>
        </w:rPr>
        <w:t>от «___» ____________ 202</w:t>
      </w:r>
      <w:r w:rsidR="000B1C9A" w:rsidRPr="00E70AB5">
        <w:rPr>
          <w:bCs/>
          <w:color w:val="000000" w:themeColor="text1"/>
          <w:sz w:val="24"/>
          <w:szCs w:val="24"/>
        </w:rPr>
        <w:t>__</w:t>
      </w:r>
      <w:r w:rsidRPr="00E70AB5">
        <w:rPr>
          <w:bCs/>
          <w:color w:val="000000" w:themeColor="text1"/>
          <w:sz w:val="24"/>
          <w:szCs w:val="24"/>
        </w:rPr>
        <w:t xml:space="preserve"> г.</w:t>
      </w:r>
    </w:p>
    <w:p w14:paraId="3AD25EE7" w14:textId="77777777" w:rsidR="00930465" w:rsidRPr="00E70AB5" w:rsidRDefault="00930465" w:rsidP="00930465">
      <w:pPr>
        <w:pStyle w:val="afc"/>
        <w:ind w:firstLine="567"/>
        <w:rPr>
          <w:b/>
          <w:color w:val="000000" w:themeColor="text1"/>
        </w:rPr>
      </w:pPr>
    </w:p>
    <w:p w14:paraId="338F8C13" w14:textId="77777777" w:rsidR="00930465" w:rsidRPr="00E70AB5" w:rsidRDefault="00930465" w:rsidP="00930465">
      <w:pPr>
        <w:ind w:firstLine="567"/>
        <w:jc w:val="center"/>
        <w:rPr>
          <w:color w:val="000000" w:themeColor="text1"/>
          <w:sz w:val="24"/>
          <w:szCs w:val="24"/>
        </w:rPr>
      </w:pPr>
      <w:r w:rsidRPr="00E70AB5">
        <w:rPr>
          <w:color w:val="000000" w:themeColor="text1"/>
          <w:sz w:val="24"/>
          <w:szCs w:val="24"/>
        </w:rPr>
        <w:t>Форма акта сдачи - приемки выполненных проектно-изыскательских работ (ПИР)</w:t>
      </w:r>
    </w:p>
    <w:p w14:paraId="24FD8BAC" w14:textId="77777777" w:rsidR="00930465" w:rsidRPr="00E70AB5" w:rsidRDefault="00930465" w:rsidP="00930465">
      <w:pPr>
        <w:ind w:firstLine="567"/>
        <w:jc w:val="center"/>
        <w:rPr>
          <w:color w:val="000000" w:themeColor="text1"/>
          <w:sz w:val="24"/>
          <w:szCs w:val="24"/>
        </w:rPr>
      </w:pPr>
      <w:r w:rsidRPr="00E70AB5">
        <w:rPr>
          <w:color w:val="000000" w:themeColor="text1"/>
          <w:sz w:val="24"/>
          <w:szCs w:val="24"/>
        </w:rPr>
        <w:t>Акт приемки выполненных проектно-изыскательских работ (ПИР)</w:t>
      </w:r>
    </w:p>
    <w:tbl>
      <w:tblPr>
        <w:tblW w:w="9449" w:type="dxa"/>
        <w:tblInd w:w="1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5"/>
        <w:gridCol w:w="980"/>
        <w:gridCol w:w="1190"/>
        <w:gridCol w:w="2765"/>
        <w:gridCol w:w="2465"/>
        <w:gridCol w:w="1754"/>
      </w:tblGrid>
      <w:tr w:rsidR="00930465" w:rsidRPr="00E70AB5" w14:paraId="7BAFEBBC" w14:textId="77777777" w:rsidTr="007A11AD">
        <w:trPr>
          <w:trHeight w:val="598"/>
        </w:trPr>
        <w:tc>
          <w:tcPr>
            <w:tcW w:w="5230" w:type="dxa"/>
            <w:gridSpan w:val="4"/>
            <w:tcBorders>
              <w:top w:val="single" w:sz="12" w:space="0" w:color="000000"/>
              <w:left w:val="single" w:sz="12" w:space="0" w:color="000000"/>
              <w:bottom w:val="single" w:sz="12" w:space="0" w:color="000000"/>
              <w:right w:val="single" w:sz="12" w:space="0" w:color="000000"/>
            </w:tcBorders>
            <w:hideMark/>
          </w:tcPr>
          <w:p w14:paraId="2DE40600"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Дата составления и подписания</w:t>
            </w:r>
          </w:p>
          <w:p w14:paraId="1FC6F08A"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 xml:space="preserve">Акта </w:t>
            </w:r>
            <w:r w:rsidRPr="00E70AB5">
              <w:rPr>
                <w:i/>
                <w:color w:val="000000" w:themeColor="text1"/>
                <w:sz w:val="24"/>
                <w:szCs w:val="24"/>
              </w:rPr>
              <w:t>Генподрядчиком</w:t>
            </w:r>
          </w:p>
        </w:tc>
        <w:tc>
          <w:tcPr>
            <w:tcW w:w="4219" w:type="dxa"/>
            <w:gridSpan w:val="2"/>
            <w:tcBorders>
              <w:top w:val="single" w:sz="12" w:space="0" w:color="000000"/>
              <w:left w:val="single" w:sz="12" w:space="0" w:color="000000"/>
              <w:bottom w:val="single" w:sz="12" w:space="0" w:color="000000"/>
              <w:right w:val="single" w:sz="12" w:space="0" w:color="000000"/>
            </w:tcBorders>
            <w:hideMark/>
          </w:tcPr>
          <w:p w14:paraId="2E069D00"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Дата подписания</w:t>
            </w:r>
          </w:p>
          <w:p w14:paraId="4EC1CBB0"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Акта Заказчиком</w:t>
            </w:r>
          </w:p>
        </w:tc>
      </w:tr>
      <w:tr w:rsidR="00930465" w:rsidRPr="00E70AB5" w14:paraId="0AFD761E" w14:textId="77777777" w:rsidTr="007A11AD">
        <w:trPr>
          <w:trHeight w:val="254"/>
        </w:trPr>
        <w:tc>
          <w:tcPr>
            <w:tcW w:w="295" w:type="dxa"/>
            <w:tcBorders>
              <w:top w:val="single" w:sz="12" w:space="0" w:color="000000"/>
              <w:left w:val="single" w:sz="12" w:space="0" w:color="000000"/>
              <w:bottom w:val="single" w:sz="18" w:space="0" w:color="000000"/>
              <w:right w:val="nil"/>
            </w:tcBorders>
            <w:hideMark/>
          </w:tcPr>
          <w:p w14:paraId="26F39278"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w:t>
            </w:r>
          </w:p>
        </w:tc>
        <w:tc>
          <w:tcPr>
            <w:tcW w:w="980" w:type="dxa"/>
            <w:tcBorders>
              <w:top w:val="single" w:sz="12" w:space="0" w:color="000000"/>
              <w:left w:val="nil"/>
              <w:bottom w:val="single" w:sz="18" w:space="0" w:color="000000"/>
              <w:right w:val="nil"/>
            </w:tcBorders>
            <w:hideMark/>
          </w:tcPr>
          <w:p w14:paraId="6946D324"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w:t>
            </w:r>
          </w:p>
        </w:tc>
        <w:tc>
          <w:tcPr>
            <w:tcW w:w="1190" w:type="dxa"/>
            <w:tcBorders>
              <w:top w:val="single" w:sz="12" w:space="0" w:color="000000"/>
              <w:left w:val="nil"/>
              <w:bottom w:val="single" w:sz="18" w:space="0" w:color="000000"/>
              <w:right w:val="nil"/>
            </w:tcBorders>
            <w:hideMark/>
          </w:tcPr>
          <w:p w14:paraId="5D1F0C34"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20</w:t>
            </w:r>
          </w:p>
        </w:tc>
        <w:tc>
          <w:tcPr>
            <w:tcW w:w="2765" w:type="dxa"/>
            <w:tcBorders>
              <w:top w:val="single" w:sz="12" w:space="0" w:color="000000"/>
              <w:left w:val="nil"/>
              <w:bottom w:val="single" w:sz="18" w:space="0" w:color="000000"/>
              <w:right w:val="single" w:sz="12" w:space="0" w:color="000000"/>
            </w:tcBorders>
            <w:hideMark/>
          </w:tcPr>
          <w:p w14:paraId="0B2417F6" w14:textId="4AFEED8F" w:rsidR="00930465" w:rsidRPr="00E70AB5" w:rsidRDefault="00930465" w:rsidP="007A11AD">
            <w:pPr>
              <w:ind w:firstLine="567"/>
              <w:jc w:val="both"/>
              <w:rPr>
                <w:color w:val="000000" w:themeColor="text1"/>
                <w:sz w:val="24"/>
                <w:szCs w:val="24"/>
              </w:rPr>
            </w:pPr>
            <w:r w:rsidRPr="00E70AB5">
              <w:rPr>
                <w:color w:val="000000" w:themeColor="text1"/>
                <w:sz w:val="24"/>
                <w:szCs w:val="24"/>
              </w:rPr>
              <w:t>г. Москва</w:t>
            </w:r>
          </w:p>
        </w:tc>
        <w:tc>
          <w:tcPr>
            <w:tcW w:w="2465" w:type="dxa"/>
            <w:tcBorders>
              <w:top w:val="single" w:sz="12" w:space="0" w:color="000000"/>
              <w:left w:val="single" w:sz="12" w:space="0" w:color="000000"/>
              <w:bottom w:val="single" w:sz="18" w:space="0" w:color="000000"/>
              <w:right w:val="nil"/>
            </w:tcBorders>
            <w:hideMark/>
          </w:tcPr>
          <w:p w14:paraId="02B7EF85" w14:textId="77777777" w:rsidR="00930465" w:rsidRPr="00E70AB5" w:rsidRDefault="00930465" w:rsidP="007A11AD">
            <w:pPr>
              <w:tabs>
                <w:tab w:val="left" w:pos="434"/>
                <w:tab w:val="left" w:pos="1974"/>
              </w:tabs>
              <w:ind w:firstLine="567"/>
              <w:jc w:val="both"/>
              <w:rPr>
                <w:color w:val="000000" w:themeColor="text1"/>
                <w:sz w:val="24"/>
                <w:szCs w:val="24"/>
              </w:rPr>
            </w:pPr>
            <w:r w:rsidRPr="00E70AB5">
              <w:rPr>
                <w:color w:val="000000" w:themeColor="text1"/>
                <w:sz w:val="24"/>
                <w:szCs w:val="24"/>
              </w:rPr>
              <w:t>«</w:t>
            </w:r>
            <w:r w:rsidRPr="00E70AB5">
              <w:rPr>
                <w:color w:val="000000" w:themeColor="text1"/>
                <w:sz w:val="24"/>
                <w:szCs w:val="24"/>
                <w:u w:val="single"/>
              </w:rPr>
              <w:tab/>
            </w:r>
            <w:r w:rsidRPr="00E70AB5">
              <w:rPr>
                <w:color w:val="000000" w:themeColor="text1"/>
                <w:sz w:val="24"/>
                <w:szCs w:val="24"/>
              </w:rPr>
              <w:t>»</w:t>
            </w:r>
            <w:r w:rsidRPr="00E70AB5">
              <w:rPr>
                <w:color w:val="000000" w:themeColor="text1"/>
                <w:sz w:val="24"/>
                <w:szCs w:val="24"/>
                <w:u w:val="single"/>
              </w:rPr>
              <w:tab/>
            </w:r>
            <w:r w:rsidRPr="00E70AB5">
              <w:rPr>
                <w:color w:val="000000" w:themeColor="text1"/>
                <w:sz w:val="24"/>
                <w:szCs w:val="24"/>
              </w:rPr>
              <w:t>20</w:t>
            </w:r>
          </w:p>
        </w:tc>
        <w:tc>
          <w:tcPr>
            <w:tcW w:w="1754" w:type="dxa"/>
            <w:tcBorders>
              <w:top w:val="single" w:sz="12" w:space="0" w:color="000000"/>
              <w:left w:val="nil"/>
              <w:bottom w:val="single" w:sz="18" w:space="0" w:color="000000"/>
              <w:right w:val="single" w:sz="12" w:space="0" w:color="000000"/>
            </w:tcBorders>
            <w:hideMark/>
          </w:tcPr>
          <w:p w14:paraId="656C68CD"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г., Москва</w:t>
            </w:r>
          </w:p>
        </w:tc>
      </w:tr>
    </w:tbl>
    <w:p w14:paraId="38A907C2" w14:textId="77777777" w:rsidR="00930465" w:rsidRPr="00E70AB5" w:rsidRDefault="00930465" w:rsidP="00930465">
      <w:pPr>
        <w:pStyle w:val="afc"/>
        <w:ind w:firstLine="567"/>
        <w:rPr>
          <w:b/>
          <w:color w:val="000000" w:themeColor="text1"/>
          <w:szCs w:val="24"/>
        </w:rPr>
      </w:pPr>
    </w:p>
    <w:p w14:paraId="479B736B" w14:textId="5AA2F0C1" w:rsidR="00930465" w:rsidRPr="00E70AB5" w:rsidRDefault="00930465" w:rsidP="00930465">
      <w:pPr>
        <w:ind w:firstLine="567"/>
        <w:jc w:val="both"/>
        <w:rPr>
          <w:bCs/>
          <w:color w:val="000000" w:themeColor="text1"/>
          <w:spacing w:val="-2"/>
          <w:sz w:val="24"/>
          <w:szCs w:val="24"/>
          <w:lang w:bidi="ru-RU"/>
        </w:rPr>
      </w:pPr>
      <w:r w:rsidRPr="00E70AB5">
        <w:rPr>
          <w:bCs/>
          <w:color w:val="000000" w:themeColor="text1"/>
          <w:spacing w:val="-2"/>
          <w:sz w:val="24"/>
          <w:szCs w:val="24"/>
          <w:lang w:bidi="ru-RU"/>
        </w:rPr>
        <w:t xml:space="preserve">_____________, именуемое в дальнейшем «Заказчик», в лице __________, действующего на основании__________________, с одной стороны, и </w:t>
      </w:r>
    </w:p>
    <w:p w14:paraId="31A7B6D3" w14:textId="0BF427BF" w:rsidR="00930465" w:rsidRPr="00E70AB5" w:rsidRDefault="00930465" w:rsidP="00930465">
      <w:pPr>
        <w:pStyle w:val="afc"/>
        <w:ind w:firstLine="567"/>
        <w:rPr>
          <w:b/>
          <w:color w:val="000000" w:themeColor="text1"/>
          <w:szCs w:val="24"/>
        </w:rPr>
      </w:pPr>
      <w:r w:rsidRPr="00E70AB5">
        <w:rPr>
          <w:color w:val="000000" w:themeColor="text1"/>
          <w:spacing w:val="-2"/>
          <w:szCs w:val="24"/>
          <w:lang w:bidi="ru-RU"/>
        </w:rPr>
        <w:t xml:space="preserve">_______, именуемое в дальнейшем «Генподрядчик», в лице _________, действующего на основании Устава, с другой стороны, именуемые </w:t>
      </w:r>
      <w:r w:rsidRPr="00E70AB5">
        <w:rPr>
          <w:color w:val="000000" w:themeColor="text1"/>
          <w:spacing w:val="-2"/>
          <w:szCs w:val="24"/>
          <w:lang w:bidi="ru-RU"/>
        </w:rPr>
        <w:br/>
        <w:t xml:space="preserve">в дальнейшем «Стороны», </w:t>
      </w:r>
      <w:r w:rsidRPr="00E70AB5">
        <w:rPr>
          <w:color w:val="000000" w:themeColor="text1"/>
          <w:szCs w:val="24"/>
        </w:rPr>
        <w:t xml:space="preserve">и каждый в отдельности «Сторона», составили настоящий Акт </w:t>
      </w:r>
      <w:r w:rsidRPr="00E70AB5">
        <w:rPr>
          <w:color w:val="000000" w:themeColor="text1"/>
          <w:szCs w:val="24"/>
        </w:rPr>
        <w:br/>
        <w:t>о нижеследующем:</w:t>
      </w:r>
    </w:p>
    <w:p w14:paraId="0A1D8629" w14:textId="0017D660" w:rsidR="00930465" w:rsidRPr="00E70AB5" w:rsidRDefault="00930465" w:rsidP="00930465">
      <w:pPr>
        <w:pStyle w:val="aff4"/>
        <w:widowControl w:val="0"/>
        <w:numPr>
          <w:ilvl w:val="0"/>
          <w:numId w:val="17"/>
        </w:numPr>
        <w:tabs>
          <w:tab w:val="left" w:pos="440"/>
          <w:tab w:val="left" w:pos="9679"/>
        </w:tabs>
        <w:autoSpaceDE w:val="0"/>
        <w:autoSpaceDN w:val="0"/>
        <w:ind w:left="0" w:firstLine="567"/>
        <w:jc w:val="both"/>
        <w:rPr>
          <w:color w:val="000000" w:themeColor="text1"/>
          <w:szCs w:val="24"/>
        </w:rPr>
      </w:pPr>
      <w:r w:rsidRPr="00E70AB5">
        <w:rPr>
          <w:color w:val="000000" w:themeColor="text1"/>
          <w:szCs w:val="24"/>
        </w:rPr>
        <w:t>В соответствии с условиями Договора от ____ ___________</w:t>
      </w:r>
      <w:r w:rsidRPr="00E70AB5">
        <w:rPr>
          <w:color w:val="000000" w:themeColor="text1"/>
          <w:szCs w:val="24"/>
          <w:u w:val="single"/>
        </w:rPr>
        <w:t xml:space="preserve"> </w:t>
      </w:r>
      <w:r w:rsidRPr="00E70AB5">
        <w:rPr>
          <w:color w:val="000000" w:themeColor="text1"/>
          <w:szCs w:val="24"/>
        </w:rPr>
        <w:t xml:space="preserve">№ ____________________ (далее - Договор) </w:t>
      </w:r>
      <w:r w:rsidR="000B1C9A" w:rsidRPr="00E70AB5">
        <w:rPr>
          <w:color w:val="000000" w:themeColor="text1"/>
          <w:spacing w:val="-2"/>
          <w:szCs w:val="24"/>
          <w:lang w:bidi="ru-RU"/>
        </w:rPr>
        <w:t>Генп</w:t>
      </w:r>
      <w:r w:rsidRPr="00E70AB5">
        <w:rPr>
          <w:color w:val="000000" w:themeColor="text1"/>
          <w:spacing w:val="-2"/>
          <w:szCs w:val="24"/>
          <w:lang w:bidi="ru-RU"/>
        </w:rPr>
        <w:t>одрядчиком</w:t>
      </w:r>
      <w:r w:rsidRPr="00E70AB5">
        <w:rPr>
          <w:color w:val="000000" w:themeColor="text1"/>
          <w:szCs w:val="24"/>
        </w:rPr>
        <w:t xml:space="preserve"> выполнены работы, а </w:t>
      </w:r>
      <w:r w:rsidR="000B1C9A" w:rsidRPr="00E70AB5">
        <w:rPr>
          <w:color w:val="000000" w:themeColor="text1"/>
          <w:spacing w:val="-2"/>
          <w:szCs w:val="24"/>
          <w:lang w:bidi="ru-RU"/>
        </w:rPr>
        <w:t>Заказ</w:t>
      </w:r>
      <w:r w:rsidRPr="00E70AB5">
        <w:rPr>
          <w:color w:val="000000" w:themeColor="text1"/>
          <w:spacing w:val="-2"/>
          <w:szCs w:val="24"/>
          <w:lang w:bidi="ru-RU"/>
        </w:rPr>
        <w:t>чик</w:t>
      </w:r>
      <w:r w:rsidRPr="00E70AB5">
        <w:rPr>
          <w:color w:val="000000" w:themeColor="text1"/>
          <w:szCs w:val="24"/>
        </w:rPr>
        <w:t>ом приняты ПИР._________________________.</w:t>
      </w:r>
    </w:p>
    <w:p w14:paraId="29B08DA4" w14:textId="77777777" w:rsidR="00930465" w:rsidRPr="00E70AB5" w:rsidRDefault="00930465" w:rsidP="00930465">
      <w:pPr>
        <w:pStyle w:val="aff4"/>
        <w:widowControl w:val="0"/>
        <w:numPr>
          <w:ilvl w:val="0"/>
          <w:numId w:val="17"/>
        </w:numPr>
        <w:tabs>
          <w:tab w:val="left" w:pos="444"/>
          <w:tab w:val="left" w:pos="719"/>
          <w:tab w:val="left" w:pos="6282"/>
          <w:tab w:val="left" w:pos="7312"/>
          <w:tab w:val="left" w:pos="8014"/>
          <w:tab w:val="left" w:pos="9171"/>
          <w:tab w:val="left" w:pos="10688"/>
        </w:tabs>
        <w:autoSpaceDE w:val="0"/>
        <w:autoSpaceDN w:val="0"/>
        <w:ind w:left="0" w:firstLine="567"/>
        <w:jc w:val="both"/>
        <w:rPr>
          <w:color w:val="000000" w:themeColor="text1"/>
          <w:szCs w:val="24"/>
        </w:rPr>
      </w:pPr>
      <w:r w:rsidRPr="00E70AB5">
        <w:rPr>
          <w:color w:val="000000" w:themeColor="text1"/>
          <w:szCs w:val="24"/>
        </w:rPr>
        <w:t xml:space="preserve">Фактически выполнены работы за период с "_____"___________20___г. </w:t>
      </w:r>
      <w:r w:rsidRPr="00E70AB5">
        <w:rPr>
          <w:color w:val="000000" w:themeColor="text1"/>
          <w:szCs w:val="24"/>
        </w:rPr>
        <w:br/>
        <w:t xml:space="preserve">по "____" __________20___г., что подтверждено соответствующей отчетной документацией и положительным заключение экспертизы в части определения достоверной сметной стоимости </w:t>
      </w:r>
      <w:r w:rsidRPr="00E70AB5">
        <w:rPr>
          <w:color w:val="000000" w:themeColor="text1"/>
          <w:spacing w:val="2"/>
          <w:szCs w:val="24"/>
        </w:rPr>
        <w:t>в государственном автономном учреждении города Москвы «Московская государственная экспертиза»</w:t>
      </w:r>
      <w:r w:rsidRPr="00E70AB5">
        <w:rPr>
          <w:color w:val="000000" w:themeColor="text1"/>
          <w:szCs w:val="24"/>
        </w:rPr>
        <w:t>:</w:t>
      </w:r>
    </w:p>
    <w:p w14:paraId="75368FA3" w14:textId="77777777" w:rsidR="00930465" w:rsidRPr="00E70AB5" w:rsidRDefault="00930465" w:rsidP="00930465">
      <w:pPr>
        <w:pStyle w:val="afc"/>
        <w:rPr>
          <w:b/>
          <w:color w:val="000000" w:themeColor="text1"/>
          <w:szCs w:val="24"/>
        </w:rPr>
      </w:pPr>
    </w:p>
    <w:tbl>
      <w:tblPr>
        <w:tblW w:w="0" w:type="dxa"/>
        <w:tblInd w:w="1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7"/>
        <w:gridCol w:w="1416"/>
        <w:gridCol w:w="1696"/>
        <w:gridCol w:w="1283"/>
        <w:gridCol w:w="1283"/>
        <w:gridCol w:w="1794"/>
      </w:tblGrid>
      <w:tr w:rsidR="00930465" w:rsidRPr="00E70AB5" w14:paraId="734E542E" w14:textId="77777777" w:rsidTr="007A11AD">
        <w:trPr>
          <w:trHeight w:val="1377"/>
        </w:trPr>
        <w:tc>
          <w:tcPr>
            <w:tcW w:w="1977" w:type="dxa"/>
            <w:tcBorders>
              <w:top w:val="single" w:sz="12" w:space="0" w:color="000000"/>
              <w:left w:val="single" w:sz="12" w:space="0" w:color="000000"/>
              <w:bottom w:val="single" w:sz="12" w:space="0" w:color="000000"/>
              <w:right w:val="single" w:sz="12" w:space="0" w:color="000000"/>
            </w:tcBorders>
          </w:tcPr>
          <w:p w14:paraId="49314FDC" w14:textId="77777777" w:rsidR="00930465" w:rsidRPr="00E70AB5" w:rsidRDefault="00930465" w:rsidP="007A11AD">
            <w:pPr>
              <w:jc w:val="both"/>
              <w:rPr>
                <w:color w:val="000000" w:themeColor="text1"/>
                <w:sz w:val="24"/>
                <w:szCs w:val="24"/>
              </w:rPr>
            </w:pPr>
          </w:p>
          <w:p w14:paraId="03D17747" w14:textId="77777777" w:rsidR="00930465" w:rsidRPr="00E70AB5" w:rsidRDefault="00930465" w:rsidP="007A11AD">
            <w:pPr>
              <w:jc w:val="both"/>
              <w:rPr>
                <w:color w:val="000000" w:themeColor="text1"/>
                <w:sz w:val="24"/>
                <w:szCs w:val="24"/>
              </w:rPr>
            </w:pPr>
            <w:r w:rsidRPr="00E70AB5">
              <w:rPr>
                <w:color w:val="000000" w:themeColor="text1"/>
                <w:sz w:val="24"/>
                <w:szCs w:val="24"/>
              </w:rPr>
              <w:t>Наименование работы</w:t>
            </w:r>
          </w:p>
        </w:tc>
        <w:tc>
          <w:tcPr>
            <w:tcW w:w="1416" w:type="dxa"/>
            <w:tcBorders>
              <w:top w:val="single" w:sz="12" w:space="0" w:color="000000"/>
              <w:left w:val="single" w:sz="12" w:space="0" w:color="000000"/>
              <w:bottom w:val="single" w:sz="12" w:space="0" w:color="000000"/>
              <w:right w:val="single" w:sz="12" w:space="0" w:color="000000"/>
            </w:tcBorders>
          </w:tcPr>
          <w:p w14:paraId="15D995CB" w14:textId="77777777" w:rsidR="00930465" w:rsidRPr="00E70AB5" w:rsidRDefault="00930465" w:rsidP="007A11AD">
            <w:pPr>
              <w:jc w:val="both"/>
              <w:rPr>
                <w:color w:val="000000" w:themeColor="text1"/>
                <w:sz w:val="24"/>
                <w:szCs w:val="24"/>
              </w:rPr>
            </w:pPr>
          </w:p>
          <w:p w14:paraId="57544CA9" w14:textId="77777777" w:rsidR="00930465" w:rsidRPr="00E70AB5" w:rsidRDefault="00930465" w:rsidP="007A11AD">
            <w:pPr>
              <w:jc w:val="both"/>
              <w:rPr>
                <w:color w:val="000000" w:themeColor="text1"/>
                <w:sz w:val="24"/>
                <w:szCs w:val="24"/>
              </w:rPr>
            </w:pPr>
            <w:r w:rsidRPr="00E70AB5">
              <w:rPr>
                <w:color w:val="000000" w:themeColor="text1"/>
                <w:sz w:val="24"/>
                <w:szCs w:val="24"/>
              </w:rPr>
              <w:t>Ед.изм.</w:t>
            </w:r>
          </w:p>
        </w:tc>
        <w:tc>
          <w:tcPr>
            <w:tcW w:w="1696" w:type="dxa"/>
            <w:tcBorders>
              <w:top w:val="single" w:sz="12" w:space="0" w:color="000000"/>
              <w:left w:val="single" w:sz="12" w:space="0" w:color="000000"/>
              <w:bottom w:val="single" w:sz="12" w:space="0" w:color="000000"/>
              <w:right w:val="single" w:sz="12" w:space="0" w:color="000000"/>
            </w:tcBorders>
          </w:tcPr>
          <w:p w14:paraId="580DC6E9" w14:textId="77777777" w:rsidR="00930465" w:rsidRPr="00E70AB5" w:rsidRDefault="00930465" w:rsidP="007A11AD">
            <w:pPr>
              <w:jc w:val="both"/>
              <w:rPr>
                <w:color w:val="000000" w:themeColor="text1"/>
                <w:sz w:val="24"/>
                <w:szCs w:val="24"/>
              </w:rPr>
            </w:pPr>
          </w:p>
          <w:p w14:paraId="2394B87B" w14:textId="77777777" w:rsidR="00930465" w:rsidRPr="00E70AB5" w:rsidRDefault="00930465" w:rsidP="007A11AD">
            <w:pPr>
              <w:jc w:val="both"/>
              <w:rPr>
                <w:color w:val="000000" w:themeColor="text1"/>
                <w:sz w:val="24"/>
                <w:szCs w:val="24"/>
              </w:rPr>
            </w:pPr>
            <w:r w:rsidRPr="00E70AB5">
              <w:rPr>
                <w:color w:val="000000" w:themeColor="text1"/>
                <w:sz w:val="24"/>
                <w:szCs w:val="24"/>
              </w:rPr>
              <w:t>Количество</w:t>
            </w:r>
          </w:p>
        </w:tc>
        <w:tc>
          <w:tcPr>
            <w:tcW w:w="1283" w:type="dxa"/>
            <w:tcBorders>
              <w:top w:val="single" w:sz="12" w:space="0" w:color="000000"/>
              <w:left w:val="single" w:sz="12" w:space="0" w:color="000000"/>
              <w:bottom w:val="single" w:sz="12" w:space="0" w:color="000000"/>
              <w:right w:val="single" w:sz="12" w:space="0" w:color="000000"/>
            </w:tcBorders>
            <w:hideMark/>
          </w:tcPr>
          <w:p w14:paraId="1B760660" w14:textId="77777777" w:rsidR="00930465" w:rsidRPr="00E70AB5" w:rsidRDefault="00930465" w:rsidP="007A11AD">
            <w:pPr>
              <w:jc w:val="both"/>
              <w:rPr>
                <w:color w:val="000000" w:themeColor="text1"/>
                <w:sz w:val="24"/>
                <w:szCs w:val="24"/>
              </w:rPr>
            </w:pPr>
            <w:r w:rsidRPr="00E70AB5">
              <w:rPr>
                <w:color w:val="000000" w:themeColor="text1"/>
                <w:sz w:val="24"/>
                <w:szCs w:val="24"/>
              </w:rPr>
              <w:t>Тариф/цена</w:t>
            </w:r>
          </w:p>
          <w:p w14:paraId="19DF537D" w14:textId="77777777" w:rsidR="00930465" w:rsidRPr="00E70AB5" w:rsidRDefault="00930465" w:rsidP="007A11AD">
            <w:pPr>
              <w:jc w:val="both"/>
              <w:rPr>
                <w:color w:val="000000" w:themeColor="text1"/>
                <w:sz w:val="24"/>
                <w:szCs w:val="24"/>
              </w:rPr>
            </w:pPr>
            <w:r w:rsidRPr="00E70AB5">
              <w:rPr>
                <w:color w:val="000000" w:themeColor="text1"/>
                <w:sz w:val="24"/>
                <w:szCs w:val="24"/>
              </w:rPr>
              <w:t>за ед. (руб.), в т.ч. НДС (при наличии)</w:t>
            </w:r>
          </w:p>
        </w:tc>
        <w:tc>
          <w:tcPr>
            <w:tcW w:w="1283" w:type="dxa"/>
            <w:tcBorders>
              <w:top w:val="single" w:sz="12" w:space="0" w:color="000000"/>
              <w:left w:val="single" w:sz="12" w:space="0" w:color="000000"/>
              <w:bottom w:val="single" w:sz="12" w:space="0" w:color="000000"/>
              <w:right w:val="single" w:sz="12" w:space="0" w:color="000000"/>
            </w:tcBorders>
            <w:hideMark/>
          </w:tcPr>
          <w:p w14:paraId="2792A83F" w14:textId="77777777" w:rsidR="00930465" w:rsidRPr="00E70AB5" w:rsidRDefault="00930465" w:rsidP="007A11AD">
            <w:pPr>
              <w:jc w:val="both"/>
              <w:rPr>
                <w:color w:val="000000" w:themeColor="text1"/>
                <w:sz w:val="24"/>
                <w:szCs w:val="24"/>
              </w:rPr>
            </w:pPr>
            <w:r w:rsidRPr="00E70AB5">
              <w:rPr>
                <w:color w:val="000000" w:themeColor="text1"/>
                <w:sz w:val="24"/>
                <w:szCs w:val="24"/>
              </w:rPr>
              <w:t>Сумма (в</w:t>
            </w:r>
          </w:p>
          <w:p w14:paraId="404D3774" w14:textId="77777777" w:rsidR="00930465" w:rsidRPr="00E70AB5" w:rsidRDefault="00930465" w:rsidP="007A11AD">
            <w:pPr>
              <w:jc w:val="both"/>
              <w:rPr>
                <w:color w:val="000000" w:themeColor="text1"/>
                <w:sz w:val="24"/>
                <w:szCs w:val="24"/>
              </w:rPr>
            </w:pPr>
            <w:r w:rsidRPr="00E70AB5">
              <w:rPr>
                <w:color w:val="000000" w:themeColor="text1"/>
                <w:sz w:val="24"/>
                <w:szCs w:val="24"/>
              </w:rPr>
              <w:t>руб.),</w:t>
            </w:r>
          </w:p>
          <w:p w14:paraId="6D552A50" w14:textId="77777777" w:rsidR="00930465" w:rsidRPr="00E70AB5" w:rsidRDefault="00930465" w:rsidP="007A11AD">
            <w:pPr>
              <w:jc w:val="both"/>
              <w:rPr>
                <w:color w:val="000000" w:themeColor="text1"/>
                <w:sz w:val="24"/>
                <w:szCs w:val="24"/>
              </w:rPr>
            </w:pPr>
            <w:r w:rsidRPr="00E70AB5">
              <w:rPr>
                <w:color w:val="000000" w:themeColor="text1"/>
                <w:sz w:val="24"/>
                <w:szCs w:val="24"/>
              </w:rPr>
              <w:t>в т.ч. НДС (при наличии)</w:t>
            </w:r>
          </w:p>
        </w:tc>
        <w:tc>
          <w:tcPr>
            <w:tcW w:w="1794" w:type="dxa"/>
            <w:tcBorders>
              <w:top w:val="single" w:sz="12" w:space="0" w:color="000000"/>
              <w:left w:val="single" w:sz="12" w:space="0" w:color="000000"/>
              <w:bottom w:val="single" w:sz="12" w:space="0" w:color="000000"/>
              <w:right w:val="single" w:sz="12" w:space="0" w:color="000000"/>
            </w:tcBorders>
          </w:tcPr>
          <w:p w14:paraId="774542B5" w14:textId="77777777" w:rsidR="00930465" w:rsidRPr="00E70AB5" w:rsidRDefault="00930465" w:rsidP="007A11AD">
            <w:pPr>
              <w:jc w:val="both"/>
              <w:rPr>
                <w:color w:val="000000" w:themeColor="text1"/>
                <w:sz w:val="24"/>
                <w:szCs w:val="24"/>
              </w:rPr>
            </w:pPr>
          </w:p>
          <w:p w14:paraId="371D1F80" w14:textId="77777777" w:rsidR="00930465" w:rsidRPr="00E70AB5" w:rsidRDefault="00930465" w:rsidP="007A11AD">
            <w:pPr>
              <w:jc w:val="both"/>
              <w:rPr>
                <w:color w:val="000000" w:themeColor="text1"/>
                <w:sz w:val="24"/>
                <w:szCs w:val="24"/>
              </w:rPr>
            </w:pPr>
            <w:r w:rsidRPr="00E70AB5">
              <w:rPr>
                <w:color w:val="000000" w:themeColor="text1"/>
                <w:sz w:val="24"/>
                <w:szCs w:val="24"/>
              </w:rPr>
              <w:t>Качество</w:t>
            </w:r>
          </w:p>
        </w:tc>
      </w:tr>
      <w:tr w:rsidR="00930465" w:rsidRPr="00E70AB5" w14:paraId="1A9C535D" w14:textId="77777777" w:rsidTr="007A11AD">
        <w:trPr>
          <w:trHeight w:val="218"/>
        </w:trPr>
        <w:tc>
          <w:tcPr>
            <w:tcW w:w="1977" w:type="dxa"/>
            <w:tcBorders>
              <w:top w:val="single" w:sz="12" w:space="0" w:color="000000"/>
              <w:left w:val="single" w:sz="12" w:space="0" w:color="000000"/>
              <w:bottom w:val="single" w:sz="12" w:space="0" w:color="000000"/>
              <w:right w:val="single" w:sz="12" w:space="0" w:color="000000"/>
            </w:tcBorders>
          </w:tcPr>
          <w:p w14:paraId="1F004B05" w14:textId="77777777" w:rsidR="00930465" w:rsidRPr="00E70AB5" w:rsidRDefault="00930465" w:rsidP="007A11AD">
            <w:pPr>
              <w:jc w:val="both"/>
              <w:rPr>
                <w:color w:val="000000" w:themeColor="text1"/>
                <w:sz w:val="24"/>
                <w:szCs w:val="24"/>
              </w:rPr>
            </w:pPr>
          </w:p>
        </w:tc>
        <w:tc>
          <w:tcPr>
            <w:tcW w:w="1416" w:type="dxa"/>
            <w:tcBorders>
              <w:top w:val="single" w:sz="12" w:space="0" w:color="000000"/>
              <w:left w:val="single" w:sz="12" w:space="0" w:color="000000"/>
              <w:bottom w:val="single" w:sz="12" w:space="0" w:color="000000"/>
              <w:right w:val="single" w:sz="12" w:space="0" w:color="000000"/>
            </w:tcBorders>
          </w:tcPr>
          <w:p w14:paraId="694ABE47" w14:textId="77777777" w:rsidR="00930465" w:rsidRPr="00E70AB5" w:rsidRDefault="00930465" w:rsidP="007A11AD">
            <w:pPr>
              <w:jc w:val="both"/>
              <w:rPr>
                <w:color w:val="000000" w:themeColor="text1"/>
                <w:sz w:val="24"/>
                <w:szCs w:val="24"/>
              </w:rPr>
            </w:pPr>
          </w:p>
        </w:tc>
        <w:tc>
          <w:tcPr>
            <w:tcW w:w="1696" w:type="dxa"/>
            <w:tcBorders>
              <w:top w:val="single" w:sz="12" w:space="0" w:color="000000"/>
              <w:left w:val="single" w:sz="12" w:space="0" w:color="000000"/>
              <w:bottom w:val="single" w:sz="12" w:space="0" w:color="000000"/>
              <w:right w:val="single" w:sz="12" w:space="0" w:color="000000"/>
            </w:tcBorders>
          </w:tcPr>
          <w:p w14:paraId="7372A439" w14:textId="77777777" w:rsidR="00930465" w:rsidRPr="00E70AB5" w:rsidRDefault="00930465" w:rsidP="007A11AD">
            <w:pPr>
              <w:jc w:val="both"/>
              <w:rPr>
                <w:color w:val="000000" w:themeColor="text1"/>
                <w:sz w:val="24"/>
                <w:szCs w:val="24"/>
              </w:rPr>
            </w:pPr>
          </w:p>
        </w:tc>
        <w:tc>
          <w:tcPr>
            <w:tcW w:w="1283" w:type="dxa"/>
            <w:tcBorders>
              <w:top w:val="single" w:sz="12" w:space="0" w:color="000000"/>
              <w:left w:val="single" w:sz="12" w:space="0" w:color="000000"/>
              <w:bottom w:val="single" w:sz="12" w:space="0" w:color="000000"/>
              <w:right w:val="single" w:sz="12" w:space="0" w:color="000000"/>
            </w:tcBorders>
          </w:tcPr>
          <w:p w14:paraId="10131745" w14:textId="77777777" w:rsidR="00930465" w:rsidRPr="00E70AB5" w:rsidRDefault="00930465" w:rsidP="007A11AD">
            <w:pPr>
              <w:jc w:val="both"/>
              <w:rPr>
                <w:color w:val="000000" w:themeColor="text1"/>
                <w:sz w:val="24"/>
                <w:szCs w:val="24"/>
              </w:rPr>
            </w:pPr>
          </w:p>
        </w:tc>
        <w:tc>
          <w:tcPr>
            <w:tcW w:w="1283" w:type="dxa"/>
            <w:tcBorders>
              <w:top w:val="single" w:sz="12" w:space="0" w:color="000000"/>
              <w:left w:val="single" w:sz="12" w:space="0" w:color="000000"/>
              <w:bottom w:val="single" w:sz="12" w:space="0" w:color="000000"/>
              <w:right w:val="single" w:sz="12" w:space="0" w:color="000000"/>
            </w:tcBorders>
          </w:tcPr>
          <w:p w14:paraId="47706F95" w14:textId="77777777" w:rsidR="00930465" w:rsidRPr="00E70AB5" w:rsidRDefault="00930465" w:rsidP="007A11AD">
            <w:pPr>
              <w:jc w:val="both"/>
              <w:rPr>
                <w:color w:val="000000" w:themeColor="text1"/>
                <w:sz w:val="24"/>
                <w:szCs w:val="24"/>
              </w:rPr>
            </w:pPr>
          </w:p>
        </w:tc>
        <w:tc>
          <w:tcPr>
            <w:tcW w:w="1794" w:type="dxa"/>
            <w:tcBorders>
              <w:top w:val="single" w:sz="12" w:space="0" w:color="000000"/>
              <w:left w:val="single" w:sz="12" w:space="0" w:color="000000"/>
              <w:bottom w:val="single" w:sz="12" w:space="0" w:color="000000"/>
              <w:right w:val="single" w:sz="12" w:space="0" w:color="000000"/>
            </w:tcBorders>
          </w:tcPr>
          <w:p w14:paraId="3F7585D7" w14:textId="77777777" w:rsidR="00930465" w:rsidRPr="00E70AB5" w:rsidRDefault="00930465" w:rsidP="007A11AD">
            <w:pPr>
              <w:jc w:val="both"/>
              <w:rPr>
                <w:color w:val="000000" w:themeColor="text1"/>
                <w:sz w:val="24"/>
                <w:szCs w:val="24"/>
              </w:rPr>
            </w:pPr>
          </w:p>
        </w:tc>
      </w:tr>
      <w:tr w:rsidR="00930465" w:rsidRPr="00E70AB5" w14:paraId="103150A0" w14:textId="77777777" w:rsidTr="007A11AD">
        <w:trPr>
          <w:trHeight w:val="218"/>
        </w:trPr>
        <w:tc>
          <w:tcPr>
            <w:tcW w:w="1977" w:type="dxa"/>
            <w:tcBorders>
              <w:top w:val="single" w:sz="12" w:space="0" w:color="000000"/>
              <w:left w:val="single" w:sz="12" w:space="0" w:color="000000"/>
              <w:bottom w:val="single" w:sz="12" w:space="0" w:color="000000"/>
              <w:right w:val="single" w:sz="12" w:space="0" w:color="000000"/>
            </w:tcBorders>
          </w:tcPr>
          <w:p w14:paraId="7A36CA7C" w14:textId="77777777" w:rsidR="00930465" w:rsidRPr="00E70AB5" w:rsidRDefault="00930465" w:rsidP="007A11AD">
            <w:pPr>
              <w:jc w:val="both"/>
              <w:rPr>
                <w:color w:val="000000" w:themeColor="text1"/>
                <w:sz w:val="24"/>
                <w:szCs w:val="24"/>
              </w:rPr>
            </w:pPr>
          </w:p>
        </w:tc>
        <w:tc>
          <w:tcPr>
            <w:tcW w:w="1416" w:type="dxa"/>
            <w:tcBorders>
              <w:top w:val="single" w:sz="12" w:space="0" w:color="000000"/>
              <w:left w:val="single" w:sz="12" w:space="0" w:color="000000"/>
              <w:bottom w:val="single" w:sz="12" w:space="0" w:color="000000"/>
              <w:right w:val="single" w:sz="12" w:space="0" w:color="000000"/>
            </w:tcBorders>
          </w:tcPr>
          <w:p w14:paraId="2302DDA0" w14:textId="77777777" w:rsidR="00930465" w:rsidRPr="00E70AB5" w:rsidRDefault="00930465" w:rsidP="007A11AD">
            <w:pPr>
              <w:jc w:val="both"/>
              <w:rPr>
                <w:color w:val="000000" w:themeColor="text1"/>
                <w:sz w:val="24"/>
                <w:szCs w:val="24"/>
              </w:rPr>
            </w:pPr>
          </w:p>
        </w:tc>
        <w:tc>
          <w:tcPr>
            <w:tcW w:w="1696" w:type="dxa"/>
            <w:tcBorders>
              <w:top w:val="single" w:sz="12" w:space="0" w:color="000000"/>
              <w:left w:val="single" w:sz="12" w:space="0" w:color="000000"/>
              <w:bottom w:val="single" w:sz="12" w:space="0" w:color="000000"/>
              <w:right w:val="single" w:sz="12" w:space="0" w:color="000000"/>
            </w:tcBorders>
          </w:tcPr>
          <w:p w14:paraId="3FFD103A" w14:textId="77777777" w:rsidR="00930465" w:rsidRPr="00E70AB5" w:rsidRDefault="00930465" w:rsidP="007A11AD">
            <w:pPr>
              <w:jc w:val="both"/>
              <w:rPr>
                <w:color w:val="000000" w:themeColor="text1"/>
                <w:sz w:val="24"/>
                <w:szCs w:val="24"/>
              </w:rPr>
            </w:pPr>
          </w:p>
        </w:tc>
        <w:tc>
          <w:tcPr>
            <w:tcW w:w="1283" w:type="dxa"/>
            <w:tcBorders>
              <w:top w:val="single" w:sz="12" w:space="0" w:color="000000"/>
              <w:left w:val="single" w:sz="12" w:space="0" w:color="000000"/>
              <w:bottom w:val="single" w:sz="12" w:space="0" w:color="000000"/>
              <w:right w:val="single" w:sz="12" w:space="0" w:color="000000"/>
            </w:tcBorders>
          </w:tcPr>
          <w:p w14:paraId="6A645763" w14:textId="77777777" w:rsidR="00930465" w:rsidRPr="00E70AB5" w:rsidRDefault="00930465" w:rsidP="007A11AD">
            <w:pPr>
              <w:jc w:val="both"/>
              <w:rPr>
                <w:color w:val="000000" w:themeColor="text1"/>
                <w:sz w:val="24"/>
                <w:szCs w:val="24"/>
              </w:rPr>
            </w:pPr>
          </w:p>
        </w:tc>
        <w:tc>
          <w:tcPr>
            <w:tcW w:w="1283" w:type="dxa"/>
            <w:tcBorders>
              <w:top w:val="single" w:sz="12" w:space="0" w:color="000000"/>
              <w:left w:val="single" w:sz="12" w:space="0" w:color="000000"/>
              <w:bottom w:val="single" w:sz="12" w:space="0" w:color="000000"/>
              <w:right w:val="single" w:sz="12" w:space="0" w:color="000000"/>
            </w:tcBorders>
          </w:tcPr>
          <w:p w14:paraId="26795466" w14:textId="77777777" w:rsidR="00930465" w:rsidRPr="00E70AB5" w:rsidRDefault="00930465" w:rsidP="007A11AD">
            <w:pPr>
              <w:jc w:val="both"/>
              <w:rPr>
                <w:color w:val="000000" w:themeColor="text1"/>
                <w:sz w:val="24"/>
                <w:szCs w:val="24"/>
              </w:rPr>
            </w:pPr>
          </w:p>
        </w:tc>
        <w:tc>
          <w:tcPr>
            <w:tcW w:w="1794" w:type="dxa"/>
            <w:tcBorders>
              <w:top w:val="single" w:sz="12" w:space="0" w:color="000000"/>
              <w:left w:val="single" w:sz="12" w:space="0" w:color="000000"/>
              <w:bottom w:val="single" w:sz="12" w:space="0" w:color="000000"/>
              <w:right w:val="single" w:sz="12" w:space="0" w:color="000000"/>
            </w:tcBorders>
          </w:tcPr>
          <w:p w14:paraId="17A781F5" w14:textId="77777777" w:rsidR="00930465" w:rsidRPr="00E70AB5" w:rsidRDefault="00930465" w:rsidP="007A11AD">
            <w:pPr>
              <w:jc w:val="both"/>
              <w:rPr>
                <w:color w:val="000000" w:themeColor="text1"/>
                <w:sz w:val="24"/>
                <w:szCs w:val="24"/>
              </w:rPr>
            </w:pPr>
          </w:p>
        </w:tc>
      </w:tr>
    </w:tbl>
    <w:p w14:paraId="4EEEBB94" w14:textId="77777777" w:rsidR="00930465" w:rsidRPr="00E70AB5" w:rsidRDefault="00930465" w:rsidP="00930465">
      <w:pPr>
        <w:pStyle w:val="afc"/>
        <w:ind w:firstLine="567"/>
        <w:rPr>
          <w:b/>
          <w:color w:val="000000" w:themeColor="text1"/>
          <w:szCs w:val="24"/>
        </w:rPr>
      </w:pPr>
    </w:p>
    <w:p w14:paraId="379EF21C" w14:textId="77777777" w:rsidR="00930465" w:rsidRPr="00E70AB5" w:rsidRDefault="00930465" w:rsidP="00930465">
      <w:pPr>
        <w:pStyle w:val="aff4"/>
        <w:widowControl w:val="0"/>
        <w:numPr>
          <w:ilvl w:val="0"/>
          <w:numId w:val="17"/>
        </w:numPr>
        <w:tabs>
          <w:tab w:val="left" w:pos="707"/>
          <w:tab w:val="left" w:pos="2469"/>
          <w:tab w:val="left" w:pos="2897"/>
          <w:tab w:val="left" w:pos="5211"/>
          <w:tab w:val="left" w:pos="7236"/>
          <w:tab w:val="left" w:pos="9659"/>
        </w:tabs>
        <w:autoSpaceDE w:val="0"/>
        <w:autoSpaceDN w:val="0"/>
        <w:ind w:left="0" w:firstLine="567"/>
        <w:jc w:val="both"/>
        <w:rPr>
          <w:color w:val="000000" w:themeColor="text1"/>
          <w:szCs w:val="24"/>
        </w:rPr>
      </w:pPr>
      <w:r w:rsidRPr="00E70AB5">
        <w:rPr>
          <w:color w:val="000000" w:themeColor="text1"/>
          <w:szCs w:val="24"/>
        </w:rPr>
        <w:t xml:space="preserve">Сведения о проведенной экспертизе выполненных работ: </w:t>
      </w:r>
    </w:p>
    <w:p w14:paraId="67BAF1BD" w14:textId="77777777" w:rsidR="00930465" w:rsidRPr="00E70AB5" w:rsidRDefault="00930465" w:rsidP="00930465">
      <w:pPr>
        <w:pStyle w:val="aff4"/>
        <w:tabs>
          <w:tab w:val="left" w:pos="707"/>
          <w:tab w:val="left" w:pos="2469"/>
          <w:tab w:val="left" w:pos="2897"/>
          <w:tab w:val="left" w:pos="5211"/>
          <w:tab w:val="left" w:pos="7236"/>
          <w:tab w:val="left" w:pos="9659"/>
        </w:tabs>
        <w:ind w:left="0" w:firstLine="567"/>
        <w:rPr>
          <w:color w:val="000000" w:themeColor="text1"/>
          <w:szCs w:val="24"/>
        </w:rPr>
      </w:pPr>
      <w:r w:rsidRPr="00E70AB5">
        <w:rPr>
          <w:color w:val="000000" w:themeColor="text1"/>
          <w:szCs w:val="24"/>
        </w:rPr>
        <w:t>_________________________________________________________________________</w:t>
      </w:r>
    </w:p>
    <w:p w14:paraId="09D8CA23" w14:textId="77777777" w:rsidR="00930465" w:rsidRPr="00E70AB5" w:rsidRDefault="00930465" w:rsidP="00930465">
      <w:pPr>
        <w:pStyle w:val="afc"/>
        <w:ind w:firstLine="567"/>
        <w:rPr>
          <w:b/>
          <w:color w:val="000000" w:themeColor="text1"/>
          <w:szCs w:val="24"/>
        </w:rPr>
      </w:pPr>
    </w:p>
    <w:p w14:paraId="5CCF5876" w14:textId="53936354" w:rsidR="00930465" w:rsidRPr="00E70AB5" w:rsidRDefault="00930465" w:rsidP="00930465">
      <w:pPr>
        <w:pStyle w:val="afc"/>
        <w:numPr>
          <w:ilvl w:val="0"/>
          <w:numId w:val="17"/>
        </w:numPr>
        <w:spacing w:line="240" w:lineRule="auto"/>
        <w:ind w:left="0" w:firstLine="567"/>
        <w:contextualSpacing/>
        <w:rPr>
          <w:b/>
          <w:color w:val="000000" w:themeColor="text1"/>
          <w:szCs w:val="24"/>
        </w:rPr>
      </w:pPr>
      <w:r w:rsidRPr="00E70AB5">
        <w:rPr>
          <w:color w:val="000000" w:themeColor="text1"/>
          <w:szCs w:val="24"/>
        </w:rPr>
        <w:t xml:space="preserve">Фактический срок выполнения работ, принимаемых по настоящему акту, </w:t>
      </w:r>
      <w:r w:rsidRPr="00E70AB5">
        <w:rPr>
          <w:color w:val="000000" w:themeColor="text1"/>
          <w:szCs w:val="24"/>
        </w:rPr>
        <w:br/>
        <w:t>"___" _____________ 20__г.</w:t>
      </w:r>
    </w:p>
    <w:p w14:paraId="1981861B" w14:textId="77777777" w:rsidR="00930465" w:rsidRPr="00E70AB5" w:rsidRDefault="00930465" w:rsidP="00930465">
      <w:pPr>
        <w:pStyle w:val="afc"/>
        <w:ind w:firstLine="567"/>
        <w:rPr>
          <w:b/>
          <w:color w:val="000000" w:themeColor="text1"/>
          <w:szCs w:val="24"/>
        </w:rPr>
      </w:pPr>
    </w:p>
    <w:p w14:paraId="1902681E" w14:textId="77777777" w:rsidR="00930465" w:rsidRPr="00E70AB5" w:rsidRDefault="00930465" w:rsidP="00930465">
      <w:pPr>
        <w:pStyle w:val="aff4"/>
        <w:widowControl w:val="0"/>
        <w:numPr>
          <w:ilvl w:val="0"/>
          <w:numId w:val="17"/>
        </w:numPr>
        <w:tabs>
          <w:tab w:val="left" w:pos="435"/>
        </w:tabs>
        <w:autoSpaceDE w:val="0"/>
        <w:autoSpaceDN w:val="0"/>
        <w:ind w:left="0" w:firstLine="567"/>
        <w:jc w:val="both"/>
        <w:rPr>
          <w:color w:val="000000" w:themeColor="text1"/>
          <w:szCs w:val="24"/>
        </w:rPr>
      </w:pPr>
      <w:r w:rsidRPr="00E70AB5">
        <w:rPr>
          <w:color w:val="000000" w:themeColor="text1"/>
          <w:szCs w:val="24"/>
        </w:rPr>
        <w:t>Вариант 1. Всего с даты начала выполнения работ по Договору выполнено работ на сумму _____ руб., _________НДС (__%), в том числе за отчетный период _______</w:t>
      </w:r>
    </w:p>
    <w:p w14:paraId="0C61041E" w14:textId="77777777" w:rsidR="00930465" w:rsidRPr="00E70AB5" w:rsidRDefault="00930465" w:rsidP="00930465">
      <w:pPr>
        <w:pStyle w:val="afc"/>
        <w:ind w:firstLine="567"/>
        <w:rPr>
          <w:b/>
          <w:color w:val="000000" w:themeColor="text1"/>
          <w:szCs w:val="24"/>
        </w:rPr>
      </w:pPr>
      <w:r w:rsidRPr="00E70AB5">
        <w:rPr>
          <w:color w:val="000000" w:themeColor="text1"/>
          <w:szCs w:val="24"/>
        </w:rPr>
        <w:t>руб., __________ НДС (__%) (указывается применимая в конкретном случае ставка НДС в соответствии с действующим на момент заключения Договора законодательством Российской Федерации)</w:t>
      </w:r>
    </w:p>
    <w:p w14:paraId="00E7B5BD" w14:textId="77777777" w:rsidR="00930465" w:rsidRPr="00E70AB5" w:rsidRDefault="00930465" w:rsidP="00930465">
      <w:pPr>
        <w:pStyle w:val="afc"/>
        <w:ind w:firstLine="567"/>
        <w:rPr>
          <w:b/>
          <w:color w:val="000000" w:themeColor="text1"/>
          <w:szCs w:val="24"/>
        </w:rPr>
      </w:pPr>
      <w:r w:rsidRPr="00E70AB5">
        <w:rPr>
          <w:color w:val="000000" w:themeColor="text1"/>
          <w:szCs w:val="24"/>
        </w:rPr>
        <w:t>Вариант 2. Всего с даты начала выполнения работ по Договору выполнено работ на сумму _____ руб., без учета НДС, в том числе за отчетный период _______ руб., без учета НДС (в случае если Субподрядчик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w:t>
      </w:r>
    </w:p>
    <w:p w14:paraId="5433C809" w14:textId="77777777" w:rsidR="00930465" w:rsidRPr="00E70AB5" w:rsidRDefault="00930465" w:rsidP="00930465">
      <w:pPr>
        <w:pStyle w:val="afc"/>
        <w:ind w:firstLine="567"/>
        <w:rPr>
          <w:b/>
          <w:color w:val="000000" w:themeColor="text1"/>
          <w:szCs w:val="24"/>
        </w:rPr>
      </w:pPr>
    </w:p>
    <w:p w14:paraId="618DD9D6" w14:textId="77777777" w:rsidR="00930465" w:rsidRPr="00E70AB5" w:rsidRDefault="00930465" w:rsidP="00930465">
      <w:pPr>
        <w:pStyle w:val="afc"/>
        <w:ind w:firstLine="567"/>
        <w:rPr>
          <w:b/>
          <w:color w:val="000000" w:themeColor="text1"/>
          <w:szCs w:val="24"/>
        </w:rPr>
      </w:pPr>
      <w:r w:rsidRPr="00E70AB5">
        <w:rPr>
          <w:color w:val="000000" w:themeColor="text1"/>
          <w:szCs w:val="24"/>
        </w:rPr>
        <w:lastRenderedPageBreak/>
        <w:t>Вариант 1*.</w:t>
      </w:r>
    </w:p>
    <w:p w14:paraId="19EAC082" w14:textId="77777777" w:rsidR="00930465" w:rsidRPr="00E70AB5" w:rsidRDefault="00930465" w:rsidP="00930465">
      <w:pPr>
        <w:pStyle w:val="afc"/>
        <w:ind w:firstLine="567"/>
        <w:rPr>
          <w:b/>
          <w:color w:val="000000" w:themeColor="text1"/>
          <w:szCs w:val="24"/>
        </w:rPr>
      </w:pPr>
    </w:p>
    <w:p w14:paraId="5DE805EE" w14:textId="77777777" w:rsidR="00930465" w:rsidRPr="00E70AB5" w:rsidRDefault="00930465" w:rsidP="00930465">
      <w:pPr>
        <w:pStyle w:val="afc"/>
        <w:tabs>
          <w:tab w:val="left" w:pos="3490"/>
        </w:tabs>
        <w:ind w:firstLine="567"/>
        <w:rPr>
          <w:b/>
          <w:color w:val="000000" w:themeColor="text1"/>
          <w:szCs w:val="24"/>
        </w:rPr>
      </w:pPr>
      <w:r w:rsidRPr="00E70AB5">
        <w:rPr>
          <w:color w:val="000000" w:themeColor="text1"/>
          <w:szCs w:val="24"/>
        </w:rPr>
        <w:t>Субподрядчику начислена неустойка: - назначен штраф в соответствии с п. Договора в сумме</w:t>
      </w:r>
      <w:r w:rsidRPr="00E70AB5">
        <w:rPr>
          <w:color w:val="000000" w:themeColor="text1"/>
          <w:szCs w:val="24"/>
          <w:u w:val="single"/>
        </w:rPr>
        <w:tab/>
      </w:r>
      <w:r w:rsidRPr="00E70AB5">
        <w:rPr>
          <w:color w:val="000000" w:themeColor="text1"/>
          <w:szCs w:val="24"/>
        </w:rPr>
        <w:t>руб.</w:t>
      </w:r>
    </w:p>
    <w:p w14:paraId="293858F9" w14:textId="77777777" w:rsidR="00930465" w:rsidRPr="00E70AB5" w:rsidRDefault="00930465" w:rsidP="00930465">
      <w:pPr>
        <w:pStyle w:val="aff4"/>
        <w:widowControl w:val="0"/>
        <w:numPr>
          <w:ilvl w:val="0"/>
          <w:numId w:val="18"/>
        </w:numPr>
        <w:tabs>
          <w:tab w:val="left" w:pos="324"/>
          <w:tab w:val="left" w:pos="3575"/>
          <w:tab w:val="left" w:pos="8304"/>
        </w:tabs>
        <w:autoSpaceDE w:val="0"/>
        <w:autoSpaceDN w:val="0"/>
        <w:ind w:left="0" w:firstLine="567"/>
        <w:jc w:val="both"/>
        <w:rPr>
          <w:color w:val="000000" w:themeColor="text1"/>
          <w:szCs w:val="24"/>
        </w:rPr>
      </w:pPr>
      <w:r w:rsidRPr="00E70AB5">
        <w:rPr>
          <w:color w:val="000000" w:themeColor="text1"/>
          <w:szCs w:val="24"/>
        </w:rPr>
        <w:t>пени в соответствии с п.</w:t>
      </w:r>
      <w:r w:rsidRPr="00E70AB5">
        <w:rPr>
          <w:color w:val="000000" w:themeColor="text1"/>
          <w:szCs w:val="24"/>
          <w:u w:val="single"/>
        </w:rPr>
        <w:tab/>
      </w:r>
      <w:r w:rsidRPr="00E70AB5">
        <w:rPr>
          <w:color w:val="000000" w:themeColor="text1"/>
          <w:szCs w:val="24"/>
        </w:rPr>
        <w:t>Договора в сумме</w:t>
      </w:r>
      <w:r w:rsidRPr="00E70AB5">
        <w:rPr>
          <w:color w:val="000000" w:themeColor="text1"/>
          <w:szCs w:val="24"/>
          <w:u w:val="single"/>
        </w:rPr>
        <w:tab/>
      </w:r>
      <w:r w:rsidRPr="00E70AB5">
        <w:rPr>
          <w:color w:val="000000" w:themeColor="text1"/>
          <w:szCs w:val="24"/>
        </w:rPr>
        <w:t>руб.</w:t>
      </w:r>
    </w:p>
    <w:p w14:paraId="71BA164E" w14:textId="77777777" w:rsidR="00930465" w:rsidRPr="00E70AB5" w:rsidRDefault="00930465" w:rsidP="00930465">
      <w:pPr>
        <w:pStyle w:val="afc"/>
        <w:ind w:firstLine="567"/>
        <w:rPr>
          <w:b/>
          <w:color w:val="000000" w:themeColor="text1"/>
          <w:szCs w:val="24"/>
        </w:rPr>
      </w:pPr>
    </w:p>
    <w:p w14:paraId="0AF6A3FA" w14:textId="77777777" w:rsidR="00930465" w:rsidRPr="00E70AB5" w:rsidRDefault="00930465" w:rsidP="00930465">
      <w:pPr>
        <w:pStyle w:val="afc"/>
        <w:ind w:firstLine="567"/>
        <w:rPr>
          <w:b/>
          <w:color w:val="000000" w:themeColor="text1"/>
          <w:szCs w:val="24"/>
        </w:rPr>
      </w:pPr>
      <w:r w:rsidRPr="00E70AB5">
        <w:rPr>
          <w:color w:val="000000" w:themeColor="text1"/>
          <w:szCs w:val="24"/>
        </w:rPr>
        <w:t>Вариант 2.</w:t>
      </w:r>
    </w:p>
    <w:p w14:paraId="32FD6831" w14:textId="3A5AA454" w:rsidR="00930465" w:rsidRPr="00E70AB5" w:rsidRDefault="00930465" w:rsidP="00930465">
      <w:pPr>
        <w:pStyle w:val="afc"/>
        <w:ind w:firstLine="567"/>
        <w:rPr>
          <w:b/>
          <w:color w:val="000000" w:themeColor="text1"/>
          <w:szCs w:val="24"/>
        </w:rPr>
      </w:pPr>
      <w:r w:rsidRPr="00E70AB5">
        <w:rPr>
          <w:color w:val="000000" w:themeColor="text1"/>
          <w:szCs w:val="24"/>
        </w:rPr>
        <w:t xml:space="preserve">Неустойка </w:t>
      </w:r>
      <w:r w:rsidR="000B1C9A" w:rsidRPr="00E70AB5">
        <w:rPr>
          <w:color w:val="000000" w:themeColor="text1"/>
          <w:szCs w:val="24"/>
        </w:rPr>
        <w:t>Ген</w:t>
      </w:r>
      <w:r w:rsidRPr="00E70AB5">
        <w:rPr>
          <w:color w:val="000000" w:themeColor="text1"/>
          <w:szCs w:val="24"/>
        </w:rPr>
        <w:t>подрядчику не начисляется.</w:t>
      </w:r>
    </w:p>
    <w:p w14:paraId="3E92E662" w14:textId="5122F525" w:rsidR="00930465" w:rsidRPr="00E70AB5" w:rsidRDefault="00930465" w:rsidP="00930465">
      <w:pPr>
        <w:pStyle w:val="afc"/>
        <w:tabs>
          <w:tab w:val="left" w:pos="10012"/>
        </w:tabs>
        <w:ind w:firstLine="567"/>
        <w:rPr>
          <w:b/>
          <w:color w:val="000000" w:themeColor="text1"/>
          <w:szCs w:val="24"/>
        </w:rPr>
      </w:pPr>
      <w:r w:rsidRPr="00E70AB5">
        <w:rPr>
          <w:color w:val="000000" w:themeColor="text1"/>
          <w:szCs w:val="24"/>
        </w:rPr>
        <w:t xml:space="preserve">Вариант 1. Сумма, подлежащая уплате </w:t>
      </w:r>
      <w:r w:rsidR="000B1C9A" w:rsidRPr="00E70AB5">
        <w:rPr>
          <w:color w:val="000000" w:themeColor="text1"/>
          <w:szCs w:val="24"/>
        </w:rPr>
        <w:t>Ген</w:t>
      </w:r>
      <w:r w:rsidRPr="00E70AB5">
        <w:rPr>
          <w:color w:val="000000" w:themeColor="text1"/>
          <w:szCs w:val="24"/>
        </w:rPr>
        <w:t xml:space="preserve">подрядчику, за работы, принятые по настоящему акту (с учетом удержания штрафа и (или) пени), в том числе НДС (____%) (указывается применимая в конкретном случае ставка НДС в соответствии с действующим на момент заключения Договора законодательством Российской Федерации) -______________руб. </w:t>
      </w:r>
    </w:p>
    <w:p w14:paraId="249D1B7D" w14:textId="7BD255E9" w:rsidR="00930465" w:rsidRPr="00E70AB5" w:rsidRDefault="00930465" w:rsidP="00930465">
      <w:pPr>
        <w:pStyle w:val="afc"/>
        <w:tabs>
          <w:tab w:val="left" w:pos="10012"/>
        </w:tabs>
        <w:ind w:firstLine="567"/>
        <w:rPr>
          <w:b/>
          <w:color w:val="000000" w:themeColor="text1"/>
          <w:szCs w:val="24"/>
        </w:rPr>
      </w:pPr>
      <w:r w:rsidRPr="00E70AB5">
        <w:rPr>
          <w:color w:val="000000" w:themeColor="text1"/>
          <w:szCs w:val="24"/>
        </w:rPr>
        <w:t xml:space="preserve">Вариант 2. Сумма, подлежащая уплате </w:t>
      </w:r>
      <w:r w:rsidR="000B1C9A" w:rsidRPr="00E70AB5">
        <w:rPr>
          <w:color w:val="000000" w:themeColor="text1"/>
          <w:szCs w:val="24"/>
        </w:rPr>
        <w:t>Ген</w:t>
      </w:r>
      <w:r w:rsidRPr="00E70AB5">
        <w:rPr>
          <w:color w:val="000000" w:themeColor="text1"/>
          <w:szCs w:val="24"/>
        </w:rPr>
        <w:t>подрядчику за работы, принятые по настоящему акту (с учетом удержания штрафа и (или) пени), без учета НДС. (в случае если Подрядчик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 -___________________руб.</w:t>
      </w:r>
    </w:p>
    <w:p w14:paraId="3A3454BD" w14:textId="77777777" w:rsidR="00930465" w:rsidRPr="00E70AB5" w:rsidRDefault="00930465" w:rsidP="00930465">
      <w:pPr>
        <w:pStyle w:val="afc"/>
        <w:ind w:firstLine="567"/>
        <w:rPr>
          <w:b/>
          <w:color w:val="000000" w:themeColor="text1"/>
          <w:szCs w:val="24"/>
        </w:rPr>
      </w:pPr>
      <w:r w:rsidRPr="00E70AB5">
        <w:rPr>
          <w:color w:val="000000" w:themeColor="text1"/>
          <w:szCs w:val="24"/>
        </w:rPr>
        <w:t>8. Дополнительные сведения:________________________________________________________________________</w:t>
      </w:r>
    </w:p>
    <w:p w14:paraId="04A3B7B2" w14:textId="77777777" w:rsidR="00930465" w:rsidRPr="00E70AB5" w:rsidRDefault="00930465" w:rsidP="00930465">
      <w:pPr>
        <w:pStyle w:val="afc"/>
        <w:ind w:firstLine="567"/>
        <w:rPr>
          <w:b/>
          <w:color w:val="000000" w:themeColor="text1"/>
          <w:szCs w:val="24"/>
        </w:rPr>
      </w:pPr>
    </w:p>
    <w:tbl>
      <w:tblPr>
        <w:tblW w:w="9943" w:type="dxa"/>
        <w:tblInd w:w="-284" w:type="dxa"/>
        <w:tblLayout w:type="fixed"/>
        <w:tblCellMar>
          <w:left w:w="0" w:type="dxa"/>
          <w:right w:w="0" w:type="dxa"/>
        </w:tblCellMar>
        <w:tblLook w:val="01E0" w:firstRow="1" w:lastRow="1" w:firstColumn="1" w:lastColumn="1" w:noHBand="0" w:noVBand="0"/>
      </w:tblPr>
      <w:tblGrid>
        <w:gridCol w:w="4962"/>
        <w:gridCol w:w="2835"/>
        <w:gridCol w:w="2126"/>
        <w:gridCol w:w="20"/>
      </w:tblGrid>
      <w:tr w:rsidR="00930465" w:rsidRPr="00E70AB5" w14:paraId="124BAAA0" w14:textId="77777777" w:rsidTr="007A11AD">
        <w:trPr>
          <w:trHeight w:val="347"/>
        </w:trPr>
        <w:tc>
          <w:tcPr>
            <w:tcW w:w="4962" w:type="dxa"/>
            <w:hideMark/>
          </w:tcPr>
          <w:p w14:paraId="17CAE3C2"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Председатель приемочной комиссии**</w:t>
            </w:r>
          </w:p>
        </w:tc>
        <w:tc>
          <w:tcPr>
            <w:tcW w:w="4961" w:type="dxa"/>
            <w:gridSpan w:val="2"/>
            <w:hideMark/>
          </w:tcPr>
          <w:p w14:paraId="5D9056E0"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_______________________________</w:t>
            </w:r>
          </w:p>
        </w:tc>
        <w:tc>
          <w:tcPr>
            <w:tcW w:w="20" w:type="dxa"/>
            <w:hideMark/>
          </w:tcPr>
          <w:p w14:paraId="0561C192"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w:t>
            </w:r>
          </w:p>
        </w:tc>
      </w:tr>
      <w:tr w:rsidR="00930465" w:rsidRPr="00E70AB5" w14:paraId="7541D175" w14:textId="77777777" w:rsidTr="007A11AD">
        <w:trPr>
          <w:trHeight w:val="384"/>
        </w:trPr>
        <w:tc>
          <w:tcPr>
            <w:tcW w:w="4962" w:type="dxa"/>
            <w:hideMark/>
          </w:tcPr>
          <w:p w14:paraId="7BDD7285" w14:textId="77777777" w:rsidR="00930465" w:rsidRPr="00E70AB5" w:rsidRDefault="00930465" w:rsidP="007A11AD">
            <w:pPr>
              <w:ind w:firstLine="567"/>
              <w:jc w:val="both"/>
              <w:rPr>
                <w:color w:val="000000" w:themeColor="text1"/>
                <w:sz w:val="24"/>
                <w:szCs w:val="24"/>
              </w:rPr>
            </w:pPr>
          </w:p>
        </w:tc>
        <w:tc>
          <w:tcPr>
            <w:tcW w:w="4961" w:type="dxa"/>
            <w:gridSpan w:val="2"/>
          </w:tcPr>
          <w:p w14:paraId="797F5392"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ФИО/</w:t>
            </w:r>
          </w:p>
        </w:tc>
        <w:tc>
          <w:tcPr>
            <w:tcW w:w="20" w:type="dxa"/>
          </w:tcPr>
          <w:p w14:paraId="24B6009A" w14:textId="77777777" w:rsidR="00930465" w:rsidRPr="00E70AB5" w:rsidRDefault="00930465" w:rsidP="007A11AD">
            <w:pPr>
              <w:ind w:firstLine="567"/>
              <w:jc w:val="both"/>
              <w:rPr>
                <w:color w:val="000000" w:themeColor="text1"/>
                <w:sz w:val="24"/>
                <w:szCs w:val="24"/>
              </w:rPr>
            </w:pPr>
          </w:p>
        </w:tc>
      </w:tr>
      <w:tr w:rsidR="00930465" w:rsidRPr="00E70AB5" w14:paraId="0DF82D30" w14:textId="77777777" w:rsidTr="007A11AD">
        <w:trPr>
          <w:trHeight w:val="383"/>
        </w:trPr>
        <w:tc>
          <w:tcPr>
            <w:tcW w:w="4962" w:type="dxa"/>
            <w:hideMark/>
          </w:tcPr>
          <w:p w14:paraId="790D7A93"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Члены приемочной комиссии**</w:t>
            </w:r>
          </w:p>
        </w:tc>
        <w:tc>
          <w:tcPr>
            <w:tcW w:w="4961" w:type="dxa"/>
            <w:gridSpan w:val="2"/>
            <w:hideMark/>
          </w:tcPr>
          <w:p w14:paraId="15244A06"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_______________________________</w:t>
            </w:r>
          </w:p>
        </w:tc>
        <w:tc>
          <w:tcPr>
            <w:tcW w:w="20" w:type="dxa"/>
            <w:hideMark/>
          </w:tcPr>
          <w:p w14:paraId="2C387BF5"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w:t>
            </w:r>
          </w:p>
        </w:tc>
      </w:tr>
      <w:tr w:rsidR="00930465" w:rsidRPr="00E70AB5" w14:paraId="1E3EDB2A" w14:textId="77777777" w:rsidTr="007A11AD">
        <w:trPr>
          <w:trHeight w:val="347"/>
        </w:trPr>
        <w:tc>
          <w:tcPr>
            <w:tcW w:w="4962" w:type="dxa"/>
            <w:hideMark/>
          </w:tcPr>
          <w:p w14:paraId="04EA5359" w14:textId="77777777" w:rsidR="00930465" w:rsidRPr="00E70AB5" w:rsidRDefault="00930465" w:rsidP="007A11AD">
            <w:pPr>
              <w:ind w:firstLine="567"/>
              <w:jc w:val="both"/>
              <w:rPr>
                <w:color w:val="000000" w:themeColor="text1"/>
                <w:sz w:val="24"/>
                <w:szCs w:val="24"/>
              </w:rPr>
            </w:pPr>
          </w:p>
        </w:tc>
        <w:tc>
          <w:tcPr>
            <w:tcW w:w="4961" w:type="dxa"/>
            <w:gridSpan w:val="2"/>
          </w:tcPr>
          <w:p w14:paraId="2C8C26B2"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ФИО/</w:t>
            </w:r>
          </w:p>
        </w:tc>
        <w:tc>
          <w:tcPr>
            <w:tcW w:w="20" w:type="dxa"/>
          </w:tcPr>
          <w:p w14:paraId="17B53855" w14:textId="77777777" w:rsidR="00930465" w:rsidRPr="00E70AB5" w:rsidRDefault="00930465" w:rsidP="007A11AD">
            <w:pPr>
              <w:ind w:firstLine="567"/>
              <w:jc w:val="both"/>
              <w:rPr>
                <w:color w:val="000000" w:themeColor="text1"/>
                <w:sz w:val="24"/>
                <w:szCs w:val="24"/>
              </w:rPr>
            </w:pPr>
          </w:p>
        </w:tc>
      </w:tr>
      <w:tr w:rsidR="00930465" w:rsidRPr="00E70AB5" w14:paraId="1CC1E046" w14:textId="77777777" w:rsidTr="007A11AD">
        <w:trPr>
          <w:gridAfter w:val="1"/>
          <w:wAfter w:w="20" w:type="dxa"/>
          <w:trHeight w:val="420"/>
        </w:trPr>
        <w:tc>
          <w:tcPr>
            <w:tcW w:w="7797" w:type="dxa"/>
            <w:gridSpan w:val="2"/>
            <w:hideMark/>
          </w:tcPr>
          <w:p w14:paraId="6C6A9C44" w14:textId="77777777" w:rsidR="00930465" w:rsidRPr="00E70AB5" w:rsidRDefault="00930465" w:rsidP="007A11AD">
            <w:pPr>
              <w:tabs>
                <w:tab w:val="left" w:pos="9284"/>
              </w:tabs>
              <w:ind w:firstLine="567"/>
              <w:jc w:val="both"/>
              <w:rPr>
                <w:color w:val="000000" w:themeColor="text1"/>
                <w:sz w:val="24"/>
                <w:szCs w:val="24"/>
              </w:rPr>
            </w:pPr>
            <w:r w:rsidRPr="00E70AB5">
              <w:rPr>
                <w:color w:val="000000" w:themeColor="text1"/>
                <w:sz w:val="24"/>
                <w:szCs w:val="24"/>
                <w:u w:val="single"/>
              </w:rPr>
              <w:t xml:space="preserve"> </w:t>
            </w:r>
            <w:r w:rsidRPr="00E70AB5">
              <w:rPr>
                <w:color w:val="000000" w:themeColor="text1"/>
                <w:sz w:val="24"/>
                <w:szCs w:val="24"/>
                <w:u w:val="single"/>
              </w:rPr>
              <w:tab/>
            </w:r>
          </w:p>
        </w:tc>
        <w:tc>
          <w:tcPr>
            <w:tcW w:w="2126" w:type="dxa"/>
            <w:hideMark/>
          </w:tcPr>
          <w:p w14:paraId="50F9DDE1"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 ФИО/</w:t>
            </w:r>
          </w:p>
        </w:tc>
      </w:tr>
      <w:tr w:rsidR="00930465" w:rsidRPr="00E70AB5" w14:paraId="6B5DEFE6" w14:textId="77777777" w:rsidTr="007A11AD">
        <w:trPr>
          <w:gridAfter w:val="1"/>
          <w:wAfter w:w="20" w:type="dxa"/>
          <w:trHeight w:val="384"/>
        </w:trPr>
        <w:tc>
          <w:tcPr>
            <w:tcW w:w="7797" w:type="dxa"/>
            <w:gridSpan w:val="2"/>
            <w:hideMark/>
          </w:tcPr>
          <w:p w14:paraId="54C5A79C" w14:textId="77777777" w:rsidR="00930465" w:rsidRPr="00E70AB5" w:rsidRDefault="00930465" w:rsidP="007A11AD">
            <w:pPr>
              <w:tabs>
                <w:tab w:val="left" w:pos="9284"/>
              </w:tabs>
              <w:ind w:firstLine="567"/>
              <w:jc w:val="both"/>
              <w:rPr>
                <w:color w:val="000000" w:themeColor="text1"/>
                <w:sz w:val="24"/>
                <w:szCs w:val="24"/>
              </w:rPr>
            </w:pPr>
            <w:r w:rsidRPr="00E70AB5">
              <w:rPr>
                <w:color w:val="000000" w:themeColor="text1"/>
                <w:sz w:val="24"/>
                <w:szCs w:val="24"/>
                <w:u w:val="single"/>
              </w:rPr>
              <w:t xml:space="preserve"> </w:t>
            </w:r>
            <w:r w:rsidRPr="00E70AB5">
              <w:rPr>
                <w:color w:val="000000" w:themeColor="text1"/>
                <w:sz w:val="24"/>
                <w:szCs w:val="24"/>
                <w:u w:val="single"/>
              </w:rPr>
              <w:tab/>
            </w:r>
          </w:p>
        </w:tc>
        <w:tc>
          <w:tcPr>
            <w:tcW w:w="2126" w:type="dxa"/>
            <w:hideMark/>
          </w:tcPr>
          <w:p w14:paraId="3DBBDEC5"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 ФИО/</w:t>
            </w:r>
          </w:p>
        </w:tc>
      </w:tr>
      <w:tr w:rsidR="00930465" w:rsidRPr="00E70AB5" w14:paraId="05698C50" w14:textId="77777777" w:rsidTr="007A11AD">
        <w:trPr>
          <w:gridAfter w:val="1"/>
          <w:wAfter w:w="20" w:type="dxa"/>
          <w:trHeight w:val="347"/>
        </w:trPr>
        <w:tc>
          <w:tcPr>
            <w:tcW w:w="7797" w:type="dxa"/>
            <w:gridSpan w:val="2"/>
            <w:hideMark/>
          </w:tcPr>
          <w:p w14:paraId="0DC93D93" w14:textId="77777777" w:rsidR="00930465" w:rsidRPr="00E70AB5" w:rsidRDefault="00930465" w:rsidP="007A11AD">
            <w:pPr>
              <w:tabs>
                <w:tab w:val="left" w:pos="9284"/>
              </w:tabs>
              <w:ind w:firstLine="567"/>
              <w:jc w:val="both"/>
              <w:rPr>
                <w:color w:val="000000" w:themeColor="text1"/>
                <w:sz w:val="24"/>
                <w:szCs w:val="24"/>
              </w:rPr>
            </w:pPr>
            <w:r w:rsidRPr="00E70AB5">
              <w:rPr>
                <w:color w:val="000000" w:themeColor="text1"/>
                <w:sz w:val="24"/>
                <w:szCs w:val="24"/>
                <w:u w:val="single"/>
              </w:rPr>
              <w:t xml:space="preserve"> </w:t>
            </w:r>
            <w:r w:rsidRPr="00E70AB5">
              <w:rPr>
                <w:color w:val="000000" w:themeColor="text1"/>
                <w:sz w:val="24"/>
                <w:szCs w:val="24"/>
                <w:u w:val="single"/>
              </w:rPr>
              <w:tab/>
            </w:r>
          </w:p>
        </w:tc>
        <w:tc>
          <w:tcPr>
            <w:tcW w:w="2126" w:type="dxa"/>
            <w:hideMark/>
          </w:tcPr>
          <w:p w14:paraId="7C4BDCFB" w14:textId="77777777" w:rsidR="00930465" w:rsidRPr="00E70AB5" w:rsidRDefault="00930465" w:rsidP="007A11AD">
            <w:pPr>
              <w:ind w:firstLine="567"/>
              <w:jc w:val="both"/>
              <w:rPr>
                <w:color w:val="000000" w:themeColor="text1"/>
                <w:sz w:val="24"/>
                <w:szCs w:val="24"/>
              </w:rPr>
            </w:pPr>
            <w:r w:rsidRPr="00E70AB5">
              <w:rPr>
                <w:color w:val="000000" w:themeColor="text1"/>
                <w:sz w:val="24"/>
                <w:szCs w:val="24"/>
              </w:rPr>
              <w:t>/ ФИО/</w:t>
            </w:r>
          </w:p>
        </w:tc>
      </w:tr>
    </w:tbl>
    <w:p w14:paraId="3D3887BE" w14:textId="77777777" w:rsidR="00930465" w:rsidRPr="00E70AB5" w:rsidRDefault="00930465" w:rsidP="00930465">
      <w:pPr>
        <w:pStyle w:val="afc"/>
        <w:ind w:firstLine="567"/>
        <w:rPr>
          <w:b/>
          <w:color w:val="000000" w:themeColor="text1"/>
          <w:szCs w:val="24"/>
        </w:rPr>
      </w:pPr>
    </w:p>
    <w:p w14:paraId="3CBC6415" w14:textId="77777777" w:rsidR="00930465" w:rsidRPr="00E70AB5" w:rsidRDefault="00930465" w:rsidP="00930465">
      <w:pPr>
        <w:ind w:firstLine="567"/>
        <w:jc w:val="both"/>
        <w:rPr>
          <w:color w:val="000000" w:themeColor="text1"/>
          <w:sz w:val="24"/>
          <w:szCs w:val="24"/>
        </w:rPr>
      </w:pPr>
      <w:r w:rsidRPr="00E70AB5">
        <w:rPr>
          <w:color w:val="000000" w:themeColor="text1"/>
          <w:sz w:val="24"/>
          <w:szCs w:val="24"/>
        </w:rPr>
        <w:t>*В случае начисления неустойки заказчиком прикладывается ее расчет, составленный в соответствии с требованиями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утвержденных постановлением Правительства РФ от 30.08.2017 № 1042.</w:t>
      </w:r>
    </w:p>
    <w:p w14:paraId="22584E3A" w14:textId="77777777" w:rsidR="00930465" w:rsidRPr="00E70AB5" w:rsidRDefault="00930465" w:rsidP="00930465">
      <w:pPr>
        <w:ind w:firstLine="567"/>
        <w:jc w:val="both"/>
        <w:rPr>
          <w:color w:val="000000" w:themeColor="text1"/>
          <w:sz w:val="24"/>
          <w:szCs w:val="24"/>
        </w:rPr>
      </w:pPr>
      <w:r w:rsidRPr="00E70AB5">
        <w:rPr>
          <w:color w:val="000000" w:themeColor="text1"/>
          <w:sz w:val="24"/>
          <w:szCs w:val="24"/>
        </w:rPr>
        <w:t>**Заполняется в случае формирования приемочной комиссии.</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30465" w:rsidRPr="00E70AB5" w14:paraId="0826AEC1" w14:textId="77777777" w:rsidTr="007A11AD">
        <w:tc>
          <w:tcPr>
            <w:tcW w:w="4814" w:type="dxa"/>
            <w:hideMark/>
          </w:tcPr>
          <w:p w14:paraId="30BDBD52" w14:textId="77777777" w:rsidR="00930465" w:rsidRPr="00E70AB5" w:rsidRDefault="00930465" w:rsidP="007A11AD">
            <w:pPr>
              <w:pStyle w:val="afc"/>
              <w:ind w:firstLine="567"/>
              <w:rPr>
                <w:b/>
                <w:color w:val="000000" w:themeColor="text1"/>
                <w:szCs w:val="24"/>
              </w:rPr>
            </w:pPr>
            <w:r w:rsidRPr="00E70AB5">
              <w:rPr>
                <w:color w:val="000000" w:themeColor="text1"/>
                <w:szCs w:val="24"/>
              </w:rPr>
              <w:t>Генподрядчик</w:t>
            </w:r>
          </w:p>
        </w:tc>
        <w:tc>
          <w:tcPr>
            <w:tcW w:w="4814" w:type="dxa"/>
            <w:hideMark/>
          </w:tcPr>
          <w:p w14:paraId="7A14B9BE" w14:textId="77777777" w:rsidR="00930465" w:rsidRPr="00E70AB5" w:rsidRDefault="00930465" w:rsidP="007A11AD">
            <w:pPr>
              <w:pStyle w:val="afc"/>
              <w:ind w:firstLine="567"/>
              <w:rPr>
                <w:b/>
                <w:color w:val="000000" w:themeColor="text1"/>
                <w:szCs w:val="24"/>
              </w:rPr>
            </w:pPr>
            <w:r w:rsidRPr="00E70AB5">
              <w:rPr>
                <w:color w:val="000000" w:themeColor="text1"/>
                <w:szCs w:val="24"/>
              </w:rPr>
              <w:t>Заказчик</w:t>
            </w:r>
          </w:p>
        </w:tc>
      </w:tr>
      <w:tr w:rsidR="00930465" w:rsidRPr="00E70AB5" w14:paraId="7C7CF7EE" w14:textId="77777777" w:rsidTr="007A11AD">
        <w:tc>
          <w:tcPr>
            <w:tcW w:w="4814" w:type="dxa"/>
            <w:hideMark/>
          </w:tcPr>
          <w:p w14:paraId="4F0AD7FC" w14:textId="77777777" w:rsidR="00930465" w:rsidRPr="00E70AB5" w:rsidRDefault="00930465" w:rsidP="007A11AD">
            <w:pPr>
              <w:pStyle w:val="afc"/>
              <w:ind w:firstLine="567"/>
              <w:rPr>
                <w:b/>
                <w:color w:val="000000" w:themeColor="text1"/>
                <w:szCs w:val="24"/>
              </w:rPr>
            </w:pPr>
            <w:r w:rsidRPr="00E70AB5">
              <w:rPr>
                <w:color w:val="000000" w:themeColor="text1"/>
                <w:szCs w:val="24"/>
              </w:rPr>
              <w:t>______________________________________</w:t>
            </w:r>
          </w:p>
        </w:tc>
        <w:tc>
          <w:tcPr>
            <w:tcW w:w="4814" w:type="dxa"/>
            <w:hideMark/>
          </w:tcPr>
          <w:p w14:paraId="6E0CCF63" w14:textId="77777777" w:rsidR="00930465" w:rsidRPr="00E70AB5" w:rsidRDefault="00930465" w:rsidP="007A11AD">
            <w:pPr>
              <w:pStyle w:val="afc"/>
              <w:ind w:firstLine="567"/>
              <w:rPr>
                <w:b/>
                <w:color w:val="000000" w:themeColor="text1"/>
                <w:szCs w:val="24"/>
              </w:rPr>
            </w:pPr>
            <w:r w:rsidRPr="00E70AB5">
              <w:rPr>
                <w:color w:val="000000" w:themeColor="text1"/>
                <w:szCs w:val="24"/>
              </w:rPr>
              <w:t>______________________________________</w:t>
            </w:r>
          </w:p>
        </w:tc>
      </w:tr>
      <w:tr w:rsidR="00930465" w:rsidRPr="00E70AB5" w14:paraId="7DF23C90" w14:textId="77777777" w:rsidTr="007A11AD">
        <w:tc>
          <w:tcPr>
            <w:tcW w:w="4814" w:type="dxa"/>
            <w:hideMark/>
          </w:tcPr>
          <w:p w14:paraId="6140661C" w14:textId="77777777" w:rsidR="00930465" w:rsidRPr="00E70AB5" w:rsidRDefault="00930465" w:rsidP="007A11AD">
            <w:pPr>
              <w:pStyle w:val="afc"/>
              <w:ind w:firstLine="567"/>
              <w:rPr>
                <w:b/>
                <w:color w:val="000000" w:themeColor="text1"/>
                <w:szCs w:val="24"/>
              </w:rPr>
            </w:pPr>
            <w:r w:rsidRPr="00E70AB5">
              <w:rPr>
                <w:color w:val="000000" w:themeColor="text1"/>
                <w:szCs w:val="24"/>
              </w:rPr>
              <w:t>М.П.</w:t>
            </w:r>
          </w:p>
        </w:tc>
        <w:tc>
          <w:tcPr>
            <w:tcW w:w="4814" w:type="dxa"/>
            <w:hideMark/>
          </w:tcPr>
          <w:p w14:paraId="7E9A3BBA" w14:textId="77777777" w:rsidR="00930465" w:rsidRPr="00E70AB5" w:rsidRDefault="00930465" w:rsidP="007A11AD">
            <w:pPr>
              <w:pStyle w:val="afc"/>
              <w:ind w:firstLine="567"/>
              <w:rPr>
                <w:b/>
                <w:color w:val="000000" w:themeColor="text1"/>
                <w:szCs w:val="24"/>
              </w:rPr>
            </w:pPr>
            <w:r w:rsidRPr="00E70AB5">
              <w:rPr>
                <w:color w:val="000000" w:themeColor="text1"/>
                <w:szCs w:val="24"/>
              </w:rPr>
              <w:t>М.П.</w:t>
            </w:r>
          </w:p>
        </w:tc>
      </w:tr>
    </w:tbl>
    <w:p w14:paraId="79EB6347" w14:textId="48051A3C" w:rsidR="00930465" w:rsidRPr="00E70AB5" w:rsidRDefault="00930465" w:rsidP="00930465">
      <w:pPr>
        <w:ind w:firstLine="567"/>
        <w:jc w:val="right"/>
        <w:outlineLvl w:val="0"/>
        <w:rPr>
          <w:bCs/>
          <w:color w:val="000000" w:themeColor="text1"/>
          <w:sz w:val="24"/>
          <w:szCs w:val="24"/>
        </w:rPr>
      </w:pPr>
      <w:r w:rsidRPr="00E70AB5">
        <w:rPr>
          <w:color w:val="000000" w:themeColor="text1"/>
        </w:rPr>
        <w:br w:type="page"/>
      </w:r>
      <w:r w:rsidRPr="00E70AB5">
        <w:rPr>
          <w:bCs/>
          <w:color w:val="000000" w:themeColor="text1"/>
          <w:sz w:val="24"/>
          <w:szCs w:val="24"/>
        </w:rPr>
        <w:lastRenderedPageBreak/>
        <w:t>Приложение №</w:t>
      </w:r>
      <w:r w:rsidR="001E022C" w:rsidRPr="00E70AB5">
        <w:rPr>
          <w:bCs/>
          <w:color w:val="000000" w:themeColor="text1"/>
          <w:sz w:val="24"/>
          <w:szCs w:val="24"/>
        </w:rPr>
        <w:t xml:space="preserve"> </w:t>
      </w:r>
      <w:r w:rsidRPr="00E70AB5">
        <w:rPr>
          <w:bCs/>
          <w:color w:val="000000" w:themeColor="text1"/>
          <w:sz w:val="24"/>
          <w:szCs w:val="24"/>
        </w:rPr>
        <w:t>3</w:t>
      </w:r>
    </w:p>
    <w:p w14:paraId="564C875D" w14:textId="77777777" w:rsidR="00930465" w:rsidRPr="00E70AB5" w:rsidRDefault="00930465" w:rsidP="00930465">
      <w:pPr>
        <w:ind w:firstLine="567"/>
        <w:jc w:val="right"/>
        <w:outlineLvl w:val="0"/>
        <w:rPr>
          <w:color w:val="000000" w:themeColor="text1"/>
          <w:sz w:val="24"/>
          <w:szCs w:val="24"/>
        </w:rPr>
      </w:pPr>
      <w:r w:rsidRPr="00E70AB5">
        <w:rPr>
          <w:bCs/>
          <w:color w:val="000000" w:themeColor="text1"/>
          <w:sz w:val="24"/>
          <w:szCs w:val="24"/>
        </w:rPr>
        <w:t>к Договору №</w:t>
      </w:r>
      <w:r w:rsidRPr="00E70AB5">
        <w:rPr>
          <w:color w:val="000000" w:themeColor="text1"/>
          <w:sz w:val="24"/>
          <w:szCs w:val="24"/>
        </w:rPr>
        <w:t xml:space="preserve"> _____________ </w:t>
      </w:r>
    </w:p>
    <w:p w14:paraId="50F1DC44" w14:textId="77777777" w:rsidR="00930465" w:rsidRPr="00E70AB5" w:rsidRDefault="00930465" w:rsidP="00930465">
      <w:pPr>
        <w:tabs>
          <w:tab w:val="left" w:pos="10624"/>
        </w:tabs>
        <w:spacing w:before="64"/>
        <w:ind w:firstLine="567"/>
        <w:contextualSpacing/>
        <w:jc w:val="right"/>
        <w:rPr>
          <w:bCs/>
          <w:color w:val="000000" w:themeColor="text1"/>
          <w:sz w:val="24"/>
          <w:szCs w:val="24"/>
        </w:rPr>
      </w:pPr>
      <w:r w:rsidRPr="00E70AB5">
        <w:rPr>
          <w:bCs/>
          <w:color w:val="000000" w:themeColor="text1"/>
          <w:sz w:val="24"/>
          <w:szCs w:val="24"/>
        </w:rPr>
        <w:t>от «______» ______ 202__ г.</w:t>
      </w:r>
    </w:p>
    <w:p w14:paraId="32CC625C" w14:textId="77777777" w:rsidR="000B1C9A" w:rsidRPr="00E70AB5" w:rsidRDefault="000B1C9A" w:rsidP="00930465">
      <w:pPr>
        <w:ind w:firstLine="567"/>
        <w:jc w:val="center"/>
        <w:rPr>
          <w:bCs/>
          <w:color w:val="000000" w:themeColor="text1"/>
          <w:sz w:val="24"/>
          <w:szCs w:val="24"/>
        </w:rPr>
      </w:pPr>
    </w:p>
    <w:p w14:paraId="699C029A" w14:textId="3E99F157" w:rsidR="00930465" w:rsidRPr="00E70AB5" w:rsidRDefault="00930465" w:rsidP="00930465">
      <w:pPr>
        <w:ind w:firstLine="567"/>
        <w:jc w:val="center"/>
        <w:rPr>
          <w:color w:val="000000" w:themeColor="text1"/>
          <w:sz w:val="24"/>
          <w:szCs w:val="24"/>
        </w:rPr>
      </w:pPr>
      <w:r w:rsidRPr="00E70AB5">
        <w:rPr>
          <w:bCs/>
          <w:color w:val="000000" w:themeColor="text1"/>
          <w:sz w:val="24"/>
          <w:szCs w:val="24"/>
        </w:rPr>
        <w:t>Форма акта сдачи – приемки выполненных работ СМР</w:t>
      </w:r>
    </w:p>
    <w:p w14:paraId="211CCF59" w14:textId="77777777" w:rsidR="00930465" w:rsidRPr="00E70AB5" w:rsidRDefault="00930465" w:rsidP="00930465">
      <w:pPr>
        <w:ind w:firstLine="567"/>
        <w:jc w:val="center"/>
        <w:rPr>
          <w:color w:val="000000" w:themeColor="text1"/>
          <w:sz w:val="24"/>
          <w:szCs w:val="24"/>
        </w:rPr>
      </w:pPr>
      <w:r w:rsidRPr="00E70AB5">
        <w:rPr>
          <w:color w:val="000000" w:themeColor="text1"/>
          <w:sz w:val="24"/>
          <w:szCs w:val="24"/>
        </w:rPr>
        <w:t>АКТ сдачи-приемки выполненных работ</w:t>
      </w:r>
    </w:p>
    <w:tbl>
      <w:tblPr>
        <w:tblStyle w:val="TableNormal"/>
        <w:tblW w:w="9995" w:type="dxa"/>
        <w:tblInd w:w="85" w:type="dxa"/>
        <w:tblLayout w:type="fixed"/>
        <w:tblLook w:val="01E0" w:firstRow="1" w:lastRow="1" w:firstColumn="1" w:lastColumn="1" w:noHBand="0" w:noVBand="0"/>
      </w:tblPr>
      <w:tblGrid>
        <w:gridCol w:w="1930"/>
        <w:gridCol w:w="1190"/>
        <w:gridCol w:w="2110"/>
        <w:gridCol w:w="1930"/>
        <w:gridCol w:w="1190"/>
        <w:gridCol w:w="1645"/>
      </w:tblGrid>
      <w:tr w:rsidR="00930465" w:rsidRPr="00E70AB5" w14:paraId="76A2E4AF" w14:textId="77777777" w:rsidTr="007A11AD">
        <w:trPr>
          <w:trHeight w:hRule="exact" w:val="621"/>
        </w:trPr>
        <w:tc>
          <w:tcPr>
            <w:tcW w:w="5230" w:type="dxa"/>
            <w:gridSpan w:val="3"/>
            <w:tcBorders>
              <w:top w:val="single" w:sz="12" w:space="0" w:color="000000"/>
              <w:left w:val="single" w:sz="12" w:space="0" w:color="000000"/>
              <w:bottom w:val="single" w:sz="12" w:space="0" w:color="000000"/>
              <w:right w:val="single" w:sz="12" w:space="0" w:color="000000"/>
            </w:tcBorders>
            <w:hideMark/>
          </w:tcPr>
          <w:p w14:paraId="694B5768" w14:textId="77777777" w:rsidR="00930465" w:rsidRPr="00E70AB5" w:rsidRDefault="00930465" w:rsidP="007A11AD">
            <w:pPr>
              <w:ind w:firstLine="567"/>
              <w:jc w:val="center"/>
              <w:rPr>
                <w:rFonts w:ascii="Times New Roman" w:hAnsi="Times New Roman" w:cs="Times New Roman"/>
                <w:iCs/>
                <w:color w:val="000000" w:themeColor="text1"/>
                <w:sz w:val="24"/>
                <w:szCs w:val="24"/>
                <w:lang w:val="ru-RU"/>
              </w:rPr>
            </w:pPr>
            <w:r w:rsidRPr="00E70AB5">
              <w:rPr>
                <w:iCs/>
                <w:color w:val="000000" w:themeColor="text1"/>
                <w:sz w:val="24"/>
                <w:szCs w:val="24"/>
                <w:lang w:val="ru-RU"/>
              </w:rPr>
              <w:t>Дата составления и подписания</w:t>
            </w:r>
          </w:p>
          <w:p w14:paraId="0A6514F7" w14:textId="05FE7D47" w:rsidR="00930465" w:rsidRPr="00E70AB5" w:rsidRDefault="00930465" w:rsidP="007A11AD">
            <w:pPr>
              <w:ind w:firstLine="567"/>
              <w:jc w:val="center"/>
              <w:rPr>
                <w:rFonts w:ascii="Times New Roman" w:hAnsi="Times New Roman" w:cs="Times New Roman"/>
                <w:iCs/>
                <w:color w:val="000000" w:themeColor="text1"/>
                <w:sz w:val="24"/>
                <w:szCs w:val="24"/>
                <w:lang w:val="ru-RU"/>
              </w:rPr>
            </w:pPr>
            <w:r w:rsidRPr="00E70AB5">
              <w:rPr>
                <w:iCs/>
                <w:color w:val="000000" w:themeColor="text1"/>
                <w:sz w:val="24"/>
                <w:szCs w:val="24"/>
                <w:lang w:val="ru-RU"/>
              </w:rPr>
              <w:t>Акта Генподрядчиком</w:t>
            </w:r>
          </w:p>
        </w:tc>
        <w:tc>
          <w:tcPr>
            <w:tcW w:w="4765" w:type="dxa"/>
            <w:gridSpan w:val="3"/>
            <w:tcBorders>
              <w:top w:val="single" w:sz="12" w:space="0" w:color="000000"/>
              <w:left w:val="single" w:sz="12" w:space="0" w:color="000000"/>
              <w:bottom w:val="single" w:sz="12" w:space="0" w:color="000000"/>
              <w:right w:val="single" w:sz="12" w:space="0" w:color="000000"/>
            </w:tcBorders>
            <w:hideMark/>
          </w:tcPr>
          <w:p w14:paraId="62E1F596" w14:textId="77777777" w:rsidR="00930465" w:rsidRPr="00E70AB5" w:rsidRDefault="00930465" w:rsidP="007A11AD">
            <w:pPr>
              <w:ind w:firstLine="567"/>
              <w:jc w:val="center"/>
              <w:rPr>
                <w:rFonts w:ascii="Times New Roman" w:hAnsi="Times New Roman" w:cs="Times New Roman"/>
                <w:iCs/>
                <w:color w:val="000000" w:themeColor="text1"/>
                <w:sz w:val="24"/>
                <w:szCs w:val="24"/>
              </w:rPr>
            </w:pPr>
            <w:r w:rsidRPr="00E70AB5">
              <w:rPr>
                <w:iCs/>
                <w:color w:val="000000" w:themeColor="text1"/>
                <w:sz w:val="24"/>
                <w:szCs w:val="24"/>
              </w:rPr>
              <w:t>Дата подписания</w:t>
            </w:r>
          </w:p>
          <w:p w14:paraId="11975BA1" w14:textId="77777777" w:rsidR="00930465" w:rsidRPr="00E70AB5" w:rsidRDefault="00930465" w:rsidP="007A11AD">
            <w:pPr>
              <w:ind w:firstLine="567"/>
              <w:jc w:val="center"/>
              <w:rPr>
                <w:rFonts w:ascii="Times New Roman" w:hAnsi="Times New Roman" w:cs="Times New Roman"/>
                <w:iCs/>
                <w:color w:val="000000" w:themeColor="text1"/>
                <w:sz w:val="24"/>
                <w:szCs w:val="24"/>
              </w:rPr>
            </w:pPr>
            <w:r w:rsidRPr="00E70AB5">
              <w:rPr>
                <w:iCs/>
                <w:color w:val="000000" w:themeColor="text1"/>
                <w:sz w:val="24"/>
                <w:szCs w:val="24"/>
              </w:rPr>
              <w:t>Акта Заказчиком</w:t>
            </w:r>
          </w:p>
        </w:tc>
      </w:tr>
      <w:tr w:rsidR="00930465" w:rsidRPr="00E70AB5" w14:paraId="6AA5D0CE" w14:textId="77777777" w:rsidTr="007A11AD">
        <w:trPr>
          <w:trHeight w:hRule="exact" w:val="285"/>
        </w:trPr>
        <w:tc>
          <w:tcPr>
            <w:tcW w:w="1930" w:type="dxa"/>
            <w:tcBorders>
              <w:top w:val="single" w:sz="12" w:space="0" w:color="000000"/>
              <w:left w:val="single" w:sz="12" w:space="0" w:color="000000"/>
              <w:bottom w:val="single" w:sz="12" w:space="0" w:color="000000"/>
              <w:right w:val="nil"/>
            </w:tcBorders>
            <w:hideMark/>
          </w:tcPr>
          <w:p w14:paraId="622C0C6D" w14:textId="77777777" w:rsidR="00930465" w:rsidRPr="00E70AB5" w:rsidRDefault="00930465" w:rsidP="007A11AD">
            <w:pPr>
              <w:tabs>
                <w:tab w:val="left" w:pos="419"/>
              </w:tabs>
              <w:ind w:firstLine="567"/>
              <w:jc w:val="both"/>
              <w:rPr>
                <w:rFonts w:ascii="Times New Roman" w:hAnsi="Times New Roman" w:cs="Times New Roman"/>
                <w:iCs/>
                <w:color w:val="000000" w:themeColor="text1"/>
                <w:sz w:val="24"/>
                <w:szCs w:val="24"/>
              </w:rPr>
            </w:pPr>
            <w:r w:rsidRPr="00E70AB5">
              <w:rPr>
                <w:iCs/>
                <w:color w:val="000000" w:themeColor="text1"/>
                <w:sz w:val="24"/>
                <w:szCs w:val="24"/>
              </w:rPr>
              <w:t>«</w:t>
            </w:r>
            <w:r w:rsidRPr="00E70AB5">
              <w:rPr>
                <w:iCs/>
                <w:color w:val="000000" w:themeColor="text1"/>
                <w:sz w:val="24"/>
                <w:szCs w:val="24"/>
              </w:rPr>
              <w:tab/>
              <w:t>»</w:t>
            </w:r>
          </w:p>
        </w:tc>
        <w:tc>
          <w:tcPr>
            <w:tcW w:w="1190" w:type="dxa"/>
            <w:tcBorders>
              <w:top w:val="single" w:sz="12" w:space="0" w:color="000000"/>
              <w:left w:val="nil"/>
              <w:bottom w:val="single" w:sz="12" w:space="0" w:color="000000"/>
              <w:right w:val="nil"/>
            </w:tcBorders>
            <w:hideMark/>
          </w:tcPr>
          <w:p w14:paraId="4EE59F5E" w14:textId="77777777" w:rsidR="00930465" w:rsidRPr="00E70AB5" w:rsidRDefault="00930465" w:rsidP="007A11AD">
            <w:pPr>
              <w:ind w:firstLine="567"/>
              <w:jc w:val="both"/>
              <w:rPr>
                <w:rFonts w:ascii="Times New Roman" w:hAnsi="Times New Roman" w:cs="Times New Roman"/>
                <w:iCs/>
                <w:color w:val="000000" w:themeColor="text1"/>
                <w:sz w:val="24"/>
                <w:szCs w:val="24"/>
              </w:rPr>
            </w:pPr>
            <w:r w:rsidRPr="00E70AB5">
              <w:rPr>
                <w:iCs/>
                <w:color w:val="000000" w:themeColor="text1"/>
                <w:sz w:val="24"/>
                <w:szCs w:val="24"/>
              </w:rPr>
              <w:t>20</w:t>
            </w:r>
          </w:p>
        </w:tc>
        <w:tc>
          <w:tcPr>
            <w:tcW w:w="2110" w:type="dxa"/>
            <w:tcBorders>
              <w:top w:val="single" w:sz="12" w:space="0" w:color="000000"/>
              <w:left w:val="nil"/>
              <w:bottom w:val="single" w:sz="12" w:space="0" w:color="000000"/>
              <w:right w:val="single" w:sz="12" w:space="0" w:color="000000"/>
            </w:tcBorders>
            <w:hideMark/>
          </w:tcPr>
          <w:p w14:paraId="5A1FB6F5" w14:textId="77777777" w:rsidR="00930465" w:rsidRPr="00E70AB5" w:rsidRDefault="00930465" w:rsidP="007A11AD">
            <w:pPr>
              <w:ind w:firstLine="567"/>
              <w:jc w:val="both"/>
              <w:rPr>
                <w:rFonts w:ascii="Times New Roman" w:hAnsi="Times New Roman" w:cs="Times New Roman"/>
                <w:iCs/>
                <w:color w:val="000000" w:themeColor="text1"/>
                <w:sz w:val="24"/>
                <w:szCs w:val="24"/>
              </w:rPr>
            </w:pPr>
            <w:r w:rsidRPr="00E70AB5">
              <w:rPr>
                <w:iCs/>
                <w:color w:val="000000" w:themeColor="text1"/>
                <w:sz w:val="24"/>
                <w:szCs w:val="24"/>
              </w:rPr>
              <w:t>г., Москва</w:t>
            </w:r>
          </w:p>
        </w:tc>
        <w:tc>
          <w:tcPr>
            <w:tcW w:w="1930" w:type="dxa"/>
            <w:tcBorders>
              <w:top w:val="single" w:sz="12" w:space="0" w:color="000000"/>
              <w:left w:val="single" w:sz="12" w:space="0" w:color="000000"/>
              <w:bottom w:val="single" w:sz="12" w:space="0" w:color="000000"/>
              <w:right w:val="nil"/>
            </w:tcBorders>
            <w:hideMark/>
          </w:tcPr>
          <w:p w14:paraId="0DBABEBB" w14:textId="77777777" w:rsidR="00930465" w:rsidRPr="00E70AB5" w:rsidRDefault="00930465" w:rsidP="007A11AD">
            <w:pPr>
              <w:tabs>
                <w:tab w:val="left" w:pos="419"/>
              </w:tabs>
              <w:ind w:firstLine="567"/>
              <w:jc w:val="both"/>
              <w:rPr>
                <w:rFonts w:ascii="Times New Roman" w:hAnsi="Times New Roman" w:cs="Times New Roman"/>
                <w:iCs/>
                <w:color w:val="000000" w:themeColor="text1"/>
                <w:sz w:val="24"/>
                <w:szCs w:val="24"/>
              </w:rPr>
            </w:pPr>
            <w:r w:rsidRPr="00E70AB5">
              <w:rPr>
                <w:iCs/>
                <w:color w:val="000000" w:themeColor="text1"/>
                <w:sz w:val="24"/>
                <w:szCs w:val="24"/>
              </w:rPr>
              <w:t>«</w:t>
            </w:r>
            <w:r w:rsidRPr="00E70AB5">
              <w:rPr>
                <w:iCs/>
                <w:color w:val="000000" w:themeColor="text1"/>
                <w:sz w:val="24"/>
                <w:szCs w:val="24"/>
              </w:rPr>
              <w:tab/>
              <w:t>»</w:t>
            </w:r>
          </w:p>
        </w:tc>
        <w:tc>
          <w:tcPr>
            <w:tcW w:w="1190" w:type="dxa"/>
            <w:tcBorders>
              <w:top w:val="single" w:sz="12" w:space="0" w:color="000000"/>
              <w:left w:val="nil"/>
              <w:bottom w:val="single" w:sz="12" w:space="0" w:color="000000"/>
              <w:right w:val="nil"/>
            </w:tcBorders>
            <w:hideMark/>
          </w:tcPr>
          <w:p w14:paraId="5033CAB9" w14:textId="77777777" w:rsidR="00930465" w:rsidRPr="00E70AB5" w:rsidRDefault="00930465" w:rsidP="007A11AD">
            <w:pPr>
              <w:ind w:firstLine="567"/>
              <w:jc w:val="both"/>
              <w:rPr>
                <w:rFonts w:ascii="Times New Roman" w:hAnsi="Times New Roman" w:cs="Times New Roman"/>
                <w:iCs/>
                <w:color w:val="000000" w:themeColor="text1"/>
                <w:sz w:val="24"/>
                <w:szCs w:val="24"/>
              </w:rPr>
            </w:pPr>
            <w:r w:rsidRPr="00E70AB5">
              <w:rPr>
                <w:iCs/>
                <w:color w:val="000000" w:themeColor="text1"/>
                <w:sz w:val="24"/>
                <w:szCs w:val="24"/>
              </w:rPr>
              <w:t>20</w:t>
            </w:r>
          </w:p>
        </w:tc>
        <w:tc>
          <w:tcPr>
            <w:tcW w:w="1645" w:type="dxa"/>
            <w:tcBorders>
              <w:top w:val="single" w:sz="12" w:space="0" w:color="000000"/>
              <w:left w:val="nil"/>
              <w:bottom w:val="single" w:sz="12" w:space="0" w:color="000000"/>
              <w:right w:val="single" w:sz="12" w:space="0" w:color="000000"/>
            </w:tcBorders>
            <w:hideMark/>
          </w:tcPr>
          <w:p w14:paraId="6DF4FD49" w14:textId="77777777" w:rsidR="00930465" w:rsidRPr="00E70AB5" w:rsidRDefault="00930465" w:rsidP="007A11AD">
            <w:pPr>
              <w:ind w:firstLine="567"/>
              <w:jc w:val="both"/>
              <w:rPr>
                <w:rFonts w:ascii="Times New Roman" w:hAnsi="Times New Roman" w:cs="Times New Roman"/>
                <w:iCs/>
                <w:color w:val="000000" w:themeColor="text1"/>
                <w:sz w:val="24"/>
                <w:szCs w:val="24"/>
              </w:rPr>
            </w:pPr>
            <w:r w:rsidRPr="00E70AB5">
              <w:rPr>
                <w:iCs/>
                <w:color w:val="000000" w:themeColor="text1"/>
                <w:sz w:val="24"/>
                <w:szCs w:val="24"/>
              </w:rPr>
              <w:t>г., Москва</w:t>
            </w:r>
          </w:p>
        </w:tc>
      </w:tr>
    </w:tbl>
    <w:p w14:paraId="76484F44" w14:textId="3C356DAE" w:rsidR="00930465" w:rsidRPr="00E70AB5" w:rsidRDefault="00930465" w:rsidP="00930465">
      <w:pPr>
        <w:pStyle w:val="afc"/>
        <w:tabs>
          <w:tab w:val="left" w:pos="1134"/>
        </w:tabs>
        <w:ind w:firstLine="567"/>
        <w:rPr>
          <w:b/>
          <w:color w:val="000000" w:themeColor="text1"/>
          <w:szCs w:val="24"/>
        </w:rPr>
      </w:pPr>
      <w:r w:rsidRPr="00E70AB5">
        <w:rPr>
          <w:color w:val="000000" w:themeColor="text1"/>
          <w:szCs w:val="24"/>
        </w:rPr>
        <w:t>__________________ (__________________), именуемое в дальнейшем  «Заказчик», в лице _________________, действующего на основании __________________, с одной стороны, и ______________________, именуемое в дальнейшем «Генподрядчик», в лице _______________, действующего на основании _____________, с другой стороны , составили настоящий Акт о нижеследующем:</w:t>
      </w:r>
    </w:p>
    <w:p w14:paraId="4F15DB23" w14:textId="1C77AEB9" w:rsidR="00930465" w:rsidRPr="00E70AB5" w:rsidRDefault="00930465" w:rsidP="00930465">
      <w:pPr>
        <w:pStyle w:val="afc"/>
        <w:widowControl w:val="0"/>
        <w:numPr>
          <w:ilvl w:val="0"/>
          <w:numId w:val="19"/>
        </w:numPr>
        <w:tabs>
          <w:tab w:val="left" w:pos="380"/>
          <w:tab w:val="left" w:pos="1134"/>
          <w:tab w:val="left" w:pos="9623"/>
        </w:tabs>
        <w:spacing w:line="240" w:lineRule="auto"/>
        <w:ind w:left="0" w:firstLine="0"/>
        <w:contextualSpacing/>
        <w:rPr>
          <w:b/>
          <w:color w:val="000000" w:themeColor="text1"/>
          <w:szCs w:val="24"/>
        </w:rPr>
      </w:pPr>
      <w:r w:rsidRPr="00E70AB5">
        <w:rPr>
          <w:color w:val="000000" w:themeColor="text1"/>
          <w:szCs w:val="24"/>
        </w:rPr>
        <w:t xml:space="preserve">В соответствии с условиями договора №______________ от ____________ г </w:t>
      </w:r>
      <w:r w:rsidR="000B1C9A" w:rsidRPr="00E70AB5">
        <w:rPr>
          <w:color w:val="000000" w:themeColor="text1"/>
          <w:szCs w:val="24"/>
        </w:rPr>
        <w:t>Генп</w:t>
      </w:r>
      <w:r w:rsidRPr="00E70AB5">
        <w:rPr>
          <w:color w:val="000000" w:themeColor="text1"/>
          <w:szCs w:val="24"/>
        </w:rPr>
        <w:t>одрядчиком выполнены работы, а Заказчиком приняты работы по предмету закупки: ______________________.</w:t>
      </w:r>
    </w:p>
    <w:p w14:paraId="1484BC3D" w14:textId="77777777" w:rsidR="00930465" w:rsidRPr="00E70AB5" w:rsidRDefault="00930465" w:rsidP="00930465">
      <w:pPr>
        <w:pStyle w:val="afc"/>
        <w:widowControl w:val="0"/>
        <w:numPr>
          <w:ilvl w:val="0"/>
          <w:numId w:val="19"/>
        </w:numPr>
        <w:tabs>
          <w:tab w:val="left" w:pos="394"/>
          <w:tab w:val="left" w:pos="1134"/>
        </w:tabs>
        <w:spacing w:line="240" w:lineRule="auto"/>
        <w:ind w:left="0" w:firstLine="0"/>
        <w:contextualSpacing/>
        <w:rPr>
          <w:b/>
          <w:color w:val="000000" w:themeColor="text1"/>
          <w:szCs w:val="24"/>
        </w:rPr>
      </w:pPr>
      <w:r w:rsidRPr="00E70AB5">
        <w:rPr>
          <w:color w:val="000000" w:themeColor="text1"/>
          <w:szCs w:val="24"/>
        </w:rPr>
        <w:t>Договором предусмотрено выполнение работ за период с "__" ___ 202_ г. по " __ " _____ 202_     г. в соответствии с объемом, установленным Техническим заданием (Приложение №1 к договору).</w:t>
      </w:r>
    </w:p>
    <w:p w14:paraId="43362090" w14:textId="77777777" w:rsidR="00930465" w:rsidRPr="00E70AB5" w:rsidRDefault="00930465" w:rsidP="00930465">
      <w:pPr>
        <w:pStyle w:val="afc"/>
        <w:widowControl w:val="0"/>
        <w:numPr>
          <w:ilvl w:val="0"/>
          <w:numId w:val="19"/>
        </w:numPr>
        <w:tabs>
          <w:tab w:val="left" w:pos="403"/>
          <w:tab w:val="left" w:pos="1134"/>
          <w:tab w:val="left" w:pos="6239"/>
          <w:tab w:val="left" w:pos="7269"/>
          <w:tab w:val="left" w:pos="7971"/>
          <w:tab w:val="left" w:pos="9128"/>
          <w:tab w:val="left" w:pos="10645"/>
        </w:tabs>
        <w:spacing w:line="240" w:lineRule="auto"/>
        <w:ind w:left="0" w:firstLine="0"/>
        <w:contextualSpacing/>
        <w:rPr>
          <w:b/>
          <w:color w:val="000000" w:themeColor="text1"/>
          <w:szCs w:val="24"/>
        </w:rPr>
      </w:pPr>
      <w:r w:rsidRPr="00E70AB5">
        <w:rPr>
          <w:color w:val="000000" w:themeColor="text1"/>
          <w:szCs w:val="24"/>
        </w:rPr>
        <w:t>Фактически выполнены работы по заявке № ___ от __.___.202_ за период с "__" _____ 202__ г. по "___" ____ 202____ г., что подтверждено соответствующей отчетной документацией: акт о приемке выполненных работ по форме КС-2 №_ от __.___.202_ г.; справка о стоимости выполненных работ и затрат по форме КС-3 № _ от __.__.202_ г.</w:t>
      </w:r>
    </w:p>
    <w:p w14:paraId="0E8C1B31" w14:textId="77777777" w:rsidR="00930465" w:rsidRPr="00E70AB5" w:rsidRDefault="00930465" w:rsidP="00930465">
      <w:pPr>
        <w:pStyle w:val="afc"/>
        <w:widowControl w:val="0"/>
        <w:numPr>
          <w:ilvl w:val="0"/>
          <w:numId w:val="19"/>
        </w:numPr>
        <w:tabs>
          <w:tab w:val="left" w:pos="667"/>
          <w:tab w:val="left" w:pos="1134"/>
        </w:tabs>
        <w:spacing w:line="240" w:lineRule="auto"/>
        <w:ind w:left="0" w:firstLine="0"/>
        <w:contextualSpacing/>
        <w:rPr>
          <w:b/>
          <w:color w:val="000000" w:themeColor="text1"/>
          <w:szCs w:val="24"/>
        </w:rPr>
      </w:pPr>
      <w:r w:rsidRPr="00E70AB5">
        <w:rPr>
          <w:color w:val="000000" w:themeColor="text1"/>
          <w:szCs w:val="24"/>
        </w:rPr>
        <w:t>Сведения о проведенной экспертизе выполненных работ: экспертное заключение от __.__.202_ г..</w:t>
      </w:r>
    </w:p>
    <w:p w14:paraId="2FFBE957" w14:textId="77777777" w:rsidR="00930465" w:rsidRPr="00E70AB5" w:rsidRDefault="00930465" w:rsidP="00930465">
      <w:pPr>
        <w:pStyle w:val="afc"/>
        <w:widowControl w:val="0"/>
        <w:numPr>
          <w:ilvl w:val="0"/>
          <w:numId w:val="19"/>
        </w:numPr>
        <w:tabs>
          <w:tab w:val="left" w:pos="400"/>
          <w:tab w:val="left" w:pos="1134"/>
        </w:tabs>
        <w:spacing w:line="240" w:lineRule="auto"/>
        <w:ind w:left="0" w:firstLine="0"/>
        <w:contextualSpacing/>
        <w:rPr>
          <w:b/>
          <w:color w:val="000000" w:themeColor="text1"/>
          <w:szCs w:val="24"/>
        </w:rPr>
      </w:pPr>
      <w:r w:rsidRPr="00E70AB5">
        <w:rPr>
          <w:color w:val="000000" w:themeColor="text1"/>
          <w:szCs w:val="24"/>
        </w:rPr>
        <w:t xml:space="preserve">Срок выполнения работ по заявке № ___ от __.__.202_ г – ___________________. </w:t>
      </w:r>
    </w:p>
    <w:p w14:paraId="6E336D78" w14:textId="77777777" w:rsidR="00930465" w:rsidRPr="00E70AB5" w:rsidRDefault="00930465" w:rsidP="00930465">
      <w:pPr>
        <w:pStyle w:val="afc"/>
        <w:tabs>
          <w:tab w:val="left" w:pos="1134"/>
        </w:tabs>
        <w:rPr>
          <w:b/>
          <w:color w:val="000000" w:themeColor="text1"/>
          <w:szCs w:val="24"/>
        </w:rPr>
      </w:pPr>
      <w:r w:rsidRPr="00E70AB5">
        <w:rPr>
          <w:color w:val="000000" w:themeColor="text1"/>
          <w:szCs w:val="24"/>
        </w:rPr>
        <w:t>Фактический срок выполнения работ, принимаемых по настоящему акту, "__" ___ 202_ г.</w:t>
      </w:r>
    </w:p>
    <w:p w14:paraId="45FB7DA5" w14:textId="77777777" w:rsidR="00930465" w:rsidRPr="00E70AB5" w:rsidRDefault="00930465" w:rsidP="00930465">
      <w:pPr>
        <w:pStyle w:val="afc"/>
        <w:widowControl w:val="0"/>
        <w:numPr>
          <w:ilvl w:val="0"/>
          <w:numId w:val="19"/>
        </w:numPr>
        <w:tabs>
          <w:tab w:val="left" w:pos="395"/>
          <w:tab w:val="left" w:pos="1134"/>
        </w:tabs>
        <w:spacing w:line="240" w:lineRule="auto"/>
        <w:ind w:left="0" w:firstLine="0"/>
        <w:contextualSpacing/>
        <w:rPr>
          <w:b/>
          <w:color w:val="000000" w:themeColor="text1"/>
          <w:szCs w:val="24"/>
        </w:rPr>
      </w:pPr>
      <w:r w:rsidRPr="00E70AB5">
        <w:rPr>
          <w:color w:val="000000" w:themeColor="text1"/>
          <w:szCs w:val="24"/>
        </w:rPr>
        <w:t>Всего с даты начала выполнения работ по Договору выполнено работ на сумму ______ руб. __ коп, в том числе НДС 20%, в том числе за отчетный период ________ руб. __ коп., в том числе НДС 20%.</w:t>
      </w:r>
    </w:p>
    <w:p w14:paraId="5C0FEFE4" w14:textId="409278E1" w:rsidR="00930465" w:rsidRPr="00E70AB5" w:rsidRDefault="00930465" w:rsidP="00930465">
      <w:pPr>
        <w:pStyle w:val="afc"/>
        <w:tabs>
          <w:tab w:val="left" w:pos="1134"/>
        </w:tabs>
        <w:rPr>
          <w:b/>
          <w:color w:val="000000" w:themeColor="text1"/>
          <w:szCs w:val="24"/>
        </w:rPr>
      </w:pPr>
      <w:r w:rsidRPr="00E70AB5">
        <w:rPr>
          <w:color w:val="000000" w:themeColor="text1"/>
          <w:szCs w:val="24"/>
        </w:rPr>
        <w:t xml:space="preserve">Неустойка </w:t>
      </w:r>
      <w:r w:rsidR="000B1C9A" w:rsidRPr="00E70AB5">
        <w:rPr>
          <w:color w:val="000000" w:themeColor="text1"/>
          <w:szCs w:val="24"/>
        </w:rPr>
        <w:t>Генп</w:t>
      </w:r>
      <w:r w:rsidRPr="00E70AB5">
        <w:rPr>
          <w:color w:val="000000" w:themeColor="text1"/>
          <w:szCs w:val="24"/>
        </w:rPr>
        <w:t>одрядчику не начисляется.</w:t>
      </w:r>
    </w:p>
    <w:p w14:paraId="6A72EC92" w14:textId="016C46EB" w:rsidR="00930465" w:rsidRPr="00E70AB5" w:rsidRDefault="00930465" w:rsidP="00930465">
      <w:pPr>
        <w:pStyle w:val="afc"/>
        <w:widowControl w:val="0"/>
        <w:numPr>
          <w:ilvl w:val="0"/>
          <w:numId w:val="19"/>
        </w:numPr>
        <w:tabs>
          <w:tab w:val="left" w:pos="0"/>
          <w:tab w:val="left" w:pos="284"/>
          <w:tab w:val="left" w:pos="1134"/>
          <w:tab w:val="left" w:pos="10327"/>
        </w:tabs>
        <w:spacing w:line="240" w:lineRule="auto"/>
        <w:ind w:left="0" w:firstLine="0"/>
        <w:contextualSpacing/>
        <w:rPr>
          <w:b/>
          <w:color w:val="000000" w:themeColor="text1"/>
          <w:szCs w:val="24"/>
        </w:rPr>
      </w:pPr>
      <w:r w:rsidRPr="00E70AB5">
        <w:rPr>
          <w:color w:val="000000" w:themeColor="text1"/>
          <w:szCs w:val="24"/>
        </w:rPr>
        <w:t xml:space="preserve">Сумма, подлежащая уплате </w:t>
      </w:r>
      <w:r w:rsidR="000B1C9A" w:rsidRPr="00E70AB5">
        <w:rPr>
          <w:color w:val="000000" w:themeColor="text1"/>
          <w:szCs w:val="24"/>
        </w:rPr>
        <w:t>Генп</w:t>
      </w:r>
      <w:r w:rsidRPr="00E70AB5">
        <w:rPr>
          <w:color w:val="000000" w:themeColor="text1"/>
          <w:szCs w:val="24"/>
        </w:rPr>
        <w:t>одрядчику, за работы, принятые по настоящему акту - ______  руб. __ коп, в том числе НДС 20%.</w:t>
      </w:r>
    </w:p>
    <w:p w14:paraId="55EA88B6" w14:textId="77777777" w:rsidR="00930465" w:rsidRPr="00E70AB5" w:rsidRDefault="00930465" w:rsidP="00930465">
      <w:pPr>
        <w:pStyle w:val="afc"/>
        <w:tabs>
          <w:tab w:val="left" w:pos="1134"/>
        </w:tabs>
        <w:rPr>
          <w:b/>
          <w:color w:val="000000" w:themeColor="text1"/>
          <w:szCs w:val="24"/>
        </w:rPr>
      </w:pPr>
      <w:r w:rsidRPr="00E70AB5">
        <w:rPr>
          <w:color w:val="000000" w:themeColor="text1"/>
          <w:szCs w:val="24"/>
        </w:rPr>
        <w:t>8.Дополнительные сведения:___ ______________________________.</w:t>
      </w:r>
    </w:p>
    <w:p w14:paraId="218B88A2" w14:textId="77777777" w:rsidR="00930465" w:rsidRPr="00E70AB5" w:rsidRDefault="00930465" w:rsidP="00930465">
      <w:pPr>
        <w:ind w:firstLine="567"/>
        <w:rPr>
          <w:vanish/>
          <w:color w:val="000000" w:themeColor="text1"/>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30465" w:rsidRPr="00E70AB5" w14:paraId="28BC1D37" w14:textId="77777777" w:rsidTr="007A11AD">
        <w:tc>
          <w:tcPr>
            <w:tcW w:w="4814" w:type="dxa"/>
            <w:hideMark/>
          </w:tcPr>
          <w:p w14:paraId="01057284" w14:textId="77777777" w:rsidR="00930465" w:rsidRPr="00E70AB5" w:rsidRDefault="00930465" w:rsidP="007A11AD">
            <w:pPr>
              <w:pStyle w:val="afc"/>
              <w:ind w:firstLine="567"/>
              <w:rPr>
                <w:b/>
                <w:color w:val="000000" w:themeColor="text1"/>
                <w:szCs w:val="24"/>
              </w:rPr>
            </w:pPr>
            <w:r w:rsidRPr="00E70AB5">
              <w:rPr>
                <w:color w:val="000000" w:themeColor="text1"/>
                <w:szCs w:val="24"/>
              </w:rPr>
              <w:t>Генподрядчик</w:t>
            </w:r>
          </w:p>
        </w:tc>
        <w:tc>
          <w:tcPr>
            <w:tcW w:w="4814" w:type="dxa"/>
            <w:hideMark/>
          </w:tcPr>
          <w:p w14:paraId="4906E641" w14:textId="77777777" w:rsidR="00930465" w:rsidRPr="00E70AB5" w:rsidRDefault="00930465" w:rsidP="007A11AD">
            <w:pPr>
              <w:pStyle w:val="afc"/>
              <w:ind w:firstLine="567"/>
              <w:rPr>
                <w:b/>
                <w:color w:val="000000" w:themeColor="text1"/>
                <w:szCs w:val="24"/>
              </w:rPr>
            </w:pPr>
            <w:r w:rsidRPr="00E70AB5">
              <w:rPr>
                <w:color w:val="000000" w:themeColor="text1"/>
                <w:szCs w:val="24"/>
              </w:rPr>
              <w:t>Заказчик</w:t>
            </w:r>
          </w:p>
        </w:tc>
      </w:tr>
      <w:tr w:rsidR="00930465" w:rsidRPr="00E70AB5" w14:paraId="6B0369D5" w14:textId="77777777" w:rsidTr="007A11AD">
        <w:tc>
          <w:tcPr>
            <w:tcW w:w="4814" w:type="dxa"/>
            <w:hideMark/>
          </w:tcPr>
          <w:p w14:paraId="53B97E80" w14:textId="77777777" w:rsidR="00930465" w:rsidRPr="00E70AB5" w:rsidRDefault="00930465" w:rsidP="007A11AD">
            <w:pPr>
              <w:pStyle w:val="afc"/>
              <w:ind w:firstLine="567"/>
              <w:rPr>
                <w:b/>
                <w:color w:val="000000" w:themeColor="text1"/>
                <w:szCs w:val="24"/>
              </w:rPr>
            </w:pPr>
            <w:r w:rsidRPr="00E70AB5">
              <w:rPr>
                <w:color w:val="000000" w:themeColor="text1"/>
                <w:szCs w:val="24"/>
              </w:rPr>
              <w:t>______________________________________</w:t>
            </w:r>
          </w:p>
        </w:tc>
        <w:tc>
          <w:tcPr>
            <w:tcW w:w="4814" w:type="dxa"/>
            <w:hideMark/>
          </w:tcPr>
          <w:p w14:paraId="0E36E532" w14:textId="77777777" w:rsidR="00930465" w:rsidRPr="00E70AB5" w:rsidRDefault="00930465" w:rsidP="007A11AD">
            <w:pPr>
              <w:pStyle w:val="afc"/>
              <w:ind w:firstLine="567"/>
              <w:rPr>
                <w:b/>
                <w:color w:val="000000" w:themeColor="text1"/>
                <w:szCs w:val="24"/>
              </w:rPr>
            </w:pPr>
            <w:r w:rsidRPr="00E70AB5">
              <w:rPr>
                <w:color w:val="000000" w:themeColor="text1"/>
                <w:szCs w:val="24"/>
              </w:rPr>
              <w:t>______________________________________</w:t>
            </w:r>
          </w:p>
        </w:tc>
      </w:tr>
      <w:tr w:rsidR="00930465" w:rsidRPr="000B1C9A" w14:paraId="4C1E1C16" w14:textId="77777777" w:rsidTr="007A11AD">
        <w:tc>
          <w:tcPr>
            <w:tcW w:w="4814" w:type="dxa"/>
            <w:hideMark/>
          </w:tcPr>
          <w:p w14:paraId="7CFFF2D5" w14:textId="77777777" w:rsidR="00930465" w:rsidRPr="00E70AB5" w:rsidRDefault="00930465" w:rsidP="007A11AD">
            <w:pPr>
              <w:pStyle w:val="afc"/>
              <w:ind w:firstLine="567"/>
              <w:rPr>
                <w:b/>
                <w:color w:val="000000" w:themeColor="text1"/>
                <w:szCs w:val="24"/>
              </w:rPr>
            </w:pPr>
            <w:r w:rsidRPr="00E70AB5">
              <w:rPr>
                <w:color w:val="000000" w:themeColor="text1"/>
                <w:szCs w:val="24"/>
              </w:rPr>
              <w:t>М.П.</w:t>
            </w:r>
          </w:p>
        </w:tc>
        <w:tc>
          <w:tcPr>
            <w:tcW w:w="4814" w:type="dxa"/>
            <w:hideMark/>
          </w:tcPr>
          <w:p w14:paraId="0213C94C" w14:textId="77777777" w:rsidR="00930465" w:rsidRPr="00E70AB5" w:rsidRDefault="00930465" w:rsidP="007A11AD">
            <w:pPr>
              <w:pStyle w:val="afc"/>
              <w:ind w:firstLine="567"/>
              <w:rPr>
                <w:b/>
                <w:color w:val="000000" w:themeColor="text1"/>
                <w:szCs w:val="24"/>
              </w:rPr>
            </w:pPr>
            <w:r w:rsidRPr="00E70AB5">
              <w:rPr>
                <w:color w:val="000000" w:themeColor="text1"/>
                <w:szCs w:val="24"/>
              </w:rPr>
              <w:t>М.П.</w:t>
            </w:r>
          </w:p>
        </w:tc>
      </w:tr>
    </w:tbl>
    <w:p w14:paraId="3A2849AB" w14:textId="77777777" w:rsidR="00930465" w:rsidRPr="000B1C9A" w:rsidRDefault="00930465" w:rsidP="00930465">
      <w:pPr>
        <w:ind w:firstLine="567"/>
        <w:jc w:val="center"/>
        <w:rPr>
          <w:color w:val="000000" w:themeColor="text1"/>
        </w:rPr>
      </w:pPr>
    </w:p>
    <w:p w14:paraId="369EEF27" w14:textId="77777777" w:rsidR="00930465" w:rsidRPr="000B1C9A" w:rsidRDefault="00930465" w:rsidP="00930465">
      <w:pPr>
        <w:ind w:firstLine="567"/>
        <w:rPr>
          <w:vanish/>
          <w:color w:val="000000" w:themeColor="text1"/>
          <w:sz w:val="24"/>
          <w:szCs w:val="24"/>
        </w:rPr>
      </w:pPr>
    </w:p>
    <w:p w14:paraId="510A5307" w14:textId="0A497055" w:rsidR="00930465" w:rsidRPr="000B1C9A" w:rsidRDefault="00930465" w:rsidP="00930465">
      <w:pPr>
        <w:rPr>
          <w:color w:val="000000" w:themeColor="text1"/>
        </w:rPr>
      </w:pPr>
    </w:p>
    <w:p w14:paraId="5572B19E" w14:textId="77777777" w:rsidR="00DA33A9" w:rsidRPr="000B1C9A" w:rsidRDefault="00DA33A9">
      <w:pPr>
        <w:spacing w:line="320" w:lineRule="exact"/>
        <w:jc w:val="both"/>
        <w:rPr>
          <w:sz w:val="24"/>
        </w:rPr>
      </w:pPr>
    </w:p>
    <w:sectPr w:rsidR="00DA33A9" w:rsidRPr="000B1C9A" w:rsidSect="00BF4E81">
      <w:headerReference w:type="default" r:id="rId11"/>
      <w:footerReference w:type="default" r:id="rId12"/>
      <w:pgSz w:w="11907" w:h="16840"/>
      <w:pgMar w:top="851" w:right="851" w:bottom="709"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4E6A0" w14:textId="77777777" w:rsidR="0029020E" w:rsidRDefault="0029020E">
      <w:r>
        <w:separator/>
      </w:r>
    </w:p>
  </w:endnote>
  <w:endnote w:type="continuationSeparator" w:id="0">
    <w:p w14:paraId="0EA194FE" w14:textId="77777777" w:rsidR="0029020E" w:rsidRDefault="0029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7309" w14:textId="77777777" w:rsidR="0029020E" w:rsidRDefault="0029020E">
    <w:pPr>
      <w:pStyle w:val="ab"/>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1592" w14:textId="77777777" w:rsidR="0029020E" w:rsidRDefault="0029020E">
      <w:r>
        <w:separator/>
      </w:r>
    </w:p>
  </w:footnote>
  <w:footnote w:type="continuationSeparator" w:id="0">
    <w:p w14:paraId="40E7051A" w14:textId="77777777" w:rsidR="0029020E" w:rsidRDefault="0029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FF47" w14:textId="77777777" w:rsidR="0029020E" w:rsidRDefault="0029020E">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EFE"/>
    <w:multiLevelType w:val="hybridMultilevel"/>
    <w:tmpl w:val="AE7EC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B2D99"/>
    <w:multiLevelType w:val="multilevel"/>
    <w:tmpl w:val="E22C4EE2"/>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15:restartNumberingAfterBreak="0">
    <w:nsid w:val="0F863EB4"/>
    <w:multiLevelType w:val="hybridMultilevel"/>
    <w:tmpl w:val="17F2F85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3" w15:restartNumberingAfterBreak="0">
    <w:nsid w:val="18DD0C61"/>
    <w:multiLevelType w:val="hybridMultilevel"/>
    <w:tmpl w:val="9CBE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BB703E"/>
    <w:multiLevelType w:val="hybridMultilevel"/>
    <w:tmpl w:val="7D303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65A3B"/>
    <w:multiLevelType w:val="hybridMultilevel"/>
    <w:tmpl w:val="745C516A"/>
    <w:lvl w:ilvl="0" w:tplc="22CA103E">
      <w:start w:val="1"/>
      <w:numFmt w:val="decimal"/>
      <w:lvlText w:val="%1."/>
      <w:lvlJc w:val="left"/>
      <w:pPr>
        <w:ind w:left="813" w:hanging="360"/>
      </w:pPr>
      <w:rPr>
        <w:rFonts w:hint="default"/>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6" w15:restartNumberingAfterBreak="0">
    <w:nsid w:val="290B35E6"/>
    <w:multiLevelType w:val="hybridMultilevel"/>
    <w:tmpl w:val="F96C6460"/>
    <w:lvl w:ilvl="0" w:tplc="420AF99C">
      <w:numFmt w:val="bullet"/>
      <w:lvlText w:val="-"/>
      <w:lvlJc w:val="left"/>
      <w:pPr>
        <w:ind w:left="160" w:hanging="164"/>
      </w:pPr>
      <w:rPr>
        <w:rFonts w:ascii="Times New Roman" w:eastAsia="Times New Roman" w:hAnsi="Times New Roman" w:cs="Times New Roman" w:hint="default"/>
        <w:w w:val="100"/>
        <w:sz w:val="28"/>
        <w:szCs w:val="28"/>
      </w:rPr>
    </w:lvl>
    <w:lvl w:ilvl="1" w:tplc="709210AE">
      <w:numFmt w:val="bullet"/>
      <w:lvlText w:val="•"/>
      <w:lvlJc w:val="left"/>
      <w:pPr>
        <w:ind w:left="642" w:hanging="164"/>
      </w:pPr>
    </w:lvl>
    <w:lvl w:ilvl="2" w:tplc="5FAEF196">
      <w:numFmt w:val="bullet"/>
      <w:lvlText w:val="•"/>
      <w:lvlJc w:val="left"/>
      <w:pPr>
        <w:ind w:left="1125" w:hanging="164"/>
      </w:pPr>
    </w:lvl>
    <w:lvl w:ilvl="3" w:tplc="B9102632">
      <w:numFmt w:val="bullet"/>
      <w:lvlText w:val="•"/>
      <w:lvlJc w:val="left"/>
      <w:pPr>
        <w:ind w:left="1607" w:hanging="164"/>
      </w:pPr>
    </w:lvl>
    <w:lvl w:ilvl="4" w:tplc="B73278B2">
      <w:numFmt w:val="bullet"/>
      <w:lvlText w:val="•"/>
      <w:lvlJc w:val="left"/>
      <w:pPr>
        <w:ind w:left="2090" w:hanging="164"/>
      </w:pPr>
    </w:lvl>
    <w:lvl w:ilvl="5" w:tplc="EB5A9438">
      <w:numFmt w:val="bullet"/>
      <w:lvlText w:val="•"/>
      <w:lvlJc w:val="left"/>
      <w:pPr>
        <w:ind w:left="2572" w:hanging="164"/>
      </w:pPr>
    </w:lvl>
    <w:lvl w:ilvl="6" w:tplc="BD367A52">
      <w:numFmt w:val="bullet"/>
      <w:lvlText w:val="•"/>
      <w:lvlJc w:val="left"/>
      <w:pPr>
        <w:ind w:left="3055" w:hanging="164"/>
      </w:pPr>
    </w:lvl>
    <w:lvl w:ilvl="7" w:tplc="1180D7DA">
      <w:numFmt w:val="bullet"/>
      <w:lvlText w:val="•"/>
      <w:lvlJc w:val="left"/>
      <w:pPr>
        <w:ind w:left="3537" w:hanging="164"/>
      </w:pPr>
    </w:lvl>
    <w:lvl w:ilvl="8" w:tplc="5A8C4060">
      <w:numFmt w:val="bullet"/>
      <w:lvlText w:val="•"/>
      <w:lvlJc w:val="left"/>
      <w:pPr>
        <w:ind w:left="4020" w:hanging="164"/>
      </w:pPr>
    </w:lvl>
  </w:abstractNum>
  <w:abstractNum w:abstractNumId="7" w15:restartNumberingAfterBreak="0">
    <w:nsid w:val="29ED2C55"/>
    <w:multiLevelType w:val="hybridMultilevel"/>
    <w:tmpl w:val="0DA0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63D9A"/>
    <w:multiLevelType w:val="hybridMultilevel"/>
    <w:tmpl w:val="78F02E14"/>
    <w:lvl w:ilvl="0" w:tplc="1534DD2C">
      <w:start w:val="1"/>
      <w:numFmt w:val="decimal"/>
      <w:lvlText w:val="%1."/>
      <w:lvlJc w:val="left"/>
      <w:pPr>
        <w:ind w:left="440" w:hanging="280"/>
      </w:pPr>
      <w:rPr>
        <w:rFonts w:ascii="Times New Roman" w:eastAsia="Times New Roman" w:hAnsi="Times New Roman" w:cs="Times New Roman" w:hint="default"/>
        <w:b w:val="0"/>
        <w:bCs/>
        <w:w w:val="100"/>
        <w:sz w:val="24"/>
        <w:szCs w:val="24"/>
      </w:rPr>
    </w:lvl>
    <w:lvl w:ilvl="1" w:tplc="A1B421D8">
      <w:numFmt w:val="bullet"/>
      <w:lvlText w:val="•"/>
      <w:lvlJc w:val="left"/>
      <w:pPr>
        <w:ind w:left="1480" w:hanging="280"/>
      </w:pPr>
    </w:lvl>
    <w:lvl w:ilvl="2" w:tplc="B29ECC4E">
      <w:numFmt w:val="bullet"/>
      <w:lvlText w:val="•"/>
      <w:lvlJc w:val="left"/>
      <w:pPr>
        <w:ind w:left="2520" w:hanging="280"/>
      </w:pPr>
    </w:lvl>
    <w:lvl w:ilvl="3" w:tplc="74BA6ACE">
      <w:numFmt w:val="bullet"/>
      <w:lvlText w:val="•"/>
      <w:lvlJc w:val="left"/>
      <w:pPr>
        <w:ind w:left="3560" w:hanging="280"/>
      </w:pPr>
    </w:lvl>
    <w:lvl w:ilvl="4" w:tplc="DDAA87B8">
      <w:numFmt w:val="bullet"/>
      <w:lvlText w:val="•"/>
      <w:lvlJc w:val="left"/>
      <w:pPr>
        <w:ind w:left="4600" w:hanging="280"/>
      </w:pPr>
    </w:lvl>
    <w:lvl w:ilvl="5" w:tplc="0AB047D8">
      <w:numFmt w:val="bullet"/>
      <w:lvlText w:val="•"/>
      <w:lvlJc w:val="left"/>
      <w:pPr>
        <w:ind w:left="5640" w:hanging="280"/>
      </w:pPr>
    </w:lvl>
    <w:lvl w:ilvl="6" w:tplc="95E4C164">
      <w:numFmt w:val="bullet"/>
      <w:lvlText w:val="•"/>
      <w:lvlJc w:val="left"/>
      <w:pPr>
        <w:ind w:left="6680" w:hanging="280"/>
      </w:pPr>
    </w:lvl>
    <w:lvl w:ilvl="7" w:tplc="C9625C94">
      <w:numFmt w:val="bullet"/>
      <w:lvlText w:val="•"/>
      <w:lvlJc w:val="left"/>
      <w:pPr>
        <w:ind w:left="7720" w:hanging="280"/>
      </w:pPr>
    </w:lvl>
    <w:lvl w:ilvl="8" w:tplc="30DA9A0C">
      <w:numFmt w:val="bullet"/>
      <w:lvlText w:val="•"/>
      <w:lvlJc w:val="left"/>
      <w:pPr>
        <w:ind w:left="8760" w:hanging="280"/>
      </w:pPr>
    </w:lvl>
  </w:abstractNum>
  <w:abstractNum w:abstractNumId="9" w15:restartNumberingAfterBreak="0">
    <w:nsid w:val="359B274B"/>
    <w:multiLevelType w:val="hybridMultilevel"/>
    <w:tmpl w:val="56C8CC34"/>
    <w:lvl w:ilvl="0" w:tplc="0419000F">
      <w:start w:val="1"/>
      <w:numFmt w:val="decimal"/>
      <w:lvlText w:val="%1."/>
      <w:lvlJc w:val="left"/>
      <w:pPr>
        <w:ind w:left="897" w:hanging="360"/>
      </w:p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0" w15:restartNumberingAfterBreak="0">
    <w:nsid w:val="37D404C5"/>
    <w:multiLevelType w:val="hybridMultilevel"/>
    <w:tmpl w:val="59044ADC"/>
    <w:lvl w:ilvl="0" w:tplc="61B26D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D4478"/>
    <w:multiLevelType w:val="hybridMultilevel"/>
    <w:tmpl w:val="F50698F2"/>
    <w:lvl w:ilvl="0" w:tplc="61B26DCE">
      <w:start w:val="1"/>
      <w:numFmt w:val="bullet"/>
      <w:lvlText w:val="–"/>
      <w:lvlJc w:val="left"/>
      <w:pPr>
        <w:ind w:left="1039" w:hanging="360"/>
      </w:pPr>
      <w:rPr>
        <w:rFonts w:ascii="Times New Roman" w:hAnsi="Times New Roman" w:cs="Times New Roman"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2" w15:restartNumberingAfterBreak="0">
    <w:nsid w:val="415D6033"/>
    <w:multiLevelType w:val="hybridMultilevel"/>
    <w:tmpl w:val="8BDE4686"/>
    <w:lvl w:ilvl="0" w:tplc="DC462298">
      <w:start w:val="1"/>
      <w:numFmt w:val="decimal"/>
      <w:lvlText w:val="%1."/>
      <w:lvlJc w:val="left"/>
      <w:pPr>
        <w:ind w:left="120" w:hanging="280"/>
      </w:pPr>
      <w:rPr>
        <w:rFonts w:ascii="Times New Roman" w:eastAsia="Times New Roman" w:hAnsi="Times New Roman" w:cs="Times New Roman" w:hint="default"/>
        <w:sz w:val="28"/>
        <w:szCs w:val="28"/>
      </w:rPr>
    </w:lvl>
    <w:lvl w:ilvl="1" w:tplc="719E280E">
      <w:start w:val="1"/>
      <w:numFmt w:val="bullet"/>
      <w:lvlText w:val="•"/>
      <w:lvlJc w:val="left"/>
      <w:pPr>
        <w:ind w:left="1182" w:hanging="280"/>
      </w:pPr>
    </w:lvl>
    <w:lvl w:ilvl="2" w:tplc="E3AE05AC">
      <w:start w:val="1"/>
      <w:numFmt w:val="bullet"/>
      <w:lvlText w:val="•"/>
      <w:lvlJc w:val="left"/>
      <w:pPr>
        <w:ind w:left="2244" w:hanging="280"/>
      </w:pPr>
    </w:lvl>
    <w:lvl w:ilvl="3" w:tplc="EF08A37E">
      <w:start w:val="1"/>
      <w:numFmt w:val="bullet"/>
      <w:lvlText w:val="•"/>
      <w:lvlJc w:val="left"/>
      <w:pPr>
        <w:ind w:left="3306" w:hanging="280"/>
      </w:pPr>
    </w:lvl>
    <w:lvl w:ilvl="4" w:tplc="B2841F28">
      <w:start w:val="1"/>
      <w:numFmt w:val="bullet"/>
      <w:lvlText w:val="•"/>
      <w:lvlJc w:val="left"/>
      <w:pPr>
        <w:ind w:left="4368" w:hanging="280"/>
      </w:pPr>
    </w:lvl>
    <w:lvl w:ilvl="5" w:tplc="B80406C0">
      <w:start w:val="1"/>
      <w:numFmt w:val="bullet"/>
      <w:lvlText w:val="•"/>
      <w:lvlJc w:val="left"/>
      <w:pPr>
        <w:ind w:left="5430" w:hanging="280"/>
      </w:pPr>
    </w:lvl>
    <w:lvl w:ilvl="6" w:tplc="5394DB20">
      <w:start w:val="1"/>
      <w:numFmt w:val="bullet"/>
      <w:lvlText w:val="•"/>
      <w:lvlJc w:val="left"/>
      <w:pPr>
        <w:ind w:left="6492" w:hanging="280"/>
      </w:pPr>
    </w:lvl>
    <w:lvl w:ilvl="7" w:tplc="DEB2DBEA">
      <w:start w:val="1"/>
      <w:numFmt w:val="bullet"/>
      <w:lvlText w:val="•"/>
      <w:lvlJc w:val="left"/>
      <w:pPr>
        <w:ind w:left="7554" w:hanging="280"/>
      </w:pPr>
    </w:lvl>
    <w:lvl w:ilvl="8" w:tplc="60EA5E88">
      <w:start w:val="1"/>
      <w:numFmt w:val="bullet"/>
      <w:lvlText w:val="•"/>
      <w:lvlJc w:val="left"/>
      <w:pPr>
        <w:ind w:left="8616" w:hanging="280"/>
      </w:pPr>
    </w:lvl>
  </w:abstractNum>
  <w:abstractNum w:abstractNumId="13" w15:restartNumberingAfterBreak="0">
    <w:nsid w:val="44DC6AA4"/>
    <w:multiLevelType w:val="hybridMultilevel"/>
    <w:tmpl w:val="09CC3C48"/>
    <w:lvl w:ilvl="0" w:tplc="04190001">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14" w15:restartNumberingAfterBreak="0">
    <w:nsid w:val="48C613AA"/>
    <w:multiLevelType w:val="multilevel"/>
    <w:tmpl w:val="38D24F32"/>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5" w15:restartNumberingAfterBreak="0">
    <w:nsid w:val="496C07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B519F"/>
    <w:multiLevelType w:val="multilevel"/>
    <w:tmpl w:val="1D1C12F4"/>
    <w:lvl w:ilvl="0">
      <w:start w:val="3"/>
      <w:numFmt w:val="decimal"/>
      <w:lvlText w:val="%1."/>
      <w:lvlJc w:val="left"/>
      <w:pPr>
        <w:ind w:left="540" w:hanging="540"/>
      </w:pPr>
      <w:rPr>
        <w:rFonts w:hint="default"/>
        <w:b/>
      </w:rPr>
    </w:lvl>
    <w:lvl w:ilvl="1">
      <w:start w:val="6"/>
      <w:numFmt w:val="decimal"/>
      <w:lvlText w:val="%1.%2."/>
      <w:lvlJc w:val="left"/>
      <w:pPr>
        <w:ind w:left="720" w:hanging="72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3E94782"/>
    <w:multiLevelType w:val="hybridMultilevel"/>
    <w:tmpl w:val="1514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9519B7"/>
    <w:multiLevelType w:val="multilevel"/>
    <w:tmpl w:val="8D34A57C"/>
    <w:lvl w:ilvl="0">
      <w:start w:val="1"/>
      <w:numFmt w:val="decimal"/>
      <w:lvlText w:val="%1."/>
      <w:lvlJc w:val="left"/>
      <w:pPr>
        <w:ind w:left="360" w:hanging="360"/>
      </w:pPr>
      <w:rPr>
        <w:b/>
        <w:color w:val="000000"/>
      </w:rPr>
    </w:lvl>
    <w:lvl w:ilvl="1">
      <w:start w:val="1"/>
      <w:numFmt w:val="decimal"/>
      <w:lvlText w:val="%1.%2."/>
      <w:lvlJc w:val="left"/>
      <w:pPr>
        <w:ind w:left="792" w:hanging="432"/>
      </w:pPr>
      <w:rPr>
        <w:b w:val="0"/>
        <w:color w:val="000000"/>
      </w:rPr>
    </w:lvl>
    <w:lvl w:ilvl="2">
      <w:start w:val="1"/>
      <w:numFmt w:val="decimal"/>
      <w:lvlText w:val="%1.%2.%3."/>
      <w:lvlJc w:val="left"/>
      <w:pPr>
        <w:ind w:left="1639" w:hanging="504"/>
      </w:pPr>
      <w:rPr>
        <w:rFonts w:ascii="Times New Roman" w:hAnsi="Times New Roman"/>
        <w:b w:val="0"/>
        <w:color w:val="00000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ED5BEA"/>
    <w:multiLevelType w:val="hybridMultilevel"/>
    <w:tmpl w:val="ECB2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981669"/>
    <w:multiLevelType w:val="multilevel"/>
    <w:tmpl w:val="BB94C4A0"/>
    <w:lvl w:ilvl="0">
      <w:start w:val="3"/>
      <w:numFmt w:val="decimal"/>
      <w:lvlText w:val="%1."/>
      <w:lvlJc w:val="left"/>
      <w:pPr>
        <w:ind w:left="540" w:hanging="54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1BE54CD"/>
    <w:multiLevelType w:val="hybridMultilevel"/>
    <w:tmpl w:val="0B40E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BC3994"/>
    <w:multiLevelType w:val="hybridMultilevel"/>
    <w:tmpl w:val="4B08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4"/>
  </w:num>
  <w:num w:numId="4">
    <w:abstractNumId w:val="15"/>
  </w:num>
  <w:num w:numId="5">
    <w:abstractNumId w:val="11"/>
  </w:num>
  <w:num w:numId="6">
    <w:abstractNumId w:val="10"/>
  </w:num>
  <w:num w:numId="7">
    <w:abstractNumId w:val="2"/>
  </w:num>
  <w:num w:numId="8">
    <w:abstractNumId w:val="9"/>
  </w:num>
  <w:num w:numId="9">
    <w:abstractNumId w:val="3"/>
  </w:num>
  <w:num w:numId="10">
    <w:abstractNumId w:val="22"/>
  </w:num>
  <w:num w:numId="11">
    <w:abstractNumId w:val="4"/>
  </w:num>
  <w:num w:numId="12">
    <w:abstractNumId w:val="13"/>
  </w:num>
  <w:num w:numId="13">
    <w:abstractNumId w:val="21"/>
  </w:num>
  <w:num w:numId="14">
    <w:abstractNumId w:val="0"/>
  </w:num>
  <w:num w:numId="15">
    <w:abstractNumId w:val="5"/>
  </w:num>
  <w:num w:numId="16">
    <w:abstractNumId w:val="20"/>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9"/>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C1"/>
    <w:rsid w:val="00002173"/>
    <w:rsid w:val="0001498D"/>
    <w:rsid w:val="000168FE"/>
    <w:rsid w:val="000270A1"/>
    <w:rsid w:val="00027195"/>
    <w:rsid w:val="00035509"/>
    <w:rsid w:val="00037193"/>
    <w:rsid w:val="00050180"/>
    <w:rsid w:val="00052964"/>
    <w:rsid w:val="000549E4"/>
    <w:rsid w:val="0006448B"/>
    <w:rsid w:val="0006790E"/>
    <w:rsid w:val="000741E7"/>
    <w:rsid w:val="00080557"/>
    <w:rsid w:val="000B1C9A"/>
    <w:rsid w:val="000B3154"/>
    <w:rsid w:val="000B3A2E"/>
    <w:rsid w:val="000D1723"/>
    <w:rsid w:val="000D2BC4"/>
    <w:rsid w:val="000D5582"/>
    <w:rsid w:val="000E2CD7"/>
    <w:rsid w:val="000F2D95"/>
    <w:rsid w:val="000F4002"/>
    <w:rsid w:val="000F4818"/>
    <w:rsid w:val="00102E90"/>
    <w:rsid w:val="00104DC1"/>
    <w:rsid w:val="00110DE2"/>
    <w:rsid w:val="00131DCB"/>
    <w:rsid w:val="00140ECE"/>
    <w:rsid w:val="001436B7"/>
    <w:rsid w:val="0015779F"/>
    <w:rsid w:val="001647E7"/>
    <w:rsid w:val="0016784C"/>
    <w:rsid w:val="001762F8"/>
    <w:rsid w:val="00177CFC"/>
    <w:rsid w:val="00184EB8"/>
    <w:rsid w:val="00191631"/>
    <w:rsid w:val="00195809"/>
    <w:rsid w:val="00196259"/>
    <w:rsid w:val="001A56D4"/>
    <w:rsid w:val="001B6864"/>
    <w:rsid w:val="001C621A"/>
    <w:rsid w:val="001C7899"/>
    <w:rsid w:val="001C79AB"/>
    <w:rsid w:val="001D2172"/>
    <w:rsid w:val="001E022C"/>
    <w:rsid w:val="001E10EF"/>
    <w:rsid w:val="001E17CB"/>
    <w:rsid w:val="00202AE5"/>
    <w:rsid w:val="00202C93"/>
    <w:rsid w:val="00202F0F"/>
    <w:rsid w:val="00207093"/>
    <w:rsid w:val="00210380"/>
    <w:rsid w:val="00223AE0"/>
    <w:rsid w:val="002421E4"/>
    <w:rsid w:val="00273A91"/>
    <w:rsid w:val="002822A3"/>
    <w:rsid w:val="0028619F"/>
    <w:rsid w:val="0029020E"/>
    <w:rsid w:val="002A3ECD"/>
    <w:rsid w:val="002B06DC"/>
    <w:rsid w:val="002B29AC"/>
    <w:rsid w:val="002D58D6"/>
    <w:rsid w:val="002E3F8B"/>
    <w:rsid w:val="0030734F"/>
    <w:rsid w:val="00311164"/>
    <w:rsid w:val="003276CA"/>
    <w:rsid w:val="00332459"/>
    <w:rsid w:val="003334CA"/>
    <w:rsid w:val="00344DEB"/>
    <w:rsid w:val="0034579D"/>
    <w:rsid w:val="00352CE7"/>
    <w:rsid w:val="00354A9D"/>
    <w:rsid w:val="00361679"/>
    <w:rsid w:val="0037009B"/>
    <w:rsid w:val="00384337"/>
    <w:rsid w:val="00392017"/>
    <w:rsid w:val="003A41E2"/>
    <w:rsid w:val="003A492F"/>
    <w:rsid w:val="003A6AC1"/>
    <w:rsid w:val="003C1BEE"/>
    <w:rsid w:val="00400DD1"/>
    <w:rsid w:val="00403BEC"/>
    <w:rsid w:val="004109F7"/>
    <w:rsid w:val="00413A5D"/>
    <w:rsid w:val="00443BA9"/>
    <w:rsid w:val="00447E22"/>
    <w:rsid w:val="00464CDC"/>
    <w:rsid w:val="00464DC8"/>
    <w:rsid w:val="004A20FB"/>
    <w:rsid w:val="004B3A15"/>
    <w:rsid w:val="004B6797"/>
    <w:rsid w:val="004B726A"/>
    <w:rsid w:val="004C37CA"/>
    <w:rsid w:val="004C7B0B"/>
    <w:rsid w:val="004D15D8"/>
    <w:rsid w:val="004D6E55"/>
    <w:rsid w:val="004E08A0"/>
    <w:rsid w:val="004E3081"/>
    <w:rsid w:val="004E3B34"/>
    <w:rsid w:val="004E7109"/>
    <w:rsid w:val="00500657"/>
    <w:rsid w:val="005017F1"/>
    <w:rsid w:val="0050397A"/>
    <w:rsid w:val="00540483"/>
    <w:rsid w:val="005600AE"/>
    <w:rsid w:val="00560CFE"/>
    <w:rsid w:val="00562E97"/>
    <w:rsid w:val="00571CD5"/>
    <w:rsid w:val="005740EF"/>
    <w:rsid w:val="00590944"/>
    <w:rsid w:val="00595CD0"/>
    <w:rsid w:val="005A1124"/>
    <w:rsid w:val="005A4D1E"/>
    <w:rsid w:val="005A5605"/>
    <w:rsid w:val="005A7333"/>
    <w:rsid w:val="005B1BB2"/>
    <w:rsid w:val="005B50FC"/>
    <w:rsid w:val="005C2537"/>
    <w:rsid w:val="005D4BEF"/>
    <w:rsid w:val="005E61D7"/>
    <w:rsid w:val="005F05E2"/>
    <w:rsid w:val="005F1C73"/>
    <w:rsid w:val="005F1F92"/>
    <w:rsid w:val="005F4C16"/>
    <w:rsid w:val="00604A77"/>
    <w:rsid w:val="006121D1"/>
    <w:rsid w:val="00617EE2"/>
    <w:rsid w:val="00623E21"/>
    <w:rsid w:val="00633111"/>
    <w:rsid w:val="00636B2C"/>
    <w:rsid w:val="006437BF"/>
    <w:rsid w:val="00653DB8"/>
    <w:rsid w:val="00665EAD"/>
    <w:rsid w:val="00671A32"/>
    <w:rsid w:val="006A13E4"/>
    <w:rsid w:val="006A3CA2"/>
    <w:rsid w:val="006B186C"/>
    <w:rsid w:val="006B1D32"/>
    <w:rsid w:val="006B38E2"/>
    <w:rsid w:val="006C40CA"/>
    <w:rsid w:val="006D10F6"/>
    <w:rsid w:val="006D7F44"/>
    <w:rsid w:val="006F16CA"/>
    <w:rsid w:val="007144B4"/>
    <w:rsid w:val="00717EBF"/>
    <w:rsid w:val="007203E7"/>
    <w:rsid w:val="007337DC"/>
    <w:rsid w:val="0074303E"/>
    <w:rsid w:val="00760637"/>
    <w:rsid w:val="00763BE4"/>
    <w:rsid w:val="0077078F"/>
    <w:rsid w:val="007724F9"/>
    <w:rsid w:val="00774791"/>
    <w:rsid w:val="0078162C"/>
    <w:rsid w:val="007A11AD"/>
    <w:rsid w:val="007A59E6"/>
    <w:rsid w:val="007A5ED0"/>
    <w:rsid w:val="007A65FD"/>
    <w:rsid w:val="007B6AD3"/>
    <w:rsid w:val="007D282E"/>
    <w:rsid w:val="007D75B8"/>
    <w:rsid w:val="007E5082"/>
    <w:rsid w:val="008216A1"/>
    <w:rsid w:val="00822F6E"/>
    <w:rsid w:val="00831634"/>
    <w:rsid w:val="008319E8"/>
    <w:rsid w:val="00835816"/>
    <w:rsid w:val="00844FE0"/>
    <w:rsid w:val="00850A68"/>
    <w:rsid w:val="0085729D"/>
    <w:rsid w:val="0088167D"/>
    <w:rsid w:val="0089732E"/>
    <w:rsid w:val="008A30DC"/>
    <w:rsid w:val="008B2153"/>
    <w:rsid w:val="008C09F4"/>
    <w:rsid w:val="008D62CC"/>
    <w:rsid w:val="008E1EB2"/>
    <w:rsid w:val="008E24EF"/>
    <w:rsid w:val="0090183C"/>
    <w:rsid w:val="0090227D"/>
    <w:rsid w:val="009109A3"/>
    <w:rsid w:val="00917C34"/>
    <w:rsid w:val="00922529"/>
    <w:rsid w:val="00930465"/>
    <w:rsid w:val="009404FD"/>
    <w:rsid w:val="00944AD8"/>
    <w:rsid w:val="00951A22"/>
    <w:rsid w:val="0095270D"/>
    <w:rsid w:val="00952D18"/>
    <w:rsid w:val="00973165"/>
    <w:rsid w:val="00995E71"/>
    <w:rsid w:val="0099674A"/>
    <w:rsid w:val="009A2848"/>
    <w:rsid w:val="009C2081"/>
    <w:rsid w:val="009D069D"/>
    <w:rsid w:val="009E1217"/>
    <w:rsid w:val="009E69E5"/>
    <w:rsid w:val="009E7CC1"/>
    <w:rsid w:val="009F492E"/>
    <w:rsid w:val="00A069B0"/>
    <w:rsid w:val="00A145CC"/>
    <w:rsid w:val="00A30248"/>
    <w:rsid w:val="00A32E42"/>
    <w:rsid w:val="00A4654B"/>
    <w:rsid w:val="00A55149"/>
    <w:rsid w:val="00A85D0B"/>
    <w:rsid w:val="00AA1AE6"/>
    <w:rsid w:val="00AA5DA4"/>
    <w:rsid w:val="00AC328E"/>
    <w:rsid w:val="00AD7E19"/>
    <w:rsid w:val="00AF0B18"/>
    <w:rsid w:val="00AF216D"/>
    <w:rsid w:val="00B10829"/>
    <w:rsid w:val="00B368F3"/>
    <w:rsid w:val="00B37329"/>
    <w:rsid w:val="00B43254"/>
    <w:rsid w:val="00B50E90"/>
    <w:rsid w:val="00B53732"/>
    <w:rsid w:val="00B67054"/>
    <w:rsid w:val="00B741BC"/>
    <w:rsid w:val="00B82285"/>
    <w:rsid w:val="00BA4A6B"/>
    <w:rsid w:val="00BB4ABA"/>
    <w:rsid w:val="00BC1B12"/>
    <w:rsid w:val="00BC3FBC"/>
    <w:rsid w:val="00BD06D4"/>
    <w:rsid w:val="00BD2453"/>
    <w:rsid w:val="00BF0B3C"/>
    <w:rsid w:val="00BF1041"/>
    <w:rsid w:val="00BF2E64"/>
    <w:rsid w:val="00BF4E81"/>
    <w:rsid w:val="00BF7CBB"/>
    <w:rsid w:val="00C04A55"/>
    <w:rsid w:val="00C36A82"/>
    <w:rsid w:val="00C379A2"/>
    <w:rsid w:val="00C47DF4"/>
    <w:rsid w:val="00C50E68"/>
    <w:rsid w:val="00C63DD1"/>
    <w:rsid w:val="00C63E9B"/>
    <w:rsid w:val="00C769C2"/>
    <w:rsid w:val="00C83C71"/>
    <w:rsid w:val="00C94438"/>
    <w:rsid w:val="00CA3DD8"/>
    <w:rsid w:val="00CB0828"/>
    <w:rsid w:val="00CB08E3"/>
    <w:rsid w:val="00CC215D"/>
    <w:rsid w:val="00CD1F5F"/>
    <w:rsid w:val="00CD286B"/>
    <w:rsid w:val="00CD40EB"/>
    <w:rsid w:val="00CF65EE"/>
    <w:rsid w:val="00D00A47"/>
    <w:rsid w:val="00D260B8"/>
    <w:rsid w:val="00D30203"/>
    <w:rsid w:val="00D47EC7"/>
    <w:rsid w:val="00D5014D"/>
    <w:rsid w:val="00D506AA"/>
    <w:rsid w:val="00D5745F"/>
    <w:rsid w:val="00D62021"/>
    <w:rsid w:val="00D71724"/>
    <w:rsid w:val="00D71C02"/>
    <w:rsid w:val="00D77364"/>
    <w:rsid w:val="00D964E3"/>
    <w:rsid w:val="00DA33A9"/>
    <w:rsid w:val="00DD3583"/>
    <w:rsid w:val="00DF2547"/>
    <w:rsid w:val="00E100C0"/>
    <w:rsid w:val="00E16085"/>
    <w:rsid w:val="00E209E4"/>
    <w:rsid w:val="00E40003"/>
    <w:rsid w:val="00E665E1"/>
    <w:rsid w:val="00E70AB5"/>
    <w:rsid w:val="00E74BB4"/>
    <w:rsid w:val="00E76C58"/>
    <w:rsid w:val="00E9204A"/>
    <w:rsid w:val="00EA34FA"/>
    <w:rsid w:val="00EF0CB1"/>
    <w:rsid w:val="00EF24D1"/>
    <w:rsid w:val="00EF2719"/>
    <w:rsid w:val="00EF27AF"/>
    <w:rsid w:val="00EF2E31"/>
    <w:rsid w:val="00EF31F5"/>
    <w:rsid w:val="00EF445A"/>
    <w:rsid w:val="00F05779"/>
    <w:rsid w:val="00F427DC"/>
    <w:rsid w:val="00F53D2D"/>
    <w:rsid w:val="00F608DE"/>
    <w:rsid w:val="00FA1993"/>
    <w:rsid w:val="00FA3121"/>
    <w:rsid w:val="00FB06F8"/>
    <w:rsid w:val="00FB221B"/>
    <w:rsid w:val="00FC1F5D"/>
    <w:rsid w:val="00FD2EAE"/>
    <w:rsid w:val="00FD467F"/>
    <w:rsid w:val="00FD4940"/>
    <w:rsid w:val="00FD6867"/>
    <w:rsid w:val="00FE5D0C"/>
    <w:rsid w:val="00FE5E4E"/>
    <w:rsid w:val="00FF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8F2A"/>
  <w15:docId w15:val="{6CD09987-D6B2-40DA-BD05-4ACEFF56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464CDC"/>
  </w:style>
  <w:style w:type="paragraph" w:styleId="10">
    <w:name w:val="heading 1"/>
    <w:basedOn w:val="a"/>
    <w:next w:val="a"/>
    <w:link w:val="11"/>
    <w:uiPriority w:val="9"/>
    <w:qFormat/>
    <w:pPr>
      <w:keepNext/>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link w:val="12"/>
  </w:style>
  <w:style w:type="paragraph" w:customStyle="1" w:styleId="12">
    <w:name w:val="Обычный1"/>
    <w:link w:val="1"/>
  </w:style>
  <w:style w:type="character" w:customStyle="1" w:styleId="11">
    <w:name w:val="Заголовок 1 Знак"/>
    <w:basedOn w:val="13"/>
    <w:link w:val="10"/>
    <w:uiPriority w:val="9"/>
    <w:rPr>
      <w:sz w:val="28"/>
    </w:rPr>
  </w:style>
  <w:style w:type="character" w:customStyle="1" w:styleId="13">
    <w:name w:val="Обычный1"/>
  </w:style>
  <w:style w:type="character" w:customStyle="1" w:styleId="20">
    <w:name w:val="Заголовок 2 Знак"/>
    <w:link w:val="2"/>
    <w:uiPriority w:val="9"/>
    <w:rPr>
      <w:rFonts w:ascii="XO Thames" w:hAnsi="XO Thames"/>
      <w:b/>
      <w:sz w:val="28"/>
    </w:rPr>
  </w:style>
  <w:style w:type="character" w:customStyle="1" w:styleId="30">
    <w:name w:val="Заголовок 3 Знак"/>
    <w:link w:val="3"/>
    <w:uiPriority w:val="9"/>
    <w:rPr>
      <w:rFonts w:ascii="XO Thames" w:hAnsi="XO Thames"/>
      <w:b/>
      <w:sz w:val="26"/>
    </w:rPr>
  </w:style>
  <w:style w:type="character" w:customStyle="1" w:styleId="40">
    <w:name w:val="Заголовок 4 Знак"/>
    <w:link w:val="4"/>
    <w:uiPriority w:val="9"/>
    <w:rPr>
      <w:rFonts w:ascii="XO Thames" w:hAnsi="XO Thames"/>
      <w:b/>
      <w:sz w:val="24"/>
    </w:rPr>
  </w:style>
  <w:style w:type="character" w:customStyle="1" w:styleId="50">
    <w:name w:val="Заголовок 5 Знак"/>
    <w:link w:val="5"/>
    <w:uiPriority w:val="9"/>
    <w:rPr>
      <w:rFonts w:ascii="XO Thames" w:hAnsi="XO Thames"/>
      <w:b/>
      <w:sz w:val="22"/>
    </w:rPr>
  </w:style>
  <w:style w:type="paragraph" w:styleId="21">
    <w:name w:val="toc 2"/>
    <w:basedOn w:val="a"/>
    <w:next w:val="a"/>
    <w:link w:val="22"/>
    <w:uiPriority w:val="39"/>
    <w:pPr>
      <w:spacing w:after="100"/>
      <w:ind w:left="200"/>
    </w:pPr>
  </w:style>
  <w:style w:type="character" w:customStyle="1" w:styleId="22">
    <w:name w:val="Оглавление 2 Знак"/>
    <w:basedOn w:val="13"/>
    <w:link w:val="21"/>
    <w:uiPriority w:val="39"/>
  </w:style>
  <w:style w:type="paragraph" w:styleId="a3">
    <w:name w:val="Body Text Indent"/>
    <w:basedOn w:val="a"/>
    <w:link w:val="a4"/>
    <w:pPr>
      <w:widowControl w:val="0"/>
      <w:spacing w:line="276" w:lineRule="auto"/>
      <w:ind w:firstLine="357"/>
      <w:jc w:val="both"/>
    </w:pPr>
    <w:rPr>
      <w:sz w:val="22"/>
    </w:rPr>
  </w:style>
  <w:style w:type="character" w:customStyle="1" w:styleId="a4">
    <w:name w:val="Основной текст с отступом Знак"/>
    <w:basedOn w:val="13"/>
    <w:link w:val="a3"/>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customStyle="1" w:styleId="a5">
    <w:link w:val="a6"/>
    <w:semiHidden/>
    <w:unhideWhenUsed/>
  </w:style>
  <w:style w:type="character" w:customStyle="1" w:styleId="a6">
    <w:link w:val="a5"/>
    <w:semiHidden/>
    <w:unhideWhenUsed/>
  </w:style>
  <w:style w:type="paragraph" w:styleId="a7">
    <w:name w:val="annotation subject"/>
    <w:basedOn w:val="a8"/>
    <w:next w:val="a8"/>
    <w:link w:val="a9"/>
    <w:rPr>
      <w:b/>
    </w:rPr>
  </w:style>
  <w:style w:type="paragraph" w:styleId="a8">
    <w:name w:val="annotation text"/>
    <w:basedOn w:val="a"/>
    <w:link w:val="aa"/>
  </w:style>
  <w:style w:type="character" w:customStyle="1" w:styleId="aa">
    <w:name w:val="Текст примечания Знак"/>
    <w:basedOn w:val="13"/>
    <w:link w:val="a8"/>
  </w:style>
  <w:style w:type="character" w:customStyle="1" w:styleId="a9">
    <w:name w:val="Тема примечания Знак"/>
    <w:basedOn w:val="aa"/>
    <w:link w:val="a7"/>
    <w:rPr>
      <w:b/>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paragraph" w:customStyle="1" w:styleId="FR1">
    <w:name w:val="FR1"/>
    <w:link w:val="FR10"/>
    <w:pPr>
      <w:widowControl w:val="0"/>
      <w:spacing w:before="180" w:line="264" w:lineRule="auto"/>
      <w:ind w:firstLine="2880"/>
    </w:pPr>
    <w:rPr>
      <w:sz w:val="18"/>
    </w:rPr>
  </w:style>
  <w:style w:type="character" w:customStyle="1" w:styleId="FR10">
    <w:name w:val="FR1"/>
    <w:link w:val="FR1"/>
    <w:rPr>
      <w:sz w:val="18"/>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3"/>
    <w:link w:val="ab"/>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3"/>
    <w:link w:val="31"/>
    <w:rPr>
      <w:sz w:val="16"/>
    </w:rPr>
  </w:style>
  <w:style w:type="paragraph" w:styleId="ad">
    <w:name w:val="No Spacing"/>
    <w:link w:val="ae"/>
    <w:rPr>
      <w:sz w:val="24"/>
    </w:rPr>
  </w:style>
  <w:style w:type="character" w:customStyle="1" w:styleId="ae">
    <w:name w:val="Без интервала Знак"/>
    <w:link w:val="ad"/>
    <w:rPr>
      <w:sz w:val="24"/>
    </w:rPr>
  </w:style>
  <w:style w:type="paragraph" w:customStyle="1" w:styleId="af">
    <w:name w:val="Готовый"/>
    <w:basedOn w:val="a"/>
    <w:link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0">
    <w:name w:val="Готовый"/>
    <w:basedOn w:val="13"/>
    <w:link w:val="af"/>
    <w:rPr>
      <w:rFonts w:ascii="Courier New" w:hAnsi="Courier New"/>
    </w:rPr>
  </w:style>
  <w:style w:type="paragraph" w:customStyle="1" w:styleId="Normal1">
    <w:name w:val="Normal1"/>
    <w:link w:val="Normal10"/>
    <w:pPr>
      <w:widowControl w:val="0"/>
      <w:spacing w:line="300" w:lineRule="auto"/>
      <w:ind w:firstLine="360"/>
    </w:pPr>
    <w:rPr>
      <w:rFonts w:ascii="Courier New" w:hAnsi="Courier New"/>
      <w:sz w:val="16"/>
    </w:rPr>
  </w:style>
  <w:style w:type="character" w:customStyle="1" w:styleId="Normal10">
    <w:name w:val="Normal1"/>
    <w:link w:val="Normal1"/>
    <w:rPr>
      <w:rFonts w:ascii="Courier New" w:hAnsi="Courier New"/>
      <w:sz w:val="16"/>
    </w:rPr>
  </w:style>
  <w:style w:type="paragraph" w:customStyle="1" w:styleId="Iauiue">
    <w:name w:val="Iau?iue"/>
    <w:link w:val="Iauiue0"/>
    <w:pPr>
      <w:widowControl w:val="0"/>
    </w:pPr>
  </w:style>
  <w:style w:type="character" w:customStyle="1" w:styleId="Iauiue0">
    <w:name w:val="Iau?iue"/>
    <w:link w:val="Iauiue"/>
  </w:style>
  <w:style w:type="paragraph" w:customStyle="1" w:styleId="228bf8a64b8551e1msonormal">
    <w:name w:val="228bf8a64b8551e1msonormal"/>
    <w:basedOn w:val="a"/>
    <w:link w:val="228bf8a64b8551e1msonormal0"/>
    <w:pPr>
      <w:spacing w:beforeAutospacing="1" w:afterAutospacing="1"/>
    </w:pPr>
    <w:rPr>
      <w:sz w:val="24"/>
    </w:rPr>
  </w:style>
  <w:style w:type="character" w:customStyle="1" w:styleId="228bf8a64b8551e1msonormal0">
    <w:name w:val="228bf8a64b8551e1msonormal"/>
    <w:basedOn w:val="13"/>
    <w:link w:val="228bf8a64b8551e1msonormal"/>
    <w:rPr>
      <w:color w:val="000000"/>
      <w:sz w:val="24"/>
    </w:rPr>
  </w:style>
  <w:style w:type="paragraph" w:customStyle="1" w:styleId="14">
    <w:name w:val="Строгий1"/>
    <w:basedOn w:val="15"/>
    <w:link w:val="16"/>
    <w:rPr>
      <w:b/>
    </w:rPr>
  </w:style>
  <w:style w:type="paragraph" w:customStyle="1" w:styleId="15">
    <w:name w:val="Основной шрифт абзаца1"/>
    <w:link w:val="17"/>
  </w:style>
  <w:style w:type="character" w:customStyle="1" w:styleId="17">
    <w:name w:val="Основной шрифт абзаца1"/>
    <w:link w:val="15"/>
  </w:style>
  <w:style w:type="character" w:customStyle="1" w:styleId="16">
    <w:name w:val="Строгий1"/>
    <w:basedOn w:val="17"/>
    <w:link w:val="14"/>
    <w:rPr>
      <w:b/>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uiPriority w:val="39"/>
    <w:rPr>
      <w:rFonts w:ascii="XO Thames" w:hAnsi="XO Thames"/>
      <w:sz w:val="28"/>
    </w:rPr>
  </w:style>
  <w:style w:type="paragraph" w:styleId="af1">
    <w:name w:val="Normal (Web)"/>
    <w:basedOn w:val="a"/>
    <w:link w:val="af2"/>
    <w:uiPriority w:val="99"/>
    <w:pPr>
      <w:spacing w:beforeAutospacing="1" w:afterAutospacing="1"/>
    </w:pPr>
    <w:rPr>
      <w:sz w:val="24"/>
    </w:rPr>
  </w:style>
  <w:style w:type="character" w:customStyle="1" w:styleId="af2">
    <w:name w:val="Обычный (Интернет) Знак"/>
    <w:basedOn w:val="13"/>
    <w:link w:val="af1"/>
    <w:uiPriority w:val="99"/>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23">
    <w:name w:val="Body Text Indent 2"/>
    <w:basedOn w:val="a"/>
    <w:link w:val="24"/>
    <w:pPr>
      <w:widowControl w:val="0"/>
      <w:spacing w:line="276" w:lineRule="auto"/>
      <w:ind w:firstLine="357"/>
      <w:jc w:val="both"/>
    </w:pPr>
    <w:rPr>
      <w:color w:val="FF0000"/>
      <w:sz w:val="22"/>
    </w:rPr>
  </w:style>
  <w:style w:type="character" w:customStyle="1" w:styleId="24">
    <w:name w:val="Основной текст с отступом 2 Знак"/>
    <w:basedOn w:val="13"/>
    <w:link w:val="23"/>
    <w:rPr>
      <w:color w:val="FF0000"/>
      <w:sz w:val="22"/>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3"/>
    <w:link w:val="af3"/>
  </w:style>
  <w:style w:type="paragraph" w:styleId="af5">
    <w:name w:val="Balloon Text"/>
    <w:basedOn w:val="a"/>
    <w:link w:val="af6"/>
    <w:rPr>
      <w:rFonts w:ascii="Tahoma" w:hAnsi="Tahoma"/>
      <w:sz w:val="16"/>
    </w:rPr>
  </w:style>
  <w:style w:type="character" w:customStyle="1" w:styleId="af6">
    <w:name w:val="Текст выноски Знак"/>
    <w:basedOn w:val="13"/>
    <w:link w:val="af5"/>
    <w:rPr>
      <w:rFonts w:ascii="Tahoma" w:hAnsi="Tahoma"/>
      <w:sz w:val="16"/>
    </w:rPr>
  </w:style>
  <w:style w:type="paragraph" w:customStyle="1" w:styleId="18">
    <w:name w:val="Номер страницы1"/>
    <w:basedOn w:val="15"/>
    <w:link w:val="19"/>
  </w:style>
  <w:style w:type="character" w:customStyle="1" w:styleId="19">
    <w:name w:val="Номер страницы1"/>
    <w:basedOn w:val="17"/>
    <w:link w:val="18"/>
  </w:style>
  <w:style w:type="paragraph" w:customStyle="1" w:styleId="1a">
    <w:name w:val="Гиперссылка1"/>
    <w:link w:val="af7"/>
    <w:rPr>
      <w:color w:val="0000FF"/>
      <w:u w:val="single"/>
    </w:rPr>
  </w:style>
  <w:style w:type="character" w:styleId="af7">
    <w:name w:val="Hyperlink"/>
    <w:link w:val="1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uiPriority w:val="39"/>
    <w:rPr>
      <w:rFonts w:ascii="XO Thames" w:hAnsi="XO Thames"/>
      <w:b/>
      <w:sz w:val="28"/>
    </w:rPr>
  </w:style>
  <w:style w:type="paragraph" w:customStyle="1" w:styleId="1d">
    <w:name w:val="Знак примечания1"/>
    <w:link w:val="1e"/>
    <w:rPr>
      <w:sz w:val="16"/>
    </w:rPr>
  </w:style>
  <w:style w:type="character" w:customStyle="1" w:styleId="1e">
    <w:name w:val="Знак примечания1"/>
    <w:link w:val="1d"/>
    <w:rPr>
      <w:sz w:val="16"/>
    </w:rPr>
  </w:style>
  <w:style w:type="paragraph" w:styleId="af8">
    <w:name w:val="TOC Heading"/>
    <w:basedOn w:val="10"/>
    <w:next w:val="a"/>
    <w:link w:val="af9"/>
    <w:pPr>
      <w:keepLines/>
      <w:spacing w:before="240" w:line="264" w:lineRule="auto"/>
      <w:outlineLvl w:val="8"/>
    </w:pPr>
    <w:rPr>
      <w:rFonts w:asciiTheme="majorHAnsi" w:hAnsiTheme="majorHAnsi"/>
      <w:color w:val="365F91" w:themeColor="accent1" w:themeShade="BF"/>
      <w:sz w:val="32"/>
    </w:rPr>
  </w:style>
  <w:style w:type="character" w:customStyle="1" w:styleId="af9">
    <w:name w:val="Заголовок оглавления Знак"/>
    <w:basedOn w:val="11"/>
    <w:link w:val="af8"/>
    <w:rPr>
      <w:rFonts w:asciiTheme="majorHAnsi" w:hAnsiTheme="majorHAnsi"/>
      <w:color w:val="365F91" w:themeColor="accent1" w:themeShade="BF"/>
      <w:sz w:val="3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TableParagraph">
    <w:name w:val="Table Paragraph"/>
    <w:basedOn w:val="a"/>
    <w:link w:val="TableParagraph0"/>
    <w:pPr>
      <w:widowControl w:val="0"/>
      <w:ind w:left="236"/>
    </w:pPr>
    <w:rPr>
      <w:sz w:val="22"/>
    </w:rPr>
  </w:style>
  <w:style w:type="character" w:customStyle="1" w:styleId="TableParagraph0">
    <w:name w:val="Table Paragraph"/>
    <w:basedOn w:val="13"/>
    <w:link w:val="TableParagraph"/>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customStyle="1" w:styleId="afa">
    <w:link w:val="afb"/>
    <w:semiHidden/>
    <w:unhideWhenUsed/>
  </w:style>
  <w:style w:type="character" w:customStyle="1" w:styleId="afb">
    <w:link w:val="afa"/>
    <w:semiHidden/>
    <w:unhideWhenUsed/>
  </w:style>
  <w:style w:type="paragraph" w:customStyle="1" w:styleId="1f">
    <w:name w:val="Гиперссылка1"/>
    <w:basedOn w:val="15"/>
    <w:link w:val="1f0"/>
    <w:rPr>
      <w:color w:val="0000FF" w:themeColor="hyperlink"/>
      <w:u w:val="single"/>
    </w:rPr>
  </w:style>
  <w:style w:type="character" w:customStyle="1" w:styleId="1f0">
    <w:name w:val="Гиперссылка1"/>
    <w:basedOn w:val="17"/>
    <w:link w:val="1f"/>
    <w:rPr>
      <w:color w:val="0000FF" w:themeColor="hyperlink"/>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25">
    <w:name w:val="Основной шрифт абзаца2"/>
  </w:style>
  <w:style w:type="paragraph" w:styleId="afc">
    <w:name w:val="Body Text"/>
    <w:basedOn w:val="a"/>
    <w:link w:val="afd"/>
    <w:pPr>
      <w:spacing w:line="240" w:lineRule="exact"/>
      <w:jc w:val="both"/>
    </w:pPr>
    <w:rPr>
      <w:sz w:val="24"/>
    </w:rPr>
  </w:style>
  <w:style w:type="character" w:customStyle="1" w:styleId="afd">
    <w:name w:val="Основной текст Знак"/>
    <w:basedOn w:val="13"/>
    <w:link w:val="afc"/>
    <w:rPr>
      <w:sz w:val="24"/>
    </w:rPr>
  </w:style>
  <w:style w:type="paragraph" w:styleId="afe">
    <w:name w:val="Subtitle"/>
    <w:basedOn w:val="a"/>
    <w:link w:val="aff"/>
    <w:uiPriority w:val="11"/>
    <w:qFormat/>
    <w:pPr>
      <w:jc w:val="center"/>
    </w:pPr>
    <w:rPr>
      <w:b/>
      <w:sz w:val="28"/>
    </w:rPr>
  </w:style>
  <w:style w:type="character" w:customStyle="1" w:styleId="aff">
    <w:name w:val="Подзаголовок Знак"/>
    <w:basedOn w:val="13"/>
    <w:link w:val="afe"/>
    <w:uiPriority w:val="11"/>
    <w:rPr>
      <w:b/>
      <w:sz w:val="28"/>
    </w:rPr>
  </w:style>
  <w:style w:type="paragraph" w:customStyle="1" w:styleId="aff0">
    <w:name w:val="Комментарий пользователя"/>
    <w:basedOn w:val="a"/>
    <w:next w:val="a"/>
    <w:link w:val="aff1"/>
    <w:pPr>
      <w:ind w:left="170"/>
    </w:pPr>
    <w:rPr>
      <w:rFonts w:ascii="Arial" w:hAnsi="Arial"/>
      <w:i/>
      <w:color w:val="000080"/>
      <w:sz w:val="16"/>
    </w:rPr>
  </w:style>
  <w:style w:type="character" w:customStyle="1" w:styleId="aff1">
    <w:name w:val="Комментарий пользователя"/>
    <w:basedOn w:val="13"/>
    <w:link w:val="aff0"/>
    <w:rPr>
      <w:rFonts w:ascii="Arial" w:hAnsi="Arial"/>
      <w:i/>
      <w:color w:val="000080"/>
      <w:sz w:val="16"/>
    </w:rPr>
  </w:style>
  <w:style w:type="paragraph" w:styleId="aff2">
    <w:name w:val="Title"/>
    <w:next w:val="a"/>
    <w:link w:val="aff3"/>
    <w:uiPriority w:val="10"/>
    <w:qFormat/>
    <w:pPr>
      <w:spacing w:before="567" w:after="567"/>
      <w:jc w:val="center"/>
    </w:pPr>
    <w:rPr>
      <w:rFonts w:ascii="XO Thames" w:hAnsi="XO Thames"/>
      <w:b/>
      <w:caps/>
      <w:sz w:val="40"/>
    </w:rPr>
  </w:style>
  <w:style w:type="character" w:customStyle="1" w:styleId="aff3">
    <w:name w:val="Заголовок Знак"/>
    <w:link w:val="aff2"/>
    <w:uiPriority w:val="10"/>
    <w:rPr>
      <w:rFonts w:ascii="XO Thames" w:hAnsi="XO Thames"/>
      <w:b/>
      <w:caps/>
      <w:sz w:val="40"/>
    </w:rPr>
  </w:style>
  <w:style w:type="paragraph" w:styleId="aff4">
    <w:name w:val="List Paragraph"/>
    <w:aliases w:val="Ненумерованный список,Цветной список - Акцент 11,Основной текст ОПЗ,Буллит,ПАРАГРАФ,Абзац списка1,List Paragraph,Абзац списка нумерованный,it_List1,Нумерованый список,List Paragraph1,Bullet List,FooterText,numbered,Paragraphe de liste1,lp1"/>
    <w:basedOn w:val="a"/>
    <w:link w:val="aff5"/>
    <w:uiPriority w:val="34"/>
    <w:qFormat/>
    <w:pPr>
      <w:ind w:left="720"/>
      <w:contextualSpacing/>
    </w:pPr>
    <w:rPr>
      <w:sz w:val="24"/>
    </w:rPr>
  </w:style>
  <w:style w:type="character" w:customStyle="1" w:styleId="aff5">
    <w:name w:val="Абзац списка Знак"/>
    <w:aliases w:val="Ненумерованный список Знак,Цветной список - Акцент 11 Знак,Основной текст ОПЗ Знак,Буллит Знак,ПАРАГРАФ Знак,Абзац списка1 Знак,List Paragraph Знак,Абзац списка нумерованный Знак,it_List1 Знак,Нумерованый список Знак,Bullet List Знак"/>
    <w:basedOn w:val="13"/>
    <w:link w:val="aff4"/>
    <w:uiPriority w:val="34"/>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3"/>
    <w:link w:val="HTML"/>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color w:val="000000"/>
    </w:rPr>
  </w:style>
  <w:style w:type="paragraph" w:customStyle="1" w:styleId="1f1">
    <w:name w:val="Основной текст1"/>
    <w:basedOn w:val="a"/>
    <w:link w:val="1f2"/>
    <w:pPr>
      <w:widowControl w:val="0"/>
    </w:pPr>
    <w:rPr>
      <w:sz w:val="22"/>
    </w:rPr>
  </w:style>
  <w:style w:type="character" w:customStyle="1" w:styleId="1f2">
    <w:name w:val="Основной текст1"/>
    <w:basedOn w:val="13"/>
    <w:link w:val="1f1"/>
    <w:rPr>
      <w:sz w:val="22"/>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Revision"/>
    <w:hidden/>
    <w:uiPriority w:val="99"/>
    <w:semiHidden/>
    <w:rsid w:val="000D5582"/>
  </w:style>
  <w:style w:type="character" w:styleId="aff8">
    <w:name w:val="annotation reference"/>
    <w:basedOn w:val="a0"/>
    <w:uiPriority w:val="99"/>
    <w:semiHidden/>
    <w:unhideWhenUsed/>
    <w:rsid w:val="000D5582"/>
    <w:rPr>
      <w:sz w:val="16"/>
      <w:szCs w:val="16"/>
    </w:rPr>
  </w:style>
  <w:style w:type="character" w:customStyle="1" w:styleId="FontStyle50">
    <w:name w:val="Font Style50"/>
    <w:rsid w:val="000B3154"/>
    <w:rPr>
      <w:rFonts w:ascii="Times New Roman" w:hAnsi="Times New Roman" w:cs="Times New Roman" w:hint="default"/>
      <w:b/>
      <w:bCs/>
      <w:sz w:val="22"/>
      <w:szCs w:val="22"/>
    </w:rPr>
  </w:style>
  <w:style w:type="table" w:customStyle="1" w:styleId="TableNormal">
    <w:name w:val="Table Normal"/>
    <w:uiPriority w:val="2"/>
    <w:semiHidden/>
    <w:qFormat/>
    <w:rsid w:val="00930465"/>
    <w:pPr>
      <w:widowControl w:val="0"/>
    </w:pPr>
    <w:rPr>
      <w:rFonts w:asciiTheme="minorHAnsi" w:eastAsiaTheme="minorHAnsi" w:hAnsiTheme="minorHAnsi" w:cstheme="minorBidi"/>
      <w:color w:val="auto"/>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2463">
      <w:bodyDiv w:val="1"/>
      <w:marLeft w:val="0"/>
      <w:marRight w:val="0"/>
      <w:marTop w:val="0"/>
      <w:marBottom w:val="0"/>
      <w:divBdr>
        <w:top w:val="none" w:sz="0" w:space="0" w:color="auto"/>
        <w:left w:val="none" w:sz="0" w:space="0" w:color="auto"/>
        <w:bottom w:val="none" w:sz="0" w:space="0" w:color="auto"/>
        <w:right w:val="none" w:sz="0" w:space="0" w:color="auto"/>
      </w:divBdr>
    </w:div>
    <w:div w:id="817842842">
      <w:bodyDiv w:val="1"/>
      <w:marLeft w:val="0"/>
      <w:marRight w:val="0"/>
      <w:marTop w:val="0"/>
      <w:marBottom w:val="0"/>
      <w:divBdr>
        <w:top w:val="none" w:sz="0" w:space="0" w:color="auto"/>
        <w:left w:val="none" w:sz="0" w:space="0" w:color="auto"/>
        <w:bottom w:val="none" w:sz="0" w:space="0" w:color="auto"/>
        <w:right w:val="none" w:sz="0" w:space="0" w:color="auto"/>
      </w:divBdr>
    </w:div>
    <w:div w:id="826896877">
      <w:bodyDiv w:val="1"/>
      <w:marLeft w:val="0"/>
      <w:marRight w:val="0"/>
      <w:marTop w:val="0"/>
      <w:marBottom w:val="0"/>
      <w:divBdr>
        <w:top w:val="none" w:sz="0" w:space="0" w:color="auto"/>
        <w:left w:val="none" w:sz="0" w:space="0" w:color="auto"/>
        <w:bottom w:val="none" w:sz="0" w:space="0" w:color="auto"/>
        <w:right w:val="none" w:sz="0" w:space="0" w:color="auto"/>
      </w:divBdr>
    </w:div>
    <w:div w:id="1253978499">
      <w:bodyDiv w:val="1"/>
      <w:marLeft w:val="0"/>
      <w:marRight w:val="0"/>
      <w:marTop w:val="0"/>
      <w:marBottom w:val="0"/>
      <w:divBdr>
        <w:top w:val="none" w:sz="0" w:space="0" w:color="auto"/>
        <w:left w:val="none" w:sz="0" w:space="0" w:color="auto"/>
        <w:bottom w:val="none" w:sz="0" w:space="0" w:color="auto"/>
        <w:right w:val="none" w:sz="0" w:space="0" w:color="auto"/>
      </w:divBdr>
    </w:div>
    <w:div w:id="1621571141">
      <w:bodyDiv w:val="1"/>
      <w:marLeft w:val="0"/>
      <w:marRight w:val="0"/>
      <w:marTop w:val="0"/>
      <w:marBottom w:val="0"/>
      <w:divBdr>
        <w:top w:val="none" w:sz="0" w:space="0" w:color="auto"/>
        <w:left w:val="none" w:sz="0" w:space="0" w:color="auto"/>
        <w:bottom w:val="none" w:sz="0" w:space="0" w:color="auto"/>
        <w:right w:val="none" w:sz="0" w:space="0" w:color="auto"/>
      </w:divBdr>
    </w:div>
    <w:div w:id="1789396727">
      <w:bodyDiv w:val="1"/>
      <w:marLeft w:val="0"/>
      <w:marRight w:val="0"/>
      <w:marTop w:val="0"/>
      <w:marBottom w:val="0"/>
      <w:divBdr>
        <w:top w:val="none" w:sz="0" w:space="0" w:color="auto"/>
        <w:left w:val="none" w:sz="0" w:space="0" w:color="auto"/>
        <w:bottom w:val="none" w:sz="0" w:space="0" w:color="auto"/>
        <w:right w:val="none" w:sz="0" w:space="0" w:color="auto"/>
      </w:divBdr>
    </w:div>
    <w:div w:id="1855916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6%D0%B5%D0%BD%D0%B5%D1%80%D0%BD%D0%BE-%D0%B3%D0%B5%D0%BE%D0%B4%D0%B5%D0%B7%D0%B8%D1%87%D0%B5%D1%81%D0%BA%D0%B8%D0%B5_%D0%B8%D0%B7%D1%8B%D1%81%D0%BA%D0%B0%D0%BD%D0%B8%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O_krylatskieholmy@rambler.ru" TargetMode="External"/><Relationship Id="rId4" Type="http://schemas.openxmlformats.org/officeDocument/2006/relationships/settings" Target="settings.xml"/><Relationship Id="rId9" Type="http://schemas.openxmlformats.org/officeDocument/2006/relationships/hyperlink" Target="https://ru.wikipedia.org/w/index.php?title=%D0%98%D0%BD%D0%B6%D0%B5%D0%BD%D0%B5%D1%80%D0%BD%D0%BE-%D0%B3%D0%B8%D0%B4%D1%80%D0%BE%D0%BC%D0%B5%D1%82%D0%B5%D0%BE%D1%80%D0%BE%D0%BB%D0%BE%D0%B3%D0%B8%D1%87%D0%B5%D1%81%D0%BA%D0%B8%D0%B5_%D0%B8%D0%B7%D1%8B%D1%81%D0%BA%D0%B0%D0%BD%D0%B8%D1%8F&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2A5C-2CF0-44D9-B655-867403D6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53</Pages>
  <Words>23016</Words>
  <Characters>131192</Characters>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2024-06-28T11:19:00Z</cp:lastPrinted>
  <dcterms:created xsi:type="dcterms:W3CDTF">2024-07-01T13:45:00Z</dcterms:created>
  <dcterms:modified xsi:type="dcterms:W3CDTF">2024-07-02T13:43:00Z</dcterms:modified>
</cp:coreProperties>
</file>