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CB15D8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bookmarkStart w:id="0" w:name="_GoBack"/>
      <w:bookmarkEnd w:id="0"/>
      <w:r w:rsidRPr="00CB15D8">
        <w:rPr>
          <w:rFonts w:ascii="Verdana" w:hAnsi="Verdana"/>
          <w:lang w:val="ru-RU"/>
        </w:rPr>
        <w:t>ТЕХНИЧЕСКОЕ ЗАДАНИЕ</w:t>
      </w:r>
    </w:p>
    <w:p w14:paraId="20213F18" w14:textId="1A54E152" w:rsidR="00431E33" w:rsidRPr="00CB15D8" w:rsidRDefault="0065566F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CB15D8">
        <w:rPr>
          <w:rFonts w:ascii="Verdana" w:hAnsi="Verdana"/>
          <w:lang w:val="ru-RU"/>
        </w:rPr>
        <w:t xml:space="preserve">на оказание </w:t>
      </w:r>
      <w:r w:rsidR="00431E33" w:rsidRPr="00CB15D8">
        <w:rPr>
          <w:rFonts w:ascii="Verdana" w:hAnsi="Verdana"/>
          <w:lang w:val="ru-RU"/>
        </w:rPr>
        <w:t xml:space="preserve">услуг по </w:t>
      </w:r>
      <w:r w:rsidR="0042510C" w:rsidRPr="00CB15D8">
        <w:rPr>
          <w:rFonts w:ascii="Verdana" w:hAnsi="Verdana"/>
          <w:lang w:val="ru-RU"/>
        </w:rPr>
        <w:t xml:space="preserve">созданию </w:t>
      </w:r>
      <w:r w:rsidR="0042510C" w:rsidRPr="00CB15D8">
        <w:rPr>
          <w:rFonts w:ascii="Verdana" w:hAnsi="Verdana"/>
          <w:lang w:val="en-US"/>
        </w:rPr>
        <w:t>b</w:t>
      </w:r>
      <w:r w:rsidR="0042510C" w:rsidRPr="00CB15D8">
        <w:rPr>
          <w:rFonts w:ascii="Verdana" w:hAnsi="Verdana"/>
          <w:lang w:val="ru-RU"/>
        </w:rPr>
        <w:t>2</w:t>
      </w:r>
      <w:r w:rsidR="0042510C" w:rsidRPr="00CB15D8">
        <w:rPr>
          <w:rFonts w:ascii="Verdana" w:hAnsi="Verdana"/>
          <w:lang w:val="en-US"/>
        </w:rPr>
        <w:t>b</w:t>
      </w:r>
      <w:r w:rsidR="0042510C" w:rsidRPr="00CB15D8">
        <w:rPr>
          <w:rFonts w:ascii="Verdana" w:hAnsi="Verdana"/>
          <w:lang w:val="ru-RU"/>
        </w:rPr>
        <w:t xml:space="preserve"> сайта</w:t>
      </w:r>
      <w:r w:rsidR="00DA267C" w:rsidRPr="00DA267C">
        <w:rPr>
          <w:rFonts w:ascii="Verdana" w:hAnsi="Verdana"/>
          <w:lang w:val="ru-RU"/>
        </w:rPr>
        <w:t xml:space="preserve"> </w:t>
      </w:r>
      <w:r w:rsidR="0042510C" w:rsidRPr="00CB15D8">
        <w:rPr>
          <w:rFonts w:ascii="Verdana" w:hAnsi="Verdana"/>
          <w:lang w:val="ru-RU"/>
        </w:rPr>
        <w:t>с помощью</w:t>
      </w:r>
      <w:r w:rsidR="00431E33" w:rsidRPr="00CB15D8">
        <w:rPr>
          <w:rFonts w:ascii="Verdana" w:hAnsi="Verdana"/>
          <w:lang w:val="ru-RU"/>
        </w:rPr>
        <w:t xml:space="preserve"> </w:t>
      </w:r>
      <w:r w:rsidR="0042510C" w:rsidRPr="00CB15D8">
        <w:rPr>
          <w:rFonts w:ascii="Verdana" w:hAnsi="Verdana"/>
          <w:lang w:val="ru-RU"/>
        </w:rPr>
        <w:t xml:space="preserve">конструктора сайтов с помощью </w:t>
      </w:r>
      <w:r w:rsidR="0042510C" w:rsidRPr="00CB15D8">
        <w:rPr>
          <w:rFonts w:ascii="Verdana" w:hAnsi="Verdana"/>
          <w:lang w:val="en-US"/>
        </w:rPr>
        <w:t xml:space="preserve">CMS </w:t>
      </w:r>
      <w:r w:rsidR="0042510C" w:rsidRPr="00CB15D8">
        <w:rPr>
          <w:rFonts w:ascii="Verdana" w:hAnsi="Verdana"/>
          <w:lang w:val="ru-RU"/>
        </w:rPr>
        <w:t xml:space="preserve">с </w:t>
      </w:r>
      <w:r w:rsidR="00431E33" w:rsidRPr="00CB15D8">
        <w:rPr>
          <w:rFonts w:ascii="Verdana" w:hAnsi="Verdana"/>
          <w:lang w:val="en-US"/>
        </w:rPr>
        <w:t>no</w:t>
      </w:r>
      <w:r w:rsidR="00431E33" w:rsidRPr="00CB15D8">
        <w:rPr>
          <w:rFonts w:ascii="Verdana" w:hAnsi="Verdana"/>
          <w:lang w:val="ru-RU"/>
        </w:rPr>
        <w:t>-</w:t>
      </w:r>
      <w:r w:rsidR="00431E33" w:rsidRPr="00CB15D8">
        <w:rPr>
          <w:rFonts w:ascii="Verdana" w:hAnsi="Verdana"/>
          <w:lang w:val="en-US"/>
        </w:rPr>
        <w:t>code</w:t>
      </w:r>
      <w:r w:rsidR="00431E33" w:rsidRPr="00CB15D8">
        <w:rPr>
          <w:rFonts w:ascii="Verdana" w:hAnsi="Verdana"/>
          <w:lang w:val="ru-RU"/>
        </w:rPr>
        <w:t xml:space="preserve"> </w:t>
      </w:r>
      <w:r w:rsidR="0042510C" w:rsidRPr="00CB15D8">
        <w:rPr>
          <w:rFonts w:ascii="Verdana" w:hAnsi="Verdana"/>
          <w:lang w:val="ru-RU"/>
        </w:rPr>
        <w:t>административной панелью</w:t>
      </w:r>
      <w:r w:rsidR="00431E33" w:rsidRPr="00CB15D8">
        <w:rPr>
          <w:rFonts w:ascii="Verdana" w:hAnsi="Verdana"/>
          <w:lang w:val="ru-RU"/>
        </w:rPr>
        <w:t xml:space="preserve"> </w:t>
      </w:r>
    </w:p>
    <w:p w14:paraId="67D3FE57" w14:textId="68C9C897" w:rsidR="0065566F" w:rsidRPr="00FF4EC0" w:rsidRDefault="0056477D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__________</w:t>
      </w:r>
      <w:r w:rsidR="003A684E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FF4EC0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FF4EC0">
              <w:rPr>
                <w:rStyle w:val="ad"/>
                <w:rFonts w:ascii="Verdana" w:hAnsi="Verdana"/>
              </w:rPr>
              <w:t>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2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FF4EC0" w:rsidRDefault="009C6C6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FF4EC0">
              <w:rPr>
                <w:rStyle w:val="ad"/>
                <w:rFonts w:ascii="Verdana" w:hAnsi="Verdana"/>
                <w:noProof/>
              </w:rPr>
              <w:t>1.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6EC6081C" w:rsidR="00C46DEA" w:rsidRPr="00FF4EC0" w:rsidRDefault="009C6C6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FF4EC0">
              <w:rPr>
                <w:rStyle w:val="ad"/>
                <w:rFonts w:ascii="Verdana" w:hAnsi="Verdana"/>
                <w:noProof/>
              </w:rPr>
              <w:t>2.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CB15D8">
              <w:rPr>
                <w:rStyle w:val="ad"/>
                <w:rFonts w:ascii="Verdana" w:hAnsi="Verdana"/>
                <w:noProof/>
              </w:rPr>
              <w:t>услуг</w:t>
            </w:r>
            <w:r w:rsidR="00431E33">
              <w:rPr>
                <w:rStyle w:val="ad"/>
                <w:rFonts w:ascii="Verdana" w:hAnsi="Verdana"/>
                <w:noProof/>
                <w:lang w:val="ru-RU"/>
              </w:rPr>
              <w:t xml:space="preserve"> 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FF4EC0" w:rsidRDefault="009C6C6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FF4EC0">
              <w:rPr>
                <w:rStyle w:val="ad"/>
                <w:rFonts w:ascii="Verdana" w:hAnsi="Verdana"/>
                <w:noProof/>
              </w:rPr>
              <w:t>3.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FF4EC0" w:rsidRDefault="009C6C6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FF4EC0">
              <w:rPr>
                <w:rStyle w:val="ad"/>
                <w:rFonts w:ascii="Verdana" w:hAnsi="Verdana"/>
                <w:noProof/>
              </w:rPr>
              <w:t>4.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FF4EC0" w:rsidRDefault="009C6C6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FF4EC0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3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FF4EC0" w:rsidRDefault="009C6C6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FF4EC0">
              <w:rPr>
                <w:rStyle w:val="ad"/>
                <w:rFonts w:ascii="Verdana" w:hAnsi="Verdana"/>
                <w:noProof/>
              </w:rPr>
              <w:t>6.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4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FF4EC0" w:rsidRDefault="009C6C60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FF4EC0">
              <w:rPr>
                <w:rStyle w:val="ad"/>
                <w:rFonts w:ascii="Verdana" w:hAnsi="Verdana"/>
              </w:rPr>
              <w:t>II.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Приложения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5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FF4EC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lastRenderedPageBreak/>
        <w:br w:type="page"/>
      </w:r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FF4EC0">
        <w:rPr>
          <w:rFonts w:ascii="Verdana" w:hAnsi="Verdana"/>
        </w:rPr>
        <w:t>Общие положения</w:t>
      </w:r>
      <w:bookmarkEnd w:id="21"/>
    </w:p>
    <w:p w14:paraId="672DC307" w14:textId="6E790662" w:rsidR="00E249B8" w:rsidRPr="00FF4EC0" w:rsidRDefault="00F15009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1.1. </w:t>
      </w:r>
      <w:r w:rsidR="00BD2A42" w:rsidRPr="00FF4EC0">
        <w:rPr>
          <w:rFonts w:ascii="Verdana" w:hAnsi="Verdana"/>
          <w:lang w:val="ru-RU"/>
        </w:rPr>
        <w:t>Термины, используемые в настоящем</w:t>
      </w:r>
      <w:r w:rsidR="00881CA6" w:rsidRPr="00FF4EC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FF4EC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FF4EC0">
        <w:rPr>
          <w:rFonts w:ascii="Verdana" w:hAnsi="Verdana"/>
          <w:lang w:val="ru-RU"/>
        </w:rPr>
        <w:t>бщих условиях закупок (ОУЗ)</w:t>
      </w:r>
      <w:r w:rsidRPr="00FF4EC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FF4EC0">
        <w:rPr>
          <w:rFonts w:ascii="Verdana" w:hAnsi="Verdana"/>
        </w:rPr>
        <w:t>https</w:t>
      </w:r>
      <w:r w:rsidR="00D410C3" w:rsidRPr="00FF4EC0">
        <w:rPr>
          <w:rFonts w:ascii="Verdana" w:hAnsi="Verdana"/>
          <w:lang w:val="ru-RU"/>
        </w:rPr>
        <w:t>://</w:t>
      </w:r>
      <w:r w:rsidR="00D410C3" w:rsidRPr="00FF4EC0">
        <w:rPr>
          <w:rFonts w:ascii="Verdana" w:hAnsi="Verdana"/>
        </w:rPr>
        <w:t>agr</w:t>
      </w:r>
      <w:r w:rsidR="00D410C3" w:rsidRPr="00FF4EC0">
        <w:rPr>
          <w:rFonts w:ascii="Verdana" w:hAnsi="Verdana"/>
          <w:lang w:val="ru-RU"/>
        </w:rPr>
        <w:t>.</w:t>
      </w:r>
      <w:r w:rsidR="00D410C3" w:rsidRPr="00FF4EC0">
        <w:rPr>
          <w:rFonts w:ascii="Verdana" w:hAnsi="Verdana"/>
        </w:rPr>
        <w:t>auto</w:t>
      </w:r>
      <w:r w:rsidR="00D410C3" w:rsidRPr="00FF4EC0">
        <w:rPr>
          <w:rFonts w:ascii="Verdana" w:hAnsi="Verdana"/>
          <w:lang w:val="ru-RU"/>
        </w:rPr>
        <w:t>/</w:t>
      </w:r>
      <w:r w:rsidR="00D410C3" w:rsidRPr="00FF4EC0">
        <w:rPr>
          <w:rFonts w:ascii="Verdana" w:hAnsi="Verdana"/>
        </w:rPr>
        <w:t>purchase</w:t>
      </w:r>
      <w:r w:rsidR="007063F0" w:rsidRPr="00FF4EC0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(далее – «Платформа»).</w:t>
      </w:r>
      <w:r w:rsidR="007B5F45" w:rsidRPr="00FF4EC0">
        <w:rPr>
          <w:rFonts w:ascii="Verdana" w:hAnsi="Verdana"/>
          <w:lang w:val="ru-RU"/>
        </w:rPr>
        <w:t xml:space="preserve"> </w:t>
      </w:r>
    </w:p>
    <w:p w14:paraId="244B91BB" w14:textId="119E3D0F" w:rsidR="00E249B8" w:rsidRPr="00FF4EC0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28093D34" w:rsidR="00881CA6" w:rsidRPr="00FF4EC0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1.2.</w:t>
      </w:r>
      <w:r w:rsidRPr="00FF4EC0">
        <w:rPr>
          <w:rFonts w:ascii="Verdana" w:hAnsi="Verdana"/>
          <w:b/>
          <w:lang w:val="ru-RU"/>
        </w:rPr>
        <w:t xml:space="preserve">Контактные данные </w:t>
      </w:r>
    </w:p>
    <w:p w14:paraId="12B8835B" w14:textId="09882E55" w:rsidR="00D6192F" w:rsidRPr="00FF4EC0" w:rsidRDefault="00D6192F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ООО «</w:t>
      </w:r>
      <w:r w:rsidR="00431E33" w:rsidRPr="00CB15D8">
        <w:rPr>
          <w:rFonts w:ascii="Verdana" w:hAnsi="Verdana"/>
          <w:color w:val="000000" w:themeColor="text1"/>
          <w:lang w:val="ru-RU"/>
        </w:rPr>
        <w:t>АГР</w:t>
      </w:r>
      <w:r w:rsidRPr="00FF4EC0">
        <w:rPr>
          <w:rFonts w:ascii="Verdana" w:hAnsi="Verdana"/>
          <w:lang w:val="ru-RU"/>
        </w:rPr>
        <w:t>», далее -Компания</w:t>
      </w:r>
    </w:p>
    <w:p w14:paraId="169B9971" w14:textId="4B97B4A8" w:rsidR="00881CA6" w:rsidRDefault="00881CA6" w:rsidP="00AF191D">
      <w:pPr>
        <w:spacing w:after="0" w:line="240" w:lineRule="auto"/>
        <w:ind w:left="1276"/>
        <w:rPr>
          <w:rFonts w:ascii="Verdana" w:hAnsi="Verdana"/>
          <w:lang w:val="ru-RU"/>
        </w:rPr>
      </w:pPr>
    </w:p>
    <w:p w14:paraId="42DCFEF1" w14:textId="4CEF93DF" w:rsidR="00663221" w:rsidRDefault="00663221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Чернявский Александр Владиславович, менеджер цифровой экосистемы</w:t>
      </w:r>
    </w:p>
    <w:p w14:paraId="4E005881" w14:textId="2346D122" w:rsidR="00663221" w:rsidRDefault="00663221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Телефон: +7 916 128 39 25</w:t>
      </w:r>
    </w:p>
    <w:p w14:paraId="7F926456" w14:textId="1060F062" w:rsidR="00663221" w:rsidRPr="0042510C" w:rsidRDefault="009C6C60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hyperlink r:id="rId11" w:history="1">
        <w:r w:rsidR="00663221" w:rsidRPr="00FF09B4">
          <w:rPr>
            <w:rStyle w:val="ad"/>
            <w:rFonts w:ascii="Verdana" w:hAnsi="Verdana"/>
            <w:lang w:val="en-US"/>
          </w:rPr>
          <w:t>Alexander</w:t>
        </w:r>
        <w:r w:rsidR="00663221" w:rsidRPr="0042510C">
          <w:rPr>
            <w:rStyle w:val="ad"/>
            <w:rFonts w:ascii="Verdana" w:hAnsi="Verdana"/>
            <w:lang w:val="ru-RU"/>
          </w:rPr>
          <w:t>.</w:t>
        </w:r>
        <w:r w:rsidR="00663221" w:rsidRPr="00FF09B4">
          <w:rPr>
            <w:rStyle w:val="ad"/>
            <w:rFonts w:ascii="Verdana" w:hAnsi="Verdana"/>
            <w:lang w:val="en-US"/>
          </w:rPr>
          <w:t>chernyavskiy</w:t>
        </w:r>
        <w:r w:rsidR="00663221" w:rsidRPr="0042510C">
          <w:rPr>
            <w:rStyle w:val="ad"/>
            <w:rFonts w:ascii="Verdana" w:hAnsi="Verdana"/>
            <w:lang w:val="ru-RU"/>
          </w:rPr>
          <w:t>@</w:t>
        </w:r>
        <w:r w:rsidR="00663221" w:rsidRPr="00FF09B4">
          <w:rPr>
            <w:rStyle w:val="ad"/>
            <w:rFonts w:ascii="Verdana" w:hAnsi="Verdana"/>
            <w:lang w:val="en-US"/>
          </w:rPr>
          <w:t>agr</w:t>
        </w:r>
        <w:r w:rsidR="00663221" w:rsidRPr="0042510C">
          <w:rPr>
            <w:rStyle w:val="ad"/>
            <w:rFonts w:ascii="Verdana" w:hAnsi="Verdana"/>
            <w:lang w:val="ru-RU"/>
          </w:rPr>
          <w:t>.</w:t>
        </w:r>
        <w:r w:rsidR="00663221" w:rsidRPr="00FF09B4">
          <w:rPr>
            <w:rStyle w:val="ad"/>
            <w:rFonts w:ascii="Verdana" w:hAnsi="Verdana"/>
            <w:lang w:val="en-US"/>
          </w:rPr>
          <w:t>auto</w:t>
        </w:r>
      </w:hyperlink>
    </w:p>
    <w:p w14:paraId="13D16441" w14:textId="77777777" w:rsidR="00663221" w:rsidRPr="0042510C" w:rsidRDefault="00663221" w:rsidP="00AF191D">
      <w:pPr>
        <w:spacing w:after="0" w:line="240" w:lineRule="auto"/>
        <w:ind w:left="1276"/>
        <w:rPr>
          <w:rFonts w:ascii="Verdana" w:hAnsi="Verdana"/>
          <w:lang w:val="ru-RU"/>
        </w:rPr>
      </w:pPr>
    </w:p>
    <w:p w14:paraId="26DDFC2D" w14:textId="68FDA1F5" w:rsidR="00F15009" w:rsidRPr="00CB15D8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</w:t>
      </w:r>
      <w:r w:rsidR="00881CA6" w:rsidRPr="00FF4EC0">
        <w:rPr>
          <w:rFonts w:ascii="Verdana" w:hAnsi="Verdana"/>
          <w:lang w:val="ru-RU"/>
        </w:rPr>
        <w:t>3</w:t>
      </w:r>
      <w:r w:rsidRPr="00FF4EC0">
        <w:rPr>
          <w:rFonts w:ascii="Verdana" w:hAnsi="Verdana"/>
          <w:lang w:val="ru-RU"/>
        </w:rPr>
        <w:t xml:space="preserve">. </w:t>
      </w:r>
      <w:r w:rsidR="00881CA6" w:rsidRPr="00FF4EC0">
        <w:rPr>
          <w:rFonts w:ascii="Verdana" w:hAnsi="Verdana"/>
          <w:b/>
          <w:bCs/>
          <w:lang w:val="ru-RU"/>
        </w:rPr>
        <w:t xml:space="preserve">Общая </w:t>
      </w:r>
      <w:r w:rsidR="00881CA6" w:rsidRPr="00CB15D8">
        <w:rPr>
          <w:rFonts w:ascii="Verdana" w:hAnsi="Verdana"/>
          <w:b/>
          <w:bCs/>
          <w:lang w:val="ru-RU"/>
        </w:rPr>
        <w:t>информация о проекте</w:t>
      </w:r>
      <w:r w:rsidR="00881CA6" w:rsidRPr="00CB15D8">
        <w:rPr>
          <w:rFonts w:ascii="Verdana" w:hAnsi="Verdana"/>
          <w:lang w:val="ru-RU"/>
        </w:rPr>
        <w:t xml:space="preserve"> </w:t>
      </w:r>
    </w:p>
    <w:p w14:paraId="15E1C831" w14:textId="0956A240" w:rsidR="00881CA6" w:rsidRPr="00CB15D8" w:rsidRDefault="00663221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  <w:r w:rsidRPr="00CB15D8">
        <w:rPr>
          <w:rFonts w:ascii="Verdana" w:hAnsi="Verdana"/>
          <w:lang w:val="ru-RU"/>
        </w:rPr>
        <w:t xml:space="preserve">ООО «АГР» (далее «Заказчик») составило настоящее техническое </w:t>
      </w:r>
      <w:r w:rsidRPr="00CB15D8">
        <w:rPr>
          <w:rFonts w:ascii="Verdana" w:hAnsi="Verdana"/>
          <w:lang w:val="ru-RU"/>
        </w:rPr>
        <w:tab/>
        <w:t xml:space="preserve">задание с целью выбора исполнителя/подрядчика на оказание </w:t>
      </w:r>
      <w:r w:rsidRPr="00CB15D8">
        <w:rPr>
          <w:rFonts w:ascii="Verdana" w:hAnsi="Verdana"/>
          <w:lang w:val="ru-RU"/>
        </w:rPr>
        <w:tab/>
        <w:t xml:space="preserve">услуг </w:t>
      </w:r>
      <w:r w:rsidR="00CB15D8" w:rsidRPr="00CB15D8">
        <w:rPr>
          <w:rFonts w:ascii="Verdana" w:hAnsi="Verdana"/>
          <w:lang w:val="ru-RU"/>
        </w:rPr>
        <w:t xml:space="preserve">созданию </w:t>
      </w:r>
      <w:r w:rsidR="00CB15D8" w:rsidRPr="00CB15D8">
        <w:rPr>
          <w:rFonts w:ascii="Verdana" w:hAnsi="Verdana"/>
          <w:lang w:val="en-US"/>
        </w:rPr>
        <w:t>b</w:t>
      </w:r>
      <w:r w:rsidR="00CB15D8" w:rsidRPr="00CB15D8">
        <w:rPr>
          <w:rFonts w:ascii="Verdana" w:hAnsi="Verdana"/>
          <w:lang w:val="ru-RU"/>
        </w:rPr>
        <w:t>2</w:t>
      </w:r>
      <w:r w:rsidR="00CB15D8" w:rsidRPr="00CB15D8">
        <w:rPr>
          <w:rFonts w:ascii="Verdana" w:hAnsi="Verdana"/>
          <w:lang w:val="en-US"/>
        </w:rPr>
        <w:t>b</w:t>
      </w:r>
      <w:r w:rsidR="00CB15D8" w:rsidRPr="00CB15D8">
        <w:rPr>
          <w:rFonts w:ascii="Verdana" w:hAnsi="Verdana"/>
          <w:lang w:val="ru-RU"/>
        </w:rPr>
        <w:t xml:space="preserve"> сайта сайта на с помощью конструктора сайтов с помощью </w:t>
      </w:r>
      <w:r w:rsidR="00CB15D8" w:rsidRPr="00CB15D8">
        <w:rPr>
          <w:rFonts w:ascii="Verdana" w:hAnsi="Verdana"/>
          <w:lang w:val="en-US"/>
        </w:rPr>
        <w:t>CMS</w:t>
      </w:r>
      <w:r w:rsidR="00CB15D8" w:rsidRPr="00CB15D8">
        <w:rPr>
          <w:rFonts w:ascii="Verdana" w:hAnsi="Verdana"/>
          <w:lang w:val="ru-RU"/>
        </w:rPr>
        <w:t xml:space="preserve"> с </w:t>
      </w:r>
      <w:r w:rsidR="00CB15D8" w:rsidRPr="00CB15D8">
        <w:rPr>
          <w:rFonts w:ascii="Verdana" w:hAnsi="Verdana"/>
          <w:lang w:val="en-US"/>
        </w:rPr>
        <w:t>no</w:t>
      </w:r>
      <w:r w:rsidR="00CB15D8" w:rsidRPr="00CB15D8">
        <w:rPr>
          <w:rFonts w:ascii="Verdana" w:hAnsi="Verdana"/>
          <w:lang w:val="ru-RU"/>
        </w:rPr>
        <w:t>-</w:t>
      </w:r>
      <w:r w:rsidR="00CB15D8" w:rsidRPr="00CB15D8">
        <w:rPr>
          <w:rFonts w:ascii="Verdana" w:hAnsi="Verdana"/>
          <w:lang w:val="en-US"/>
        </w:rPr>
        <w:t>code</w:t>
      </w:r>
      <w:r w:rsidR="00CB15D8" w:rsidRPr="00CB15D8">
        <w:rPr>
          <w:rFonts w:ascii="Verdana" w:hAnsi="Verdana"/>
          <w:lang w:val="ru-RU"/>
        </w:rPr>
        <w:t xml:space="preserve"> административной панелью</w:t>
      </w:r>
      <w:r w:rsidRPr="00CB15D8">
        <w:rPr>
          <w:rFonts w:ascii="Verdana" w:hAnsi="Verdana"/>
          <w:lang w:val="ru-RU"/>
        </w:rPr>
        <w:t xml:space="preserve">. Цели тендера: создание </w:t>
      </w:r>
      <w:r w:rsidR="00CB15D8" w:rsidRPr="00CB15D8">
        <w:rPr>
          <w:rFonts w:ascii="Verdana" w:hAnsi="Verdana"/>
          <w:lang w:val="en-US"/>
        </w:rPr>
        <w:t>b</w:t>
      </w:r>
      <w:r w:rsidR="00CB15D8" w:rsidRPr="00CB15D8">
        <w:rPr>
          <w:rFonts w:ascii="Verdana" w:hAnsi="Verdana"/>
          <w:lang w:val="ru-RU"/>
        </w:rPr>
        <w:t>2</w:t>
      </w:r>
      <w:r w:rsidR="00CB15D8" w:rsidRPr="00CB15D8">
        <w:rPr>
          <w:rFonts w:ascii="Verdana" w:hAnsi="Verdana"/>
          <w:lang w:val="en-US"/>
        </w:rPr>
        <w:t>b</w:t>
      </w:r>
      <w:r w:rsidR="00CB15D8" w:rsidRPr="00CB15D8">
        <w:rPr>
          <w:rFonts w:ascii="Verdana" w:hAnsi="Verdana"/>
          <w:lang w:val="ru-RU"/>
        </w:rPr>
        <w:t xml:space="preserve"> сайта </w:t>
      </w:r>
      <w:r w:rsidR="00CB15D8" w:rsidRPr="00CB15D8">
        <w:rPr>
          <w:rFonts w:ascii="Verdana" w:hAnsi="Verdana"/>
          <w:lang w:val="en-US"/>
        </w:rPr>
        <w:t>agr</w:t>
      </w:r>
      <w:r w:rsidR="00CB15D8" w:rsidRPr="00CB15D8">
        <w:rPr>
          <w:rFonts w:ascii="Verdana" w:hAnsi="Verdana"/>
          <w:lang w:val="ru-RU"/>
        </w:rPr>
        <w:t>.</w:t>
      </w:r>
      <w:r w:rsidR="00CB15D8" w:rsidRPr="00CB15D8">
        <w:rPr>
          <w:rFonts w:ascii="Verdana" w:hAnsi="Verdana"/>
          <w:lang w:val="en-US"/>
        </w:rPr>
        <w:t>auto</w:t>
      </w:r>
      <w:r w:rsidR="00CB15D8" w:rsidRPr="00CB15D8">
        <w:rPr>
          <w:rFonts w:ascii="Verdana" w:hAnsi="Verdana"/>
          <w:lang w:val="ru-RU"/>
        </w:rPr>
        <w:t xml:space="preserve"> с </w:t>
      </w:r>
      <w:r w:rsidRPr="00CB15D8">
        <w:rPr>
          <w:rFonts w:ascii="Verdana" w:hAnsi="Verdana"/>
          <w:lang w:val="ru-RU"/>
        </w:rPr>
        <w:t xml:space="preserve">простой и современной </w:t>
      </w:r>
      <w:r w:rsidR="00CB15D8" w:rsidRPr="00CB15D8">
        <w:rPr>
          <w:rFonts w:ascii="Verdana" w:hAnsi="Verdana"/>
          <w:lang w:val="en-US"/>
        </w:rPr>
        <w:t>CMS</w:t>
      </w:r>
      <w:r w:rsidR="00CB15D8" w:rsidRPr="00CB15D8">
        <w:rPr>
          <w:rFonts w:ascii="Verdana" w:hAnsi="Verdana"/>
          <w:lang w:val="ru-RU"/>
        </w:rPr>
        <w:t xml:space="preserve"> </w:t>
      </w:r>
      <w:r w:rsidRPr="00CB15D8">
        <w:rPr>
          <w:rFonts w:ascii="Verdana" w:hAnsi="Verdana"/>
          <w:lang w:val="ru-RU"/>
        </w:rPr>
        <w:t>систем</w:t>
      </w:r>
      <w:r w:rsidR="00CB15D8" w:rsidRPr="00CB15D8">
        <w:rPr>
          <w:rFonts w:ascii="Verdana" w:hAnsi="Verdana"/>
          <w:lang w:val="ru-RU"/>
        </w:rPr>
        <w:t>ой</w:t>
      </w:r>
      <w:r w:rsidRPr="00CB15D8">
        <w:rPr>
          <w:rFonts w:ascii="Verdana" w:hAnsi="Verdana"/>
          <w:lang w:val="ru-RU"/>
        </w:rPr>
        <w:t>, которая не требует знаний программирования, с возможно</w:t>
      </w:r>
      <w:r w:rsidRPr="00CB15D8">
        <w:rPr>
          <w:rFonts w:ascii="Verdana" w:hAnsi="Verdana"/>
          <w:lang w:val="ru-RU"/>
        </w:rPr>
        <w:lastRenderedPageBreak/>
        <w:t>стью полного управления и создания текстового, графического и видео контента, поп-апов, страниц (в том числе посадочных), настройки аналитики развитие и администрирование сайта, с целью его развития.</w:t>
      </w:r>
    </w:p>
    <w:p w14:paraId="72D3FBE7" w14:textId="1FD3EB15" w:rsidR="00130983" w:rsidRPr="00CB15D8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CB15D8">
        <w:rPr>
          <w:rFonts w:ascii="Verdana" w:hAnsi="Verdana"/>
        </w:rPr>
        <w:t>Описание</w:t>
      </w:r>
      <w:r w:rsidR="0043359F" w:rsidRPr="00CB15D8">
        <w:rPr>
          <w:rFonts w:ascii="Verdana" w:hAnsi="Verdana"/>
        </w:rPr>
        <w:t xml:space="preserve"> </w:t>
      </w:r>
      <w:r w:rsidR="00130983" w:rsidRPr="00CB15D8">
        <w:rPr>
          <w:rFonts w:ascii="Verdana" w:hAnsi="Verdana"/>
        </w:rPr>
        <w:t xml:space="preserve">услуг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7F1EE05" w14:textId="206AE92C" w:rsidR="00061BB7" w:rsidRPr="00CB15D8" w:rsidRDefault="0043359F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b/>
          <w:bCs/>
          <w:lang w:val="ru-RU"/>
        </w:rPr>
      </w:pPr>
      <w:r w:rsidRPr="00CB15D8">
        <w:rPr>
          <w:rFonts w:ascii="Verdana" w:hAnsi="Verdana"/>
          <w:b/>
          <w:bCs/>
          <w:lang w:val="ru-RU"/>
        </w:rPr>
        <w:t xml:space="preserve">Перечень </w:t>
      </w:r>
      <w:r w:rsidR="007B5F45" w:rsidRPr="00CB15D8">
        <w:rPr>
          <w:rFonts w:ascii="Verdana" w:hAnsi="Verdana"/>
          <w:b/>
          <w:bCs/>
          <w:lang w:val="ru-RU"/>
        </w:rPr>
        <w:t xml:space="preserve">и характеристики </w:t>
      </w:r>
      <w:r w:rsidR="00207AEF" w:rsidRPr="00CB15D8">
        <w:rPr>
          <w:rFonts w:ascii="Verdana" w:hAnsi="Verdana"/>
          <w:b/>
          <w:bCs/>
          <w:lang w:val="ru-RU"/>
        </w:rPr>
        <w:t>услуг</w:t>
      </w:r>
    </w:p>
    <w:p w14:paraId="0D98E4DF" w14:textId="77777777" w:rsidR="00B37F5F" w:rsidRPr="00A81480" w:rsidRDefault="00B37F5F" w:rsidP="00B37F5F">
      <w:pPr>
        <w:pStyle w:val="aa"/>
        <w:spacing w:after="0" w:line="240" w:lineRule="auto"/>
        <w:ind w:left="1276"/>
        <w:rPr>
          <w:rFonts w:ascii="Verdana" w:hAnsi="Verdana"/>
          <w:b/>
          <w:bCs/>
          <w:lang w:val="ru-RU"/>
        </w:rPr>
      </w:pPr>
    </w:p>
    <w:p w14:paraId="7D13DB31" w14:textId="703905BE" w:rsidR="00061BB7" w:rsidRPr="00716A17" w:rsidRDefault="00716A17" w:rsidP="00716A17">
      <w:pPr>
        <w:pStyle w:val="aa"/>
        <w:numPr>
          <w:ilvl w:val="2"/>
          <w:numId w:val="18"/>
        </w:numPr>
        <w:spacing w:after="0" w:line="240" w:lineRule="auto"/>
        <w:rPr>
          <w:rFonts w:ascii="Verdana" w:hAnsi="Verdana"/>
          <w:b/>
          <w:bCs/>
          <w:lang w:val="ru-RU"/>
        </w:rPr>
      </w:pPr>
      <w:r w:rsidRPr="00716A17">
        <w:rPr>
          <w:rFonts w:ascii="Verdana" w:hAnsi="Verdana"/>
          <w:b/>
          <w:bCs/>
          <w:lang w:val="ru-RU"/>
        </w:rPr>
        <w:t>Требования к подрядчику</w:t>
      </w:r>
      <w:r w:rsidR="00A81480">
        <w:rPr>
          <w:rFonts w:ascii="Verdana" w:hAnsi="Verdana"/>
          <w:b/>
          <w:bCs/>
          <w:lang w:val="ru-RU"/>
        </w:rPr>
        <w:t>:</w:t>
      </w:r>
    </w:p>
    <w:p w14:paraId="218F3FFB" w14:textId="77777777" w:rsid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</w:p>
    <w:p w14:paraId="66F7B582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1.</w:t>
      </w:r>
      <w:r w:rsidRPr="00716A17">
        <w:rPr>
          <w:rFonts w:ascii="Verdana" w:hAnsi="Verdana"/>
          <w:lang w:val="ru-RU"/>
        </w:rPr>
        <w:tab/>
      </w:r>
      <w:r w:rsidRPr="00716A17">
        <w:rPr>
          <w:rFonts w:ascii="Verdana" w:hAnsi="Verdana"/>
          <w:b/>
          <w:bCs/>
          <w:lang w:val="ru-RU"/>
        </w:rPr>
        <w:t>Общие требования</w:t>
      </w:r>
    </w:p>
    <w:p w14:paraId="47FB1ADC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1.1</w:t>
      </w:r>
      <w:r w:rsidRPr="00716A17">
        <w:rPr>
          <w:rFonts w:ascii="Verdana" w:hAnsi="Verdana"/>
          <w:lang w:val="ru-RU"/>
        </w:rPr>
        <w:tab/>
        <w:t>Самописный блочный конструктор сайтов (платформа) с no-code административной панелью для управления сайтом/сайтами, не требующий навыков программирования для управления контентом с возможностью гибкой доработки под дальнейшее расширение функционала и визуальных изменений;</w:t>
      </w:r>
    </w:p>
    <w:p w14:paraId="07425393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1.2</w:t>
      </w:r>
      <w:r w:rsidRPr="00716A17">
        <w:rPr>
          <w:rFonts w:ascii="Verdana" w:hAnsi="Verdana"/>
          <w:lang w:val="ru-RU"/>
        </w:rPr>
        <w:tab/>
        <w:t>Опыт разработки подобного решения управления сайтом в автомобильной индустрии;</w:t>
      </w:r>
    </w:p>
    <w:p w14:paraId="168CE63A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1.3</w:t>
      </w:r>
      <w:r w:rsidRPr="00716A17">
        <w:rPr>
          <w:rFonts w:ascii="Verdana" w:hAnsi="Verdana"/>
          <w:lang w:val="ru-RU"/>
        </w:rPr>
        <w:tab/>
        <w:t>Наличие дополнительного тестового сайта, который полностью копирует основной - agr.auto (структура, контент, функционал). Перед публикацией на основном сайте, новый контент будет согласовываться и проверяться на тестовом сайте;</w:t>
      </w:r>
    </w:p>
    <w:p w14:paraId="3668FEE9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1.4</w:t>
      </w:r>
      <w:r w:rsidRPr="00716A17">
        <w:rPr>
          <w:rFonts w:ascii="Verdana" w:hAnsi="Verdana"/>
          <w:lang w:val="ru-RU"/>
        </w:rPr>
        <w:tab/>
        <w:t>Адаптивная верстка под мобильные устройства, планшеты, ПК среднего и высокого разрешения;</w:t>
      </w:r>
    </w:p>
    <w:p w14:paraId="75080131" w14:textId="77777777" w:rsid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1.5</w:t>
      </w:r>
      <w:r w:rsidRPr="00716A17">
        <w:rPr>
          <w:rFonts w:ascii="Verdana" w:hAnsi="Verdana"/>
          <w:lang w:val="ru-RU"/>
        </w:rPr>
        <w:tab/>
        <w:t>Срок разворота сайта – один месяц после окончания верстки всех блоков страниц и наполнения их контентом;</w:t>
      </w:r>
    </w:p>
    <w:p w14:paraId="2C35A716" w14:textId="61FE9876" w:rsidR="003C7E01" w:rsidRPr="003C7E01" w:rsidRDefault="003C7E01" w:rsidP="00716A17">
      <w:pPr>
        <w:pStyle w:val="aa"/>
        <w:spacing w:after="0" w:line="240" w:lineRule="auto"/>
        <w:ind w:left="1224"/>
        <w:rPr>
          <w:rFonts w:ascii="Verdana" w:hAnsi="Verdana"/>
          <w:lang w:val="en-US"/>
        </w:rPr>
      </w:pPr>
      <w:r>
        <w:rPr>
          <w:rFonts w:ascii="Verdana" w:hAnsi="Verdana"/>
          <w:lang w:val="ru-RU"/>
        </w:rPr>
        <w:t xml:space="preserve">1.6 </w:t>
      </w:r>
      <w:r>
        <w:rPr>
          <w:rFonts w:ascii="Verdana" w:hAnsi="Verdana"/>
          <w:lang w:val="ru-RU"/>
        </w:rPr>
        <w:tab/>
        <w:t xml:space="preserve">Предоставить разбивку платежей по стоимости в часах на каждого задействованного в процессе сотрудника (см. </w:t>
      </w:r>
      <w:r>
        <w:rPr>
          <w:rFonts w:ascii="Verdana" w:hAnsi="Verdana"/>
          <w:lang w:val="en-US"/>
        </w:rPr>
        <w:t xml:space="preserve">Excel </w:t>
      </w:r>
      <w:r>
        <w:rPr>
          <w:rFonts w:ascii="Verdana" w:hAnsi="Verdana"/>
          <w:lang w:val="ru-RU"/>
        </w:rPr>
        <w:t>файл «Разбивка стоимости»</w:t>
      </w:r>
      <w:r>
        <w:rPr>
          <w:rFonts w:ascii="Verdana" w:hAnsi="Verdana"/>
          <w:lang w:val="en-US"/>
        </w:rPr>
        <w:t>).</w:t>
      </w:r>
    </w:p>
    <w:p w14:paraId="4F2298C1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</w:p>
    <w:p w14:paraId="7D4B09F0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2.</w:t>
      </w:r>
      <w:r w:rsidRPr="00716A17">
        <w:rPr>
          <w:rFonts w:ascii="Verdana" w:hAnsi="Verdana"/>
          <w:lang w:val="ru-RU"/>
        </w:rPr>
        <w:tab/>
      </w:r>
      <w:r w:rsidRPr="00716A17">
        <w:rPr>
          <w:rFonts w:ascii="Verdana" w:hAnsi="Verdana"/>
          <w:b/>
          <w:bCs/>
          <w:lang w:val="ru-RU"/>
        </w:rPr>
        <w:t>Команда и компания</w:t>
      </w:r>
    </w:p>
    <w:p w14:paraId="42C9369F" w14:textId="629A971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2.1</w:t>
      </w:r>
      <w:r w:rsidRPr="00716A17">
        <w:rPr>
          <w:rFonts w:ascii="Verdana" w:hAnsi="Verdana"/>
          <w:lang w:val="ru-RU"/>
        </w:rPr>
        <w:tab/>
        <w:t>Наличие in house дизайн бюро, службы копирайтинга, разработчиков front и back end, SEO специалистов</w:t>
      </w:r>
      <w:r w:rsidR="005A7155">
        <w:rPr>
          <w:rFonts w:ascii="Verdana" w:hAnsi="Verdana"/>
          <w:lang w:val="ru-RU"/>
        </w:rPr>
        <w:t>, контент менеджера</w:t>
      </w:r>
      <w:r w:rsidRPr="00716A17">
        <w:rPr>
          <w:rFonts w:ascii="Verdana" w:hAnsi="Verdana"/>
          <w:lang w:val="ru-RU"/>
        </w:rPr>
        <w:t>;</w:t>
      </w:r>
    </w:p>
    <w:p w14:paraId="3C41441C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2.2</w:t>
      </w:r>
      <w:r w:rsidRPr="00716A17">
        <w:rPr>
          <w:rFonts w:ascii="Verdana" w:hAnsi="Verdana"/>
          <w:lang w:val="ru-RU"/>
        </w:rPr>
        <w:tab/>
        <w:t>Опыт работы в области создания платформ на российском рынке от 5 лет;</w:t>
      </w:r>
    </w:p>
    <w:p w14:paraId="2EDEB18D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2.3</w:t>
      </w:r>
      <w:r w:rsidRPr="00716A17">
        <w:rPr>
          <w:rFonts w:ascii="Verdana" w:hAnsi="Verdana"/>
          <w:lang w:val="ru-RU"/>
        </w:rPr>
        <w:tab/>
        <w:t>Знание особенностей автомобильного рынка и опыт работы с импортерами/производителями;</w:t>
      </w:r>
    </w:p>
    <w:p w14:paraId="304E3DB9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2.4</w:t>
      </w:r>
      <w:r w:rsidRPr="00716A17">
        <w:rPr>
          <w:rFonts w:ascii="Verdana" w:hAnsi="Verdana"/>
          <w:lang w:val="ru-RU"/>
        </w:rPr>
        <w:tab/>
        <w:t>Наличие закрепленного за клиентом аккаунт менеджера для ответов по всем вопросам в режиме “одного окна связи”;</w:t>
      </w:r>
    </w:p>
    <w:p w14:paraId="44A2B155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</w:p>
    <w:p w14:paraId="3079DC87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3.</w:t>
      </w:r>
      <w:r w:rsidRPr="00716A17">
        <w:rPr>
          <w:rFonts w:ascii="Verdana" w:hAnsi="Verdana"/>
          <w:lang w:val="ru-RU"/>
        </w:rPr>
        <w:tab/>
      </w:r>
      <w:r w:rsidRPr="00716A17">
        <w:rPr>
          <w:rFonts w:ascii="Verdana" w:hAnsi="Verdana"/>
          <w:b/>
          <w:bCs/>
          <w:lang w:val="ru-RU"/>
        </w:rPr>
        <w:t>Мультиязычность</w:t>
      </w:r>
    </w:p>
    <w:p w14:paraId="4E0DE7EE" w14:textId="442C9B8D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 xml:space="preserve">3.1 </w:t>
      </w:r>
      <w:r w:rsidR="00BD58D5">
        <w:rPr>
          <w:rFonts w:ascii="Verdana" w:hAnsi="Verdana"/>
          <w:lang w:val="ru-RU"/>
        </w:rPr>
        <w:t>И</w:t>
      </w:r>
      <w:r w:rsidRPr="00716A17">
        <w:rPr>
          <w:rFonts w:ascii="Verdana" w:hAnsi="Verdana"/>
          <w:lang w:val="ru-RU"/>
        </w:rPr>
        <w:t>нструмент для переключения языка на сайте, без поддоменов. Обязательна поддержка русского, английского и китайского языков с переключением в шапке страницы или же прикрепленном блоке, который следует за направлением прокрутки страницы.</w:t>
      </w:r>
    </w:p>
    <w:p w14:paraId="06877AD8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</w:p>
    <w:p w14:paraId="16805ABB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4.</w:t>
      </w:r>
      <w:r w:rsidRPr="00716A17">
        <w:rPr>
          <w:rFonts w:ascii="Verdana" w:hAnsi="Verdana"/>
          <w:lang w:val="ru-RU"/>
        </w:rPr>
        <w:tab/>
      </w:r>
      <w:r w:rsidRPr="00716A17">
        <w:rPr>
          <w:rFonts w:ascii="Verdana" w:hAnsi="Verdana"/>
          <w:b/>
          <w:bCs/>
          <w:lang w:val="ru-RU"/>
        </w:rPr>
        <w:t>Безопасность</w:t>
      </w:r>
    </w:p>
    <w:p w14:paraId="55257C7E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4.1</w:t>
      </w:r>
      <w:r w:rsidRPr="00716A17">
        <w:rPr>
          <w:rFonts w:ascii="Verdana" w:hAnsi="Verdana"/>
          <w:lang w:val="ru-RU"/>
        </w:rPr>
        <w:tab/>
        <w:t>Инструменты для защиты персональных данных пользователей (Соответствие 152 ФЗ о Персональных данных) с возможностью шифрования или хранения в отдельной базе данных вне сервиса;</w:t>
      </w:r>
    </w:p>
    <w:p w14:paraId="1A25CF55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4.2</w:t>
      </w:r>
      <w:r w:rsidRPr="00716A17">
        <w:rPr>
          <w:rFonts w:ascii="Verdana" w:hAnsi="Verdana"/>
          <w:lang w:val="ru-RU"/>
        </w:rPr>
        <w:tab/>
        <w:t>Инструменты для отражения спам-атак. Наличие модулей ReCaptcha Yandex/Google, а также систем предотвращения массовых спам атак и рассылок с возможностью настройки API при помощи ключей от сервисов;</w:t>
      </w:r>
    </w:p>
    <w:p w14:paraId="378FB663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lastRenderedPageBreak/>
        <w:t>4.3</w:t>
      </w:r>
      <w:r w:rsidRPr="00716A17">
        <w:rPr>
          <w:rFonts w:ascii="Verdana" w:hAnsi="Verdana"/>
          <w:lang w:val="ru-RU"/>
        </w:rPr>
        <w:tab/>
        <w:t>Наличие инструментов для защиты от DDoS-атак, а также возможность их подключения к сайту;</w:t>
      </w:r>
    </w:p>
    <w:p w14:paraId="1F54CAE2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4.4</w:t>
      </w:r>
      <w:r w:rsidRPr="00716A17">
        <w:rPr>
          <w:rFonts w:ascii="Verdana" w:hAnsi="Verdana"/>
          <w:lang w:val="ru-RU"/>
        </w:rPr>
        <w:tab/>
        <w:t>Резервное копирование данных на реже 1 раза в сутки, с возможностью настройки частоты копирования;</w:t>
      </w:r>
    </w:p>
    <w:p w14:paraId="12F80E8E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4.5</w:t>
      </w:r>
      <w:r w:rsidRPr="00716A17">
        <w:rPr>
          <w:rFonts w:ascii="Verdana" w:hAnsi="Verdana"/>
          <w:lang w:val="ru-RU"/>
        </w:rPr>
        <w:tab/>
        <w:t>Срок хранения заявок пользователей на сайте в течении не более 30 дней. Данные зашифрованы и конфиденциальны, не могут быть использованы для маркетинговых рассылок и коммуникаций;</w:t>
      </w:r>
    </w:p>
    <w:p w14:paraId="515317E1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4.6</w:t>
      </w:r>
      <w:r w:rsidRPr="00716A17">
        <w:rPr>
          <w:rFonts w:ascii="Verdana" w:hAnsi="Verdana"/>
          <w:lang w:val="ru-RU"/>
        </w:rPr>
        <w:tab/>
        <w:t>Логирование важных событий в системе, с возможностью хранения и скачивания отчета;</w:t>
      </w:r>
    </w:p>
    <w:p w14:paraId="7BC7F8B6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4.7</w:t>
      </w:r>
      <w:r w:rsidRPr="00716A17">
        <w:rPr>
          <w:rFonts w:ascii="Verdana" w:hAnsi="Verdana"/>
          <w:lang w:val="ru-RU"/>
        </w:rPr>
        <w:tab/>
        <w:t>Наличие настроенного мониторинга работоспособности сайта, а также оповещение о критичных ошибках и частях систем (например: отправка заявок, мало памяти итд);</w:t>
      </w:r>
    </w:p>
    <w:p w14:paraId="419D667D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4.8</w:t>
      </w:r>
      <w:r w:rsidRPr="00716A17">
        <w:rPr>
          <w:rFonts w:ascii="Verdana" w:hAnsi="Verdana"/>
          <w:lang w:val="ru-RU"/>
        </w:rPr>
        <w:tab/>
        <w:t>Наличие системы оповещения через отправку на email администратора сайта письма, о появлении необработанных заявок (это может быть как спам, так и некорректно заполненные заявки).</w:t>
      </w:r>
    </w:p>
    <w:p w14:paraId="4E71935D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5.</w:t>
      </w:r>
      <w:r w:rsidRPr="00716A17">
        <w:rPr>
          <w:rFonts w:ascii="Verdana" w:hAnsi="Verdana"/>
          <w:lang w:val="ru-RU"/>
        </w:rPr>
        <w:tab/>
      </w:r>
      <w:r w:rsidRPr="00716A17">
        <w:rPr>
          <w:rFonts w:ascii="Verdana" w:hAnsi="Verdana"/>
          <w:b/>
          <w:bCs/>
          <w:lang w:val="ru-RU"/>
        </w:rPr>
        <w:t>Производительность</w:t>
      </w:r>
    </w:p>
    <w:p w14:paraId="762F3B56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5.1</w:t>
      </w:r>
      <w:r w:rsidRPr="00716A17">
        <w:rPr>
          <w:rFonts w:ascii="Verdana" w:hAnsi="Verdana"/>
          <w:lang w:val="ru-RU"/>
        </w:rPr>
        <w:tab/>
        <w:t>Медиаконтент сайта должен запрашиваться из CDN, для оптимизации скорости загрузки данных на территории РФ;</w:t>
      </w:r>
    </w:p>
    <w:p w14:paraId="0D04494F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5.2</w:t>
      </w:r>
      <w:r w:rsidRPr="00716A17">
        <w:rPr>
          <w:rFonts w:ascii="Verdana" w:hAnsi="Verdana"/>
          <w:lang w:val="ru-RU"/>
        </w:rPr>
        <w:tab/>
        <w:t>На старте система должна выдерживать нагрузку до 15 000 уникальных пользователей в сутки, а в дальнейшем иметь возможность масштабирования для увеличивающихся нагрузок;</w:t>
      </w:r>
    </w:p>
    <w:p w14:paraId="787D00EF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5.3</w:t>
      </w:r>
      <w:r w:rsidRPr="00716A17">
        <w:rPr>
          <w:rFonts w:ascii="Verdana" w:hAnsi="Verdana"/>
          <w:lang w:val="ru-RU"/>
        </w:rPr>
        <w:tab/>
        <w:t>Скорость отклика и загрузки сайта не более 1 секунды, со всеми подключенными плагинами и интеграциями.</w:t>
      </w:r>
    </w:p>
    <w:p w14:paraId="6E99DB97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ab/>
      </w:r>
    </w:p>
    <w:p w14:paraId="1F8A18FB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6.</w:t>
      </w:r>
      <w:r w:rsidRPr="00716A17">
        <w:rPr>
          <w:rFonts w:ascii="Verdana" w:hAnsi="Verdana"/>
          <w:lang w:val="ru-RU"/>
        </w:rPr>
        <w:tab/>
      </w:r>
      <w:r w:rsidRPr="00716A17">
        <w:rPr>
          <w:rFonts w:ascii="Verdana" w:hAnsi="Verdana"/>
          <w:b/>
          <w:bCs/>
          <w:lang w:val="ru-RU"/>
        </w:rPr>
        <w:t>Надёжность</w:t>
      </w:r>
    </w:p>
    <w:p w14:paraId="0FED2908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lastRenderedPageBreak/>
        <w:t>6.1</w:t>
      </w:r>
      <w:r w:rsidRPr="00716A17">
        <w:rPr>
          <w:rFonts w:ascii="Verdana" w:hAnsi="Verdana"/>
          <w:lang w:val="ru-RU"/>
        </w:rPr>
        <w:tab/>
        <w:t>Система должна быть надёжной и в случае недоступности части серверной инфраструктуры продолжать функционировать (99,9% up time);</w:t>
      </w:r>
    </w:p>
    <w:p w14:paraId="184BD533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6.2</w:t>
      </w:r>
      <w:r w:rsidRPr="00716A17">
        <w:rPr>
          <w:rFonts w:ascii="Verdana" w:hAnsi="Verdana"/>
          <w:lang w:val="ru-RU"/>
        </w:rPr>
        <w:tab/>
        <w:t>Сайт должен работать независимо от платформы и в случае ее отключения продолжить работать автономно полностью;</w:t>
      </w:r>
    </w:p>
    <w:p w14:paraId="303ECF55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6.3</w:t>
      </w:r>
      <w:r w:rsidRPr="00716A17">
        <w:rPr>
          <w:rFonts w:ascii="Verdana" w:hAnsi="Verdana"/>
          <w:lang w:val="ru-RU"/>
        </w:rPr>
        <w:tab/>
        <w:t>Наличие системы авто обновления SSL сертификатов и уведомлений в случае завершения их срока действия.</w:t>
      </w:r>
    </w:p>
    <w:p w14:paraId="74A4C67E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b/>
          <w:bCs/>
          <w:lang w:val="ru-RU"/>
        </w:rPr>
      </w:pPr>
    </w:p>
    <w:p w14:paraId="705FCF13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7.</w:t>
      </w:r>
      <w:r w:rsidRPr="00716A17">
        <w:rPr>
          <w:rFonts w:ascii="Verdana" w:hAnsi="Verdana"/>
          <w:lang w:val="ru-RU"/>
        </w:rPr>
        <w:tab/>
      </w:r>
      <w:r w:rsidRPr="00716A17">
        <w:rPr>
          <w:rFonts w:ascii="Verdana" w:hAnsi="Verdana"/>
          <w:b/>
          <w:bCs/>
          <w:lang w:val="ru-RU"/>
        </w:rPr>
        <w:t>SEO</w:t>
      </w:r>
    </w:p>
    <w:p w14:paraId="2697FD1F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7.1</w:t>
      </w:r>
      <w:r w:rsidRPr="00716A17">
        <w:rPr>
          <w:rFonts w:ascii="Verdana" w:hAnsi="Verdana"/>
          <w:lang w:val="ru-RU"/>
        </w:rPr>
        <w:tab/>
        <w:t>Автоматическое формирование метаданных;</w:t>
      </w:r>
    </w:p>
    <w:p w14:paraId="2FD6536C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7.2</w:t>
      </w:r>
      <w:r w:rsidRPr="00716A17">
        <w:rPr>
          <w:rFonts w:ascii="Verdana" w:hAnsi="Verdana"/>
          <w:lang w:val="ru-RU"/>
        </w:rPr>
        <w:tab/>
        <w:t>Инструменты для добавления, редактирования и импорта метаданных, ключевых слов;</w:t>
      </w:r>
    </w:p>
    <w:p w14:paraId="4C4B22D0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7.3</w:t>
      </w:r>
      <w:r w:rsidRPr="00716A17">
        <w:rPr>
          <w:rFonts w:ascii="Verdana" w:hAnsi="Verdana"/>
          <w:lang w:val="ru-RU"/>
        </w:rPr>
        <w:tab/>
        <w:t>Инструменты для настройки редиректов (без написания кода);</w:t>
      </w:r>
    </w:p>
    <w:p w14:paraId="79835176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7.4</w:t>
      </w:r>
      <w:r w:rsidRPr="00716A17">
        <w:rPr>
          <w:rFonts w:ascii="Verdana" w:hAnsi="Verdana"/>
          <w:lang w:val="ru-RU"/>
        </w:rPr>
        <w:tab/>
        <w:t>Разметка schema.org/YML;</w:t>
      </w:r>
    </w:p>
    <w:p w14:paraId="3DD91C25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7.5</w:t>
      </w:r>
      <w:r w:rsidRPr="00716A17">
        <w:rPr>
          <w:rFonts w:ascii="Verdana" w:hAnsi="Verdana"/>
          <w:lang w:val="ru-RU"/>
        </w:rPr>
        <w:tab/>
        <w:t>Автоматической формирование sitemap.xml и robots.txt, с возможностью их выгрузки в виде отдельных файлов;</w:t>
      </w:r>
    </w:p>
    <w:p w14:paraId="4D199015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7.6</w:t>
      </w:r>
      <w:r w:rsidRPr="00716A17">
        <w:rPr>
          <w:rFonts w:ascii="Verdana" w:hAnsi="Verdana"/>
          <w:lang w:val="ru-RU"/>
        </w:rPr>
        <w:tab/>
        <w:t>Не менее 3 SEO-специалистов в штате компании с опытом работы в SEO не менее 5 лет;</w:t>
      </w:r>
    </w:p>
    <w:p w14:paraId="68B94AE5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7.7</w:t>
      </w:r>
      <w:r w:rsidRPr="00716A17">
        <w:rPr>
          <w:rFonts w:ascii="Verdana" w:hAnsi="Verdana"/>
          <w:lang w:val="ru-RU"/>
        </w:rPr>
        <w:tab/>
        <w:t xml:space="preserve">Авто формирование отчетов в виде PDF или Excel файла. </w:t>
      </w:r>
    </w:p>
    <w:p w14:paraId="277B2828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</w:p>
    <w:p w14:paraId="3AC04EC3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</w:p>
    <w:p w14:paraId="7E9A6C92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</w:t>
      </w:r>
      <w:r w:rsidRPr="00716A17">
        <w:rPr>
          <w:rFonts w:ascii="Verdana" w:hAnsi="Verdana"/>
          <w:lang w:val="ru-RU"/>
        </w:rPr>
        <w:tab/>
      </w:r>
      <w:r w:rsidRPr="00716A17">
        <w:rPr>
          <w:rFonts w:ascii="Verdana" w:hAnsi="Verdana"/>
          <w:b/>
          <w:bCs/>
          <w:lang w:val="ru-RU"/>
        </w:rPr>
        <w:t>Контент сайта</w:t>
      </w:r>
    </w:p>
    <w:p w14:paraId="05442629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8.1</w:t>
      </w:r>
      <w:r w:rsidRPr="00716A17">
        <w:rPr>
          <w:rFonts w:ascii="Verdana" w:hAnsi="Verdana"/>
          <w:lang w:val="ru-RU"/>
        </w:rPr>
        <w:tab/>
        <w:t xml:space="preserve">В административной панели должен быть раздел для быстрой и удобной навигации по сайту, например, дерево </w:t>
      </w:r>
      <w:r w:rsidRPr="00716A17">
        <w:rPr>
          <w:rFonts w:ascii="Verdana" w:hAnsi="Verdana"/>
          <w:lang w:val="ru-RU"/>
        </w:rPr>
        <w:lastRenderedPageBreak/>
        <w:t>разделов и страниц. При переходе в иерархи у пользователя должны быть «хлебные крошки» для визуального восприятия иерархии раздела;</w:t>
      </w:r>
    </w:p>
    <w:p w14:paraId="2278B5F5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8.2</w:t>
      </w:r>
      <w:r w:rsidRPr="00716A17">
        <w:rPr>
          <w:rFonts w:ascii="Verdana" w:hAnsi="Verdana"/>
          <w:lang w:val="ru-RU"/>
        </w:rPr>
        <w:tab/>
        <w:t>Функционал по самостоятельному добавлению разделов и страниц;</w:t>
      </w:r>
    </w:p>
    <w:p w14:paraId="0BE9414A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8.3</w:t>
      </w:r>
      <w:r w:rsidRPr="00716A17">
        <w:rPr>
          <w:rFonts w:ascii="Verdana" w:hAnsi="Verdana"/>
          <w:lang w:val="ru-RU"/>
        </w:rPr>
        <w:tab/>
        <w:t>Блочный редактор:</w:t>
      </w:r>
    </w:p>
    <w:p w14:paraId="0E7A59BA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8.3.1</w:t>
      </w:r>
      <w:r w:rsidRPr="00716A17">
        <w:rPr>
          <w:rFonts w:ascii="Verdana" w:hAnsi="Verdana"/>
          <w:lang w:val="ru-RU"/>
        </w:rPr>
        <w:tab/>
        <w:t>возможность добавлять готовые блоки на страницу: текстовые, графические, текстово-графические, разводящие, формы, технические, специализированные и другое;</w:t>
      </w:r>
    </w:p>
    <w:p w14:paraId="06D0DDA3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8.3.2</w:t>
      </w:r>
      <w:r w:rsidRPr="00716A17">
        <w:rPr>
          <w:rFonts w:ascii="Verdana" w:hAnsi="Verdana"/>
          <w:lang w:val="ru-RU"/>
        </w:rPr>
        <w:tab/>
        <w:t>возможность редактировать контент и настройки внутри блока, а также отступы между блоками;</w:t>
      </w:r>
    </w:p>
    <w:p w14:paraId="15D35803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8.3.3</w:t>
      </w:r>
      <w:r w:rsidRPr="00716A17">
        <w:rPr>
          <w:rFonts w:ascii="Verdana" w:hAnsi="Verdana"/>
          <w:lang w:val="ru-RU"/>
        </w:rPr>
        <w:tab/>
        <w:t>возможность перемещать блоки на странице;</w:t>
      </w:r>
    </w:p>
    <w:p w14:paraId="67E41B7E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8.3.4</w:t>
      </w:r>
      <w:r w:rsidRPr="00716A17">
        <w:rPr>
          <w:rFonts w:ascii="Verdana" w:hAnsi="Verdana"/>
          <w:lang w:val="ru-RU"/>
        </w:rPr>
        <w:tab/>
        <w:t>возможность размещать блоки форм на страницах, с возможностью настройки полей в этих формах, а также отправки результатов этих форм на разные адреса (дилерских центров).</w:t>
      </w:r>
    </w:p>
    <w:p w14:paraId="34FF97A7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8.4</w:t>
      </w:r>
      <w:r w:rsidRPr="00716A17">
        <w:rPr>
          <w:rFonts w:ascii="Verdana" w:hAnsi="Verdana"/>
          <w:lang w:val="ru-RU"/>
        </w:rPr>
        <w:tab/>
        <w:t>Шаблоны страниц, например: основное, лендинг-пейдж, пустой, настраиваемый. Шаблоны должны находиться в парадигме блочного редактора, блоки и содержимое на них должна быть возможность менять прямо из no-code административной панели;</w:t>
      </w:r>
    </w:p>
    <w:p w14:paraId="4C69A434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8.5</w:t>
      </w:r>
      <w:r w:rsidRPr="00716A17">
        <w:rPr>
          <w:rFonts w:ascii="Verdana" w:hAnsi="Verdana"/>
          <w:lang w:val="ru-RU"/>
        </w:rPr>
        <w:tab/>
        <w:t>Функционал по загрузке видео на сайт;</w:t>
      </w:r>
    </w:p>
    <w:p w14:paraId="0BCD441F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8.6</w:t>
      </w:r>
      <w:r w:rsidRPr="00716A17">
        <w:rPr>
          <w:rFonts w:ascii="Verdana" w:hAnsi="Verdana"/>
          <w:lang w:val="ru-RU"/>
        </w:rPr>
        <w:tab/>
        <w:t>Добавление и редактирование названий кнопок на баннерах;</w:t>
      </w:r>
    </w:p>
    <w:p w14:paraId="5CBB1BF2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8.7</w:t>
      </w:r>
      <w:r w:rsidRPr="00716A17">
        <w:rPr>
          <w:rFonts w:ascii="Verdana" w:hAnsi="Verdana"/>
          <w:lang w:val="ru-RU"/>
        </w:rPr>
        <w:tab/>
        <w:t>Дилер-локатор, с возможностью настраивать список дилерских центров, менять их параметры (адреса, услуги, телефоны, ссылки на сайты), с возможность поиска, фильтрации и форм отправки заявок;</w:t>
      </w:r>
    </w:p>
    <w:p w14:paraId="112C0615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8.8</w:t>
      </w:r>
      <w:r w:rsidRPr="00716A17">
        <w:rPr>
          <w:rFonts w:ascii="Verdana" w:hAnsi="Verdana"/>
          <w:lang w:val="ru-RU"/>
        </w:rPr>
        <w:tab/>
        <w:t>Слайдер на главной странице:</w:t>
      </w:r>
    </w:p>
    <w:p w14:paraId="60F20E12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8.8.1</w:t>
      </w:r>
      <w:r w:rsidRPr="00716A17">
        <w:rPr>
          <w:rFonts w:ascii="Verdana" w:hAnsi="Verdana"/>
          <w:lang w:val="ru-RU"/>
        </w:rPr>
        <w:tab/>
        <w:t>загрузка видео и изображений в HD качестве;</w:t>
      </w:r>
    </w:p>
    <w:p w14:paraId="4112BC74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lastRenderedPageBreak/>
        <w:t>8.8.2</w:t>
      </w:r>
      <w:r w:rsidRPr="00716A17">
        <w:rPr>
          <w:rFonts w:ascii="Verdana" w:hAnsi="Verdana"/>
          <w:lang w:val="ru-RU"/>
        </w:rPr>
        <w:tab/>
        <w:t>добавление заголовков и подзаголовков с возможностью менять положение;</w:t>
      </w:r>
    </w:p>
    <w:p w14:paraId="06D487E9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8.8.3</w:t>
      </w:r>
      <w:r w:rsidRPr="00716A17">
        <w:rPr>
          <w:rFonts w:ascii="Verdana" w:hAnsi="Verdana"/>
          <w:lang w:val="ru-RU"/>
        </w:rPr>
        <w:tab/>
        <w:t>добавление кнопок с возможностью менять положение и надпись на кнопке;</w:t>
      </w:r>
    </w:p>
    <w:p w14:paraId="226E99FD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8.8.4</w:t>
      </w:r>
      <w:r w:rsidRPr="00716A17">
        <w:rPr>
          <w:rFonts w:ascii="Verdana" w:hAnsi="Verdana"/>
          <w:lang w:val="ru-RU"/>
        </w:rPr>
        <w:tab/>
        <w:t>автопрокрутка слайдера с возможностью задавать временной интервал;</w:t>
      </w:r>
    </w:p>
    <w:p w14:paraId="08163610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8.9</w:t>
      </w:r>
      <w:r w:rsidRPr="00716A17">
        <w:rPr>
          <w:rFonts w:ascii="Verdana" w:hAnsi="Verdana"/>
          <w:lang w:val="ru-RU"/>
        </w:rPr>
        <w:tab/>
        <w:t>Функционал создания подборок страниц (новости, специальные предложения, другое) с возможностью их вывода в виде списка в любом другом месте сайта;</w:t>
      </w:r>
    </w:p>
    <w:p w14:paraId="5724AB4C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8.10</w:t>
      </w:r>
      <w:r w:rsidRPr="00716A17">
        <w:rPr>
          <w:rFonts w:ascii="Verdana" w:hAnsi="Verdana"/>
          <w:lang w:val="ru-RU"/>
        </w:rPr>
        <w:tab/>
        <w:t>Конструктор-форм обратной связи;</w:t>
      </w:r>
    </w:p>
    <w:p w14:paraId="34CC783F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8.11</w:t>
      </w:r>
      <w:r w:rsidRPr="00716A17">
        <w:rPr>
          <w:rFonts w:ascii="Verdana" w:hAnsi="Verdana"/>
          <w:lang w:val="ru-RU"/>
        </w:rPr>
        <w:tab/>
        <w:t>Возможность редактировать футер, хедер, подвал, страницу персональных данных;</w:t>
      </w:r>
    </w:p>
    <w:p w14:paraId="232DE979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8.12</w:t>
      </w:r>
      <w:r w:rsidRPr="00716A17">
        <w:rPr>
          <w:rFonts w:ascii="Verdana" w:hAnsi="Verdana"/>
          <w:lang w:val="ru-RU"/>
        </w:rPr>
        <w:tab/>
        <w:t>Возможность добавления гиперссылок на номера телефонов и имейл адреса;</w:t>
      </w:r>
    </w:p>
    <w:p w14:paraId="33627F9B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8.13</w:t>
      </w:r>
      <w:r w:rsidRPr="00716A17">
        <w:rPr>
          <w:rFonts w:ascii="Verdana" w:hAnsi="Verdana"/>
          <w:lang w:val="ru-RU"/>
        </w:rPr>
        <w:tab/>
        <w:t>Возможность самостоятельного создания и размещения всплывающих окон и поп-апов на страницах сайта.</w:t>
      </w:r>
    </w:p>
    <w:p w14:paraId="64C61D12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</w:p>
    <w:p w14:paraId="1F562B7C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9.</w:t>
      </w:r>
      <w:r w:rsidRPr="00716A17">
        <w:rPr>
          <w:rFonts w:ascii="Verdana" w:hAnsi="Verdana"/>
          <w:lang w:val="ru-RU"/>
        </w:rPr>
        <w:tab/>
      </w:r>
      <w:r w:rsidRPr="00716A17">
        <w:rPr>
          <w:rFonts w:ascii="Verdana" w:hAnsi="Verdana"/>
          <w:b/>
          <w:bCs/>
          <w:lang w:val="ru-RU"/>
        </w:rPr>
        <w:t>Интеграции</w:t>
      </w:r>
    </w:p>
    <w:p w14:paraId="47CEF5C2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9.1</w:t>
      </w:r>
      <w:r w:rsidRPr="00716A17">
        <w:rPr>
          <w:rFonts w:ascii="Verdana" w:hAnsi="Verdana"/>
          <w:lang w:val="ru-RU"/>
        </w:rPr>
        <w:tab/>
        <w:t>Интеграция с сервисами рассылок писем, например, Dashmail. Отправка заявок от пользователей сайта по API;</w:t>
      </w:r>
    </w:p>
    <w:p w14:paraId="69B6F8C7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9.2</w:t>
      </w:r>
      <w:r w:rsidRPr="00716A17">
        <w:rPr>
          <w:rFonts w:ascii="Verdana" w:hAnsi="Verdana"/>
          <w:lang w:val="ru-RU"/>
        </w:rPr>
        <w:tab/>
        <w:t>Возможность интеграции с чат-ботами, а также инструментами на основе технологий искусственного интеллекта (Yandex GPT/Sber GPT).</w:t>
      </w:r>
    </w:p>
    <w:p w14:paraId="2B72DA50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</w:p>
    <w:p w14:paraId="702DF7BE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10.</w:t>
      </w:r>
      <w:r w:rsidRPr="00716A17">
        <w:rPr>
          <w:rFonts w:ascii="Verdana" w:hAnsi="Verdana"/>
          <w:lang w:val="ru-RU"/>
        </w:rPr>
        <w:tab/>
        <w:t xml:space="preserve">  </w:t>
      </w:r>
      <w:r w:rsidRPr="00716A17">
        <w:rPr>
          <w:rFonts w:ascii="Verdana" w:hAnsi="Verdana"/>
          <w:b/>
          <w:bCs/>
          <w:lang w:val="ru-RU"/>
        </w:rPr>
        <w:t>E-com инструменты</w:t>
      </w:r>
    </w:p>
    <w:p w14:paraId="2E861535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10.1</w:t>
      </w:r>
      <w:r w:rsidRPr="00716A17">
        <w:rPr>
          <w:rFonts w:ascii="Verdana" w:hAnsi="Verdana"/>
          <w:lang w:val="ru-RU"/>
        </w:rPr>
        <w:tab/>
        <w:t>Калькуляция и выбор кредитных программ;</w:t>
      </w:r>
    </w:p>
    <w:p w14:paraId="68E85C5B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10.2</w:t>
      </w:r>
      <w:r w:rsidRPr="00716A17">
        <w:rPr>
          <w:rFonts w:ascii="Verdana" w:hAnsi="Verdana"/>
          <w:lang w:val="ru-RU"/>
        </w:rPr>
        <w:tab/>
        <w:t>подача заявки на одобрение кредита;</w:t>
      </w:r>
    </w:p>
    <w:p w14:paraId="352C018D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10.3</w:t>
      </w:r>
      <w:r w:rsidRPr="00716A17">
        <w:rPr>
          <w:rFonts w:ascii="Verdana" w:hAnsi="Verdana"/>
          <w:lang w:val="ru-RU"/>
        </w:rPr>
        <w:tab/>
        <w:t>предварительная оценка стоимости автомобиля;</w:t>
      </w:r>
    </w:p>
    <w:p w14:paraId="744446AD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10.4</w:t>
      </w:r>
      <w:r w:rsidRPr="00716A17">
        <w:rPr>
          <w:rFonts w:ascii="Verdana" w:hAnsi="Verdana"/>
          <w:lang w:val="ru-RU"/>
        </w:rPr>
        <w:tab/>
        <w:t>ввод и применение индивидуальных выгод для покупки;</w:t>
      </w:r>
    </w:p>
    <w:p w14:paraId="7A584D7C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lastRenderedPageBreak/>
        <w:t>10.5</w:t>
      </w:r>
      <w:r w:rsidRPr="00716A17">
        <w:rPr>
          <w:rFonts w:ascii="Verdana" w:hAnsi="Verdana"/>
          <w:lang w:val="ru-RU"/>
        </w:rPr>
        <w:tab/>
        <w:t>добавление в расчеты аксессуаров из каталога со стоимостью;</w:t>
      </w:r>
    </w:p>
    <w:p w14:paraId="28A18AF4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10.6</w:t>
      </w:r>
      <w:r w:rsidRPr="00716A17">
        <w:rPr>
          <w:rFonts w:ascii="Verdana" w:hAnsi="Verdana"/>
          <w:lang w:val="ru-RU"/>
        </w:rPr>
        <w:tab/>
        <w:t>калькуляция стоимости технического обслуживания;</w:t>
      </w:r>
    </w:p>
    <w:p w14:paraId="585C84B0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10.7</w:t>
      </w:r>
      <w:r w:rsidRPr="00716A17">
        <w:rPr>
          <w:rFonts w:ascii="Verdana" w:hAnsi="Verdana"/>
          <w:lang w:val="ru-RU"/>
        </w:rPr>
        <w:tab/>
        <w:t>калькуляция стоимости кузовного ремонта;</w:t>
      </w:r>
    </w:p>
    <w:p w14:paraId="705B29CD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10.8</w:t>
      </w:r>
      <w:r w:rsidRPr="00716A17">
        <w:rPr>
          <w:rFonts w:ascii="Verdana" w:hAnsi="Verdana"/>
          <w:lang w:val="ru-RU"/>
        </w:rPr>
        <w:tab/>
        <w:t>онлайн предоплата и полная оплата выбора;</w:t>
      </w:r>
    </w:p>
    <w:p w14:paraId="745FA3D1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10.9</w:t>
      </w:r>
      <w:r w:rsidRPr="00716A17">
        <w:rPr>
          <w:rFonts w:ascii="Verdana" w:hAnsi="Verdana"/>
          <w:lang w:val="ru-RU"/>
        </w:rPr>
        <w:tab/>
        <w:t>индивидуальный личных кабинет покупателя для работы с расчетами;</w:t>
      </w:r>
    </w:p>
    <w:p w14:paraId="141C7CFE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10.10</w:t>
      </w:r>
      <w:r w:rsidRPr="00716A17">
        <w:rPr>
          <w:rFonts w:ascii="Verdana" w:hAnsi="Verdana"/>
          <w:lang w:val="ru-RU"/>
        </w:rPr>
        <w:tab/>
        <w:t>Возможность использования и выбора кредитных программ в виде активных кнопок для встраивания на различные страницы сайта.</w:t>
      </w:r>
    </w:p>
    <w:p w14:paraId="23F3DDB0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</w:p>
    <w:p w14:paraId="5D8C725E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11.</w:t>
      </w:r>
      <w:r w:rsidRPr="00716A17">
        <w:rPr>
          <w:rFonts w:ascii="Verdana" w:hAnsi="Verdana"/>
          <w:lang w:val="ru-RU"/>
        </w:rPr>
        <w:tab/>
      </w:r>
      <w:r w:rsidRPr="00716A17">
        <w:rPr>
          <w:rFonts w:ascii="Verdana" w:hAnsi="Verdana"/>
          <w:b/>
          <w:bCs/>
          <w:lang w:val="ru-RU"/>
        </w:rPr>
        <w:t>Аналитика</w:t>
      </w:r>
    </w:p>
    <w:p w14:paraId="700C5A49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11.1</w:t>
      </w:r>
      <w:r w:rsidRPr="00716A17">
        <w:rPr>
          <w:rFonts w:ascii="Verdana" w:hAnsi="Verdana"/>
          <w:lang w:val="ru-RU"/>
        </w:rPr>
        <w:tab/>
        <w:t>Необходимо иметь в системе сайта возможность добавлять разметку по всем необходимым целям и событиям (визиты на страницы, клики на карту дилеров, клики на кнопки, отправки форм и т.д.);</w:t>
      </w:r>
    </w:p>
    <w:p w14:paraId="24F09011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11.2</w:t>
      </w:r>
      <w:r w:rsidRPr="00716A17">
        <w:rPr>
          <w:rFonts w:ascii="Verdana" w:hAnsi="Verdana"/>
          <w:lang w:val="ru-RU"/>
        </w:rPr>
        <w:tab/>
        <w:t>Функционал по выгрузке лидов из админки сайта, включая название дилера, код дилера, utm-метки по всем каналам, дату, а также иные поля, предусмотреныне формами обратной связи на сайте.</w:t>
      </w:r>
    </w:p>
    <w:p w14:paraId="3BD3A53B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11.3</w:t>
      </w:r>
      <w:r w:rsidRPr="00716A17">
        <w:rPr>
          <w:rFonts w:ascii="Verdana" w:hAnsi="Verdana"/>
          <w:lang w:val="ru-RU"/>
        </w:rPr>
        <w:tab/>
        <w:t xml:space="preserve">Для целей отслеживания эффективности рекламных кампаний, необходимо перед началом каждой кампании координировать совместную настройку аналитики с медиа агентством: </w:t>
      </w:r>
    </w:p>
    <w:p w14:paraId="4176A618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11.3.1</w:t>
      </w:r>
      <w:r w:rsidRPr="00716A17">
        <w:rPr>
          <w:rFonts w:ascii="Verdana" w:hAnsi="Verdana"/>
          <w:lang w:val="ru-RU"/>
        </w:rPr>
        <w:tab/>
        <w:t>уточнять список целей;</w:t>
      </w:r>
    </w:p>
    <w:p w14:paraId="7FCEC281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11.3.2</w:t>
      </w:r>
      <w:r w:rsidRPr="00716A17">
        <w:rPr>
          <w:rFonts w:ascii="Verdana" w:hAnsi="Verdana"/>
          <w:lang w:val="ru-RU"/>
        </w:rPr>
        <w:tab/>
        <w:t>согласовывать список требований к формированию ссылок для рекламных кампаний;</w:t>
      </w:r>
    </w:p>
    <w:p w14:paraId="3A08BC42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11.3.3</w:t>
      </w:r>
      <w:r w:rsidRPr="00716A17">
        <w:rPr>
          <w:rFonts w:ascii="Verdana" w:hAnsi="Verdana"/>
          <w:lang w:val="ru-RU"/>
        </w:rPr>
        <w:tab/>
        <w:t>фиксировать формат ТЗ для создания новых целей (показателей);</w:t>
      </w:r>
    </w:p>
    <w:p w14:paraId="7C2B114E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lastRenderedPageBreak/>
        <w:t>11.3.4</w:t>
      </w:r>
      <w:r w:rsidRPr="00716A17">
        <w:rPr>
          <w:rFonts w:ascii="Verdana" w:hAnsi="Verdana"/>
          <w:lang w:val="ru-RU"/>
        </w:rPr>
        <w:tab/>
        <w:t>проверять или отключить неактуальные цели (в том числе в GTM-контейнере);</w:t>
      </w:r>
    </w:p>
    <w:p w14:paraId="1B43DBAB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11.3.5</w:t>
      </w:r>
      <w:r w:rsidRPr="00716A17">
        <w:rPr>
          <w:rFonts w:ascii="Verdana" w:hAnsi="Verdana"/>
          <w:lang w:val="ru-RU"/>
        </w:rPr>
        <w:tab/>
        <w:t>размечать все необходимые события на сайтах и лендингах;</w:t>
      </w:r>
    </w:p>
    <w:p w14:paraId="154EEC31" w14:textId="77777777" w:rsidR="00716A17" w:rsidRP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11.3.6</w:t>
      </w:r>
      <w:r w:rsidRPr="00716A17">
        <w:rPr>
          <w:rFonts w:ascii="Verdana" w:hAnsi="Verdana"/>
          <w:lang w:val="ru-RU"/>
        </w:rPr>
        <w:tab/>
        <w:t>проверять работу ссылок с UTM-метками, попадание лидов в админку;</w:t>
      </w:r>
    </w:p>
    <w:p w14:paraId="0C074EAB" w14:textId="0FC7C8B4" w:rsidR="00716A17" w:rsidRDefault="00716A17" w:rsidP="00716A17">
      <w:pPr>
        <w:pStyle w:val="aa"/>
        <w:spacing w:after="0" w:line="240" w:lineRule="auto"/>
        <w:ind w:left="1224"/>
        <w:rPr>
          <w:rFonts w:ascii="Verdana" w:hAnsi="Verdana"/>
          <w:lang w:val="ru-RU"/>
        </w:rPr>
      </w:pPr>
      <w:r w:rsidRPr="00716A17">
        <w:rPr>
          <w:rFonts w:ascii="Verdana" w:hAnsi="Verdana"/>
          <w:lang w:val="ru-RU"/>
        </w:rPr>
        <w:t>11.3.7</w:t>
      </w:r>
      <w:r w:rsidRPr="00716A17">
        <w:rPr>
          <w:rFonts w:ascii="Verdana" w:hAnsi="Verdana"/>
          <w:lang w:val="ru-RU"/>
        </w:rPr>
        <w:tab/>
        <w:t>настраивать Dashboard в Яндекс.метрике для оперативного мониторинга.</w:t>
      </w:r>
    </w:p>
    <w:p w14:paraId="2217DA34" w14:textId="0E44AD76" w:rsidR="00716A17" w:rsidRPr="00A81480" w:rsidRDefault="00716A17" w:rsidP="00A81480">
      <w:pPr>
        <w:spacing w:after="0" w:line="240" w:lineRule="auto"/>
        <w:rPr>
          <w:rFonts w:ascii="Verdana" w:hAnsi="Verdana"/>
          <w:lang w:val="ru-RU"/>
        </w:rPr>
      </w:pPr>
    </w:p>
    <w:p w14:paraId="6043BCEF" w14:textId="2FE8FC09" w:rsidR="00A81480" w:rsidRDefault="00A81480" w:rsidP="00A81480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b/>
          <w:bCs/>
          <w:lang w:val="ru-RU"/>
        </w:rPr>
      </w:pPr>
      <w:r w:rsidRPr="00A81480">
        <w:rPr>
          <w:rFonts w:ascii="Verdana" w:hAnsi="Verdana"/>
          <w:b/>
          <w:bCs/>
          <w:lang w:val="ru-RU"/>
        </w:rPr>
        <w:t>Кокурсное задание</w:t>
      </w:r>
      <w:r>
        <w:rPr>
          <w:rFonts w:ascii="Verdana" w:hAnsi="Verdana"/>
          <w:b/>
          <w:bCs/>
          <w:lang w:val="ru-RU"/>
        </w:rPr>
        <w:t xml:space="preserve"> включает:</w:t>
      </w:r>
    </w:p>
    <w:p w14:paraId="793BA71E" w14:textId="77777777" w:rsidR="00B37F5F" w:rsidRDefault="00B37F5F" w:rsidP="00B37F5F">
      <w:pPr>
        <w:pStyle w:val="aa"/>
        <w:spacing w:after="0" w:line="240" w:lineRule="auto"/>
        <w:ind w:left="1276"/>
        <w:rPr>
          <w:rFonts w:ascii="Verdana" w:hAnsi="Verdana"/>
          <w:b/>
          <w:bCs/>
          <w:lang w:val="ru-RU"/>
        </w:rPr>
      </w:pPr>
    </w:p>
    <w:p w14:paraId="2B69ED84" w14:textId="2FBAA57C" w:rsidR="00A81480" w:rsidRDefault="00A81480" w:rsidP="00A81480">
      <w:pPr>
        <w:pStyle w:val="aa"/>
        <w:numPr>
          <w:ilvl w:val="2"/>
          <w:numId w:val="18"/>
        </w:numPr>
        <w:spacing w:after="0" w:line="240" w:lineRule="auto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/>
          <w:bCs/>
          <w:lang w:val="ru-RU"/>
        </w:rPr>
        <w:t>Общую презентацию о компании</w:t>
      </w:r>
    </w:p>
    <w:p w14:paraId="52A54249" w14:textId="77777777" w:rsidR="00B37F5F" w:rsidRPr="00D30D56" w:rsidRDefault="00B37F5F" w:rsidP="00B37F5F">
      <w:pPr>
        <w:pStyle w:val="aa"/>
        <w:numPr>
          <w:ilvl w:val="0"/>
          <w:numId w:val="54"/>
        </w:numPr>
        <w:rPr>
          <w:rFonts w:ascii="Verdana" w:hAnsi="Verdana"/>
          <w:lang w:val="ru-RU"/>
        </w:rPr>
      </w:pPr>
      <w:r w:rsidRPr="00D30D56">
        <w:rPr>
          <w:rFonts w:ascii="Verdana" w:hAnsi="Verdana"/>
          <w:lang w:val="ru-RU"/>
        </w:rPr>
        <w:t>Профиль компании, включая историю, местоположение, описание продуктов/услуг, структуру организации, ресурсы (внутренние/на подряде), список клиентов компании с действующими договорами;</w:t>
      </w:r>
    </w:p>
    <w:p w14:paraId="28ECDF1C" w14:textId="77777777" w:rsidR="00B37F5F" w:rsidRDefault="00B37F5F" w:rsidP="00B37F5F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 w:rsidRPr="00D30D56">
        <w:rPr>
          <w:rFonts w:ascii="Verdana" w:hAnsi="Verdana"/>
          <w:lang w:val="ru-RU"/>
        </w:rPr>
        <w:t>Презентация команды под проект с портфолио и опытом работы;</w:t>
      </w:r>
    </w:p>
    <w:p w14:paraId="4D1C9ADC" w14:textId="77777777" w:rsidR="00B37F5F" w:rsidRPr="00B37F5F" w:rsidRDefault="00B37F5F" w:rsidP="00B37F5F">
      <w:pPr>
        <w:pStyle w:val="2"/>
        <w:numPr>
          <w:ilvl w:val="0"/>
          <w:numId w:val="0"/>
        </w:numPr>
        <w:ind w:left="502" w:hanging="360"/>
      </w:pPr>
    </w:p>
    <w:p w14:paraId="0CC334E3" w14:textId="7EA77938" w:rsidR="00B37F5F" w:rsidRDefault="00234C24" w:rsidP="00A81480">
      <w:pPr>
        <w:pStyle w:val="aa"/>
        <w:numPr>
          <w:ilvl w:val="2"/>
          <w:numId w:val="18"/>
        </w:numPr>
        <w:spacing w:after="0" w:line="240" w:lineRule="auto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/>
          <w:bCs/>
          <w:lang w:val="ru-RU"/>
        </w:rPr>
        <w:t>Конкурсное задание</w:t>
      </w:r>
    </w:p>
    <w:p w14:paraId="36CCD29F" w14:textId="77777777" w:rsidR="00AC0FA3" w:rsidRDefault="00234C24" w:rsidP="00234C24">
      <w:pPr>
        <w:pStyle w:val="aa"/>
        <w:numPr>
          <w:ilvl w:val="0"/>
          <w:numId w:val="56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Создание главно</w:t>
      </w:r>
      <w:r w:rsidR="00CF5016">
        <w:rPr>
          <w:rFonts w:ascii="Verdana" w:hAnsi="Verdana"/>
          <w:lang w:val="ru-RU"/>
        </w:rPr>
        <w:t>й</w:t>
      </w:r>
      <w:r>
        <w:rPr>
          <w:rFonts w:ascii="Verdana" w:hAnsi="Verdana"/>
          <w:lang w:val="ru-RU"/>
        </w:rPr>
        <w:t xml:space="preserve"> страницы сайта</w:t>
      </w:r>
      <w:r w:rsidR="0071085A">
        <w:rPr>
          <w:rFonts w:ascii="Verdana" w:hAnsi="Verdana"/>
          <w:lang w:val="ru-RU"/>
        </w:rPr>
        <w:t xml:space="preserve"> (хедер+футер)</w:t>
      </w:r>
      <w:r w:rsidR="00CF5016">
        <w:rPr>
          <w:rFonts w:ascii="Verdana" w:hAnsi="Verdana"/>
          <w:lang w:val="ru-RU"/>
        </w:rPr>
        <w:t xml:space="preserve"> </w:t>
      </w:r>
      <w:r w:rsidR="0071085A">
        <w:rPr>
          <w:rFonts w:ascii="Verdana" w:hAnsi="Verdana"/>
          <w:lang w:val="ru-RU"/>
        </w:rPr>
        <w:t>с возможностью переключения на русский</w:t>
      </w:r>
      <w:r w:rsidR="007D19F4">
        <w:rPr>
          <w:rFonts w:ascii="Verdana" w:hAnsi="Verdana"/>
          <w:lang w:val="ru-RU"/>
        </w:rPr>
        <w:t xml:space="preserve">, </w:t>
      </w:r>
      <w:r w:rsidR="0071085A">
        <w:rPr>
          <w:rFonts w:ascii="Verdana" w:hAnsi="Verdana"/>
          <w:lang w:val="ru-RU"/>
        </w:rPr>
        <w:t xml:space="preserve">анлийский </w:t>
      </w:r>
      <w:r w:rsidR="007D19F4">
        <w:rPr>
          <w:rFonts w:ascii="Verdana" w:hAnsi="Verdana"/>
          <w:lang w:val="ru-RU"/>
        </w:rPr>
        <w:t xml:space="preserve">и китайский </w:t>
      </w:r>
      <w:r w:rsidR="0071085A">
        <w:rPr>
          <w:rFonts w:ascii="Verdana" w:hAnsi="Verdana"/>
          <w:lang w:val="ru-RU"/>
        </w:rPr>
        <w:t>языки</w:t>
      </w:r>
      <w:r>
        <w:rPr>
          <w:rFonts w:ascii="Verdana" w:hAnsi="Verdana"/>
          <w:lang w:val="ru-RU"/>
        </w:rPr>
        <w:t xml:space="preserve">, которая содержит </w:t>
      </w:r>
      <w:r w:rsidR="00CF5016">
        <w:rPr>
          <w:rFonts w:ascii="Verdana" w:hAnsi="Verdana"/>
          <w:lang w:val="ru-RU"/>
        </w:rPr>
        <w:t xml:space="preserve">слайдер (с заголовками </w:t>
      </w:r>
      <w:r w:rsidR="003B5E8A">
        <w:rPr>
          <w:rFonts w:ascii="Verdana" w:hAnsi="Verdana"/>
          <w:lang w:val="en-US"/>
        </w:rPr>
        <w:t>h</w:t>
      </w:r>
      <w:r w:rsidR="00CF5016" w:rsidRPr="00CF5016">
        <w:rPr>
          <w:rFonts w:ascii="Verdana" w:hAnsi="Verdana"/>
          <w:lang w:val="ru-RU"/>
        </w:rPr>
        <w:t xml:space="preserve">1 </w:t>
      </w:r>
      <w:r w:rsidR="00CF5016">
        <w:rPr>
          <w:rFonts w:ascii="Verdana" w:hAnsi="Verdana"/>
          <w:lang w:val="ru-RU"/>
        </w:rPr>
        <w:t xml:space="preserve">И </w:t>
      </w:r>
      <w:r w:rsidR="00CF5016">
        <w:rPr>
          <w:rFonts w:ascii="Verdana" w:hAnsi="Verdana"/>
          <w:lang w:val="en-US"/>
        </w:rPr>
        <w:t>h</w:t>
      </w:r>
      <w:r w:rsidR="00CF5016" w:rsidRPr="00CF5016">
        <w:rPr>
          <w:rFonts w:ascii="Verdana" w:hAnsi="Verdana"/>
          <w:lang w:val="ru-RU"/>
        </w:rPr>
        <w:t>2</w:t>
      </w:r>
      <w:r w:rsidR="00CF5016">
        <w:rPr>
          <w:rFonts w:ascii="Verdana" w:hAnsi="Verdana"/>
          <w:lang w:val="ru-RU"/>
        </w:rPr>
        <w:t>, кликабельный</w:t>
      </w:r>
      <w:r w:rsidR="007D19F4">
        <w:rPr>
          <w:rFonts w:ascii="Verdana" w:hAnsi="Verdana"/>
          <w:lang w:val="ru-RU"/>
        </w:rPr>
        <w:t xml:space="preserve"> с переходом на другие страницы по ссылке</w:t>
      </w:r>
      <w:r w:rsidR="00CF5016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 с возможностью загружать фото/видео, текстовый блок, разводящий блок на иные страницы сайта</w:t>
      </w:r>
      <w:r w:rsidR="00275B3A">
        <w:rPr>
          <w:rFonts w:ascii="Verdana" w:hAnsi="Verdana"/>
          <w:lang w:val="ru-RU"/>
        </w:rPr>
        <w:t xml:space="preserve"> (модельный ряд, акции, новости), дилер-локатор</w:t>
      </w:r>
      <w:r>
        <w:rPr>
          <w:rFonts w:ascii="Verdana" w:hAnsi="Verdana"/>
          <w:lang w:val="ru-RU"/>
        </w:rPr>
        <w:t xml:space="preserve">, форма обратной связи, поп-ап с возможнстью ставить галочик в полях «согласен на обработку персональных данных», настроенной аналитикой и настроенными целями для </w:t>
      </w:r>
      <w:r>
        <w:rPr>
          <w:rFonts w:ascii="Verdana" w:hAnsi="Verdana"/>
          <w:lang w:val="ru-RU"/>
        </w:rPr>
        <w:lastRenderedPageBreak/>
        <w:t>остлеживания аналитки. Предоставить доступ в административную панель сайта для возможности изучить возможности панели.</w:t>
      </w:r>
      <w:r w:rsidR="002A3A96">
        <w:rPr>
          <w:rFonts w:ascii="Verdana" w:hAnsi="Verdana"/>
          <w:lang w:val="ru-RU"/>
        </w:rPr>
        <w:t xml:space="preserve"> </w:t>
      </w:r>
    </w:p>
    <w:p w14:paraId="0341AC3E" w14:textId="0CDA6897" w:rsidR="00B37F5F" w:rsidRPr="00234C24" w:rsidRDefault="002A3A96" w:rsidP="00234C24">
      <w:pPr>
        <w:pStyle w:val="aa"/>
        <w:numPr>
          <w:ilvl w:val="0"/>
          <w:numId w:val="56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Возможно добавление дополнительных блоков, заявелнных в презентации с трендами, структурой и содержанием будущего сайта</w:t>
      </w:r>
      <w:r w:rsidR="00AC0FA3">
        <w:rPr>
          <w:rFonts w:ascii="Verdana" w:hAnsi="Verdana"/>
          <w:lang w:val="ru-RU"/>
        </w:rPr>
        <w:t>, название презентации – «</w:t>
      </w:r>
      <w:r w:rsidR="00AC0FA3" w:rsidRPr="00AC0FA3">
        <w:rPr>
          <w:rFonts w:ascii="Verdana" w:hAnsi="Verdana"/>
          <w:lang w:val="ru-RU"/>
        </w:rPr>
        <w:t>Новый b2b сайт agr.auto</w:t>
      </w:r>
      <w:r w:rsidR="00AC0FA3">
        <w:rPr>
          <w:rFonts w:ascii="Verdana" w:hAnsi="Verdana"/>
          <w:lang w:val="ru-RU"/>
        </w:rPr>
        <w:t>».</w:t>
      </w:r>
    </w:p>
    <w:p w14:paraId="10A8881E" w14:textId="77777777" w:rsidR="00B37F5F" w:rsidRPr="00B37F5F" w:rsidRDefault="00B37F5F" w:rsidP="00B37F5F">
      <w:pPr>
        <w:spacing w:after="0" w:line="240" w:lineRule="auto"/>
        <w:ind w:left="502"/>
        <w:rPr>
          <w:rFonts w:ascii="Verdana" w:hAnsi="Verdana"/>
          <w:lang w:val="ru-RU"/>
        </w:rPr>
      </w:pPr>
    </w:p>
    <w:p w14:paraId="0AF31701" w14:textId="086462E2" w:rsidR="00150182" w:rsidRPr="00FF4EC0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43" w:name="_Toc84854376"/>
      <w:bookmarkStart w:id="44" w:name="_Toc84854377"/>
      <w:bookmarkEnd w:id="43"/>
      <w:r w:rsidRPr="00FF4EC0">
        <w:rPr>
          <w:rFonts w:ascii="Verdana" w:hAnsi="Verdana"/>
        </w:rPr>
        <w:t>Срок действия Договора</w:t>
      </w:r>
      <w:bookmarkEnd w:id="44"/>
    </w:p>
    <w:p w14:paraId="0E3227E9" w14:textId="6B44B2F6" w:rsidR="00AB77F7" w:rsidRPr="00FF4EC0" w:rsidRDefault="00234C24" w:rsidP="00234C24">
      <w:pPr>
        <w:spacing w:after="0" w:line="240" w:lineRule="auto"/>
        <w:ind w:firstLine="708"/>
        <w:rPr>
          <w:rFonts w:ascii="Verdana" w:hAnsi="Verdana"/>
          <w:lang w:val="ru-RU"/>
        </w:rPr>
      </w:pPr>
      <w:r w:rsidRPr="00234C24">
        <w:rPr>
          <w:rFonts w:ascii="Verdana" w:hAnsi="Verdana"/>
          <w:lang w:val="ru-RU"/>
        </w:rPr>
        <w:t>С 01.</w:t>
      </w:r>
      <w:r>
        <w:rPr>
          <w:rFonts w:ascii="Verdana" w:hAnsi="Verdana"/>
          <w:lang w:val="ru-RU"/>
        </w:rPr>
        <w:t>12</w:t>
      </w:r>
      <w:r w:rsidRPr="00234C24">
        <w:rPr>
          <w:rFonts w:ascii="Verdana" w:hAnsi="Verdana"/>
          <w:lang w:val="ru-RU"/>
        </w:rPr>
        <w:t xml:space="preserve">.2024г. (или иная дата окончания тендера) в течение 3-х лет с возможностью последующего </w:t>
      </w:r>
      <w:r w:rsidRPr="00234C24">
        <w:rPr>
          <w:rFonts w:ascii="Verdana" w:hAnsi="Verdana"/>
          <w:lang w:val="ru-RU"/>
        </w:rPr>
        <w:tab/>
        <w:t>продления на 2 года.</w:t>
      </w:r>
    </w:p>
    <w:p w14:paraId="72C6D63B" w14:textId="0EF1C559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45" w:name="_Toc517902237"/>
      <w:bookmarkStart w:id="46" w:name="_Toc517903088"/>
      <w:bookmarkStart w:id="47" w:name="_Toc73017958"/>
      <w:bookmarkEnd w:id="45"/>
      <w:bookmarkEnd w:id="46"/>
      <w:bookmarkEnd w:id="47"/>
    </w:p>
    <w:p w14:paraId="38FCB730" w14:textId="77777777" w:rsidR="00E25A1B" w:rsidRPr="00FF4EC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48" w:name="_Toc472351086"/>
      <w:bookmarkStart w:id="49" w:name="_Toc472412717"/>
      <w:bookmarkStart w:id="50" w:name="_Toc472412735"/>
      <w:bookmarkStart w:id="51" w:name="_Toc513111865"/>
      <w:bookmarkStart w:id="52" w:name="_Toc513193640"/>
      <w:bookmarkStart w:id="53" w:name="_Toc513193650"/>
      <w:bookmarkStart w:id="54" w:name="_Toc513193688"/>
      <w:bookmarkStart w:id="55" w:name="_Toc513220066"/>
      <w:bookmarkStart w:id="56" w:name="_Toc514681492"/>
      <w:bookmarkStart w:id="57" w:name="_Toc514681502"/>
      <w:bookmarkStart w:id="58" w:name="_Toc514681512"/>
      <w:bookmarkStart w:id="59" w:name="_Toc517901920"/>
      <w:bookmarkStart w:id="60" w:name="_Toc517901930"/>
      <w:bookmarkStart w:id="61" w:name="_Toc517901940"/>
      <w:bookmarkStart w:id="62" w:name="_Toc517902087"/>
      <w:bookmarkStart w:id="63" w:name="_Toc517902123"/>
      <w:bookmarkStart w:id="64" w:name="_Toc517902133"/>
      <w:bookmarkStart w:id="65" w:name="_Toc517902240"/>
      <w:bookmarkStart w:id="66" w:name="_Toc517902467"/>
      <w:bookmarkStart w:id="67" w:name="_Toc84854378"/>
      <w:r w:rsidRPr="00FF4EC0">
        <w:rPr>
          <w:rFonts w:ascii="Verdana" w:hAnsi="Verdana"/>
        </w:rPr>
        <w:t>Интеллектуальная собственность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20C7BF0" w14:textId="77777777"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FF4EC0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FF4EC0">
        <w:rPr>
          <w:rFonts w:ascii="Verdana" w:hAnsi="Verdana"/>
          <w:lang w:val="ru-RU"/>
        </w:rPr>
        <w:t>Контрагента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FF4EC0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FF4EC0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FF4EC0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Создание</w:t>
            </w:r>
            <w:r w:rsidR="00E5626A" w:rsidRPr="00FF4EC0">
              <w:rPr>
                <w:rFonts w:ascii="Verdana" w:hAnsi="Verdana"/>
                <w:lang w:val="ru-RU"/>
              </w:rPr>
              <w:t>/передача</w:t>
            </w:r>
            <w:r w:rsidRPr="00FF4EC0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77777777" w:rsidR="00FF5A18" w:rsidRPr="00FF4EC0" w:rsidRDefault="00FF5A18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59DC1FBC" w14:textId="77777777" w:rsidR="00FF5A18" w:rsidRPr="00FF4EC0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FF4EC0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725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6639"/>
        <w:gridCol w:w="1936"/>
      </w:tblGrid>
      <w:tr w:rsidR="00E25A1B" w:rsidRPr="00FF4EC0" w14:paraId="2967AB42" w14:textId="77777777" w:rsidTr="00EB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871" w:type="pct"/>
          </w:tcPr>
          <w:p w14:paraId="6CBA4CBB" w14:textId="77777777" w:rsidR="00E25A1B" w:rsidRPr="00FF4EC0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129" w:type="pct"/>
          </w:tcPr>
          <w:p w14:paraId="421E8F2E" w14:textId="77777777" w:rsidR="00E25A1B" w:rsidRPr="00FF4EC0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FF4EC0" w14:paraId="06168A53" w14:textId="77777777" w:rsidTr="00EB5C10">
        <w:trPr>
          <w:cantSplit/>
        </w:trPr>
        <w:tc>
          <w:tcPr>
            <w:tcW w:w="3871" w:type="pct"/>
          </w:tcPr>
          <w:p w14:paraId="0921CAC3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129" w:type="pct"/>
          </w:tcPr>
          <w:p w14:paraId="706C4EC3" w14:textId="459282A0" w:rsidR="00E25A1B" w:rsidRPr="00FF4EC0" w:rsidRDefault="00234C24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FF4EC0" w14:paraId="2EA7E20B" w14:textId="77777777" w:rsidTr="00EB5C10">
        <w:trPr>
          <w:cantSplit/>
        </w:trPr>
        <w:tc>
          <w:tcPr>
            <w:tcW w:w="3871" w:type="pct"/>
          </w:tcPr>
          <w:p w14:paraId="29C552D1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129" w:type="pct"/>
          </w:tcPr>
          <w:p w14:paraId="1206EC67" w14:textId="20AA0653" w:rsidR="00E25A1B" w:rsidRPr="00FF4EC0" w:rsidRDefault="00234C24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FF4EC0" w14:paraId="62DBA6AA" w14:textId="77777777" w:rsidTr="00EB5C10">
        <w:trPr>
          <w:cantSplit/>
        </w:trPr>
        <w:tc>
          <w:tcPr>
            <w:tcW w:w="3871" w:type="pct"/>
          </w:tcPr>
          <w:p w14:paraId="7997836E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129" w:type="pct"/>
          </w:tcPr>
          <w:p w14:paraId="4499FF15" w14:textId="35C15B98" w:rsidR="00E25A1B" w:rsidRPr="00FF4EC0" w:rsidRDefault="00234C24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FF4EC0" w14:paraId="1CFEB34D" w14:textId="77777777" w:rsidTr="00EB5C10">
        <w:trPr>
          <w:cantSplit/>
        </w:trPr>
        <w:tc>
          <w:tcPr>
            <w:tcW w:w="3871" w:type="pct"/>
          </w:tcPr>
          <w:p w14:paraId="1F95A007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129" w:type="pct"/>
          </w:tcPr>
          <w:p w14:paraId="4A28DEF8" w14:textId="55E3ADF5" w:rsidR="00E25A1B" w:rsidRPr="00FF4EC0" w:rsidRDefault="00234C24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FF4EC0" w14:paraId="3C296EC4" w14:textId="77777777" w:rsidTr="00EB5C10">
        <w:trPr>
          <w:cantSplit/>
        </w:trPr>
        <w:tc>
          <w:tcPr>
            <w:tcW w:w="3871" w:type="pct"/>
          </w:tcPr>
          <w:p w14:paraId="72315754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129" w:type="pct"/>
          </w:tcPr>
          <w:p w14:paraId="69F020DB" w14:textId="02E778D6" w:rsidR="00E25A1B" w:rsidRPr="00FF4EC0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FF4EC0" w14:paraId="47A9444C" w14:textId="77777777" w:rsidTr="00EB5C10">
        <w:trPr>
          <w:cantSplit/>
        </w:trPr>
        <w:tc>
          <w:tcPr>
            <w:tcW w:w="3871" w:type="pct"/>
          </w:tcPr>
          <w:p w14:paraId="1C8B1CB0" w14:textId="77777777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129" w:type="pct"/>
          </w:tcPr>
          <w:p w14:paraId="1FD84A5B" w14:textId="751246B6" w:rsidR="00E25A1B" w:rsidRPr="00FF4EC0" w:rsidRDefault="00234C24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FF4EC0" w14:paraId="7B5E8E1B" w14:textId="77777777" w:rsidTr="00EB5C10">
        <w:trPr>
          <w:cantSplit/>
        </w:trPr>
        <w:tc>
          <w:tcPr>
            <w:tcW w:w="3871" w:type="pct"/>
          </w:tcPr>
          <w:p w14:paraId="43ADFD23" w14:textId="3200B13B" w:rsidR="00E25A1B" w:rsidRPr="00FF4EC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Иное</w:t>
            </w:r>
            <w:r w:rsidR="005817A0">
              <w:rPr>
                <w:rFonts w:ascii="Verdana" w:hAnsi="Verdana"/>
                <w:lang w:val="ru-RU"/>
              </w:rPr>
              <w:t>. При разработке блоков/страниц и прочих элементов сайта по индивидульному ТЗ компании.</w:t>
            </w:r>
          </w:p>
        </w:tc>
        <w:tc>
          <w:tcPr>
            <w:tcW w:w="1129" w:type="pct"/>
          </w:tcPr>
          <w:p w14:paraId="04D50647" w14:textId="05136072" w:rsidR="00E25A1B" w:rsidRPr="00FF4EC0" w:rsidRDefault="005817A0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757EAA7A" w14:textId="77777777" w:rsidR="005152D8" w:rsidRPr="00FF4EC0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10285CCD" w:rsidR="00C82515" w:rsidRPr="00FF4EC0" w:rsidRDefault="001E4D41" w:rsidP="00745BB3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В</w:t>
      </w:r>
      <w:r w:rsidR="00DA3045" w:rsidRPr="00FF4EC0">
        <w:rPr>
          <w:rFonts w:ascii="Verdana" w:hAnsi="Verdana"/>
          <w:lang w:val="ru-RU"/>
        </w:rPr>
        <w:t xml:space="preserve"> случа</w:t>
      </w:r>
      <w:r w:rsidRPr="00FF4EC0">
        <w:rPr>
          <w:rFonts w:ascii="Verdana" w:hAnsi="Verdana"/>
          <w:lang w:val="ru-RU"/>
        </w:rPr>
        <w:t xml:space="preserve">е передачи </w:t>
      </w:r>
      <w:r w:rsidR="00745BB3" w:rsidRPr="00FF4EC0">
        <w:rPr>
          <w:rFonts w:ascii="Verdana" w:hAnsi="Verdana"/>
          <w:lang w:val="ru-RU"/>
        </w:rPr>
        <w:t>Компанией</w:t>
      </w:r>
      <w:r w:rsidR="00731BCD" w:rsidRPr="00FF4EC0">
        <w:rPr>
          <w:rFonts w:ascii="Verdana" w:hAnsi="Verdana"/>
          <w:lang w:val="ru-RU"/>
        </w:rPr>
        <w:t xml:space="preserve"> </w:t>
      </w:r>
      <w:r w:rsidR="00C82515" w:rsidRPr="00FF4EC0">
        <w:rPr>
          <w:rFonts w:ascii="Verdana" w:hAnsi="Verdana"/>
          <w:lang w:val="ru-RU"/>
        </w:rPr>
        <w:t>прав на объекты интеллектуальной собственности</w:t>
      </w:r>
      <w:r w:rsidRPr="00FF4EC0">
        <w:rPr>
          <w:rFonts w:ascii="Verdana" w:hAnsi="Verdana"/>
          <w:lang w:val="ru-RU"/>
        </w:rPr>
        <w:t>, они</w:t>
      </w:r>
      <w:r w:rsidR="00C82515" w:rsidRPr="00FF4EC0">
        <w:rPr>
          <w:rFonts w:ascii="Verdana" w:hAnsi="Verdana"/>
          <w:lang w:val="ru-RU"/>
        </w:rPr>
        <w:t xml:space="preserve"> должны быть переданы </w:t>
      </w:r>
      <w:r w:rsidR="00745BB3" w:rsidRPr="00FF4EC0">
        <w:rPr>
          <w:rFonts w:ascii="Verdana" w:hAnsi="Verdana"/>
          <w:lang w:val="ru-RU"/>
        </w:rPr>
        <w:t>Компании</w:t>
      </w:r>
      <w:r w:rsidR="00731BCD" w:rsidRPr="00FF4EC0">
        <w:rPr>
          <w:rFonts w:ascii="Verdana" w:hAnsi="Verdana"/>
          <w:lang w:val="ru-RU"/>
        </w:rPr>
        <w:t xml:space="preserve"> </w:t>
      </w:r>
      <w:r w:rsidR="00C82515" w:rsidRPr="00FF4EC0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FF4EC0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FF4EC0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801" w:type="pct"/>
        <w:tblInd w:w="279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90"/>
      </w:tblGrid>
      <w:tr w:rsidR="00C82515" w:rsidRPr="00FF4EC0" w14:paraId="650B42BB" w14:textId="77777777" w:rsidTr="0022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FF4EC0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FF4EC0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9C6C60" w14:paraId="374C6B4C" w14:textId="77777777" w:rsidTr="00227373">
        <w:trPr>
          <w:cantSplit/>
        </w:trPr>
        <w:tc>
          <w:tcPr>
            <w:tcW w:w="1644" w:type="pct"/>
          </w:tcPr>
          <w:p w14:paraId="7C0BFE69" w14:textId="77777777" w:rsidR="00505B6A" w:rsidRPr="00FF4EC0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FF4EC0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FF4EC0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(</w:t>
            </w:r>
            <w:r w:rsidR="00B71441" w:rsidRPr="00FF4EC0">
              <w:rPr>
                <w:rFonts w:ascii="Verdana" w:hAnsi="Verdana"/>
                <w:lang w:val="ru-RU"/>
              </w:rPr>
              <w:t xml:space="preserve">бессрочно </w:t>
            </w:r>
            <w:r w:rsidRPr="00FF4EC0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FF4EC0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FF4EC0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FF4EC0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5" w:type="pct"/>
          </w:tcPr>
          <w:p w14:paraId="3EE7C346" w14:textId="77777777" w:rsidR="00505B6A" w:rsidRPr="00FF4EC0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05413BCB" w:rsidR="00505B6A" w:rsidRPr="00FF4EC0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на территории всего мира на срок</w:t>
            </w:r>
            <w:r w:rsidR="001765B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1765B0" w:rsidRPr="001765B0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/>
              </w:rPr>
              <w:t>12 месяцев</w:t>
            </w:r>
            <w:r w:rsidR="00505B6A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даты акта приема-передачи в любой форме и всеми способами без ограничений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FF4EC0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" w:type="pct"/>
          </w:tcPr>
          <w:p w14:paraId="154C9DBF" w14:textId="77777777" w:rsidR="00505B6A" w:rsidRPr="00FF4EC0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0970135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27B2610" w14:textId="2BA30783" w:rsidR="00234C24" w:rsidRPr="00234C24" w:rsidRDefault="00234C24" w:rsidP="00234C24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BA18AA" id="Прямоугольник 2" o:spid="_x0000_s1027" style="position:absolute;left:0;text-align:left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17Q73W4CAAD0BAAADgAAAAAAAAAAAAAAAAAu&#10;AgAAZHJzL2Uyb0RvYy54bWxQSwECLQAUAAYACAAAACEA6xIIetsAAAAFAQAADwAAAAAAAAAAAAAA&#10;AADIBAAAZHJzL2Rvd25yZXYueG1sUEsFBgAAAAAEAAQA8wAAANAFAAAAAA==&#10;" filled="f" strokecolor="black [3213]">
                      <v:stroke joinstyle="round"/>
                      <v:textbox inset="0,0,0,0">
                        <w:txbxContent>
                          <w:p w14:paraId="427B2610" w14:textId="2BA30783" w:rsidR="00234C24" w:rsidRPr="00234C24" w:rsidRDefault="00234C24" w:rsidP="00234C2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FF4EC0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FF4EC0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FF4EC0">
        <w:rPr>
          <w:rFonts w:ascii="Verdana" w:hAnsi="Verdana"/>
          <w:b/>
          <w:lang w:val="ru-RU"/>
        </w:rPr>
        <w:t>.</w:t>
      </w:r>
    </w:p>
    <w:p w14:paraId="6E6F150B" w14:textId="77777777" w:rsidR="00677618" w:rsidRPr="00FF4EC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FF4EC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68" w:name="_Toc472351087"/>
      <w:bookmarkStart w:id="69" w:name="_Toc472412718"/>
      <w:bookmarkStart w:id="70" w:name="_Toc472412736"/>
      <w:bookmarkStart w:id="71" w:name="_Toc513111866"/>
      <w:bookmarkStart w:id="72" w:name="_Toc513193641"/>
      <w:bookmarkStart w:id="73" w:name="_Toc513193651"/>
      <w:bookmarkStart w:id="74" w:name="_Toc513193689"/>
      <w:bookmarkStart w:id="75" w:name="_Toc513220067"/>
      <w:bookmarkStart w:id="76" w:name="_Toc514681493"/>
      <w:bookmarkStart w:id="77" w:name="_Toc514681503"/>
      <w:bookmarkStart w:id="78" w:name="_Toc514681513"/>
      <w:bookmarkStart w:id="79" w:name="_Toc517901921"/>
      <w:bookmarkStart w:id="80" w:name="_Toc517901931"/>
      <w:bookmarkStart w:id="81" w:name="_Toc517901941"/>
      <w:bookmarkStart w:id="82" w:name="_Toc517902088"/>
      <w:bookmarkStart w:id="83" w:name="_Toc517902124"/>
      <w:bookmarkStart w:id="84" w:name="_Toc517902134"/>
      <w:bookmarkStart w:id="85" w:name="_Toc517902241"/>
      <w:bookmarkStart w:id="86" w:name="_Toc517902468"/>
      <w:bookmarkStart w:id="87" w:name="_Toc84854379"/>
      <w:r w:rsidRPr="00FF4EC0">
        <w:rPr>
          <w:rFonts w:ascii="Verdana" w:hAnsi="Verdana"/>
        </w:rPr>
        <w:t>Персональные данные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418FEDE0" w14:textId="40868BA3" w:rsidR="00DE4081" w:rsidRPr="00FF4EC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FF4EC0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58C8194B" w:rsidR="00DE4081" w:rsidRPr="00FF4EC0" w:rsidRDefault="00234C24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9C6C60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F4EC0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61816DA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Компанией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FF4EC0">
              <w:rPr>
                <w:rFonts w:ascii="Verdana" w:hAnsi="Verdana"/>
                <w:lang w:val="ru-RU"/>
              </w:rPr>
              <w:t>Компании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10FD1981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F4EC0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62C6E058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126D9516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FF4EC0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762" w:type="pct"/>
        <w:tblLook w:val="0600" w:firstRow="0" w:lastRow="0" w:firstColumn="0" w:lastColumn="0" w:noHBand="1" w:noVBand="1"/>
      </w:tblPr>
      <w:tblGrid>
        <w:gridCol w:w="3540"/>
        <w:gridCol w:w="5102"/>
      </w:tblGrid>
      <w:tr w:rsidR="00EA5761" w:rsidRPr="00FF4EC0" w14:paraId="39223483" w14:textId="054F47A2" w:rsidTr="006F00A0">
        <w:trPr>
          <w:cantSplit/>
        </w:trPr>
        <w:tc>
          <w:tcPr>
            <w:tcW w:w="2048" w:type="pct"/>
          </w:tcPr>
          <w:p w14:paraId="1DF6E3FF" w14:textId="38456A71" w:rsidR="00EA5761" w:rsidRPr="00FF4EC0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52" w:type="pct"/>
          </w:tcPr>
          <w:p w14:paraId="23957E7D" w14:textId="56E4098D" w:rsidR="00EA5761" w:rsidRPr="00FF4EC0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FF4EC0" w14:paraId="57C50B05" w14:textId="7364A656" w:rsidTr="006F00A0">
        <w:trPr>
          <w:cantSplit/>
        </w:trPr>
        <w:tc>
          <w:tcPr>
            <w:tcW w:w="2048" w:type="pct"/>
          </w:tcPr>
          <w:p w14:paraId="2AED4971" w14:textId="77777777" w:rsidR="008A47C8" w:rsidRPr="00FF4EC0" w:rsidRDefault="008A47C8" w:rsidP="008A47C8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FF4EC0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  <w:p w14:paraId="70455AC8" w14:textId="12D4D531" w:rsidR="00EA5761" w:rsidRPr="00FF4EC0" w:rsidRDefault="00EA5761" w:rsidP="008A47C8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i/>
                <w:iCs/>
                <w:color w:val="0070C0"/>
                <w:lang w:val="ru-RU"/>
              </w:rPr>
            </w:pPr>
          </w:p>
        </w:tc>
        <w:tc>
          <w:tcPr>
            <w:tcW w:w="2952" w:type="pct"/>
          </w:tcPr>
          <w:p w14:paraId="2FB898A7" w14:textId="2C1D1969" w:rsidR="00EA5761" w:rsidRPr="00FF4EC0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9C6C60" w14:paraId="5FD057C4" w14:textId="77777777" w:rsidTr="006F00A0">
        <w:trPr>
          <w:cantSplit/>
          <w:trHeight w:val="1691"/>
        </w:trPr>
        <w:tc>
          <w:tcPr>
            <w:tcW w:w="2048" w:type="pct"/>
          </w:tcPr>
          <w:p w14:paraId="7B5F7F3E" w14:textId="26017EC4" w:rsidR="008A47C8" w:rsidRPr="00FF4EC0" w:rsidRDefault="008A47C8" w:rsidP="008671EB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FF4EC0">
              <w:rPr>
                <w:rFonts w:ascii="Verdana" w:hAnsi="Verdana"/>
                <w:bCs/>
                <w:lang w:val="ru-RU"/>
              </w:rPr>
              <w:lastRenderedPageBreak/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52" w:type="pct"/>
          </w:tcPr>
          <w:p w14:paraId="19A165F0" w14:textId="77777777" w:rsidR="008A47C8" w:rsidRPr="00FF4EC0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FF4EC0" w14:paraId="69B2ECEC" w14:textId="77777777" w:rsidTr="006F00A0">
        <w:trPr>
          <w:cantSplit/>
        </w:trPr>
        <w:tc>
          <w:tcPr>
            <w:tcW w:w="2048" w:type="pct"/>
          </w:tcPr>
          <w:p w14:paraId="0FB7E4DC" w14:textId="77777777" w:rsidR="00475D28" w:rsidRPr="00FF4EC0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FF4EC0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FF4EC0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52" w:type="pct"/>
          </w:tcPr>
          <w:p w14:paraId="146E6204" w14:textId="77777777" w:rsidR="008A47C8" w:rsidRPr="00FF4EC0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FF4EC0" w14:paraId="58F8443E" w14:textId="77777777" w:rsidTr="006F00A0">
        <w:trPr>
          <w:cantSplit/>
        </w:trPr>
        <w:tc>
          <w:tcPr>
            <w:tcW w:w="2048" w:type="pct"/>
          </w:tcPr>
          <w:p w14:paraId="223B6A81" w14:textId="77777777" w:rsidR="00475D28" w:rsidRPr="00FF4EC0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FF4EC0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52" w:type="pct"/>
          </w:tcPr>
          <w:p w14:paraId="7623DD93" w14:textId="77777777" w:rsidR="008A47C8" w:rsidRPr="00FF4EC0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E16FADF" w14:textId="3555BF77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30CE9429" w:rsidR="00533A21" w:rsidRPr="00FF4EC0" w:rsidRDefault="00533A21" w:rsidP="00745BB3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FF4EC0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745BB3" w:rsidRPr="00FF4EC0">
        <w:rPr>
          <w:rFonts w:ascii="Verdana" w:hAnsi="Verdana"/>
          <w:lang w:val="ru-RU"/>
        </w:rPr>
        <w:t xml:space="preserve">Компании </w:t>
      </w:r>
      <w:r w:rsidRPr="00FF4EC0">
        <w:rPr>
          <w:rFonts w:ascii="Verdana" w:hAnsi="Verdana"/>
          <w:bCs/>
          <w:lang w:val="ru-RU"/>
        </w:rPr>
        <w:t>должен документально подтвердить соответствие требованиям, приведенным в п. 15.3 ОУЗ.</w:t>
      </w:r>
    </w:p>
    <w:p w14:paraId="2F549F19" w14:textId="091DEEA2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FF4EC0" w:rsidRDefault="00383467" w:rsidP="00AF191D">
      <w:pPr>
        <w:pStyle w:val="2"/>
        <w:spacing w:line="240" w:lineRule="auto"/>
        <w:rPr>
          <w:rFonts w:ascii="Verdana" w:hAnsi="Verdana"/>
        </w:rPr>
      </w:pPr>
      <w:bookmarkStart w:id="88" w:name="_Toc84854380"/>
      <w:bookmarkStart w:id="89" w:name="_Toc398126287"/>
      <w:bookmarkStart w:id="90" w:name="_Toc481591508"/>
      <w:r w:rsidRPr="00FF4EC0">
        <w:rPr>
          <w:rFonts w:ascii="Verdana" w:hAnsi="Verdana"/>
        </w:rPr>
        <w:t>Отчетность</w:t>
      </w:r>
      <w:bookmarkEnd w:id="88"/>
      <w:r w:rsidR="005E28AD" w:rsidRPr="00FF4EC0">
        <w:rPr>
          <w:rFonts w:ascii="Verdana" w:hAnsi="Verdana"/>
        </w:rPr>
        <w:t xml:space="preserve"> </w:t>
      </w:r>
      <w:bookmarkEnd w:id="89"/>
      <w:bookmarkEnd w:id="90"/>
    </w:p>
    <w:p w14:paraId="5B537B02" w14:textId="77777777" w:rsidR="00677618" w:rsidRPr="00FF4EC0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76F99748" w14:textId="20A274B3" w:rsidR="00383467" w:rsidRPr="00FF4EC0" w:rsidRDefault="00DC0CB5" w:rsidP="00745BB3">
      <w:pPr>
        <w:spacing w:after="0" w:line="240" w:lineRule="auto"/>
        <w:ind w:left="709"/>
        <w:rPr>
          <w:rFonts w:ascii="Verdana" w:hAnsi="Verdana"/>
          <w:i/>
          <w:iCs/>
          <w:lang w:val="ru-RU"/>
        </w:rPr>
      </w:pPr>
      <w:r w:rsidRPr="00FF4EC0">
        <w:rPr>
          <w:rFonts w:ascii="Verdana" w:hAnsi="Verdana"/>
          <w:i/>
          <w:iCs/>
          <w:lang w:val="ru-RU"/>
        </w:rPr>
        <w:t>Контрагент</w:t>
      </w:r>
      <w:r w:rsidR="00383467" w:rsidRPr="00FF4EC0">
        <w:rPr>
          <w:rFonts w:ascii="Verdana" w:hAnsi="Verdana"/>
          <w:i/>
          <w:iCs/>
          <w:lang w:val="ru-RU"/>
        </w:rPr>
        <w:t xml:space="preserve"> обязан подготавливать и предоставлять </w:t>
      </w:r>
      <w:r w:rsidR="00745BB3" w:rsidRPr="00FF4EC0">
        <w:rPr>
          <w:rFonts w:ascii="Verdana" w:hAnsi="Verdana"/>
          <w:i/>
          <w:iCs/>
          <w:lang w:val="ru-RU"/>
        </w:rPr>
        <w:t>Компании</w:t>
      </w:r>
      <w:r w:rsidR="00745BB3" w:rsidRPr="00FF4EC0">
        <w:rPr>
          <w:rFonts w:ascii="Verdana" w:hAnsi="Verdana"/>
          <w:lang w:val="ru-RU"/>
        </w:rPr>
        <w:t xml:space="preserve"> </w:t>
      </w:r>
      <w:r w:rsidR="00383467" w:rsidRPr="00FF4EC0">
        <w:rPr>
          <w:rFonts w:ascii="Verdana" w:hAnsi="Verdana"/>
          <w:i/>
          <w:iCs/>
          <w:lang w:val="ru-RU"/>
        </w:rPr>
        <w:t>отчеты об оказанных услугах / выполненных работах</w:t>
      </w:r>
      <w:r w:rsidR="00383467" w:rsidRPr="00FF4EC0">
        <w:rPr>
          <w:rFonts w:ascii="Verdana" w:hAnsi="Verdana"/>
          <w:i/>
          <w:iCs/>
          <w:color w:val="0070C0"/>
          <w:lang w:val="ru-RU"/>
        </w:rPr>
        <w:t xml:space="preserve"> ежемесячно (за календарный месяц), ежеквартально (за календарный квартал) и ежегодно (за календарный год)</w:t>
      </w:r>
      <w:r w:rsidR="00383467" w:rsidRPr="00FF4EC0">
        <w:rPr>
          <w:rFonts w:ascii="Verdana" w:hAnsi="Verdana"/>
          <w:i/>
          <w:iCs/>
          <w:lang w:val="ru-RU"/>
        </w:rPr>
        <w:t>.</w:t>
      </w:r>
    </w:p>
    <w:p w14:paraId="4E819662" w14:textId="70BF6FEC" w:rsidR="00383467" w:rsidRPr="00FF4EC0" w:rsidRDefault="00383467" w:rsidP="00745BB3">
      <w:pPr>
        <w:suppressAutoHyphens/>
        <w:spacing w:after="0" w:line="240" w:lineRule="auto"/>
        <w:ind w:left="709"/>
        <w:jc w:val="both"/>
        <w:rPr>
          <w:rFonts w:ascii="Verdana" w:hAnsi="Verdana"/>
          <w:i/>
          <w:iCs/>
          <w:color w:val="0070C0"/>
          <w:lang w:val="ru-RU"/>
        </w:rPr>
      </w:pPr>
      <w:r w:rsidRPr="00FF4EC0">
        <w:rPr>
          <w:rFonts w:ascii="Verdana" w:hAnsi="Verdana"/>
          <w:i/>
          <w:iCs/>
          <w:lang w:val="ru-RU"/>
        </w:rPr>
        <w:t xml:space="preserve">Отчеты предоставляются </w:t>
      </w:r>
      <w:r w:rsidRPr="00FF4EC0">
        <w:rPr>
          <w:rFonts w:ascii="Verdana" w:hAnsi="Verdana"/>
          <w:i/>
          <w:iCs/>
          <w:color w:val="0070C0"/>
          <w:lang w:val="ru-RU"/>
        </w:rPr>
        <w:t>на русском язык</w:t>
      </w:r>
      <w:r w:rsidR="00234C24">
        <w:rPr>
          <w:rFonts w:ascii="Verdana" w:hAnsi="Verdana"/>
          <w:i/>
          <w:iCs/>
          <w:color w:val="0070C0"/>
          <w:lang w:val="ru-RU"/>
        </w:rPr>
        <w:t>е</w:t>
      </w:r>
      <w:r w:rsidRPr="00FF4EC0">
        <w:rPr>
          <w:rFonts w:ascii="Verdana" w:hAnsi="Verdana"/>
          <w:i/>
          <w:iCs/>
          <w:color w:val="0070C0"/>
          <w:lang w:val="ru-RU"/>
        </w:rPr>
        <w:t xml:space="preserve"> </w:t>
      </w:r>
      <w:r w:rsidRPr="00FF4EC0">
        <w:rPr>
          <w:rFonts w:ascii="Verdana" w:hAnsi="Verdana"/>
          <w:i/>
          <w:iCs/>
          <w:lang w:val="ru-RU"/>
        </w:rPr>
        <w:t xml:space="preserve">в электронной форме по электронной почте на адрес </w:t>
      </w:r>
      <w:r w:rsidR="00745BB3" w:rsidRPr="00FF4EC0">
        <w:rPr>
          <w:rFonts w:ascii="Verdana" w:hAnsi="Verdana"/>
          <w:i/>
          <w:iCs/>
          <w:lang w:val="ru-RU"/>
        </w:rPr>
        <w:t xml:space="preserve">Компании </w:t>
      </w:r>
      <w:r w:rsidRPr="00FF4EC0">
        <w:rPr>
          <w:rFonts w:ascii="Verdana" w:hAnsi="Verdana"/>
          <w:i/>
          <w:iCs/>
          <w:lang w:val="ru-RU"/>
        </w:rPr>
        <w:t xml:space="preserve">в заранее оговоренном с последним формате </w:t>
      </w:r>
      <w:r w:rsidRPr="00FF4EC0">
        <w:rPr>
          <w:rFonts w:ascii="Verdana" w:hAnsi="Verdana"/>
          <w:i/>
          <w:iCs/>
          <w:color w:val="0070C0"/>
          <w:lang w:val="ru-RU"/>
        </w:rPr>
        <w:t>с указанием количественных и качественных показателей по каждой из оказанных услуг</w:t>
      </w:r>
      <w:r w:rsidR="00A407F5">
        <w:rPr>
          <w:rFonts w:ascii="Verdana" w:hAnsi="Verdana"/>
          <w:i/>
          <w:iCs/>
          <w:color w:val="0070C0"/>
          <w:lang w:val="ru-RU"/>
        </w:rPr>
        <w:t>.</w:t>
      </w:r>
    </w:p>
    <w:p w14:paraId="449AE418" w14:textId="0C9A7CE5" w:rsidR="00383467" w:rsidRPr="00FF4EC0" w:rsidRDefault="00383467" w:rsidP="00745BB3">
      <w:pPr>
        <w:suppressAutoHyphens/>
        <w:spacing w:after="0" w:line="240" w:lineRule="auto"/>
        <w:ind w:left="709"/>
        <w:jc w:val="both"/>
        <w:rPr>
          <w:rFonts w:ascii="Verdana" w:hAnsi="Verdana"/>
          <w:i/>
          <w:iCs/>
          <w:color w:val="0070C0"/>
          <w:lang w:val="ru-RU"/>
        </w:rPr>
      </w:pPr>
      <w:r w:rsidRPr="00FF4EC0">
        <w:rPr>
          <w:rFonts w:ascii="Verdana" w:hAnsi="Verdana"/>
          <w:i/>
          <w:iCs/>
          <w:color w:val="0070C0"/>
          <w:lang w:val="ru-RU"/>
        </w:rPr>
        <w:t xml:space="preserve">Отчеты об оказываемых услугах / выполняемых работах могут предоставляться </w:t>
      </w:r>
      <w:r w:rsidR="004E363A" w:rsidRPr="00FF4EC0">
        <w:rPr>
          <w:rFonts w:ascii="Verdana" w:hAnsi="Verdana"/>
          <w:i/>
          <w:iCs/>
          <w:color w:val="0070C0"/>
          <w:lang w:val="ru-RU"/>
        </w:rPr>
        <w:t>Контаргентом</w:t>
      </w:r>
      <w:r w:rsidRPr="00FF4EC0">
        <w:rPr>
          <w:rFonts w:ascii="Verdana" w:hAnsi="Verdana"/>
          <w:i/>
          <w:iCs/>
          <w:color w:val="0070C0"/>
          <w:lang w:val="ru-RU"/>
        </w:rPr>
        <w:t xml:space="preserve"> путем предоставления </w:t>
      </w:r>
      <w:r w:rsidR="00745BB3" w:rsidRPr="00FF4EC0">
        <w:rPr>
          <w:rFonts w:ascii="Verdana" w:hAnsi="Verdana"/>
          <w:i/>
          <w:iCs/>
          <w:color w:val="0070C0"/>
          <w:lang w:val="ru-RU"/>
        </w:rPr>
        <w:t xml:space="preserve">Компании </w:t>
      </w:r>
      <w:r w:rsidRPr="00FF4EC0">
        <w:rPr>
          <w:rFonts w:ascii="Verdana" w:hAnsi="Verdana"/>
          <w:i/>
          <w:iCs/>
          <w:color w:val="0070C0"/>
          <w:lang w:val="ru-RU"/>
        </w:rPr>
        <w:lastRenderedPageBreak/>
        <w:t xml:space="preserve">доступа в электронную систему </w:t>
      </w:r>
      <w:r w:rsidR="004E363A" w:rsidRPr="00FF4EC0">
        <w:rPr>
          <w:rFonts w:ascii="Verdana" w:hAnsi="Verdana"/>
          <w:i/>
          <w:iCs/>
          <w:color w:val="0070C0"/>
          <w:lang w:val="ru-RU"/>
        </w:rPr>
        <w:t>Контрагента</w:t>
      </w:r>
      <w:r w:rsidRPr="00FF4EC0">
        <w:rPr>
          <w:rFonts w:ascii="Verdana" w:hAnsi="Verdana"/>
          <w:i/>
          <w:iCs/>
          <w:color w:val="0070C0"/>
          <w:lang w:val="ru-RU"/>
        </w:rPr>
        <w:t xml:space="preserve"> по обработке заказов (по отслеживанию и т.п.).</w:t>
      </w:r>
    </w:p>
    <w:p w14:paraId="48A14A36" w14:textId="510E5822" w:rsidR="003D0A9D" w:rsidRPr="00FF4EC0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91" w:name="_Toc84854381"/>
      <w:bookmarkStart w:id="92" w:name="_Toc84854382"/>
      <w:bookmarkEnd w:id="91"/>
      <w:r w:rsidRPr="00FF4EC0">
        <w:rPr>
          <w:rFonts w:ascii="Verdana" w:hAnsi="Verdana"/>
          <w:lang w:val="ru-RU"/>
        </w:rPr>
        <w:lastRenderedPageBreak/>
        <w:t>Приложения</w:t>
      </w:r>
      <w:bookmarkEnd w:id="92"/>
    </w:p>
    <w:p w14:paraId="3D424AAA" w14:textId="77777777" w:rsidR="006637BF" w:rsidRPr="00D30D56" w:rsidRDefault="006637BF" w:rsidP="006637BF">
      <w:pPr>
        <w:pStyle w:val="aa"/>
        <w:numPr>
          <w:ilvl w:val="0"/>
          <w:numId w:val="57"/>
        </w:numPr>
        <w:suppressAutoHyphens/>
        <w:spacing w:after="0" w:line="240" w:lineRule="auto"/>
        <w:jc w:val="both"/>
        <w:rPr>
          <w:rFonts w:ascii="Verdana" w:hAnsi="Verdana"/>
          <w:color w:val="000000" w:themeColor="text1"/>
          <w:lang w:val="ru-RU"/>
        </w:rPr>
      </w:pPr>
      <w:bookmarkStart w:id="93" w:name="_Toc513111868"/>
      <w:bookmarkStart w:id="94" w:name="_Toc513193643"/>
      <w:bookmarkStart w:id="95" w:name="_Toc513193653"/>
      <w:bookmarkStart w:id="96" w:name="_Toc513193691"/>
      <w:bookmarkStart w:id="97" w:name="_Toc513220069"/>
      <w:bookmarkStart w:id="98" w:name="_Toc514681495"/>
      <w:bookmarkStart w:id="99" w:name="_Toc514681505"/>
      <w:bookmarkStart w:id="100" w:name="_Toc514681515"/>
      <w:bookmarkStart w:id="101" w:name="_Toc517901923"/>
      <w:bookmarkStart w:id="102" w:name="_Toc517901933"/>
      <w:bookmarkStart w:id="103" w:name="_Toc517901943"/>
      <w:bookmarkStart w:id="104" w:name="_Toc517902090"/>
      <w:bookmarkStart w:id="105" w:name="_Toc517902126"/>
      <w:bookmarkStart w:id="106" w:name="_Toc517902136"/>
      <w:bookmarkStart w:id="107" w:name="_Toc517902243"/>
      <w:bookmarkStart w:id="108" w:name="_Toc517902470"/>
      <w:r w:rsidRPr="00D30D56">
        <w:rPr>
          <w:rFonts w:ascii="Verdana" w:hAnsi="Verdana"/>
          <w:color w:val="000000" w:themeColor="text1"/>
          <w:lang w:val="ru-RU"/>
        </w:rPr>
        <w:t>Тарифы, стоимость, цены на услуги / работы / предметы поставки  и т.п. указываются в форме сметы с разбивкой по отдельным единицам / блокам (при наличии), а также с указанием общей стоимости приводятся в российских рублях без НДС. НДС указывается отдельной строкой. На услуги / работы, а также поставляемые материалы предоставляются отдельные сметы. В случае если компания-претендент применяет УСН, необходимо приложить копию соответствующего подтверждения (например, уведомление о переходе на УСНо, информационное письмо ИФНС и т.п.).</w:t>
      </w:r>
    </w:p>
    <w:p w14:paraId="33372437" w14:textId="77777777" w:rsidR="006637BF" w:rsidRPr="00D30D56" w:rsidRDefault="006637BF" w:rsidP="006637BF">
      <w:pPr>
        <w:pStyle w:val="aa"/>
        <w:suppressAutoHyphens/>
        <w:spacing w:after="0" w:line="240" w:lineRule="auto"/>
        <w:ind w:left="1419"/>
        <w:jc w:val="both"/>
        <w:rPr>
          <w:rFonts w:ascii="Verdana" w:hAnsi="Verdana"/>
          <w:color w:val="000000" w:themeColor="text1"/>
          <w:lang w:val="ru-RU"/>
        </w:rPr>
      </w:pPr>
    </w:p>
    <w:p w14:paraId="65751E41" w14:textId="77777777" w:rsidR="006637BF" w:rsidRPr="00D30D56" w:rsidRDefault="006637BF" w:rsidP="006637BF">
      <w:pPr>
        <w:pStyle w:val="aa"/>
        <w:numPr>
          <w:ilvl w:val="0"/>
          <w:numId w:val="57"/>
        </w:numPr>
        <w:suppressAutoHyphens/>
        <w:spacing w:after="0" w:line="240" w:lineRule="auto"/>
        <w:jc w:val="both"/>
        <w:rPr>
          <w:rFonts w:ascii="Verdana" w:hAnsi="Verdana"/>
          <w:color w:val="000000" w:themeColor="text1"/>
          <w:lang w:val="ru-RU"/>
        </w:rPr>
      </w:pPr>
      <w:r w:rsidRPr="00D30D56">
        <w:rPr>
          <w:rFonts w:ascii="Verdana" w:hAnsi="Verdana"/>
          <w:color w:val="000000" w:themeColor="text1"/>
          <w:lang w:val="ru-RU"/>
        </w:rPr>
        <w:t>Стоимость услуг должна быть приведена с учетом командировочных расходов. Командировочные расходы сотрудников исполнителя / подрядчика – на проживание, питание, перелет/переезд, такси, суточные отдельно Заказчиком не возмещаются.</w:t>
      </w:r>
    </w:p>
    <w:p w14:paraId="5916A05E" w14:textId="77777777" w:rsidR="006637BF" w:rsidRPr="00D30D56" w:rsidRDefault="006637BF" w:rsidP="006637BF">
      <w:pPr>
        <w:suppressAutoHyphens/>
        <w:spacing w:after="0" w:line="240" w:lineRule="auto"/>
        <w:jc w:val="both"/>
        <w:rPr>
          <w:rFonts w:ascii="Verdana" w:hAnsi="Verdana"/>
          <w:color w:val="000000" w:themeColor="text1"/>
          <w:lang w:val="ru-RU"/>
        </w:rPr>
      </w:pPr>
    </w:p>
    <w:p w14:paraId="5413208C" w14:textId="77777777" w:rsidR="006637BF" w:rsidRPr="00D30D56" w:rsidRDefault="006637BF" w:rsidP="006637BF">
      <w:pPr>
        <w:pStyle w:val="aa"/>
        <w:numPr>
          <w:ilvl w:val="0"/>
          <w:numId w:val="57"/>
        </w:numPr>
        <w:suppressAutoHyphens/>
        <w:spacing w:after="0" w:line="240" w:lineRule="auto"/>
        <w:jc w:val="both"/>
        <w:rPr>
          <w:rFonts w:ascii="Verdana" w:hAnsi="Verdana"/>
          <w:color w:val="000000" w:themeColor="text1"/>
          <w:lang w:val="ru-RU"/>
        </w:rPr>
      </w:pPr>
      <w:r w:rsidRPr="00D30D56">
        <w:rPr>
          <w:rFonts w:ascii="Verdana" w:hAnsi="Verdana"/>
          <w:color w:val="000000" w:themeColor="text1"/>
          <w:lang w:val="ru-RU"/>
        </w:rPr>
        <w:t>Стоимость прав на объекты интеллектуальной собственности (при передаче таковых Заказчику) должна быть указана в cмете отдельно.</w:t>
      </w:r>
    </w:p>
    <w:p w14:paraId="7CD471FF" w14:textId="77777777" w:rsidR="006637BF" w:rsidRPr="00D30D56" w:rsidRDefault="006637BF" w:rsidP="006637BF">
      <w:pPr>
        <w:pStyle w:val="aa"/>
        <w:suppressAutoHyphens/>
        <w:spacing w:after="0" w:line="240" w:lineRule="auto"/>
        <w:ind w:left="1419"/>
        <w:jc w:val="both"/>
        <w:rPr>
          <w:rFonts w:ascii="Verdana" w:hAnsi="Verdana"/>
          <w:color w:val="000000" w:themeColor="text1"/>
          <w:lang w:val="ru-RU"/>
        </w:rPr>
      </w:pPr>
    </w:p>
    <w:p w14:paraId="7D264D5A" w14:textId="77777777" w:rsidR="006637BF" w:rsidRPr="00D30D56" w:rsidRDefault="006637BF" w:rsidP="006637BF">
      <w:pPr>
        <w:pStyle w:val="aa"/>
        <w:numPr>
          <w:ilvl w:val="0"/>
          <w:numId w:val="57"/>
        </w:numPr>
        <w:suppressAutoHyphens/>
        <w:spacing w:after="0" w:line="240" w:lineRule="auto"/>
        <w:jc w:val="both"/>
        <w:rPr>
          <w:rFonts w:ascii="Verdana" w:hAnsi="Verdana"/>
          <w:lang w:val="ru-RU"/>
        </w:rPr>
      </w:pPr>
      <w:r w:rsidRPr="00D30D56">
        <w:rPr>
          <w:rFonts w:ascii="Verdana" w:hAnsi="Verdana"/>
          <w:lang w:val="ru-RU"/>
        </w:rPr>
        <w:t xml:space="preserve">При намерении претендента привлекать третьих лиц в качестве агента в смете необходимо четко разграничить блоки услуг / работ, которые будут выполняться претендентом самостоятельно, и которые будут выполняться третьими лицами по поручению претендента, а также отдельно размер агентского вознаграждения, </w:t>
      </w:r>
      <w:r w:rsidRPr="00D30D56">
        <w:rPr>
          <w:rFonts w:ascii="Verdana" w:hAnsi="Verdana"/>
          <w:lang w:val="ru-RU"/>
        </w:rPr>
        <w:lastRenderedPageBreak/>
        <w:t>исходя из  ставок специалистов исполнителя и необходимого количества часов (дней) работы каждого специалиста (агентское вознаграждение может быть также включено в стоимость услуг, оказываемых исполнителем самостоятельно – при наличии таких услуг).</w:t>
      </w:r>
    </w:p>
    <w:p w14:paraId="41727081" w14:textId="77777777" w:rsidR="006637BF" w:rsidRPr="00D30D56" w:rsidRDefault="006637BF" w:rsidP="006637BF">
      <w:pPr>
        <w:suppressAutoHyphens/>
        <w:spacing w:after="0" w:line="240" w:lineRule="auto"/>
        <w:jc w:val="both"/>
        <w:rPr>
          <w:rFonts w:ascii="Verdana" w:hAnsi="Verdana"/>
          <w:color w:val="000000" w:themeColor="text1"/>
          <w:lang w:val="ru-RU"/>
        </w:rPr>
      </w:pPr>
    </w:p>
    <w:p w14:paraId="5E52D39D" w14:textId="77777777" w:rsidR="006637BF" w:rsidRPr="00D30D56" w:rsidRDefault="006637BF" w:rsidP="006637BF">
      <w:pPr>
        <w:pStyle w:val="aa"/>
        <w:numPr>
          <w:ilvl w:val="0"/>
          <w:numId w:val="57"/>
        </w:numPr>
        <w:suppressAutoHyphens/>
        <w:spacing w:after="0" w:line="240" w:lineRule="auto"/>
        <w:jc w:val="both"/>
        <w:rPr>
          <w:rFonts w:ascii="Verdana" w:hAnsi="Verdana"/>
          <w:color w:val="000000" w:themeColor="text1"/>
          <w:lang w:val="ru-RU"/>
        </w:rPr>
      </w:pPr>
      <w:r w:rsidRPr="00D30D56">
        <w:rPr>
          <w:rFonts w:ascii="Verdana" w:hAnsi="Verdana"/>
          <w:color w:val="000000" w:themeColor="text1"/>
          <w:lang w:val="ru-RU"/>
        </w:rPr>
        <w:t>Расходы по разработке материалов для участия в конкурсе в соответствии с техническим заданием Заказчиком не возмещаются и в смету не включаются.</w:t>
      </w:r>
    </w:p>
    <w:p w14:paraId="2A8D0434" w14:textId="77777777" w:rsidR="006637BF" w:rsidRPr="00D30D56" w:rsidRDefault="006637BF" w:rsidP="006637BF">
      <w:pPr>
        <w:suppressAutoHyphens/>
        <w:spacing w:after="0" w:line="240" w:lineRule="auto"/>
        <w:jc w:val="both"/>
        <w:rPr>
          <w:rFonts w:ascii="Verdana" w:hAnsi="Verdana"/>
          <w:color w:val="000000" w:themeColor="text1"/>
          <w:lang w:val="ru-RU"/>
        </w:rPr>
      </w:pPr>
    </w:p>
    <w:p w14:paraId="7EE71461" w14:textId="77777777" w:rsidR="006637BF" w:rsidRPr="00D30D56" w:rsidRDefault="006637BF" w:rsidP="006637BF">
      <w:pPr>
        <w:suppressAutoHyphens/>
        <w:spacing w:after="0" w:line="240" w:lineRule="auto"/>
        <w:ind w:left="709"/>
        <w:jc w:val="both"/>
        <w:rPr>
          <w:rFonts w:ascii="Verdana" w:hAnsi="Verdana"/>
          <w:color w:val="000000" w:themeColor="text1"/>
          <w:lang w:val="ru-RU"/>
        </w:rPr>
      </w:pPr>
      <w:r w:rsidRPr="00D30D56">
        <w:rPr>
          <w:rFonts w:ascii="Verdana" w:hAnsi="Verdana"/>
          <w:color w:val="000000" w:themeColor="text1"/>
          <w:lang w:val="ru-RU"/>
        </w:rPr>
        <w:t>6.</w:t>
      </w:r>
      <w:r w:rsidRPr="00D30D56">
        <w:rPr>
          <w:rFonts w:ascii="Verdana" w:hAnsi="Verdana"/>
          <w:color w:val="000000" w:themeColor="text1"/>
          <w:lang w:val="ru-RU"/>
        </w:rPr>
        <w:tab/>
        <w:t>В случае проведения мероприятия по заданию Заказчика Исполнителю необходимо указать в коммерческом предложении дату начала оказания им услуг / выполнения работ/ поставки, предшествующих проведению мероприятию.</w:t>
      </w:r>
    </w:p>
    <w:p w14:paraId="0205D71C" w14:textId="77777777" w:rsidR="006637BF" w:rsidRPr="00D30D56" w:rsidRDefault="006637BF" w:rsidP="006637BF">
      <w:pPr>
        <w:suppressAutoHyphens/>
        <w:spacing w:after="0" w:line="240" w:lineRule="auto"/>
        <w:jc w:val="both"/>
        <w:rPr>
          <w:rFonts w:ascii="Verdana" w:hAnsi="Verdana"/>
          <w:color w:val="000000" w:themeColor="text1"/>
          <w:lang w:val="ru-RU"/>
        </w:rPr>
      </w:pPr>
    </w:p>
    <w:p w14:paraId="1798133B" w14:textId="5FE34C90" w:rsidR="003D0A9D" w:rsidRDefault="003D0A9D" w:rsidP="00AF191D">
      <w:pPr>
        <w:spacing w:after="0" w:line="240" w:lineRule="auto"/>
        <w:ind w:left="426" w:hanging="426"/>
        <w:rPr>
          <w:lang w:val="ru-RU"/>
        </w:rPr>
      </w:pPr>
    </w:p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p w14:paraId="53A82B33" w14:textId="77777777" w:rsidR="00A1280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lang w:val="ru-RU"/>
        </w:rPr>
      </w:pPr>
    </w:p>
    <w:sectPr w:rsidR="00A12803" w:rsidSect="000172E2">
      <w:headerReference w:type="default" r:id="rId12"/>
      <w:footerReference w:type="default" r:id="rId13"/>
      <w:headerReference w:type="first" r:id="rId14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7164" w14:textId="77777777" w:rsidR="00A12523" w:rsidRDefault="00A12523">
      <w:r>
        <w:separator/>
      </w:r>
    </w:p>
  </w:endnote>
  <w:endnote w:type="continuationSeparator" w:id="0">
    <w:p w14:paraId="5772FFC8" w14:textId="77777777" w:rsidR="00A12523" w:rsidRDefault="00A12523">
      <w:r>
        <w:continuationSeparator/>
      </w:r>
    </w:p>
  </w:endnote>
  <w:endnote w:type="continuationNotice" w:id="1">
    <w:p w14:paraId="25367D02" w14:textId="77777777" w:rsidR="00A12523" w:rsidRDefault="00A125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5D7AFA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24D575E4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Pr="005D7AFA">
            <w:rPr>
              <w:rFonts w:ascii="Verdana" w:eastAsia="DengXian" w:hAnsi="Verdana" w:cs="Arial"/>
              <w:sz w:val="14"/>
              <w:szCs w:val="14"/>
              <w:highlight w:val="yellow"/>
              <w:lang w:val="ru-RU"/>
            </w:rPr>
            <w:t>ХХХ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5EFF93BB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9C6C60">
            <w:rPr>
              <w:rFonts w:ascii="Verdana" w:eastAsia="DengXian" w:hAnsi="Verdana" w:cs="Arial"/>
              <w:noProof/>
              <w:sz w:val="14"/>
              <w:szCs w:val="14"/>
            </w:rPr>
            <w:t>3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9C6C60">
            <w:rPr>
              <w:rFonts w:ascii="Verdana" w:eastAsia="DengXian" w:hAnsi="Verdana" w:cs="Arial"/>
              <w:noProof/>
              <w:sz w:val="14"/>
              <w:szCs w:val="14"/>
            </w:rPr>
            <w:t>10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2467B" w14:textId="77777777" w:rsidR="00A12523" w:rsidRDefault="00A12523">
      <w:r>
        <w:separator/>
      </w:r>
    </w:p>
  </w:footnote>
  <w:footnote w:type="continuationSeparator" w:id="0">
    <w:p w14:paraId="49112BB9" w14:textId="77777777" w:rsidR="00A12523" w:rsidRDefault="00A12523">
      <w:r>
        <w:continuationSeparator/>
      </w:r>
    </w:p>
  </w:footnote>
  <w:footnote w:type="continuationNotice" w:id="1">
    <w:p w14:paraId="1F7BA0A9" w14:textId="77777777" w:rsidR="00A12523" w:rsidRDefault="00A125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CB15D8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 w:rsidRPr="00CB15D8"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CB15D8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 w:rsidRPr="00CB15D8"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CB15D8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CB15D8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CB15D8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CB15D8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CB15D8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CB15D8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CB15D8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89B6BF" w14:textId="1D82FBDD" w:rsidR="00936371" w:rsidRPr="00CB15D8" w:rsidRDefault="00431E33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</w:pPr>
                <w:r w:rsidRPr="00CB15D8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Операционного маркетинга</w:t>
                </w:r>
              </w:p>
              <w:p w14:paraId="0EA366AA" w14:textId="2AE3F062" w:rsidR="00936371" w:rsidRPr="00CB15D8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CB15D8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CB15D8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356C6B1D" w:rsidR="00936371" w:rsidRPr="00CB15D8" w:rsidRDefault="00431E33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</w:pPr>
                <w:r w:rsidRPr="00CB15D8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16.10.2024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2703C"/>
    <w:multiLevelType w:val="hybridMultilevel"/>
    <w:tmpl w:val="12DA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A14C6"/>
    <w:multiLevelType w:val="hybridMultilevel"/>
    <w:tmpl w:val="081EA5C8"/>
    <w:lvl w:ilvl="0" w:tplc="8154F34A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6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7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8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30E80"/>
    <w:multiLevelType w:val="hybridMultilevel"/>
    <w:tmpl w:val="B6EC26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94C285F"/>
    <w:multiLevelType w:val="hybridMultilevel"/>
    <w:tmpl w:val="20BC129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5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7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1"/>
  </w:num>
  <w:num w:numId="3">
    <w:abstractNumId w:val="48"/>
  </w:num>
  <w:num w:numId="4">
    <w:abstractNumId w:val="19"/>
  </w:num>
  <w:num w:numId="5">
    <w:abstractNumId w:val="40"/>
  </w:num>
  <w:num w:numId="6">
    <w:abstractNumId w:val="2"/>
  </w:num>
  <w:num w:numId="7">
    <w:abstractNumId w:val="33"/>
  </w:num>
  <w:num w:numId="8">
    <w:abstractNumId w:val="35"/>
  </w:num>
  <w:num w:numId="9">
    <w:abstractNumId w:val="15"/>
  </w:num>
  <w:num w:numId="10">
    <w:abstractNumId w:val="41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9"/>
  </w:num>
  <w:num w:numId="15">
    <w:abstractNumId w:val="6"/>
  </w:num>
  <w:num w:numId="16">
    <w:abstractNumId w:val="21"/>
  </w:num>
  <w:num w:numId="17">
    <w:abstractNumId w:val="9"/>
  </w:num>
  <w:num w:numId="18">
    <w:abstractNumId w:val="31"/>
  </w:num>
  <w:num w:numId="19">
    <w:abstractNumId w:val="16"/>
  </w:num>
  <w:num w:numId="20">
    <w:abstractNumId w:val="46"/>
  </w:num>
  <w:num w:numId="21">
    <w:abstractNumId w:val="28"/>
  </w:num>
  <w:num w:numId="22">
    <w:abstractNumId w:val="17"/>
  </w:num>
  <w:num w:numId="23">
    <w:abstractNumId w:val="4"/>
  </w:num>
  <w:num w:numId="24">
    <w:abstractNumId w:val="49"/>
  </w:num>
  <w:num w:numId="25">
    <w:abstractNumId w:val="7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38"/>
  </w:num>
  <w:num w:numId="30">
    <w:abstractNumId w:val="3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3"/>
  </w:num>
  <w:num w:numId="35">
    <w:abstractNumId w:val="25"/>
  </w:num>
  <w:num w:numId="36">
    <w:abstractNumId w:val="24"/>
  </w:num>
  <w:num w:numId="37">
    <w:abstractNumId w:val="23"/>
  </w:num>
  <w:num w:numId="38">
    <w:abstractNumId w:val="26"/>
  </w:num>
  <w:num w:numId="39">
    <w:abstractNumId w:val="42"/>
  </w:num>
  <w:num w:numId="40">
    <w:abstractNumId w:val="32"/>
  </w:num>
  <w:num w:numId="41">
    <w:abstractNumId w:val="0"/>
  </w:num>
  <w:num w:numId="42">
    <w:abstractNumId w:val="37"/>
  </w:num>
  <w:num w:numId="43">
    <w:abstractNumId w:val="10"/>
  </w:num>
  <w:num w:numId="44">
    <w:abstractNumId w:val="45"/>
  </w:num>
  <w:num w:numId="45">
    <w:abstractNumId w:val="3"/>
  </w:num>
  <w:num w:numId="46">
    <w:abstractNumId w:val="22"/>
  </w:num>
  <w:num w:numId="47">
    <w:abstractNumId w:val="14"/>
  </w:num>
  <w:num w:numId="48">
    <w:abstractNumId w:val="47"/>
  </w:num>
  <w:num w:numId="49">
    <w:abstractNumId w:val="43"/>
  </w:num>
  <w:num w:numId="50">
    <w:abstractNumId w:val="31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</w:num>
  <w:num w:numId="53">
    <w:abstractNumId w:val="27"/>
  </w:num>
  <w:num w:numId="54">
    <w:abstractNumId w:val="39"/>
  </w:num>
  <w:num w:numId="55">
    <w:abstractNumId w:val="44"/>
  </w:num>
  <w:num w:numId="56">
    <w:abstractNumId w:val="5"/>
  </w:num>
  <w:num w:numId="57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36D7"/>
    <w:rsid w:val="00136E79"/>
    <w:rsid w:val="00150182"/>
    <w:rsid w:val="001520D7"/>
    <w:rsid w:val="001536AA"/>
    <w:rsid w:val="00175D62"/>
    <w:rsid w:val="001765B0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34C24"/>
    <w:rsid w:val="0024443E"/>
    <w:rsid w:val="002520F7"/>
    <w:rsid w:val="0025213A"/>
    <w:rsid w:val="00255BD0"/>
    <w:rsid w:val="00263398"/>
    <w:rsid w:val="00273260"/>
    <w:rsid w:val="0027390F"/>
    <w:rsid w:val="00275B3A"/>
    <w:rsid w:val="002801D2"/>
    <w:rsid w:val="00280267"/>
    <w:rsid w:val="00287AA2"/>
    <w:rsid w:val="002958D3"/>
    <w:rsid w:val="002A230D"/>
    <w:rsid w:val="002A3A96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B5E8A"/>
    <w:rsid w:val="003B7786"/>
    <w:rsid w:val="003C1734"/>
    <w:rsid w:val="003C39B4"/>
    <w:rsid w:val="003C4FB3"/>
    <w:rsid w:val="003C60C8"/>
    <w:rsid w:val="003C69C2"/>
    <w:rsid w:val="003C7E01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2510C"/>
    <w:rsid w:val="004304C1"/>
    <w:rsid w:val="00431E33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47157"/>
    <w:rsid w:val="005642C5"/>
    <w:rsid w:val="0056477D"/>
    <w:rsid w:val="00576313"/>
    <w:rsid w:val="005817A0"/>
    <w:rsid w:val="00587111"/>
    <w:rsid w:val="005946BD"/>
    <w:rsid w:val="00595357"/>
    <w:rsid w:val="00596035"/>
    <w:rsid w:val="005A3505"/>
    <w:rsid w:val="005A6294"/>
    <w:rsid w:val="005A7155"/>
    <w:rsid w:val="005B1F36"/>
    <w:rsid w:val="005D7AFA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221"/>
    <w:rsid w:val="006637BF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1085A"/>
    <w:rsid w:val="00716A17"/>
    <w:rsid w:val="00722A0A"/>
    <w:rsid w:val="00730841"/>
    <w:rsid w:val="00731328"/>
    <w:rsid w:val="00731BCD"/>
    <w:rsid w:val="00734D69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19F4"/>
    <w:rsid w:val="007D5E2D"/>
    <w:rsid w:val="007D776A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4BCC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C6C60"/>
    <w:rsid w:val="009E04EB"/>
    <w:rsid w:val="009E05A9"/>
    <w:rsid w:val="009E74D5"/>
    <w:rsid w:val="009F5454"/>
    <w:rsid w:val="00A06E72"/>
    <w:rsid w:val="00A12523"/>
    <w:rsid w:val="00A12803"/>
    <w:rsid w:val="00A16F2D"/>
    <w:rsid w:val="00A24F2E"/>
    <w:rsid w:val="00A25086"/>
    <w:rsid w:val="00A32ADF"/>
    <w:rsid w:val="00A37EE7"/>
    <w:rsid w:val="00A407F5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1480"/>
    <w:rsid w:val="00A82CA0"/>
    <w:rsid w:val="00A931AF"/>
    <w:rsid w:val="00A93A8B"/>
    <w:rsid w:val="00AA68AF"/>
    <w:rsid w:val="00AB77F7"/>
    <w:rsid w:val="00AC0E59"/>
    <w:rsid w:val="00AC0F4C"/>
    <w:rsid w:val="00AC0FA3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37F5F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D58D5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5D8"/>
    <w:rsid w:val="00CB1EEC"/>
    <w:rsid w:val="00CB20B2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0C7E"/>
    <w:rsid w:val="00CF5016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8539B"/>
    <w:rsid w:val="00D87E5E"/>
    <w:rsid w:val="00D9185D"/>
    <w:rsid w:val="00D979BB"/>
    <w:rsid w:val="00DA03C8"/>
    <w:rsid w:val="00DA21E7"/>
    <w:rsid w:val="00DA2466"/>
    <w:rsid w:val="00DA267C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0753"/>
    <w:rsid w:val="00F81701"/>
    <w:rsid w:val="00F8209C"/>
    <w:rsid w:val="00F92E48"/>
    <w:rsid w:val="00F94140"/>
    <w:rsid w:val="00FA5C1F"/>
    <w:rsid w:val="00FA70E0"/>
    <w:rsid w:val="00FB1624"/>
    <w:rsid w:val="00FB4130"/>
    <w:rsid w:val="00FB4322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6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er.chernyavskiy@agr.au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A9816-40E2-429F-A7E2-3FAB1210E7F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29705ba-42a4-4106-8d7d-dd938774e8f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BB8D1E-0B9E-45AC-AE14-A68F78D4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10</Pages>
  <Words>2099</Words>
  <Characters>14757</Characters>
  <Application>Microsoft Office Word</Application>
  <DocSecurity>4</DocSecurity>
  <Lines>122</Lines>
  <Paragraphs>33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Bojko Ekaterina</cp:lastModifiedBy>
  <cp:revision>2</cp:revision>
  <cp:lastPrinted>2021-08-23T13:56:00Z</cp:lastPrinted>
  <dcterms:created xsi:type="dcterms:W3CDTF">2024-10-25T11:16:00Z</dcterms:created>
  <dcterms:modified xsi:type="dcterms:W3CDTF">2024-10-25T11:16:00Z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