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0A" w:rsidRPr="00852CCD" w:rsidRDefault="002627B0" w:rsidP="00262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</w:pPr>
      <w:r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  <w:t>Требования к внедрению</w:t>
      </w:r>
      <w:r w:rsidR="00957036" w:rsidRPr="00852CCD"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  <w:t xml:space="preserve"> </w:t>
      </w:r>
      <w:r w:rsidR="0033412E" w:rsidRPr="003F0362">
        <w:rPr>
          <w:rFonts w:ascii="Verdana" w:eastAsia="Verdana" w:hAnsi="Verdana" w:cs="Verdana"/>
          <w:b/>
          <w:color w:val="000000"/>
          <w:sz w:val="42"/>
          <w:szCs w:val="42"/>
          <w:lang w:val="en-US"/>
        </w:rPr>
        <w:t>WMS</w:t>
      </w:r>
      <w:r w:rsidR="0033412E" w:rsidRPr="00852CCD"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  <w:t xml:space="preserve"> </w:t>
      </w:r>
      <w:r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  <w:t xml:space="preserve">системы </w:t>
      </w:r>
      <w:r w:rsidR="0033412E" w:rsidRPr="00852CCD"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  <w:t>для склада запасных частей</w:t>
      </w:r>
    </w:p>
    <w:p w:rsidR="00C2772C" w:rsidRPr="00852CCD" w:rsidRDefault="00C2772C" w:rsidP="0033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</w:pPr>
    </w:p>
    <w:sdt>
      <w:sdtPr>
        <w:rPr>
          <w:rFonts w:ascii="Verdana" w:eastAsiaTheme="minorEastAsia" w:hAnsi="Verdana" w:cs="Arial"/>
          <w:color w:val="auto"/>
          <w:kern w:val="10"/>
          <w:sz w:val="22"/>
          <w:szCs w:val="22"/>
          <w:lang w:val="ru-RU" w:eastAsia="zh-CN"/>
        </w:rPr>
        <w:id w:val="-101038102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lang w:val="de-DE" w:eastAsia="de-DE"/>
        </w:rPr>
      </w:sdtEndPr>
      <w:sdtContent>
        <w:p w:rsidR="00C2772C" w:rsidRPr="003F0362" w:rsidRDefault="00C2772C">
          <w:pPr>
            <w:pStyle w:val="TOCHeading"/>
            <w:rPr>
              <w:rFonts w:ascii="Verdana" w:hAnsi="Verdana"/>
            </w:rPr>
          </w:pPr>
          <w:r w:rsidRPr="003F0362">
            <w:rPr>
              <w:rFonts w:ascii="Verdana" w:hAnsi="Verdana"/>
              <w:lang w:val="ru-RU"/>
            </w:rPr>
            <w:t>Оглавление</w:t>
          </w:r>
        </w:p>
        <w:p w:rsidR="00572F2E" w:rsidRDefault="00455481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r w:rsidRPr="003F0362">
            <w:rPr>
              <w:rFonts w:ascii="Verdana" w:hAnsi="Verdana"/>
            </w:rPr>
            <w:fldChar w:fldCharType="begin"/>
          </w:r>
          <w:r w:rsidRPr="003F0362">
            <w:rPr>
              <w:rFonts w:ascii="Verdana" w:hAnsi="Verdana"/>
            </w:rPr>
            <w:instrText xml:space="preserve"> TOC \o "1-3" \h \z \u </w:instrText>
          </w:r>
          <w:r w:rsidRPr="003F0362">
            <w:rPr>
              <w:rFonts w:ascii="Verdana" w:hAnsi="Verdana"/>
            </w:rPr>
            <w:fldChar w:fldCharType="separate"/>
          </w:r>
          <w:hyperlink w:anchor="_Toc172952567" w:history="1">
            <w:r w:rsidR="00572F2E" w:rsidRPr="00A46BC1">
              <w:rPr>
                <w:rStyle w:val="Hyperlink"/>
                <w:rFonts w:ascii="Verdana" w:hAnsi="Verdana"/>
              </w:rPr>
              <w:t>1. Общие положения</w:t>
            </w:r>
            <w:r w:rsidR="00572F2E">
              <w:rPr>
                <w:webHidden/>
              </w:rPr>
              <w:tab/>
            </w:r>
            <w:r w:rsidR="00572F2E">
              <w:rPr>
                <w:webHidden/>
              </w:rPr>
              <w:fldChar w:fldCharType="begin"/>
            </w:r>
            <w:r w:rsidR="00572F2E">
              <w:rPr>
                <w:webHidden/>
              </w:rPr>
              <w:instrText xml:space="preserve"> PAGEREF _Toc172952567 \h </w:instrText>
            </w:r>
            <w:r w:rsidR="00572F2E">
              <w:rPr>
                <w:webHidden/>
              </w:rPr>
            </w:r>
            <w:r w:rsidR="00572F2E">
              <w:rPr>
                <w:webHidden/>
              </w:rPr>
              <w:fldChar w:fldCharType="separate"/>
            </w:r>
            <w:r w:rsidR="00572F2E">
              <w:rPr>
                <w:webHidden/>
              </w:rPr>
              <w:t>3</w:t>
            </w:r>
            <w:r w:rsidR="00572F2E">
              <w:rPr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68" w:history="1">
            <w:r w:rsidR="00572F2E" w:rsidRPr="00A46BC1">
              <w:rPr>
                <w:rStyle w:val="Hyperlink"/>
                <w:rFonts w:ascii="Verdana" w:hAnsi="Verdana"/>
                <w:noProof/>
              </w:rPr>
              <w:t>1.1 Определения и сокращения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_Toc172952568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3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hyperlink w:anchor="_Toc172952569" w:history="1">
            <w:r w:rsidR="00572F2E" w:rsidRPr="00A46BC1">
              <w:rPr>
                <w:rStyle w:val="Hyperlink"/>
                <w:rFonts w:ascii="Verdana" w:eastAsia="Verdana" w:hAnsi="Verdana"/>
              </w:rPr>
              <w:t>2.</w:t>
            </w:r>
            <w:r w:rsidR="00572F2E" w:rsidRPr="00A46BC1">
              <w:rPr>
                <w:rStyle w:val="Hyperlink"/>
                <w:rFonts w:ascii="Verdana" w:hAnsi="Verdana"/>
              </w:rPr>
              <w:t xml:space="preserve"> Общие</w:t>
            </w:r>
            <w:r w:rsidR="00572F2E" w:rsidRPr="00A46BC1">
              <w:rPr>
                <w:rStyle w:val="Hyperlink"/>
                <w:rFonts w:ascii="Verdana" w:eastAsia="Verdana" w:hAnsi="Verdana"/>
              </w:rPr>
              <w:t xml:space="preserve"> </w:t>
            </w:r>
            <w:r w:rsidR="00572F2E" w:rsidRPr="00A46BC1">
              <w:rPr>
                <w:rStyle w:val="Hyperlink"/>
                <w:rFonts w:ascii="Verdana" w:eastAsia="Verdana" w:hAnsi="Verdana"/>
                <w:lang w:val="ru-RU"/>
              </w:rPr>
              <w:t>т</w:t>
            </w:r>
            <w:r w:rsidR="00572F2E" w:rsidRPr="00A46BC1">
              <w:rPr>
                <w:rStyle w:val="Hyperlink"/>
                <w:rFonts w:ascii="Verdana" w:eastAsia="Verdana" w:hAnsi="Verdana"/>
              </w:rPr>
              <w:t>ребова</w:t>
            </w:r>
            <w:r w:rsidR="00572F2E" w:rsidRPr="00A46BC1">
              <w:rPr>
                <w:rStyle w:val="Hyperlink"/>
                <w:rFonts w:ascii="Verdana" w:hAnsi="Verdana"/>
              </w:rPr>
              <w:t>ни</w:t>
            </w:r>
            <w:r w:rsidR="00572F2E" w:rsidRPr="00A46BC1">
              <w:rPr>
                <w:rStyle w:val="Hyperlink"/>
                <w:rFonts w:ascii="Verdana" w:eastAsia="Verdana" w:hAnsi="Verdana"/>
              </w:rPr>
              <w:t>я к функциям (задачам), выполняемым системой</w:t>
            </w:r>
            <w:r w:rsidR="00572F2E">
              <w:rPr>
                <w:webHidden/>
              </w:rPr>
              <w:tab/>
            </w:r>
            <w:r w:rsidR="00572F2E">
              <w:rPr>
                <w:webHidden/>
              </w:rPr>
              <w:fldChar w:fldCharType="begin"/>
            </w:r>
            <w:r w:rsidR="00572F2E">
              <w:rPr>
                <w:webHidden/>
              </w:rPr>
              <w:instrText xml:space="preserve"> PAGEREF _Toc172952569 \h </w:instrText>
            </w:r>
            <w:r w:rsidR="00572F2E">
              <w:rPr>
                <w:webHidden/>
              </w:rPr>
            </w:r>
            <w:r w:rsidR="00572F2E">
              <w:rPr>
                <w:webHidden/>
              </w:rPr>
              <w:fldChar w:fldCharType="separate"/>
            </w:r>
            <w:r w:rsidR="00572F2E">
              <w:rPr>
                <w:webHidden/>
              </w:rPr>
              <w:t>5</w:t>
            </w:r>
            <w:r w:rsidR="00572F2E">
              <w:rPr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70" w:history="1">
            <w:r w:rsidR="00572F2E" w:rsidRPr="00A46BC1">
              <w:rPr>
                <w:rStyle w:val="Hyperlink"/>
                <w:rFonts w:ascii="Verdana" w:hAnsi="Verdana"/>
                <w:noProof/>
              </w:rPr>
              <w:t>2.1 Общие требования к функциональным возможностям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_Toc172952570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5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71" w:history="1">
            <w:r w:rsidR="00572F2E" w:rsidRPr="00A46BC1">
              <w:rPr>
                <w:rStyle w:val="Hyperlink"/>
                <w:rFonts w:ascii="Verdana" w:hAnsi="Verdana"/>
                <w:noProof/>
              </w:rPr>
              <w:t>2.2 Топология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_Toc172952571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7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72" w:history="1">
            <w:r w:rsidR="00572F2E" w:rsidRPr="00A46BC1">
              <w:rPr>
                <w:rStyle w:val="Hyperlink"/>
                <w:rFonts w:ascii="Verdana" w:hAnsi="Verdana"/>
                <w:noProof/>
              </w:rPr>
              <w:t>2.3 Общие требования к учёту номенклатуры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_Toc172952572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8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73" w:history="1">
            <w:r w:rsidR="00572F2E" w:rsidRPr="00A46BC1">
              <w:rPr>
                <w:rStyle w:val="Hyperlink"/>
                <w:rFonts w:ascii="Verdana" w:hAnsi="Verdana"/>
                <w:noProof/>
              </w:rPr>
              <w:t>2.4 Входящий товаропоток: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_Toc172952573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9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74" w:history="1">
            <w:r w:rsidR="00572F2E" w:rsidRPr="00A46BC1">
              <w:rPr>
                <w:rStyle w:val="Hyperlink"/>
                <w:rFonts w:ascii="Verdana" w:hAnsi="Verdana"/>
                <w:noProof/>
              </w:rPr>
              <w:t>2.5 Исходящий товаропоток: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_Toc172952574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10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75" w:history="1">
            <w:r w:rsidR="00572F2E" w:rsidRPr="00A46BC1">
              <w:rPr>
                <w:rStyle w:val="Hyperlink"/>
                <w:rFonts w:ascii="Verdana" w:hAnsi="Verdana"/>
                <w:noProof/>
              </w:rPr>
              <w:t>2.6 Регламентные процессы: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_Toc172952575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11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76" w:history="1">
            <w:r w:rsidR="00572F2E" w:rsidRPr="00A46BC1">
              <w:rPr>
                <w:rStyle w:val="Hyperlink"/>
                <w:rFonts w:ascii="Verdana" w:hAnsi="Verdana"/>
                <w:noProof/>
              </w:rPr>
              <w:t>2.7 Инвентаризация: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_Toc172952576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11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hyperlink w:anchor="_Toc172952577" w:history="1">
            <w:r w:rsidR="00572F2E" w:rsidRPr="00A46BC1">
              <w:rPr>
                <w:rStyle w:val="Hyperlink"/>
                <w:rFonts w:ascii="Verdana" w:eastAsia="Verdana" w:hAnsi="Verdana"/>
              </w:rPr>
              <w:t>3. Требования к функциям (задачам), выполняемым системой</w:t>
            </w:r>
            <w:r w:rsidR="00572F2E">
              <w:rPr>
                <w:webHidden/>
              </w:rPr>
              <w:tab/>
            </w:r>
            <w:r w:rsidR="00572F2E">
              <w:rPr>
                <w:webHidden/>
              </w:rPr>
              <w:fldChar w:fldCharType="begin"/>
            </w:r>
            <w:r w:rsidR="00572F2E">
              <w:rPr>
                <w:webHidden/>
              </w:rPr>
              <w:instrText xml:space="preserve"> PAGEREF _Toc172952577 \h </w:instrText>
            </w:r>
            <w:r w:rsidR="00572F2E">
              <w:rPr>
                <w:webHidden/>
              </w:rPr>
            </w:r>
            <w:r w:rsidR="00572F2E">
              <w:rPr>
                <w:webHidden/>
              </w:rPr>
              <w:fldChar w:fldCharType="separate"/>
            </w:r>
            <w:r w:rsidR="00572F2E">
              <w:rPr>
                <w:webHidden/>
              </w:rPr>
              <w:t>12</w:t>
            </w:r>
            <w:r w:rsidR="00572F2E">
              <w:rPr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78" w:history="1">
            <w:r w:rsidR="00572F2E" w:rsidRPr="00A46BC1">
              <w:rPr>
                <w:rStyle w:val="Hyperlink"/>
                <w:rFonts w:ascii="Verdana" w:hAnsi="Verdana"/>
                <w:noProof/>
              </w:rPr>
              <w:t>3.1 Требования к системе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_Toc172952578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12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79" w:history="1">
            <w:r w:rsidR="00572F2E" w:rsidRPr="00A46BC1">
              <w:rPr>
                <w:rStyle w:val="Hyperlink"/>
                <w:rFonts w:ascii="Verdana" w:hAnsi="Verdana"/>
                <w:noProof/>
              </w:rPr>
              <w:t>3.2 Требования к возможностям администрирования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_Toc172952579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13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80" w:history="1">
            <w:r w:rsidR="00572F2E" w:rsidRPr="00A46BC1">
              <w:rPr>
                <w:rStyle w:val="Hyperlink"/>
                <w:rFonts w:ascii="Verdana" w:hAnsi="Verdana"/>
                <w:noProof/>
              </w:rPr>
              <w:t>3.3 Требования к реализации штрихкодирования в системе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_Toc172952580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13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81" w:history="1">
            <w:r w:rsidR="00572F2E" w:rsidRPr="00A46BC1">
              <w:rPr>
                <w:rStyle w:val="Hyperlink"/>
                <w:rFonts w:ascii="Verdana" w:hAnsi="Verdana"/>
                <w:noProof/>
              </w:rPr>
              <w:t>3.4 Требования к реализации адресного учета в системе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_Toc172952581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14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82" w:history="1">
            <w:r w:rsidR="00572F2E" w:rsidRPr="00A46BC1">
              <w:rPr>
                <w:rStyle w:val="Hyperlink"/>
                <w:rFonts w:ascii="Verdana" w:hAnsi="Verdana"/>
                <w:noProof/>
              </w:rPr>
              <w:t>3.5 Требования к функциональности на стадии приемки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_Toc172952582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14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83" w:history="1">
            <w:r w:rsidR="00572F2E" w:rsidRPr="00A46BC1">
              <w:rPr>
                <w:rStyle w:val="Hyperlink"/>
                <w:rFonts w:ascii="Verdana" w:hAnsi="Verdana"/>
                <w:noProof/>
              </w:rPr>
              <w:t>3.6 Требования к функциональным возможностям системы при размещении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_Toc172952583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17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84" w:history="1">
            <w:r w:rsidR="00572F2E" w:rsidRPr="00A46BC1">
              <w:rPr>
                <w:rStyle w:val="Hyperlink"/>
                <w:rFonts w:ascii="Verdana" w:hAnsi="Verdana"/>
                <w:noProof/>
              </w:rPr>
              <w:t>3.7 Требования к функциональным возможностям системы при хранении и внутрискладских операциях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_Toc172952584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18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85" w:history="1">
            <w:r w:rsidR="00572F2E" w:rsidRPr="00A46BC1">
              <w:rPr>
                <w:rStyle w:val="Hyperlink"/>
                <w:rFonts w:ascii="Verdana" w:hAnsi="Verdana"/>
                <w:noProof/>
              </w:rPr>
              <w:t>3.8 Требования к функциональным возможностям системы при отборе и отгрузке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_Toc172952585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19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86" w:history="1">
            <w:r w:rsidR="00572F2E" w:rsidRPr="00A46BC1">
              <w:rPr>
                <w:rStyle w:val="Hyperlink"/>
                <w:rFonts w:ascii="Verdana" w:hAnsi="Verdana"/>
                <w:noProof/>
              </w:rPr>
              <w:t>3.9 Требования к функциональным возможностям системы при инвентаризации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_Toc172952586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23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87" w:history="1">
            <w:r w:rsidR="00572F2E" w:rsidRPr="00A46BC1">
              <w:rPr>
                <w:rStyle w:val="Hyperlink"/>
                <w:rFonts w:ascii="Verdana" w:hAnsi="Verdana"/>
                <w:noProof/>
              </w:rPr>
              <w:t>3.10 Требования к стандартным формам отчетности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_Toc172952587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25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88" w:history="1">
            <w:r w:rsidR="00572F2E" w:rsidRPr="00A46BC1">
              <w:rPr>
                <w:rStyle w:val="Hyperlink"/>
                <w:rFonts w:ascii="Verdana" w:hAnsi="Verdana"/>
                <w:noProof/>
              </w:rPr>
              <w:t>3.11 Требования к инструментам формирования отчетности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_Toc172952588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26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hyperlink w:anchor="_Toc172952589" w:history="1">
            <w:r w:rsidR="00572F2E" w:rsidRPr="00A46BC1">
              <w:rPr>
                <w:rStyle w:val="Hyperlink"/>
                <w:rFonts w:ascii="Verdana" w:eastAsia="Verdana" w:hAnsi="Verdana"/>
              </w:rPr>
              <w:t>4. Прочие требования</w:t>
            </w:r>
            <w:r w:rsidR="00572F2E">
              <w:rPr>
                <w:webHidden/>
              </w:rPr>
              <w:tab/>
            </w:r>
            <w:r w:rsidR="00572F2E">
              <w:rPr>
                <w:webHidden/>
              </w:rPr>
              <w:fldChar w:fldCharType="begin"/>
            </w:r>
            <w:r w:rsidR="00572F2E">
              <w:rPr>
                <w:webHidden/>
              </w:rPr>
              <w:instrText xml:space="preserve"> PAGEREF _Toc172952589 \h </w:instrText>
            </w:r>
            <w:r w:rsidR="00572F2E">
              <w:rPr>
                <w:webHidden/>
              </w:rPr>
            </w:r>
            <w:r w:rsidR="00572F2E">
              <w:rPr>
                <w:webHidden/>
              </w:rPr>
              <w:fldChar w:fldCharType="separate"/>
            </w:r>
            <w:r w:rsidR="00572F2E">
              <w:rPr>
                <w:webHidden/>
              </w:rPr>
              <w:t>26</w:t>
            </w:r>
            <w:r w:rsidR="00572F2E">
              <w:rPr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90" w:history="1">
            <w:r w:rsidR="00572F2E" w:rsidRPr="00A46BC1">
              <w:rPr>
                <w:rStyle w:val="Hyperlink"/>
                <w:rFonts w:ascii="Verdana" w:hAnsi="Verdana"/>
                <w:noProof/>
              </w:rPr>
              <w:t>4.1 Условия приёма</w:t>
            </w:r>
            <w:r w:rsidR="00572F2E" w:rsidRPr="00A46BC1">
              <w:rPr>
                <w:rStyle w:val="Hyperlink"/>
                <w:rFonts w:ascii="Verdana" w:hAnsi="Verdana"/>
                <w:noProof/>
              </w:rPr>
              <w:t xml:space="preserve"> </w:t>
            </w:r>
            <w:r w:rsidR="00572F2E" w:rsidRPr="00A46BC1">
              <w:rPr>
                <w:rStyle w:val="Hyperlink"/>
                <w:rFonts w:ascii="Verdana" w:hAnsi="Verdana"/>
                <w:noProof/>
              </w:rPr>
              <w:t>предложенных решений: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_Toc172952590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26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91" w:history="1">
            <w:r w:rsidR="00572F2E" w:rsidRPr="00A46BC1">
              <w:rPr>
                <w:rStyle w:val="Hyperlink"/>
                <w:rFonts w:ascii="Verdana" w:hAnsi="Verdana"/>
                <w:noProof/>
              </w:rPr>
              <w:t>4.2 Документация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_Toc172952591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26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92" w:history="1">
            <w:r w:rsidR="00572F2E" w:rsidRPr="00A46BC1">
              <w:rPr>
                <w:rStyle w:val="Hyperlink"/>
                <w:rFonts w:ascii="Verdana" w:hAnsi="Verdana"/>
                <w:noProof/>
              </w:rPr>
              <w:t>4.3 Также сотрудники Исполнителя должны провести обучение для сотрудников заказчика.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_Toc172952592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26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hyperlink w:anchor="_Toc172952593" w:history="1">
            <w:r w:rsidR="00572F2E" w:rsidRPr="00A46BC1">
              <w:rPr>
                <w:rStyle w:val="Hyperlink"/>
                <w:rFonts w:ascii="Verdana" w:eastAsia="Verdana" w:hAnsi="Verdana"/>
              </w:rPr>
              <w:t>5. Условия приёма принятой в промышленную эксплуатацию</w:t>
            </w:r>
            <w:r w:rsidR="00572F2E">
              <w:rPr>
                <w:webHidden/>
              </w:rPr>
              <w:tab/>
            </w:r>
            <w:r w:rsidR="00572F2E">
              <w:rPr>
                <w:webHidden/>
              </w:rPr>
              <w:fldChar w:fldCharType="begin"/>
            </w:r>
            <w:r w:rsidR="00572F2E">
              <w:rPr>
                <w:webHidden/>
              </w:rPr>
              <w:instrText xml:space="preserve"> PAGEREF _Toc172952593 \h </w:instrText>
            </w:r>
            <w:r w:rsidR="00572F2E">
              <w:rPr>
                <w:webHidden/>
              </w:rPr>
            </w:r>
            <w:r w:rsidR="00572F2E">
              <w:rPr>
                <w:webHidden/>
              </w:rPr>
              <w:fldChar w:fldCharType="separate"/>
            </w:r>
            <w:r w:rsidR="00572F2E">
              <w:rPr>
                <w:webHidden/>
              </w:rPr>
              <w:t>26</w:t>
            </w:r>
            <w:r w:rsidR="00572F2E">
              <w:rPr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94" w:history="1">
            <w:r w:rsidR="00572F2E" w:rsidRPr="00A46BC1">
              <w:rPr>
                <w:rStyle w:val="Hyperlink"/>
                <w:rFonts w:ascii="Verdana" w:hAnsi="Verdana"/>
                <w:noProof/>
              </w:rPr>
              <w:t>5.1 Систем считается принятой в промышленную эксплуатацию: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_Toc172952594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26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95" w:history="1">
            <w:r w:rsidR="00572F2E" w:rsidRPr="00A46BC1">
              <w:rPr>
                <w:rStyle w:val="Hyperlink"/>
                <w:rFonts w:ascii="Verdana" w:hAnsi="Verdana"/>
                <w:noProof/>
              </w:rPr>
              <w:t>5.2 Система в целом должен удовлетворять следующим требованиям: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_Toc172952595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26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96" w:history="1">
            <w:r w:rsidR="00572F2E" w:rsidRPr="00A46BC1">
              <w:rPr>
                <w:rStyle w:val="Hyperlink"/>
                <w:rFonts w:ascii="Verdana" w:hAnsi="Verdana"/>
                <w:noProof/>
              </w:rPr>
              <w:t>5.3 Наличие требуемых интеграций с системами Заказчика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_Toc172952596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26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97" w:history="1">
            <w:r w:rsidR="00572F2E" w:rsidRPr="00A46BC1">
              <w:rPr>
                <w:rStyle w:val="Hyperlink"/>
                <w:rFonts w:ascii="Verdana" w:hAnsi="Verdana"/>
                <w:noProof/>
              </w:rPr>
              <w:t>5.4 Систем должна сохранить своё расположение в контуре и на серверах Заказчика. Данна система должна быть интегрирована с другими для бесшовной передачи необходимых данных.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_Toc172952597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26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hyperlink w:anchor="_Toc172952598" w:history="1">
            <w:r w:rsidR="00572F2E" w:rsidRPr="00A46BC1">
              <w:rPr>
                <w:rStyle w:val="Hyperlink"/>
                <w:rFonts w:ascii="Verdana" w:eastAsia="Verdana" w:hAnsi="Verdana"/>
              </w:rPr>
              <w:t>6. Требования к Услугам по развитию Системы</w:t>
            </w:r>
            <w:r w:rsidR="00572F2E">
              <w:rPr>
                <w:webHidden/>
              </w:rPr>
              <w:tab/>
            </w:r>
            <w:r w:rsidR="00572F2E">
              <w:rPr>
                <w:webHidden/>
              </w:rPr>
              <w:fldChar w:fldCharType="begin"/>
            </w:r>
            <w:r w:rsidR="00572F2E">
              <w:rPr>
                <w:webHidden/>
              </w:rPr>
              <w:instrText xml:space="preserve"> PAGEREF _Toc172952598 \h </w:instrText>
            </w:r>
            <w:r w:rsidR="00572F2E">
              <w:rPr>
                <w:webHidden/>
              </w:rPr>
            </w:r>
            <w:r w:rsidR="00572F2E">
              <w:rPr>
                <w:webHidden/>
              </w:rPr>
              <w:fldChar w:fldCharType="separate"/>
            </w:r>
            <w:r w:rsidR="00572F2E">
              <w:rPr>
                <w:webHidden/>
              </w:rPr>
              <w:t>26</w:t>
            </w:r>
            <w:r w:rsidR="00572F2E">
              <w:rPr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599" w:history="1">
            <w:r w:rsidR="00572F2E" w:rsidRPr="00A46BC1">
              <w:rPr>
                <w:rStyle w:val="Hyperlink"/>
                <w:rFonts w:ascii="Verdana" w:eastAsia="Verdana" w:hAnsi="Verdana"/>
                <w:noProof/>
              </w:rPr>
              <w:t>6.1 Общие сведения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_Toc172952599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26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600" w:history="1">
            <w:r w:rsidR="00572F2E" w:rsidRPr="00A46BC1">
              <w:rPr>
                <w:rStyle w:val="Hyperlink"/>
                <w:rFonts w:ascii="Verdana" w:eastAsia="Verdana" w:hAnsi="Verdana"/>
                <w:noProof/>
              </w:rPr>
              <w:t>6.2 Требования в целом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_Toc172952600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26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hyperlink w:anchor="_Toc172952601" w:history="1">
            <w:r w:rsidR="00572F2E" w:rsidRPr="00A46BC1">
              <w:rPr>
                <w:rStyle w:val="Hyperlink"/>
                <w:rFonts w:ascii="Verdana" w:eastAsia="Verdana" w:hAnsi="Verdana"/>
              </w:rPr>
              <w:t>7. Требования к составу и порядку выполнения работ по внедрению и развитию  Систем</w:t>
            </w:r>
            <w:r w:rsidR="00572F2E">
              <w:rPr>
                <w:webHidden/>
              </w:rPr>
              <w:tab/>
            </w:r>
            <w:r w:rsidR="00572F2E">
              <w:rPr>
                <w:webHidden/>
              </w:rPr>
              <w:fldChar w:fldCharType="begin"/>
            </w:r>
            <w:r w:rsidR="00572F2E">
              <w:rPr>
                <w:webHidden/>
              </w:rPr>
              <w:instrText xml:space="preserve"> PAGEREF _Toc172952601 \h </w:instrText>
            </w:r>
            <w:r w:rsidR="00572F2E">
              <w:rPr>
                <w:webHidden/>
              </w:rPr>
            </w:r>
            <w:r w:rsidR="00572F2E">
              <w:rPr>
                <w:webHidden/>
              </w:rPr>
              <w:fldChar w:fldCharType="separate"/>
            </w:r>
            <w:r w:rsidR="00572F2E">
              <w:rPr>
                <w:webHidden/>
              </w:rPr>
              <w:t>27</w:t>
            </w:r>
            <w:r w:rsidR="00572F2E">
              <w:rPr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602" w:history="1">
            <w:r w:rsidR="00572F2E" w:rsidRPr="00A46BC1">
              <w:rPr>
                <w:rStyle w:val="Hyperlink"/>
                <w:rFonts w:ascii="Verdana" w:eastAsia="Verdana" w:hAnsi="Verdana"/>
                <w:noProof/>
              </w:rPr>
              <w:t>7.1 Предпроектное обследование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_Toc172952602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27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603" w:history="1">
            <w:r w:rsidR="00572F2E" w:rsidRPr="00A46BC1">
              <w:rPr>
                <w:rStyle w:val="Hyperlink"/>
                <w:rFonts w:ascii="Verdana" w:eastAsia="Verdana" w:hAnsi="Verdana"/>
                <w:noProof/>
              </w:rPr>
              <w:t>7.2 Проектирование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_Toc172952603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27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604" w:history="1">
            <w:r w:rsidR="00572F2E" w:rsidRPr="00A46BC1">
              <w:rPr>
                <w:rStyle w:val="Hyperlink"/>
                <w:rFonts w:ascii="Verdana" w:eastAsia="Verdana" w:hAnsi="Verdana"/>
                <w:noProof/>
              </w:rPr>
              <w:t>7.3 Разработка и тестирование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_Toc172952604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27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605" w:history="1">
            <w:r w:rsidR="00572F2E" w:rsidRPr="00A46BC1">
              <w:rPr>
                <w:rStyle w:val="Hyperlink"/>
                <w:rFonts w:ascii="Verdana" w:eastAsia="Verdana" w:hAnsi="Verdana"/>
                <w:noProof/>
              </w:rPr>
              <w:t>7.4 Опытно промышленная эксплуатация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_Toc172952605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27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2952606" w:history="1">
            <w:r w:rsidR="00572F2E" w:rsidRPr="00A46BC1">
              <w:rPr>
                <w:rStyle w:val="Hyperlink"/>
                <w:rFonts w:ascii="Verdana" w:eastAsia="Verdana" w:hAnsi="Verdana"/>
                <w:noProof/>
              </w:rPr>
              <w:t>7.5 Техническая поддержка</w:t>
            </w:r>
            <w:r w:rsidR="00572F2E">
              <w:rPr>
                <w:noProof/>
                <w:webHidden/>
              </w:rPr>
              <w:tab/>
            </w:r>
            <w:r w:rsidR="00572F2E">
              <w:rPr>
                <w:noProof/>
                <w:webHidden/>
              </w:rPr>
              <w:fldChar w:fldCharType="begin"/>
            </w:r>
            <w:r w:rsidR="00572F2E">
              <w:rPr>
                <w:noProof/>
                <w:webHidden/>
              </w:rPr>
              <w:instrText xml:space="preserve"> PAGEREF _Toc172952606 \h </w:instrText>
            </w:r>
            <w:r w:rsidR="00572F2E">
              <w:rPr>
                <w:noProof/>
                <w:webHidden/>
              </w:rPr>
            </w:r>
            <w:r w:rsidR="00572F2E">
              <w:rPr>
                <w:noProof/>
                <w:webHidden/>
              </w:rPr>
              <w:fldChar w:fldCharType="separate"/>
            </w:r>
            <w:r w:rsidR="00572F2E">
              <w:rPr>
                <w:noProof/>
                <w:webHidden/>
              </w:rPr>
              <w:t>27</w:t>
            </w:r>
            <w:r w:rsidR="00572F2E">
              <w:rPr>
                <w:noProof/>
                <w:webHidden/>
              </w:rPr>
              <w:fldChar w:fldCharType="end"/>
            </w:r>
          </w:hyperlink>
        </w:p>
        <w:p w:rsidR="00572F2E" w:rsidRDefault="00562F78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hyperlink w:anchor="_Toc172952607" w:history="1">
            <w:r w:rsidR="00572F2E" w:rsidRPr="00A46BC1">
              <w:rPr>
                <w:rStyle w:val="Hyperlink"/>
                <w:rFonts w:ascii="Verdana" w:eastAsia="Verdana" w:hAnsi="Verdana"/>
              </w:rPr>
              <w:t>8. Требования к порядку контроля и приемки работ по проекту</w:t>
            </w:r>
            <w:r w:rsidR="00572F2E">
              <w:rPr>
                <w:webHidden/>
              </w:rPr>
              <w:tab/>
            </w:r>
            <w:r w:rsidR="00572F2E">
              <w:rPr>
                <w:webHidden/>
              </w:rPr>
              <w:fldChar w:fldCharType="begin"/>
            </w:r>
            <w:r w:rsidR="00572F2E">
              <w:rPr>
                <w:webHidden/>
              </w:rPr>
              <w:instrText xml:space="preserve"> PAGEREF _Toc172952607 \h </w:instrText>
            </w:r>
            <w:r w:rsidR="00572F2E">
              <w:rPr>
                <w:webHidden/>
              </w:rPr>
            </w:r>
            <w:r w:rsidR="00572F2E">
              <w:rPr>
                <w:webHidden/>
              </w:rPr>
              <w:fldChar w:fldCharType="separate"/>
            </w:r>
            <w:r w:rsidR="00572F2E">
              <w:rPr>
                <w:webHidden/>
              </w:rPr>
              <w:t>27</w:t>
            </w:r>
            <w:r w:rsidR="00572F2E">
              <w:rPr>
                <w:webHidden/>
              </w:rPr>
              <w:fldChar w:fldCharType="end"/>
            </w:r>
          </w:hyperlink>
        </w:p>
        <w:p w:rsidR="00572F2E" w:rsidRDefault="00562F78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ru-RU"/>
            </w:rPr>
          </w:pPr>
          <w:hyperlink w:anchor="_Toc172952608" w:history="1">
            <w:r w:rsidR="00572F2E" w:rsidRPr="00A46BC1">
              <w:rPr>
                <w:rStyle w:val="Hyperlink"/>
                <w:rFonts w:ascii="Verdana" w:eastAsia="Verdana" w:hAnsi="Verdana"/>
              </w:rPr>
              <w:t>9. Требования к документированию</w:t>
            </w:r>
            <w:r w:rsidR="00572F2E">
              <w:rPr>
                <w:webHidden/>
              </w:rPr>
              <w:tab/>
            </w:r>
            <w:r w:rsidR="00572F2E">
              <w:rPr>
                <w:webHidden/>
              </w:rPr>
              <w:fldChar w:fldCharType="begin"/>
            </w:r>
            <w:r w:rsidR="00572F2E">
              <w:rPr>
                <w:webHidden/>
              </w:rPr>
              <w:instrText xml:space="preserve"> PAGEREF _Toc172952608 \h </w:instrText>
            </w:r>
            <w:r w:rsidR="00572F2E">
              <w:rPr>
                <w:webHidden/>
              </w:rPr>
            </w:r>
            <w:r w:rsidR="00572F2E">
              <w:rPr>
                <w:webHidden/>
              </w:rPr>
              <w:fldChar w:fldCharType="separate"/>
            </w:r>
            <w:r w:rsidR="00572F2E">
              <w:rPr>
                <w:webHidden/>
              </w:rPr>
              <w:t>27</w:t>
            </w:r>
            <w:r w:rsidR="00572F2E">
              <w:rPr>
                <w:webHidden/>
              </w:rPr>
              <w:fldChar w:fldCharType="end"/>
            </w:r>
          </w:hyperlink>
        </w:p>
        <w:p w:rsidR="00C2772C" w:rsidRPr="003F0362" w:rsidRDefault="00455481" w:rsidP="00455481">
          <w:pPr>
            <w:outlineLvl w:val="2"/>
            <w:rPr>
              <w:rFonts w:ascii="Verdana" w:hAnsi="Verdana"/>
            </w:rPr>
          </w:pPr>
          <w:r w:rsidRPr="003F0362">
            <w:rPr>
              <w:rFonts w:ascii="Verdana" w:hAnsi="Verdana"/>
              <w:noProof/>
            </w:rPr>
            <w:fldChar w:fldCharType="end"/>
          </w:r>
        </w:p>
      </w:sdtContent>
    </w:sdt>
    <w:p w:rsidR="00AA300A" w:rsidRPr="00B30904" w:rsidRDefault="00AA300A" w:rsidP="002361A7">
      <w:pPr>
        <w:pStyle w:val="Title"/>
        <w:rPr>
          <w:rFonts w:ascii="Verdana" w:eastAsia="Verdana" w:hAnsi="Verdana"/>
          <w:lang w:val="en-US"/>
        </w:rPr>
      </w:pPr>
    </w:p>
    <w:p w:rsidR="00AA300A" w:rsidRPr="003F0362" w:rsidRDefault="00957036" w:rsidP="002361A7">
      <w:pPr>
        <w:pStyle w:val="Heading1"/>
        <w:rPr>
          <w:rFonts w:ascii="Verdana" w:hAnsi="Verdana"/>
        </w:rPr>
      </w:pPr>
      <w:bookmarkStart w:id="0" w:name="_Toc172733034"/>
      <w:bookmarkStart w:id="1" w:name="_Toc172952567"/>
      <w:proofErr w:type="spellStart"/>
      <w:r w:rsidRPr="003F0362">
        <w:rPr>
          <w:rFonts w:ascii="Verdana" w:hAnsi="Verdana"/>
        </w:rPr>
        <w:t>Общие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положения</w:t>
      </w:r>
      <w:bookmarkEnd w:id="0"/>
      <w:bookmarkEnd w:id="1"/>
      <w:proofErr w:type="spellEnd"/>
    </w:p>
    <w:p w:rsidR="0033412E" w:rsidRPr="003F0362" w:rsidRDefault="0033412E" w:rsidP="00880D8F">
      <w:pPr>
        <w:pStyle w:val="Heading2"/>
        <w:rPr>
          <w:rFonts w:ascii="Verdana" w:hAnsi="Verdana"/>
        </w:rPr>
      </w:pPr>
      <w:bookmarkStart w:id="2" w:name="_Toc172952568"/>
      <w:proofErr w:type="spellStart"/>
      <w:r w:rsidRPr="003F0362">
        <w:rPr>
          <w:rFonts w:ascii="Verdana" w:hAnsi="Verdana"/>
        </w:rPr>
        <w:t>Определения</w:t>
      </w:r>
      <w:proofErr w:type="spellEnd"/>
      <w:r w:rsidRPr="003F0362">
        <w:rPr>
          <w:rFonts w:ascii="Verdana" w:hAnsi="Verdana"/>
        </w:rPr>
        <w:t xml:space="preserve"> и </w:t>
      </w:r>
      <w:proofErr w:type="spellStart"/>
      <w:r w:rsidRPr="003F0362">
        <w:rPr>
          <w:rFonts w:ascii="Verdana" w:hAnsi="Verdana"/>
        </w:rPr>
        <w:t>сокращения</w:t>
      </w:r>
      <w:bookmarkEnd w:id="2"/>
      <w:proofErr w:type="spellEnd"/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Заказчик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r w:rsidRPr="003F0362">
        <w:rPr>
          <w:rFonts w:ascii="Verdana" w:hAnsi="Verdana"/>
          <w:color w:val="000000"/>
          <w:kern w:val="0"/>
          <w:sz w:val="24"/>
        </w:rPr>
        <w:t>ООО «АГР»</w:t>
      </w:r>
    </w:p>
    <w:p w:rsidR="0033412E" w:rsidRPr="00852CCD" w:rsidRDefault="0033412E" w:rsidP="00852C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lastRenderedPageBreak/>
        <w:t>Исполнитель</w:t>
      </w:r>
      <w:r w:rsidR="00852CCD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-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Выбранный в ходе отбора поставщик решения и услуг по</w:t>
      </w:r>
      <w:r w:rsid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автоматизации процессов управления складами</w:t>
      </w:r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>ABC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-категоризация Размещение (зонирование) материально-технических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ресурсов (МТР) на складе в зависимости от </w:t>
      </w:r>
      <w:proofErr w:type="spellStart"/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оборачиваемости,где</w:t>
      </w:r>
      <w:proofErr w:type="spellEnd"/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А- с наиболее высокой оборачиваемостью </w:t>
      </w:r>
      <w:r w:rsidRPr="003F0362">
        <w:rPr>
          <w:rFonts w:ascii="Verdana" w:hAnsi="Verdana"/>
          <w:b/>
          <w:color w:val="000000"/>
          <w:kern w:val="0"/>
          <w:sz w:val="24"/>
        </w:rPr>
        <w:t>(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частоотгружаемые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), С – с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низкой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оборачиваемостью</w:t>
      </w:r>
      <w:proofErr w:type="spellEnd"/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>FEFO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англ. </w:t>
      </w:r>
      <w:r w:rsidRPr="003F0362">
        <w:rPr>
          <w:rFonts w:ascii="Verdana" w:hAnsi="Verdana"/>
          <w:b/>
          <w:color w:val="000000"/>
          <w:kern w:val="0"/>
          <w:sz w:val="24"/>
        </w:rPr>
        <w:t>First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Expire</w:t>
      </w:r>
      <w:proofErr w:type="spellEnd"/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, </w:t>
      </w:r>
      <w:r w:rsidRPr="003F0362">
        <w:rPr>
          <w:rFonts w:ascii="Verdana" w:hAnsi="Verdana"/>
          <w:b/>
          <w:color w:val="000000"/>
          <w:kern w:val="0"/>
          <w:sz w:val="24"/>
        </w:rPr>
        <w:t>First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3F0362">
        <w:rPr>
          <w:rFonts w:ascii="Verdana" w:hAnsi="Verdana"/>
          <w:b/>
          <w:color w:val="000000"/>
          <w:kern w:val="0"/>
          <w:sz w:val="24"/>
        </w:rPr>
        <w:t>Out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— первый истекает — первый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выходит</w:t>
      </w:r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FIFO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англ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. First In, First Out —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первым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пришёл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—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первым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ушёл</w:t>
      </w:r>
      <w:proofErr w:type="spellEnd"/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>FPFO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англ. </w:t>
      </w:r>
      <w:r w:rsidRPr="003F0362">
        <w:rPr>
          <w:rFonts w:ascii="Verdana" w:hAnsi="Verdana"/>
          <w:b/>
          <w:color w:val="000000"/>
          <w:kern w:val="0"/>
          <w:sz w:val="24"/>
        </w:rPr>
        <w:t>First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Produced</w:t>
      </w:r>
      <w:proofErr w:type="spellEnd"/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3F0362">
        <w:rPr>
          <w:rFonts w:ascii="Verdana" w:hAnsi="Verdana"/>
          <w:b/>
          <w:color w:val="000000"/>
          <w:kern w:val="0"/>
          <w:sz w:val="24"/>
        </w:rPr>
        <w:t>First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3F0362">
        <w:rPr>
          <w:rFonts w:ascii="Verdana" w:hAnsi="Verdana"/>
          <w:b/>
          <w:color w:val="000000"/>
          <w:kern w:val="0"/>
          <w:sz w:val="24"/>
        </w:rPr>
        <w:t>Out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— первый произведен — первый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выходит</w:t>
      </w:r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ОСГ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Остаточный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срок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годности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товара</w:t>
      </w:r>
      <w:proofErr w:type="spellEnd"/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>WMS Warehouse Management System (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Система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управления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складом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>)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АРМ Автоматизированное рабочее место сотрудника склада</w:t>
      </w:r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БД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База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данных</w:t>
      </w:r>
      <w:proofErr w:type="spellEnd"/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БПЛВС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Беспроводная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локальная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вычислительная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сеть</w:t>
      </w:r>
      <w:proofErr w:type="spellEnd"/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Двусторонний обмен данными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Обмен данными, при котором данные пересылаются в двух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направлениях канала передачи данных</w:t>
      </w:r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ИС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Информационная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система</w:t>
      </w:r>
      <w:proofErr w:type="spellEnd"/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proofErr w:type="spellStart"/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Кастомизация</w:t>
      </w:r>
      <w:proofErr w:type="spellEnd"/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Индивидуализация продукции под заказы конкретных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потребителей путём внесения конструктивных или дизайнерских изменений</w:t>
      </w:r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КД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Концептуальный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дизайн</w:t>
      </w:r>
      <w:proofErr w:type="spellEnd"/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КИС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Корпоративная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информационная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система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Заказчика</w:t>
      </w:r>
      <w:proofErr w:type="spellEnd"/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Кластер Объединение нескольких однородных элементов, которое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может рассматриваться как самостоятельная единица, обладающая определёнными свойствами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Кластеризация Задача разбиения множества объектов на группы, называемые кластерами; внутри каждой группы должны оказаться «похожие» объекты, а объекты разных групп должны быть как можно более отличны 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Конвертация данных Преобразование данных из одного формата в другой, с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сохранением основного логически-структурного содержания информации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Кросс-</w:t>
      </w:r>
      <w:proofErr w:type="spellStart"/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докинг</w:t>
      </w:r>
      <w:proofErr w:type="spellEnd"/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Логистическая схема, в основе которой принцип приемки и отгрузки товара напрямую, без длительного хранения на складе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lastRenderedPageBreak/>
        <w:t>КИЗ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Контрольно-идентификационный знак в соответствии с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обязательной цифровой маркировкой товаров «Честный ЗНАК»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Локальная вычислительная сеть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proofErr w:type="spellStart"/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Сеть</w:t>
      </w:r>
      <w:proofErr w:type="spellEnd"/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, предназначенная для обработки, хранения и передачи данных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Мастер-данные Справочники, ведущиеся в головной системе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Масштабируемость Способность системы, сети или процесса справляться с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увеличением рабочей нагрузки (увеличивать свою производительность) при добавлении ресурсов (обычно аппаратных)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Метаданные Структурированные, кодированные данные, которые описывают характеристики объектов-носителей информации, способствующие идентификации, обнаружению, оценке и управлению этими объектами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Модульность Принцип, согласно которому логически связанные между собой подпрограммы, переменные и т. д. группируются в отдельные файлы (модули)</w:t>
      </w:r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НСИ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Нормативно-справочная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информация</w:t>
      </w:r>
      <w:proofErr w:type="spellEnd"/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ОПЭ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Опытно-промышленная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эксплуатация</w:t>
      </w:r>
      <w:proofErr w:type="spellEnd"/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Открытый программный код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Программная часть ИТ-решения, описывающая алгоритмы ее функционирования, доступная к анализу и изменению без привлечения Исполнителя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Отправление Порция товаров, предназначенная конечному получателю, упакованная и промаркированная в соответствии с требованиями клиента и курьерской службы.</w:t>
      </w:r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ПО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Программное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обеспечение</w:t>
      </w:r>
      <w:proofErr w:type="spellEnd"/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Производительность Количественная характеристика скорости выполнения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определённых операций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Репликация данных Механизм синхронизации содержимого нескольких копий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объекта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Роль пользователей Предварительно определенная категория, которая может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быть назначена пользователю в зависимости от его должности или любого другого критерия</w:t>
      </w:r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СИ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Соглашение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об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интеграции</w:t>
      </w:r>
      <w:proofErr w:type="spellEnd"/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АСУС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Автоматизированная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система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управления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складом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СУБД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Система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управления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базами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данных</w:t>
      </w:r>
      <w:proofErr w:type="spellEnd"/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ТМЦ, товар Товарно-материальные ценности на складах Заказчика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Тонкий клиент Компьютер или программа-клиент в сетях с клиент-серверной</w:t>
      </w:r>
      <w:r w:rsidR="00F171DA"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 xml:space="preserve">или терминальной архитектурой, </w:t>
      </w: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lastRenderedPageBreak/>
        <w:t>который переносит все или большую часть задач по обработке информации на сервер. Примером тонкого клиента может служить компьютер с браузером, использующийся для работы с веб-приложениями</w:t>
      </w:r>
    </w:p>
    <w:p w:rsidR="0033412E" w:rsidRPr="00852CCD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b/>
          <w:color w:val="000000"/>
          <w:kern w:val="0"/>
          <w:sz w:val="24"/>
          <w:lang w:val="ru-RU"/>
        </w:rPr>
        <w:t>ТС Транспортное средство, в которое производится отгрузка</w:t>
      </w:r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ТСД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Мобильный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терминал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сбора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данных</w:t>
      </w:r>
      <w:proofErr w:type="spellEnd"/>
    </w:p>
    <w:p w:rsidR="0033412E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ТТ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Технические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требования</w:t>
      </w:r>
      <w:proofErr w:type="spellEnd"/>
    </w:p>
    <w:p w:rsidR="003430E9" w:rsidRPr="003F0362" w:rsidRDefault="0033412E" w:rsidP="005A78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/>
          <w:b/>
          <w:color w:val="000000"/>
          <w:kern w:val="0"/>
          <w:sz w:val="24"/>
        </w:rPr>
      </w:pPr>
      <w:r w:rsidRPr="003F0362">
        <w:rPr>
          <w:rFonts w:ascii="Verdana" w:hAnsi="Verdana"/>
          <w:b/>
          <w:color w:val="000000"/>
          <w:kern w:val="0"/>
          <w:sz w:val="24"/>
        </w:rPr>
        <w:t xml:space="preserve">ЦОД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Центр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обработки</w:t>
      </w:r>
      <w:proofErr w:type="spellEnd"/>
      <w:r w:rsidRPr="003F0362">
        <w:rPr>
          <w:rFonts w:ascii="Verdana" w:hAnsi="Verdana"/>
          <w:b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b/>
          <w:color w:val="000000"/>
          <w:kern w:val="0"/>
          <w:sz w:val="24"/>
        </w:rPr>
        <w:t>данных</w:t>
      </w:r>
      <w:proofErr w:type="spellEnd"/>
    </w:p>
    <w:p w:rsidR="006101A9" w:rsidRPr="00852CCD" w:rsidRDefault="00B353BC" w:rsidP="00880D8F">
      <w:pPr>
        <w:pStyle w:val="Heading1"/>
        <w:rPr>
          <w:rFonts w:ascii="Verdana" w:eastAsia="Verdana" w:hAnsi="Verdana"/>
          <w:lang w:val="ru-RU"/>
        </w:rPr>
      </w:pPr>
      <w:bookmarkStart w:id="3" w:name="_heading=h.3znysh7" w:colFirst="0" w:colLast="0"/>
      <w:bookmarkStart w:id="4" w:name="_heading=h.d94tqr5lwh0z" w:colFirst="0" w:colLast="0"/>
      <w:bookmarkStart w:id="5" w:name="_heading=h.eowa0kb38o47" w:colFirst="0" w:colLast="0"/>
      <w:bookmarkStart w:id="6" w:name="_heading=h.tyjcwt" w:colFirst="0" w:colLast="0"/>
      <w:bookmarkStart w:id="7" w:name="_heading=h.rchsrc7i53dr" w:colFirst="0" w:colLast="0"/>
      <w:bookmarkStart w:id="8" w:name="_heading=h.y4qs2o9rk55q" w:colFirst="0" w:colLast="0"/>
      <w:bookmarkStart w:id="9" w:name="_Toc172952569"/>
      <w:bookmarkEnd w:id="3"/>
      <w:bookmarkEnd w:id="4"/>
      <w:bookmarkEnd w:id="5"/>
      <w:bookmarkEnd w:id="6"/>
      <w:bookmarkEnd w:id="7"/>
      <w:bookmarkEnd w:id="8"/>
      <w:r w:rsidRPr="00852CCD">
        <w:rPr>
          <w:rFonts w:ascii="Verdana" w:hAnsi="Verdana"/>
          <w:lang w:val="ru-RU"/>
        </w:rPr>
        <w:t>Общие</w:t>
      </w:r>
      <w:r w:rsidRPr="00852CCD">
        <w:rPr>
          <w:rFonts w:ascii="Verdana" w:eastAsia="Verdana" w:hAnsi="Verdana"/>
          <w:lang w:val="ru-RU"/>
        </w:rPr>
        <w:t xml:space="preserve"> </w:t>
      </w:r>
      <w:r w:rsidRPr="003F0362">
        <w:rPr>
          <w:rFonts w:ascii="Verdana" w:eastAsia="Verdana" w:hAnsi="Verdana"/>
          <w:lang w:val="ru-RU"/>
        </w:rPr>
        <w:t>т</w:t>
      </w:r>
      <w:r w:rsidR="006101A9" w:rsidRPr="00852CCD">
        <w:rPr>
          <w:rFonts w:ascii="Verdana" w:eastAsia="Verdana" w:hAnsi="Verdana"/>
          <w:lang w:val="ru-RU"/>
        </w:rPr>
        <w:t>ребова</w:t>
      </w:r>
      <w:r w:rsidR="006101A9" w:rsidRPr="00852CCD">
        <w:rPr>
          <w:rFonts w:ascii="Verdana" w:hAnsi="Verdana"/>
          <w:lang w:val="ru-RU"/>
        </w:rPr>
        <w:t>ни</w:t>
      </w:r>
      <w:r w:rsidR="006101A9" w:rsidRPr="00852CCD">
        <w:rPr>
          <w:rFonts w:ascii="Verdana" w:eastAsia="Verdana" w:hAnsi="Verdana"/>
          <w:lang w:val="ru-RU"/>
        </w:rPr>
        <w:t>я к функциям (задачам), выполняемым системой</w:t>
      </w:r>
      <w:bookmarkEnd w:id="9"/>
    </w:p>
    <w:p w:rsidR="00A874B7" w:rsidRPr="003F0362" w:rsidRDefault="00A874B7" w:rsidP="00880D8F">
      <w:pPr>
        <w:pStyle w:val="Heading2"/>
        <w:rPr>
          <w:rFonts w:ascii="Verdana" w:hAnsi="Verdana"/>
        </w:rPr>
      </w:pPr>
      <w:bookmarkStart w:id="10" w:name="_Toc172952570"/>
      <w:proofErr w:type="spellStart"/>
      <w:r w:rsidRPr="003F0362">
        <w:rPr>
          <w:rFonts w:ascii="Verdana" w:hAnsi="Verdana"/>
        </w:rPr>
        <w:t>Общие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требования</w:t>
      </w:r>
      <w:proofErr w:type="spellEnd"/>
      <w:r w:rsidRPr="003F0362">
        <w:rPr>
          <w:rFonts w:ascii="Verdana" w:hAnsi="Verdana"/>
        </w:rPr>
        <w:t xml:space="preserve"> к </w:t>
      </w:r>
      <w:proofErr w:type="spellStart"/>
      <w:r w:rsidRPr="003F0362">
        <w:rPr>
          <w:rFonts w:ascii="Verdana" w:hAnsi="Verdana"/>
        </w:rPr>
        <w:t>функциональным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возможностям</w:t>
      </w:r>
      <w:bookmarkEnd w:id="10"/>
      <w:proofErr w:type="spellEnd"/>
    </w:p>
    <w:p w:rsidR="00A874B7" w:rsidRPr="00852CCD" w:rsidRDefault="00A874B7" w:rsidP="00A874B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Система должна предусматривать возможность создания неограниченного количества физических и виртуальных (логических) складов.</w:t>
      </w:r>
    </w:p>
    <w:p w:rsidR="00A874B7" w:rsidRPr="00852CCD" w:rsidRDefault="00A874B7" w:rsidP="00A874B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Система должна обеспечивать обозначенные функциональные возможности при автоматизации складских бизнес-процессов: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Интеграция с КИС для обмена информацией и ис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пользование единых справочников</w:t>
      </w:r>
    </w:p>
    <w:p w:rsidR="00A874B7" w:rsidRPr="003F0362" w:rsidRDefault="005A7804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Адресный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учет</w:t>
      </w:r>
      <w:proofErr w:type="spellEnd"/>
    </w:p>
    <w:p w:rsidR="00A874B7" w:rsidRPr="003F0362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</w:rPr>
        <w:t>«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Управление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двором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>»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Интеграция с системой поставщиков, отслеживание пути и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геолокации</w:t>
      </w:r>
      <w:proofErr w:type="spellEnd"/>
    </w:p>
    <w:p w:rsidR="00A874B7" w:rsidRPr="003F0362" w:rsidRDefault="005A7804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Работа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с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помощью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ТСД</w:t>
      </w:r>
    </w:p>
    <w:p w:rsidR="00A874B7" w:rsidRPr="003F0362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Системный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и</w:t>
      </w:r>
      <w:r w:rsidR="005A7804" w:rsidRPr="003F0362">
        <w:rPr>
          <w:rFonts w:ascii="Verdana" w:hAnsi="Verdana"/>
          <w:color w:val="000000"/>
          <w:kern w:val="0"/>
          <w:sz w:val="24"/>
        </w:rPr>
        <w:t>нтерфейс</w:t>
      </w:r>
      <w:proofErr w:type="spellEnd"/>
      <w:r w:rsidR="005A7804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5A7804" w:rsidRPr="003F0362">
        <w:rPr>
          <w:rFonts w:ascii="Verdana" w:hAnsi="Verdana"/>
          <w:color w:val="000000"/>
          <w:kern w:val="0"/>
          <w:sz w:val="24"/>
        </w:rPr>
        <w:t>адаптированный</w:t>
      </w:r>
      <w:proofErr w:type="spellEnd"/>
      <w:r w:rsidR="005A7804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5A7804" w:rsidRPr="003F0362">
        <w:rPr>
          <w:rFonts w:ascii="Verdana" w:hAnsi="Verdana"/>
          <w:color w:val="000000"/>
          <w:kern w:val="0"/>
          <w:sz w:val="24"/>
        </w:rPr>
        <w:t>для</w:t>
      </w:r>
      <w:proofErr w:type="spellEnd"/>
      <w:r w:rsidR="005A7804" w:rsidRPr="003F0362">
        <w:rPr>
          <w:rFonts w:ascii="Verdana" w:hAnsi="Verdana"/>
          <w:color w:val="000000"/>
          <w:kern w:val="0"/>
          <w:sz w:val="24"/>
        </w:rPr>
        <w:t xml:space="preserve"> ТСД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Работа с принт-се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рвером системы и ТСД интерфейса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Сквозной про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цесс. Работа с опасными грузами</w:t>
      </w:r>
    </w:p>
    <w:p w:rsidR="00A874B7" w:rsidRPr="003F0362" w:rsidRDefault="005A7804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Штрихкодирование</w:t>
      </w:r>
      <w:proofErr w:type="spellEnd"/>
    </w:p>
    <w:p w:rsidR="00F21D68" w:rsidRPr="003F0362" w:rsidRDefault="00F21D68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Редактиров</w:t>
      </w:r>
      <w:r w:rsidR="005A7804" w:rsidRPr="003F0362">
        <w:rPr>
          <w:rFonts w:ascii="Verdana" w:hAnsi="Verdana"/>
          <w:color w:val="000000"/>
          <w:kern w:val="0"/>
          <w:sz w:val="24"/>
        </w:rPr>
        <w:t>ание</w:t>
      </w:r>
      <w:proofErr w:type="spellEnd"/>
      <w:r w:rsidR="005A7804" w:rsidRPr="003F0362">
        <w:rPr>
          <w:rFonts w:ascii="Verdana" w:hAnsi="Verdana"/>
          <w:color w:val="000000"/>
          <w:kern w:val="0"/>
          <w:sz w:val="24"/>
        </w:rPr>
        <w:t xml:space="preserve"> и </w:t>
      </w:r>
      <w:proofErr w:type="spellStart"/>
      <w:r w:rsidR="005A7804" w:rsidRPr="003F0362">
        <w:rPr>
          <w:rFonts w:ascii="Verdana" w:hAnsi="Verdana"/>
          <w:color w:val="000000"/>
          <w:kern w:val="0"/>
          <w:sz w:val="24"/>
        </w:rPr>
        <w:t>дополнение</w:t>
      </w:r>
      <w:proofErr w:type="spellEnd"/>
      <w:r w:rsidR="005A7804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5A7804" w:rsidRPr="003F0362">
        <w:rPr>
          <w:rFonts w:ascii="Verdana" w:hAnsi="Verdana"/>
          <w:color w:val="000000"/>
          <w:kern w:val="0"/>
          <w:sz w:val="24"/>
        </w:rPr>
        <w:t>печатных</w:t>
      </w:r>
      <w:proofErr w:type="spellEnd"/>
      <w:r w:rsidR="005A7804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5A7804" w:rsidRPr="003F0362">
        <w:rPr>
          <w:rFonts w:ascii="Verdana" w:hAnsi="Verdana"/>
          <w:color w:val="000000"/>
          <w:kern w:val="0"/>
          <w:sz w:val="24"/>
        </w:rPr>
        <w:t>форм</w:t>
      </w:r>
      <w:proofErr w:type="spellEnd"/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Автоматизация процесса складирования, в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т.ч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. автоматическое планирование и выдача заданий сотрудникам склада, в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т.ч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>. с возможностью отправки задания с АРМ руково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дителя на терминалы сотрудников</w:t>
      </w:r>
    </w:p>
    <w:p w:rsidR="00A874B7" w:rsidRPr="003F0362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Массовое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выполнение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операций</w:t>
      </w:r>
      <w:proofErr w:type="spellEnd"/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Выполнение операций с минимальным </w:t>
      </w:r>
      <w:r w:rsidR="00852CCD">
        <w:rPr>
          <w:rFonts w:ascii="Verdana" w:hAnsi="Verdana"/>
          <w:color w:val="000000"/>
          <w:kern w:val="0"/>
          <w:sz w:val="24"/>
          <w:lang w:val="ru-RU"/>
        </w:rPr>
        <w:t>количество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м действий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Автоматизация операци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й не требующих участия человека</w:t>
      </w:r>
    </w:p>
    <w:p w:rsidR="00A874B7" w:rsidRPr="003F0362" w:rsidRDefault="005A7804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Управление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и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мониторинг</w:t>
      </w:r>
      <w:proofErr w:type="spellEnd"/>
    </w:p>
    <w:p w:rsidR="00A874B7" w:rsidRPr="003F0362" w:rsidRDefault="005A7804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Инструменты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администрирования</w:t>
      </w:r>
      <w:proofErr w:type="spellEnd"/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Фиксирование и контроль всех операций, выполняемых на ск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ладе (дата, время, исполнитель)</w:t>
      </w:r>
    </w:p>
    <w:p w:rsidR="00A874B7" w:rsidRPr="003F0362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</w:t>
      </w:r>
      <w:r w:rsidR="005A7804" w:rsidRPr="003F0362">
        <w:rPr>
          <w:rFonts w:ascii="Verdana" w:hAnsi="Verdana"/>
          <w:color w:val="000000"/>
          <w:kern w:val="0"/>
          <w:sz w:val="24"/>
        </w:rPr>
        <w:t>рослеживаемость</w:t>
      </w:r>
      <w:proofErr w:type="spellEnd"/>
      <w:r w:rsidR="005A7804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5A7804" w:rsidRPr="003F0362">
        <w:rPr>
          <w:rFonts w:ascii="Verdana" w:hAnsi="Verdana"/>
          <w:color w:val="000000"/>
          <w:kern w:val="0"/>
          <w:sz w:val="24"/>
        </w:rPr>
        <w:t>всех</w:t>
      </w:r>
      <w:proofErr w:type="spellEnd"/>
      <w:r w:rsidR="005A7804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5A7804" w:rsidRPr="003F0362">
        <w:rPr>
          <w:rFonts w:ascii="Verdana" w:hAnsi="Verdana"/>
          <w:color w:val="000000"/>
          <w:kern w:val="0"/>
          <w:sz w:val="24"/>
        </w:rPr>
        <w:t>документов</w:t>
      </w:r>
      <w:proofErr w:type="spellEnd"/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Отчетность и мониторинг, автоматиза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ция сбора отчетности и контроля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lastRenderedPageBreak/>
        <w:t xml:space="preserve">Журнал с подробной записью изменений (исходные и новые данные) и ошибок (причина, указанием на место ошибки, часто кода с ошибкой,  данные 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участвующие и вызвавшие ошибку)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Дополнительные операции в основных процессах по определенным параметрам шага процесса (номенклатура, контрагент, документ приёмки,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документ отгрузки и их данные)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Многооборотная тары, с учётом уникального идентификационного номера и учётом документов поступления и передач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и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Учёт местонахождения (привязки к ячейке) как заполненно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й, так и пустой возвратной тары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Предоставление услуг ответственного хранения и дополнительны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х услуг нескольким контрагентам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Биллинг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услуг ответственного хранения с различными условиями в рамках контрагента, номен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клатуры и дополнительных услуг</w:t>
      </w:r>
    </w:p>
    <w:p w:rsidR="007F7F53" w:rsidRPr="00852CCD" w:rsidRDefault="007F7F53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Печатные формы для выгрузки и печати реестр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а услуг ответственного хранения</w:t>
      </w:r>
    </w:p>
    <w:p w:rsidR="00A874B7" w:rsidRPr="003F0362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Автоматическая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фиксация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времени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выполнения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операций</w:t>
      </w:r>
      <w:proofErr w:type="spellEnd"/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Сбор статистики, автоматическое формирование отчетов о нормативах выполнения операций, оцен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ка выработки сотрудников склада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Автоматическая регистрация и сбор данных обо всех операциях, произведенных сотрудником склада</w:t>
      </w:r>
    </w:p>
    <w:p w:rsidR="00A874B7" w:rsidRPr="003F0362" w:rsidRDefault="005A7804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Учет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оборотной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тары</w:t>
      </w:r>
      <w:proofErr w:type="spellEnd"/>
    </w:p>
    <w:p w:rsidR="00A874B7" w:rsidRPr="003F0362" w:rsidRDefault="005A7804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Учет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возвратной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тары</w:t>
      </w:r>
      <w:proofErr w:type="spellEnd"/>
    </w:p>
    <w:p w:rsidR="00A874B7" w:rsidRPr="003F0362" w:rsidRDefault="005A7804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Учет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расходных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материалов</w:t>
      </w:r>
      <w:proofErr w:type="spellEnd"/>
    </w:p>
    <w:p w:rsidR="00A874B7" w:rsidRPr="003F0362" w:rsidRDefault="005A7804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Функции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управления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воротами</w:t>
      </w:r>
      <w:proofErr w:type="spellEnd"/>
    </w:p>
    <w:p w:rsidR="00A874B7" w:rsidRPr="003F0362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Работа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с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различным</w:t>
      </w:r>
      <w:r w:rsidR="005A7804" w:rsidRPr="003F0362">
        <w:rPr>
          <w:rFonts w:ascii="Verdana" w:hAnsi="Verdana"/>
          <w:color w:val="000000"/>
          <w:kern w:val="0"/>
          <w:sz w:val="24"/>
        </w:rPr>
        <w:t>и</w:t>
      </w:r>
      <w:proofErr w:type="spellEnd"/>
      <w:r w:rsidR="005A7804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5A7804" w:rsidRPr="003F0362">
        <w:rPr>
          <w:rFonts w:ascii="Verdana" w:hAnsi="Verdana"/>
          <w:color w:val="000000"/>
          <w:kern w:val="0"/>
          <w:sz w:val="24"/>
        </w:rPr>
        <w:t>типами</w:t>
      </w:r>
      <w:proofErr w:type="spellEnd"/>
      <w:r w:rsidR="005A7804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5A7804" w:rsidRPr="003F0362">
        <w:rPr>
          <w:rFonts w:ascii="Verdana" w:hAnsi="Verdana"/>
          <w:color w:val="000000"/>
          <w:kern w:val="0"/>
          <w:sz w:val="24"/>
        </w:rPr>
        <w:t>маркировки</w:t>
      </w:r>
      <w:proofErr w:type="spellEnd"/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прогнозирования потребности в трудовых ресурсах для осуществления складских операций на основании количества планируемых к выполнению работ и среднестатистических нормативов выполнения операций;</w:t>
      </w:r>
    </w:p>
    <w:p w:rsidR="00A874B7" w:rsidRPr="00852CCD" w:rsidRDefault="00A874B7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Сквозной процесс. Интеграция с Честным Знаком</w:t>
      </w:r>
    </w:p>
    <w:p w:rsidR="00942E3C" w:rsidRPr="00852CCD" w:rsidRDefault="00942E3C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Детали содержания интерфейсов системы, ТСД и печатных форм уточняются в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процессе обследования </w:t>
      </w:r>
      <w:proofErr w:type="spellStart"/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процесов</w:t>
      </w:r>
      <w:proofErr w:type="spellEnd"/>
    </w:p>
    <w:p w:rsidR="00107D3F" w:rsidRPr="00852CCD" w:rsidRDefault="00107D3F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Редактирование структуры и компоновки данных печатных форм должно быть </w:t>
      </w:r>
      <w:r w:rsidR="005A7804" w:rsidRPr="00852CCD">
        <w:rPr>
          <w:rFonts w:ascii="Verdana" w:hAnsi="Verdana"/>
          <w:color w:val="000000"/>
          <w:kern w:val="0"/>
          <w:sz w:val="24"/>
          <w:lang w:val="ru-RU"/>
        </w:rPr>
        <w:t>доступно ключевым пользователям</w:t>
      </w:r>
    </w:p>
    <w:p w:rsidR="00107D3F" w:rsidRPr="00852CCD" w:rsidRDefault="00107D3F" w:rsidP="005A780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Создание и редактирование отчетов и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компановки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данных должно быть доступно</w:t>
      </w:r>
    </w:p>
    <w:p w:rsidR="00B45C5E" w:rsidRPr="003F0362" w:rsidRDefault="00B45C5E" w:rsidP="00C66009">
      <w:pPr>
        <w:pStyle w:val="Heading2"/>
        <w:rPr>
          <w:rFonts w:ascii="Verdana" w:hAnsi="Verdana"/>
        </w:rPr>
      </w:pPr>
      <w:bookmarkStart w:id="11" w:name="_Toc172952571"/>
      <w:proofErr w:type="spellStart"/>
      <w:r w:rsidRPr="003F0362">
        <w:rPr>
          <w:rFonts w:ascii="Verdana" w:hAnsi="Verdana"/>
        </w:rPr>
        <w:lastRenderedPageBreak/>
        <w:t>Топология</w:t>
      </w:r>
      <w:bookmarkEnd w:id="11"/>
      <w:proofErr w:type="spellEnd"/>
    </w:p>
    <w:p w:rsidR="00B45C5E" w:rsidRPr="00852CCD" w:rsidRDefault="00B45C5E" w:rsidP="005A7804">
      <w:pPr>
        <w:pStyle w:val="ListParagraph"/>
        <w:numPr>
          <w:ilvl w:val="0"/>
          <w:numId w:val="16"/>
        </w:numPr>
        <w:spacing w:after="40"/>
        <w:ind w:left="993" w:hanging="426"/>
        <w:jc w:val="both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Схема склада требует уточнения по организации/разметке стеллажей и я</w:t>
      </w:r>
      <w:r w:rsidR="005A7804" w:rsidRPr="00852CCD">
        <w:rPr>
          <w:rFonts w:ascii="Verdana" w:hAnsi="Verdana"/>
          <w:kern w:val="0"/>
          <w:sz w:val="24"/>
          <w:lang w:val="ru-RU"/>
        </w:rPr>
        <w:t>чеек для хранения комплектующих</w:t>
      </w:r>
    </w:p>
    <w:p w:rsidR="0072150E" w:rsidRPr="00852CCD" w:rsidRDefault="0072150E" w:rsidP="005A7804">
      <w:pPr>
        <w:pStyle w:val="ListParagraph"/>
        <w:numPr>
          <w:ilvl w:val="0"/>
          <w:numId w:val="16"/>
        </w:numPr>
        <w:spacing w:after="40"/>
        <w:ind w:left="993" w:hanging="426"/>
        <w:jc w:val="both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Ответственное хранение на выделенных участках и в общих зонах</w:t>
      </w:r>
    </w:p>
    <w:p w:rsidR="00B45C5E" w:rsidRPr="00852CCD" w:rsidRDefault="00B45C5E" w:rsidP="005A7804">
      <w:pPr>
        <w:pStyle w:val="ListParagraph"/>
        <w:numPr>
          <w:ilvl w:val="0"/>
          <w:numId w:val="16"/>
        </w:numPr>
        <w:spacing w:after="40"/>
        <w:ind w:left="993" w:hanging="426"/>
        <w:jc w:val="both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В рамках одной ячейки зон хранения и отбора не допускается смешивание различных наименований</w:t>
      </w:r>
    </w:p>
    <w:p w:rsidR="00B45C5E" w:rsidRPr="00852CCD" w:rsidRDefault="00B45C5E" w:rsidP="005A7804">
      <w:pPr>
        <w:pStyle w:val="ListParagraph"/>
        <w:numPr>
          <w:ilvl w:val="0"/>
          <w:numId w:val="16"/>
        </w:numPr>
        <w:spacing w:after="40"/>
        <w:ind w:left="993" w:hanging="426"/>
        <w:jc w:val="both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Для ряда товарных наименований предусмотрен фиксированный метод хранения (закрепление конкретных адресов ячеек)</w:t>
      </w:r>
    </w:p>
    <w:p w:rsidR="00B45C5E" w:rsidRPr="00852CCD" w:rsidRDefault="00B45C5E" w:rsidP="005A7804">
      <w:pPr>
        <w:pStyle w:val="ListParagraph"/>
        <w:numPr>
          <w:ilvl w:val="0"/>
          <w:numId w:val="16"/>
        </w:numPr>
        <w:spacing w:after="40"/>
        <w:ind w:left="993" w:hanging="426"/>
        <w:jc w:val="both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На складе предполагается использование следующих систем хранения:</w:t>
      </w:r>
    </w:p>
    <w:p w:rsidR="00B45C5E" w:rsidRPr="003F0362" w:rsidRDefault="005A7804" w:rsidP="005A7804">
      <w:pPr>
        <w:pStyle w:val="ListParagraph"/>
        <w:numPr>
          <w:ilvl w:val="0"/>
          <w:numId w:val="19"/>
        </w:numPr>
        <w:spacing w:after="40"/>
        <w:ind w:left="993" w:firstLine="0"/>
        <w:jc w:val="both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Напольное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хранение</w:t>
      </w:r>
      <w:proofErr w:type="spellEnd"/>
    </w:p>
    <w:p w:rsidR="00B45C5E" w:rsidRPr="003F0362" w:rsidRDefault="00B45C5E" w:rsidP="005A7804">
      <w:pPr>
        <w:pStyle w:val="ListParagraph"/>
        <w:numPr>
          <w:ilvl w:val="0"/>
          <w:numId w:val="19"/>
        </w:numPr>
        <w:spacing w:after="40"/>
        <w:ind w:left="993" w:firstLine="0"/>
        <w:jc w:val="both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Фронтал</w:t>
      </w:r>
      <w:r w:rsidR="005A7804" w:rsidRPr="003F0362">
        <w:rPr>
          <w:rFonts w:ascii="Verdana" w:hAnsi="Verdana"/>
          <w:kern w:val="0"/>
          <w:sz w:val="24"/>
        </w:rPr>
        <w:t>ьные</w:t>
      </w:r>
      <w:proofErr w:type="spellEnd"/>
      <w:r w:rsidR="005A7804"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="005A7804" w:rsidRPr="003F0362">
        <w:rPr>
          <w:rFonts w:ascii="Verdana" w:hAnsi="Verdana"/>
          <w:kern w:val="0"/>
          <w:sz w:val="24"/>
        </w:rPr>
        <w:t>стеллажи</w:t>
      </w:r>
      <w:proofErr w:type="spellEnd"/>
      <w:r w:rsidR="005A7804" w:rsidRPr="003F0362">
        <w:rPr>
          <w:rFonts w:ascii="Verdana" w:hAnsi="Verdana"/>
          <w:kern w:val="0"/>
          <w:sz w:val="24"/>
        </w:rPr>
        <w:t xml:space="preserve"> (</w:t>
      </w:r>
      <w:proofErr w:type="spellStart"/>
      <w:r w:rsidR="005A7804" w:rsidRPr="003F0362">
        <w:rPr>
          <w:rFonts w:ascii="Verdana" w:hAnsi="Verdana"/>
          <w:kern w:val="0"/>
          <w:sz w:val="24"/>
        </w:rPr>
        <w:t>широкопроходные</w:t>
      </w:r>
      <w:proofErr w:type="spellEnd"/>
      <w:r w:rsidR="005A7804" w:rsidRPr="003F0362">
        <w:rPr>
          <w:rFonts w:ascii="Verdana" w:hAnsi="Verdana"/>
          <w:kern w:val="0"/>
          <w:sz w:val="24"/>
        </w:rPr>
        <w:t>)</w:t>
      </w:r>
    </w:p>
    <w:p w:rsidR="00B45C5E" w:rsidRPr="003F0362" w:rsidRDefault="00B45C5E" w:rsidP="005A7804">
      <w:pPr>
        <w:pStyle w:val="ListParagraph"/>
        <w:numPr>
          <w:ilvl w:val="0"/>
          <w:numId w:val="19"/>
        </w:numPr>
        <w:spacing w:after="40"/>
        <w:ind w:left="993" w:firstLine="0"/>
        <w:jc w:val="both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Фронт</w:t>
      </w:r>
      <w:r w:rsidR="005A7804" w:rsidRPr="003F0362">
        <w:rPr>
          <w:rFonts w:ascii="Verdana" w:hAnsi="Verdana"/>
          <w:kern w:val="0"/>
          <w:sz w:val="24"/>
        </w:rPr>
        <w:t>альные</w:t>
      </w:r>
      <w:proofErr w:type="spellEnd"/>
      <w:r w:rsidR="005A7804"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="005A7804" w:rsidRPr="003F0362">
        <w:rPr>
          <w:rFonts w:ascii="Verdana" w:hAnsi="Verdana"/>
          <w:kern w:val="0"/>
          <w:sz w:val="24"/>
        </w:rPr>
        <w:t>стеллажи</w:t>
      </w:r>
      <w:proofErr w:type="spellEnd"/>
      <w:r w:rsidR="005A7804" w:rsidRPr="003F0362">
        <w:rPr>
          <w:rFonts w:ascii="Verdana" w:hAnsi="Verdana"/>
          <w:kern w:val="0"/>
          <w:sz w:val="24"/>
        </w:rPr>
        <w:t xml:space="preserve"> (</w:t>
      </w:r>
      <w:proofErr w:type="spellStart"/>
      <w:r w:rsidR="005A7804" w:rsidRPr="003F0362">
        <w:rPr>
          <w:rFonts w:ascii="Verdana" w:hAnsi="Verdana"/>
          <w:kern w:val="0"/>
          <w:sz w:val="24"/>
        </w:rPr>
        <w:t>узкопроходные</w:t>
      </w:r>
      <w:proofErr w:type="spellEnd"/>
      <w:r w:rsidR="005A7804" w:rsidRPr="003F0362">
        <w:rPr>
          <w:rFonts w:ascii="Verdana" w:hAnsi="Verdana"/>
          <w:kern w:val="0"/>
          <w:sz w:val="24"/>
        </w:rPr>
        <w:t>)</w:t>
      </w:r>
    </w:p>
    <w:p w:rsidR="00B45C5E" w:rsidRPr="00852CCD" w:rsidRDefault="00B45C5E" w:rsidP="005A7804">
      <w:pPr>
        <w:pStyle w:val="ListParagraph"/>
        <w:numPr>
          <w:ilvl w:val="0"/>
          <w:numId w:val="19"/>
        </w:numPr>
        <w:spacing w:after="40"/>
        <w:ind w:left="993" w:firstLine="0"/>
        <w:jc w:val="both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Пол</w:t>
      </w:r>
      <w:r w:rsidR="005A7804" w:rsidRPr="00852CCD">
        <w:rPr>
          <w:rFonts w:ascii="Verdana" w:hAnsi="Verdana"/>
          <w:kern w:val="0"/>
          <w:sz w:val="24"/>
          <w:lang w:val="ru-RU"/>
        </w:rPr>
        <w:t xml:space="preserve">очные стеллажи (в </w:t>
      </w:r>
      <w:proofErr w:type="spellStart"/>
      <w:r w:rsidR="005A7804" w:rsidRPr="00852CCD">
        <w:rPr>
          <w:rFonts w:ascii="Verdana" w:hAnsi="Verdana"/>
          <w:kern w:val="0"/>
          <w:sz w:val="24"/>
          <w:lang w:val="ru-RU"/>
        </w:rPr>
        <w:t>т.ч</w:t>
      </w:r>
      <w:proofErr w:type="spellEnd"/>
      <w:r w:rsidR="005A7804" w:rsidRPr="00852CCD">
        <w:rPr>
          <w:rFonts w:ascii="Verdana" w:hAnsi="Verdana"/>
          <w:kern w:val="0"/>
          <w:sz w:val="24"/>
          <w:lang w:val="ru-RU"/>
        </w:rPr>
        <w:t>. мезонин)</w:t>
      </w:r>
    </w:p>
    <w:p w:rsidR="00B45C5E" w:rsidRPr="003F0362" w:rsidRDefault="00B45C5E" w:rsidP="005A7804">
      <w:pPr>
        <w:pStyle w:val="ListParagraph"/>
        <w:numPr>
          <w:ilvl w:val="0"/>
          <w:numId w:val="19"/>
        </w:numPr>
        <w:spacing w:after="40"/>
        <w:ind w:left="993" w:firstLine="0"/>
        <w:jc w:val="both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Консольные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стеллажи</w:t>
      </w:r>
      <w:proofErr w:type="spellEnd"/>
      <w:r w:rsidRPr="003F0362">
        <w:rPr>
          <w:rFonts w:ascii="Verdana" w:hAnsi="Verdana"/>
          <w:kern w:val="0"/>
          <w:sz w:val="24"/>
        </w:rPr>
        <w:t>;</w:t>
      </w:r>
    </w:p>
    <w:p w:rsidR="00B45C5E" w:rsidRPr="003F0362" w:rsidRDefault="00B45C5E" w:rsidP="005A7804">
      <w:pPr>
        <w:pStyle w:val="ListParagraph"/>
        <w:numPr>
          <w:ilvl w:val="0"/>
          <w:numId w:val="19"/>
        </w:numPr>
        <w:spacing w:after="40"/>
        <w:ind w:left="993" w:firstLine="0"/>
        <w:jc w:val="both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Стеллажи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специализированного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формата</w:t>
      </w:r>
      <w:proofErr w:type="spellEnd"/>
      <w:r w:rsidRPr="003F0362">
        <w:rPr>
          <w:rFonts w:ascii="Verdana" w:hAnsi="Verdana"/>
          <w:kern w:val="0"/>
          <w:sz w:val="24"/>
        </w:rPr>
        <w:t>;</w:t>
      </w:r>
    </w:p>
    <w:p w:rsidR="00B45C5E" w:rsidRPr="003F0362" w:rsidRDefault="00B45C5E" w:rsidP="005A7804">
      <w:pPr>
        <w:pStyle w:val="ListParagraph"/>
        <w:numPr>
          <w:ilvl w:val="0"/>
          <w:numId w:val="16"/>
        </w:numPr>
        <w:spacing w:after="40"/>
        <w:ind w:left="993" w:hanging="426"/>
        <w:jc w:val="both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Предполагаемые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зоны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склада</w:t>
      </w:r>
      <w:proofErr w:type="spellEnd"/>
      <w:r w:rsidRPr="003F0362">
        <w:rPr>
          <w:rFonts w:ascii="Verdana" w:hAnsi="Verdana"/>
          <w:kern w:val="0"/>
          <w:sz w:val="24"/>
        </w:rPr>
        <w:t>:</w:t>
      </w:r>
    </w:p>
    <w:p w:rsidR="00B45C5E" w:rsidRPr="003F0362" w:rsidRDefault="00B45C5E" w:rsidP="005A7804">
      <w:pPr>
        <w:pStyle w:val="ListParagraph"/>
        <w:numPr>
          <w:ilvl w:val="0"/>
          <w:numId w:val="17"/>
        </w:numPr>
        <w:spacing w:after="0"/>
        <w:ind w:left="993" w:firstLine="0"/>
        <w:rPr>
          <w:rFonts w:ascii="Verdana" w:hAnsi="Verdana"/>
          <w:kern w:val="0"/>
          <w:sz w:val="24"/>
        </w:rPr>
      </w:pPr>
      <w:r w:rsidRPr="003F0362">
        <w:rPr>
          <w:rFonts w:ascii="Verdana" w:hAnsi="Verdana"/>
          <w:kern w:val="0"/>
          <w:sz w:val="24"/>
        </w:rPr>
        <w:t xml:space="preserve">39 </w:t>
      </w:r>
      <w:proofErr w:type="spellStart"/>
      <w:r w:rsidRPr="003F0362">
        <w:rPr>
          <w:rFonts w:ascii="Verdana" w:hAnsi="Verdana"/>
          <w:kern w:val="0"/>
          <w:sz w:val="24"/>
        </w:rPr>
        <w:t>ворот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смешанной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функциональности</w:t>
      </w:r>
      <w:proofErr w:type="spellEnd"/>
    </w:p>
    <w:p w:rsidR="00B45C5E" w:rsidRPr="003F0362" w:rsidRDefault="00B45C5E" w:rsidP="005A7804">
      <w:pPr>
        <w:pStyle w:val="ListParagraph"/>
        <w:numPr>
          <w:ilvl w:val="0"/>
          <w:numId w:val="17"/>
        </w:numPr>
        <w:spacing w:after="0"/>
        <w:ind w:left="993" w:firstLine="0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Зоны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приёмки</w:t>
      </w:r>
      <w:proofErr w:type="spellEnd"/>
    </w:p>
    <w:p w:rsidR="00B45C5E" w:rsidRPr="003F0362" w:rsidRDefault="00B45C5E" w:rsidP="005A7804">
      <w:pPr>
        <w:pStyle w:val="ListParagraph"/>
        <w:numPr>
          <w:ilvl w:val="0"/>
          <w:numId w:val="17"/>
        </w:numPr>
        <w:spacing w:after="0"/>
        <w:ind w:left="993" w:firstLine="0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Зона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упаковки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товаров</w:t>
      </w:r>
      <w:proofErr w:type="spellEnd"/>
    </w:p>
    <w:p w:rsidR="00B45C5E" w:rsidRPr="003F0362" w:rsidRDefault="00B45C5E" w:rsidP="005A7804">
      <w:pPr>
        <w:pStyle w:val="ListParagraph"/>
        <w:numPr>
          <w:ilvl w:val="0"/>
          <w:numId w:val="17"/>
        </w:numPr>
        <w:spacing w:after="0"/>
        <w:ind w:left="993" w:firstLine="0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Зона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маркировки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товаров</w:t>
      </w:r>
      <w:proofErr w:type="spellEnd"/>
    </w:p>
    <w:p w:rsidR="00B45C5E" w:rsidRPr="003F0362" w:rsidRDefault="00B45C5E" w:rsidP="005A7804">
      <w:pPr>
        <w:pStyle w:val="ListParagraph"/>
        <w:numPr>
          <w:ilvl w:val="0"/>
          <w:numId w:val="17"/>
        </w:numPr>
        <w:spacing w:after="0"/>
        <w:ind w:left="993" w:firstLine="0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Зона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проверки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качества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товаров</w:t>
      </w:r>
      <w:proofErr w:type="spellEnd"/>
    </w:p>
    <w:p w:rsidR="00B45C5E" w:rsidRPr="00852CCD" w:rsidRDefault="00B45C5E" w:rsidP="005A7804">
      <w:pPr>
        <w:pStyle w:val="ListParagraph"/>
        <w:numPr>
          <w:ilvl w:val="0"/>
          <w:numId w:val="17"/>
        </w:numPr>
        <w:spacing w:after="0"/>
        <w:ind w:left="993" w:firstLine="0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Зона временного хранения товара (Кросс-</w:t>
      </w:r>
      <w:proofErr w:type="spellStart"/>
      <w:r w:rsidRPr="00852CCD">
        <w:rPr>
          <w:rFonts w:ascii="Verdana" w:hAnsi="Verdana"/>
          <w:kern w:val="0"/>
          <w:sz w:val="24"/>
          <w:lang w:val="ru-RU"/>
        </w:rPr>
        <w:t>докинг</w:t>
      </w:r>
      <w:proofErr w:type="spellEnd"/>
      <w:r w:rsidRPr="00852CCD">
        <w:rPr>
          <w:rFonts w:ascii="Verdana" w:hAnsi="Verdana"/>
          <w:kern w:val="0"/>
          <w:sz w:val="24"/>
          <w:lang w:val="ru-RU"/>
        </w:rPr>
        <w:t>)</w:t>
      </w:r>
    </w:p>
    <w:p w:rsidR="00B45C5E" w:rsidRPr="003F0362" w:rsidRDefault="00B45C5E" w:rsidP="005A7804">
      <w:pPr>
        <w:pStyle w:val="ListParagraph"/>
        <w:numPr>
          <w:ilvl w:val="0"/>
          <w:numId w:val="17"/>
        </w:numPr>
        <w:spacing w:after="0"/>
        <w:ind w:left="993" w:firstLine="0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Зоны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хранения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запасных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частей</w:t>
      </w:r>
      <w:proofErr w:type="spellEnd"/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мезонина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(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балкон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>)</w:t>
      </w:r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мезонина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(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структурный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>)</w:t>
      </w:r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паллетного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хранения</w:t>
      </w:r>
      <w:proofErr w:type="spellEnd"/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напольного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хранения</w:t>
      </w:r>
      <w:proofErr w:type="spellEnd"/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хранения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кузовных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элементов</w:t>
      </w:r>
      <w:proofErr w:type="spellEnd"/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хранения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покрышек</w:t>
      </w:r>
      <w:proofErr w:type="spellEnd"/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хранения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готовых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агрегатов</w:t>
      </w:r>
      <w:proofErr w:type="spellEnd"/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хранения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опасных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материалов</w:t>
      </w:r>
      <w:proofErr w:type="spellEnd"/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хранения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дорогостоящих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комплектующих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хранения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возвратной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тары</w:t>
      </w:r>
      <w:proofErr w:type="spellEnd"/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хранения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ГСМ</w:t>
      </w:r>
    </w:p>
    <w:p w:rsidR="00B45C5E" w:rsidRPr="003F0362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eastAsia="en-US"/>
        </w:rPr>
      </w:pP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Зона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хранения</w:t>
      </w:r>
      <w:proofErr w:type="spellEnd"/>
      <w:r w:rsidRPr="003F0362">
        <w:rPr>
          <w:rFonts w:ascii="Verdana" w:eastAsia="Calibri" w:hAnsi="Verdana"/>
          <w:sz w:val="24"/>
          <w:szCs w:val="24"/>
          <w:lang w:eastAsia="en-US"/>
        </w:rPr>
        <w:t xml:space="preserve"> </w:t>
      </w:r>
      <w:proofErr w:type="spellStart"/>
      <w:r w:rsidRPr="003F0362">
        <w:rPr>
          <w:rFonts w:ascii="Verdana" w:eastAsia="Calibri" w:hAnsi="Verdana"/>
          <w:sz w:val="24"/>
          <w:szCs w:val="24"/>
          <w:lang w:eastAsia="en-US"/>
        </w:rPr>
        <w:t>аккумуляторов</w:t>
      </w:r>
      <w:proofErr w:type="spellEnd"/>
    </w:p>
    <w:p w:rsidR="00B45C5E" w:rsidRPr="00852CCD" w:rsidRDefault="00B45C5E" w:rsidP="005A7804">
      <w:pPr>
        <w:numPr>
          <w:ilvl w:val="0"/>
          <w:numId w:val="54"/>
        </w:numPr>
        <w:shd w:val="clear" w:color="auto" w:fill="FFFFFF"/>
        <w:spacing w:after="40" w:line="240" w:lineRule="auto"/>
        <w:ind w:left="993" w:firstLine="0"/>
        <w:jc w:val="both"/>
        <w:rPr>
          <w:rFonts w:ascii="Verdana" w:eastAsia="Calibri" w:hAnsi="Verdana"/>
          <w:sz w:val="24"/>
          <w:szCs w:val="24"/>
          <w:lang w:val="ru-RU" w:eastAsia="en-US"/>
        </w:rPr>
      </w:pPr>
      <w:r w:rsidRPr="00852CCD">
        <w:rPr>
          <w:rFonts w:ascii="Verdana" w:eastAsia="Calibri" w:hAnsi="Verdana"/>
          <w:sz w:val="24"/>
          <w:szCs w:val="24"/>
          <w:lang w:val="ru-RU" w:eastAsia="en-US"/>
        </w:rPr>
        <w:t>…и другие выделенные зоны хранения под товарные группы</w:t>
      </w:r>
    </w:p>
    <w:p w:rsidR="00B45C5E" w:rsidRPr="00852CCD" w:rsidRDefault="00B45C5E" w:rsidP="005A7804">
      <w:pPr>
        <w:pStyle w:val="ListParagraph"/>
        <w:numPr>
          <w:ilvl w:val="0"/>
          <w:numId w:val="17"/>
        </w:numPr>
        <w:spacing w:after="0"/>
        <w:ind w:left="993" w:firstLine="0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lastRenderedPageBreak/>
        <w:t>Зона упаковки и подготовки к отгрузке</w:t>
      </w:r>
    </w:p>
    <w:p w:rsidR="000B170A" w:rsidRPr="003F0362" w:rsidRDefault="000B170A" w:rsidP="005A7804">
      <w:pPr>
        <w:pStyle w:val="ListParagraph"/>
        <w:numPr>
          <w:ilvl w:val="0"/>
          <w:numId w:val="17"/>
        </w:numPr>
        <w:spacing w:after="0"/>
        <w:ind w:left="993" w:firstLine="0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Зона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индивидуальной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упаковки</w:t>
      </w:r>
      <w:proofErr w:type="spellEnd"/>
    </w:p>
    <w:p w:rsidR="000B170A" w:rsidRPr="003F0362" w:rsidRDefault="000B170A" w:rsidP="005A7804">
      <w:pPr>
        <w:pStyle w:val="ListParagraph"/>
        <w:numPr>
          <w:ilvl w:val="0"/>
          <w:numId w:val="17"/>
        </w:numPr>
        <w:spacing w:after="0"/>
        <w:ind w:left="993" w:firstLine="0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Зона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передачи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по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внутритарному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вложению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</w:p>
    <w:p w:rsidR="00B45C5E" w:rsidRPr="003F0362" w:rsidRDefault="00B45C5E" w:rsidP="005A7804">
      <w:pPr>
        <w:pStyle w:val="ListParagraph"/>
        <w:numPr>
          <w:ilvl w:val="0"/>
          <w:numId w:val="17"/>
        </w:numPr>
        <w:spacing w:after="0"/>
        <w:ind w:left="993" w:firstLine="0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Зона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отгрузки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со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склада</w:t>
      </w:r>
      <w:proofErr w:type="spellEnd"/>
    </w:p>
    <w:p w:rsidR="00B45C5E" w:rsidRPr="00852CCD" w:rsidRDefault="00B45C5E" w:rsidP="005A7804">
      <w:pPr>
        <w:pStyle w:val="ListParagraph"/>
        <w:numPr>
          <w:ilvl w:val="0"/>
          <w:numId w:val="16"/>
        </w:numPr>
        <w:shd w:val="clear" w:color="auto" w:fill="FFFFFF"/>
        <w:spacing w:after="40" w:line="240" w:lineRule="auto"/>
        <w:ind w:left="993" w:hanging="426"/>
        <w:jc w:val="both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Количество зон в рамках базы не ограничено</w:t>
      </w:r>
    </w:p>
    <w:p w:rsidR="006101A9" w:rsidRPr="003F0362" w:rsidRDefault="006101A9" w:rsidP="00C66009">
      <w:pPr>
        <w:pStyle w:val="Heading2"/>
        <w:rPr>
          <w:rFonts w:ascii="Verdana" w:hAnsi="Verdana"/>
        </w:rPr>
      </w:pPr>
      <w:bookmarkStart w:id="12" w:name="_Toc172952572"/>
      <w:proofErr w:type="spellStart"/>
      <w:r w:rsidRPr="003F0362">
        <w:rPr>
          <w:rFonts w:ascii="Verdana" w:hAnsi="Verdana"/>
        </w:rPr>
        <w:t>Общие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требования</w:t>
      </w:r>
      <w:proofErr w:type="spellEnd"/>
      <w:r w:rsidRPr="003F0362">
        <w:rPr>
          <w:rFonts w:ascii="Verdana" w:hAnsi="Verdana"/>
        </w:rPr>
        <w:t xml:space="preserve"> к </w:t>
      </w:r>
      <w:proofErr w:type="spellStart"/>
      <w:r w:rsidRPr="003F0362">
        <w:rPr>
          <w:rFonts w:ascii="Verdana" w:hAnsi="Verdana"/>
        </w:rPr>
        <w:t>учёту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номенклатуры</w:t>
      </w:r>
      <w:bookmarkEnd w:id="12"/>
      <w:proofErr w:type="spellEnd"/>
    </w:p>
    <w:p w:rsidR="006101A9" w:rsidRPr="00852CCD" w:rsidRDefault="006101A9" w:rsidP="00576DB2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При создании Системы Исполнителем должны быть учтены</w:t>
      </w:r>
      <w:r w:rsidR="0025735B" w:rsidRPr="00852CCD">
        <w:rPr>
          <w:rFonts w:ascii="Verdana" w:hAnsi="Verdana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kern w:val="0"/>
          <w:sz w:val="24"/>
          <w:lang w:val="ru-RU"/>
        </w:rPr>
        <w:t>следующие требования к учету и обработке ТМЦ:</w:t>
      </w:r>
    </w:p>
    <w:p w:rsidR="00CA2FB2" w:rsidRPr="003F0362" w:rsidRDefault="00CA2FB2" w:rsidP="004C0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Выделяемые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товарные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группы</w:t>
      </w:r>
      <w:proofErr w:type="spellEnd"/>
      <w:r w:rsidR="00966FF3"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="00966FF3" w:rsidRPr="003F0362">
        <w:rPr>
          <w:rFonts w:ascii="Verdana" w:hAnsi="Verdana"/>
          <w:kern w:val="0"/>
          <w:sz w:val="24"/>
        </w:rPr>
        <w:t>хранения</w:t>
      </w:r>
      <w:proofErr w:type="spellEnd"/>
      <w:r w:rsidRPr="003F0362">
        <w:rPr>
          <w:rFonts w:ascii="Verdana" w:hAnsi="Verdana"/>
          <w:kern w:val="0"/>
          <w:sz w:val="24"/>
        </w:rPr>
        <w:t>:</w:t>
      </w:r>
    </w:p>
    <w:p w:rsidR="00CA2FB2" w:rsidRPr="003F0362" w:rsidRDefault="00CA2FB2" w:rsidP="004C0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Кузовные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элементы</w:t>
      </w:r>
      <w:proofErr w:type="spellEnd"/>
    </w:p>
    <w:p w:rsidR="00CA2FB2" w:rsidRPr="003F0362" w:rsidRDefault="00CA2FB2" w:rsidP="004C0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Агрегаты</w:t>
      </w:r>
      <w:proofErr w:type="spellEnd"/>
    </w:p>
    <w:p w:rsidR="00CA2FB2" w:rsidRPr="003F0362" w:rsidRDefault="00CA2FB2" w:rsidP="004C0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Покрышки</w:t>
      </w:r>
      <w:proofErr w:type="spellEnd"/>
    </w:p>
    <w:p w:rsidR="00CA2FB2" w:rsidRPr="003F0362" w:rsidRDefault="00CA2FB2" w:rsidP="004C0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Аккумуляторы</w:t>
      </w:r>
      <w:proofErr w:type="spellEnd"/>
    </w:p>
    <w:p w:rsidR="00CA2FB2" w:rsidRPr="003F0362" w:rsidRDefault="00CA2FB2" w:rsidP="004C0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kern w:val="0"/>
          <w:sz w:val="24"/>
        </w:rPr>
      </w:pPr>
      <w:r w:rsidRPr="003F0362">
        <w:rPr>
          <w:rFonts w:ascii="Verdana" w:hAnsi="Verdana"/>
          <w:kern w:val="0"/>
          <w:sz w:val="24"/>
        </w:rPr>
        <w:t>ГСМ</w:t>
      </w:r>
    </w:p>
    <w:p w:rsidR="00CA2FB2" w:rsidRPr="003F0362" w:rsidRDefault="00CA2FB2" w:rsidP="004C0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Мелкоштучные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запчасти</w:t>
      </w:r>
      <w:proofErr w:type="spellEnd"/>
    </w:p>
    <w:p w:rsidR="00CA2FB2" w:rsidRPr="003F0362" w:rsidRDefault="00CA2FB2" w:rsidP="004C0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Маркетинговая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продукция</w:t>
      </w:r>
      <w:proofErr w:type="spellEnd"/>
    </w:p>
    <w:p w:rsidR="00CA2FB2" w:rsidRPr="00852CCD" w:rsidRDefault="00966FF3" w:rsidP="004C0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Расходные</w:t>
      </w:r>
      <w:r w:rsidR="00CA2FB2" w:rsidRPr="00852CCD">
        <w:rPr>
          <w:rFonts w:ascii="Verdana" w:hAnsi="Verdana"/>
          <w:kern w:val="0"/>
          <w:sz w:val="24"/>
          <w:lang w:val="ru-RU"/>
        </w:rPr>
        <w:t xml:space="preserve"> материалы</w:t>
      </w:r>
      <w:r w:rsidRPr="00852CCD">
        <w:rPr>
          <w:rFonts w:ascii="Verdana" w:hAnsi="Verdana"/>
          <w:kern w:val="0"/>
          <w:sz w:val="24"/>
          <w:lang w:val="ru-RU"/>
        </w:rPr>
        <w:t xml:space="preserve"> (упаковка, паллеты и т.п.)</w:t>
      </w:r>
    </w:p>
    <w:p w:rsidR="00CA2FB2" w:rsidRPr="003F0362" w:rsidRDefault="00CA2FB2" w:rsidP="004C0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Ответственное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хранение</w:t>
      </w:r>
      <w:proofErr w:type="spellEnd"/>
    </w:p>
    <w:p w:rsidR="00966FF3" w:rsidRPr="003F0362" w:rsidRDefault="00966FF3" w:rsidP="004C0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Возвратная</w:t>
      </w:r>
      <w:proofErr w:type="spellEnd"/>
      <w:r w:rsidRPr="003F0362">
        <w:rPr>
          <w:rFonts w:ascii="Verdana" w:hAnsi="Verdana"/>
          <w:kern w:val="0"/>
          <w:sz w:val="24"/>
        </w:rPr>
        <w:t>/</w:t>
      </w:r>
      <w:proofErr w:type="spellStart"/>
      <w:r w:rsidRPr="003F0362">
        <w:rPr>
          <w:rFonts w:ascii="Verdana" w:hAnsi="Verdana"/>
          <w:kern w:val="0"/>
          <w:sz w:val="24"/>
        </w:rPr>
        <w:t>многоразовая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тара</w:t>
      </w:r>
      <w:proofErr w:type="spellEnd"/>
    </w:p>
    <w:p w:rsidR="00CA2FB2" w:rsidRPr="00852CCD" w:rsidRDefault="00966FF3" w:rsidP="004C0470">
      <w:pPr>
        <w:pStyle w:val="ListParagraph"/>
        <w:numPr>
          <w:ilvl w:val="0"/>
          <w:numId w:val="15"/>
        </w:numPr>
        <w:ind w:left="1134" w:hanging="567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Количество гр</w:t>
      </w:r>
      <w:r w:rsidR="000C647F" w:rsidRPr="00852CCD">
        <w:rPr>
          <w:rFonts w:ascii="Verdana" w:hAnsi="Verdana"/>
          <w:kern w:val="0"/>
          <w:sz w:val="24"/>
          <w:lang w:val="ru-RU"/>
        </w:rPr>
        <w:t>упп в рамках базы не ограничено</w:t>
      </w:r>
    </w:p>
    <w:p w:rsidR="00576DB2" w:rsidRPr="003F0362" w:rsidRDefault="00576DB2" w:rsidP="004C0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Учёт</w:t>
      </w:r>
      <w:proofErr w:type="spellEnd"/>
      <w:r w:rsidRPr="003F0362">
        <w:rPr>
          <w:rFonts w:ascii="Verdana" w:hAnsi="Verdana"/>
          <w:kern w:val="0"/>
          <w:sz w:val="24"/>
        </w:rPr>
        <w:t xml:space="preserve"> ТМЦ </w:t>
      </w:r>
      <w:proofErr w:type="spellStart"/>
      <w:r w:rsidRPr="003F0362">
        <w:rPr>
          <w:rFonts w:ascii="Verdana" w:hAnsi="Verdana"/>
          <w:kern w:val="0"/>
          <w:sz w:val="24"/>
        </w:rPr>
        <w:t>по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срокам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годности</w:t>
      </w:r>
      <w:proofErr w:type="spellEnd"/>
    </w:p>
    <w:p w:rsidR="006101A9" w:rsidRPr="00852CCD" w:rsidRDefault="00A61823" w:rsidP="004C0470">
      <w:pPr>
        <w:pStyle w:val="ListParagraph"/>
        <w:numPr>
          <w:ilvl w:val="0"/>
          <w:numId w:val="15"/>
        </w:numPr>
        <w:ind w:left="1134" w:hanging="567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В</w:t>
      </w:r>
      <w:r w:rsidR="006101A9" w:rsidRPr="00852CCD">
        <w:rPr>
          <w:rFonts w:ascii="Verdana" w:hAnsi="Verdana"/>
          <w:kern w:val="0"/>
          <w:sz w:val="24"/>
          <w:lang w:val="ru-RU"/>
        </w:rPr>
        <w:t>озможность учета и оперирования не балансовыми запасами</w:t>
      </w:r>
      <w:r w:rsidR="00966FF3" w:rsidRPr="00852CCD">
        <w:rPr>
          <w:rFonts w:ascii="Verdana" w:hAnsi="Verdana"/>
          <w:kern w:val="0"/>
          <w:sz w:val="24"/>
          <w:lang w:val="ru-RU"/>
        </w:rPr>
        <w:t xml:space="preserve"> по </w:t>
      </w:r>
      <w:proofErr w:type="spellStart"/>
      <w:r w:rsidR="00966FF3" w:rsidRPr="00852CCD">
        <w:rPr>
          <w:rFonts w:ascii="Verdana" w:hAnsi="Verdana"/>
          <w:kern w:val="0"/>
          <w:sz w:val="24"/>
          <w:lang w:val="ru-RU"/>
        </w:rPr>
        <w:t>поклажедателям</w:t>
      </w:r>
      <w:proofErr w:type="spellEnd"/>
      <w:r w:rsidR="00966FF3" w:rsidRPr="00852CCD">
        <w:rPr>
          <w:rFonts w:ascii="Verdana" w:hAnsi="Verdana"/>
          <w:kern w:val="0"/>
          <w:sz w:val="24"/>
          <w:lang w:val="ru-RU"/>
        </w:rPr>
        <w:t xml:space="preserve"> </w:t>
      </w:r>
      <w:r w:rsidR="000C647F" w:rsidRPr="00852CCD">
        <w:rPr>
          <w:rFonts w:ascii="Verdana" w:hAnsi="Verdana"/>
          <w:kern w:val="0"/>
          <w:sz w:val="24"/>
          <w:lang w:val="ru-RU"/>
        </w:rPr>
        <w:t>(ответственное хранение</w:t>
      </w:r>
      <w:r w:rsidR="006101A9" w:rsidRPr="00852CCD">
        <w:rPr>
          <w:rFonts w:ascii="Verdana" w:hAnsi="Verdana"/>
          <w:kern w:val="0"/>
          <w:sz w:val="24"/>
          <w:lang w:val="ru-RU"/>
        </w:rPr>
        <w:t>)</w:t>
      </w:r>
    </w:p>
    <w:p w:rsidR="00576DB2" w:rsidRPr="00852CCD" w:rsidRDefault="006101A9" w:rsidP="004C0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Система должна обеспечивать возмож</w:t>
      </w:r>
      <w:r w:rsidR="000C647F" w:rsidRPr="00852CCD">
        <w:rPr>
          <w:rFonts w:ascii="Verdana" w:hAnsi="Verdana"/>
          <w:kern w:val="0"/>
          <w:sz w:val="24"/>
          <w:lang w:val="ru-RU"/>
        </w:rPr>
        <w:t>ность ведения учета по партиям</w:t>
      </w:r>
    </w:p>
    <w:p w:rsidR="006101A9" w:rsidRPr="00852CCD" w:rsidRDefault="00A61823" w:rsidP="004C0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С</w:t>
      </w:r>
      <w:r w:rsidR="006101A9" w:rsidRPr="00852CCD">
        <w:rPr>
          <w:rFonts w:ascii="Verdana" w:hAnsi="Verdana"/>
          <w:kern w:val="0"/>
          <w:sz w:val="24"/>
          <w:lang w:val="ru-RU"/>
        </w:rPr>
        <w:t xml:space="preserve">облюдение принципов </w:t>
      </w:r>
      <w:r w:rsidR="006101A9" w:rsidRPr="003F0362">
        <w:rPr>
          <w:rFonts w:ascii="Verdana" w:hAnsi="Verdana"/>
          <w:kern w:val="0"/>
          <w:sz w:val="24"/>
        </w:rPr>
        <w:t>FIFO</w:t>
      </w:r>
      <w:r w:rsidR="006101A9" w:rsidRPr="00852CCD">
        <w:rPr>
          <w:rFonts w:ascii="Verdana" w:hAnsi="Verdana"/>
          <w:kern w:val="0"/>
          <w:sz w:val="24"/>
          <w:lang w:val="ru-RU"/>
        </w:rPr>
        <w:t>/</w:t>
      </w:r>
      <w:r w:rsidR="006101A9" w:rsidRPr="003F0362">
        <w:rPr>
          <w:rFonts w:ascii="Verdana" w:hAnsi="Verdana"/>
          <w:kern w:val="0"/>
          <w:sz w:val="24"/>
        </w:rPr>
        <w:t>LIFO</w:t>
      </w:r>
      <w:r w:rsidR="006101A9" w:rsidRPr="00852CCD">
        <w:rPr>
          <w:rFonts w:ascii="Verdana" w:hAnsi="Verdana"/>
          <w:kern w:val="0"/>
          <w:sz w:val="24"/>
          <w:lang w:val="ru-RU"/>
        </w:rPr>
        <w:t>/</w:t>
      </w:r>
      <w:r w:rsidR="006101A9" w:rsidRPr="003F0362">
        <w:rPr>
          <w:rFonts w:ascii="Verdana" w:hAnsi="Verdana"/>
          <w:kern w:val="0"/>
          <w:sz w:val="24"/>
        </w:rPr>
        <w:t>FEFO</w:t>
      </w:r>
      <w:r w:rsidR="006101A9" w:rsidRPr="00852CCD">
        <w:rPr>
          <w:rFonts w:ascii="Verdana" w:hAnsi="Verdana"/>
          <w:kern w:val="0"/>
          <w:sz w:val="24"/>
          <w:lang w:val="ru-RU"/>
        </w:rPr>
        <w:t>/</w:t>
      </w:r>
      <w:r w:rsidR="006101A9" w:rsidRPr="003F0362">
        <w:rPr>
          <w:rFonts w:ascii="Verdana" w:hAnsi="Verdana"/>
          <w:kern w:val="0"/>
          <w:sz w:val="24"/>
        </w:rPr>
        <w:t>FPFO</w:t>
      </w:r>
      <w:r w:rsidR="006101A9" w:rsidRPr="00852CCD">
        <w:rPr>
          <w:rFonts w:ascii="Verdana" w:hAnsi="Verdana"/>
          <w:kern w:val="0"/>
          <w:sz w:val="24"/>
          <w:lang w:val="ru-RU"/>
        </w:rPr>
        <w:t xml:space="preserve"> при отгрузке. </w:t>
      </w:r>
    </w:p>
    <w:p w:rsidR="00A61823" w:rsidRPr="00852CCD" w:rsidRDefault="006101A9" w:rsidP="004C0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Возможность настраивать исключения использования метода ротации грузов</w:t>
      </w:r>
      <w:r w:rsidR="00A61823" w:rsidRPr="00852CCD">
        <w:rPr>
          <w:rFonts w:ascii="Verdana" w:hAnsi="Verdana"/>
          <w:kern w:val="0"/>
          <w:sz w:val="24"/>
          <w:lang w:val="ru-RU"/>
        </w:rPr>
        <w:t xml:space="preserve"> </w:t>
      </w:r>
      <w:r w:rsidR="00A61823" w:rsidRPr="003F0362">
        <w:rPr>
          <w:rFonts w:ascii="Verdana" w:hAnsi="Verdana"/>
          <w:kern w:val="0"/>
          <w:sz w:val="24"/>
        </w:rPr>
        <w:t>FEFO</w:t>
      </w:r>
      <w:r w:rsidR="00A61823" w:rsidRPr="00852CCD">
        <w:rPr>
          <w:rFonts w:ascii="Verdana" w:hAnsi="Verdana"/>
          <w:kern w:val="0"/>
          <w:sz w:val="24"/>
          <w:lang w:val="ru-RU"/>
        </w:rPr>
        <w:t xml:space="preserve"> в зависимости от контрагента или типа заказа</w:t>
      </w:r>
    </w:p>
    <w:p w:rsidR="00A61823" w:rsidRPr="00852CCD" w:rsidRDefault="006101A9" w:rsidP="004C0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 xml:space="preserve">Учёт остаточных сроков годности при </w:t>
      </w:r>
      <w:r w:rsidR="00576DB2" w:rsidRPr="003F0362">
        <w:rPr>
          <w:rFonts w:ascii="Verdana" w:hAnsi="Verdana"/>
          <w:kern w:val="0"/>
          <w:sz w:val="24"/>
          <w:lang w:val="ru-RU"/>
        </w:rPr>
        <w:t xml:space="preserve">приёме и </w:t>
      </w:r>
      <w:r w:rsidRPr="00852CCD">
        <w:rPr>
          <w:rFonts w:ascii="Verdana" w:hAnsi="Verdana"/>
          <w:kern w:val="0"/>
          <w:sz w:val="24"/>
          <w:lang w:val="ru-RU"/>
        </w:rPr>
        <w:t xml:space="preserve">подборе товаров в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соответствии с</w:t>
      </w:r>
      <w:r w:rsidR="00A61823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индивидуальными условиями </w:t>
      </w:r>
      <w:r w:rsidR="00A61823" w:rsidRPr="00852CCD">
        <w:rPr>
          <w:rFonts w:ascii="Verdana" w:hAnsi="Verdana"/>
          <w:kern w:val="0"/>
          <w:sz w:val="24"/>
          <w:lang w:val="ru-RU"/>
        </w:rPr>
        <w:t>контрагента или типа заказа</w:t>
      </w:r>
    </w:p>
    <w:p w:rsidR="00966FF3" w:rsidRPr="003F0362" w:rsidRDefault="00966FF3" w:rsidP="004C0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Ведение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состояний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80507E" w:rsidRPr="003F0362">
        <w:rPr>
          <w:rFonts w:ascii="Verdana" w:hAnsi="Verdana"/>
          <w:color w:val="000000"/>
          <w:kern w:val="0"/>
          <w:sz w:val="24"/>
        </w:rPr>
        <w:t>номенклатуры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>:</w:t>
      </w:r>
    </w:p>
    <w:p w:rsidR="00966FF3" w:rsidRPr="003F0362" w:rsidRDefault="00966FF3" w:rsidP="004C047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Годен</w:t>
      </w:r>
      <w:proofErr w:type="spellEnd"/>
    </w:p>
    <w:p w:rsidR="00966FF3" w:rsidRPr="003F0362" w:rsidRDefault="00966FF3" w:rsidP="004C047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Требуется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контроль</w:t>
      </w:r>
      <w:proofErr w:type="spellEnd"/>
    </w:p>
    <w:p w:rsidR="00966FF3" w:rsidRPr="003F0362" w:rsidRDefault="00966FF3" w:rsidP="004C047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Брак</w:t>
      </w:r>
      <w:proofErr w:type="spellEnd"/>
    </w:p>
    <w:p w:rsidR="00966FF3" w:rsidRPr="003F0362" w:rsidRDefault="00966FF3" w:rsidP="004C047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Карантин</w:t>
      </w:r>
      <w:proofErr w:type="spellEnd"/>
    </w:p>
    <w:p w:rsidR="00966FF3" w:rsidRPr="003F0362" w:rsidRDefault="00966FF3" w:rsidP="004C0470">
      <w:pPr>
        <w:pStyle w:val="ListParagraph"/>
        <w:numPr>
          <w:ilvl w:val="0"/>
          <w:numId w:val="21"/>
        </w:numPr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Возврат</w:t>
      </w:r>
      <w:proofErr w:type="spellEnd"/>
    </w:p>
    <w:p w:rsidR="006101A9" w:rsidRPr="00852CCD" w:rsidRDefault="006101A9" w:rsidP="004C0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 xml:space="preserve">Поддерживать классы оборачиваемости номенклатуры. Классификация </w:t>
      </w:r>
      <w:r w:rsidRPr="003F0362">
        <w:rPr>
          <w:rFonts w:ascii="Verdana" w:hAnsi="Verdana"/>
          <w:kern w:val="0"/>
          <w:sz w:val="24"/>
        </w:rPr>
        <w:t>ABC</w:t>
      </w:r>
      <w:r w:rsidRPr="00852CCD">
        <w:rPr>
          <w:rFonts w:ascii="Verdana" w:hAnsi="Verdana"/>
          <w:kern w:val="0"/>
          <w:sz w:val="24"/>
          <w:lang w:val="ru-RU"/>
        </w:rPr>
        <w:t>-</w:t>
      </w:r>
      <w:r w:rsidRPr="003F0362">
        <w:rPr>
          <w:rFonts w:ascii="Verdana" w:hAnsi="Verdana"/>
          <w:kern w:val="0"/>
          <w:sz w:val="24"/>
        </w:rPr>
        <w:t>XYZ</w:t>
      </w:r>
      <w:r w:rsidRPr="00852CCD">
        <w:rPr>
          <w:rFonts w:ascii="Verdana" w:hAnsi="Verdana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учитывается при 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планировании складских операций</w:t>
      </w:r>
    </w:p>
    <w:p w:rsidR="00576DB2" w:rsidRPr="003F0362" w:rsidRDefault="00576DB2" w:rsidP="004C0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kern w:val="0"/>
          <w:sz w:val="24"/>
          <w:lang w:val="ru-RU"/>
        </w:rPr>
        <w:t>Аналитика по обороту товаров</w:t>
      </w:r>
    </w:p>
    <w:p w:rsidR="00576DB2" w:rsidRPr="003F0362" w:rsidRDefault="00576DB2" w:rsidP="004C0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kern w:val="0"/>
          <w:sz w:val="24"/>
          <w:lang w:val="ru-RU"/>
        </w:rPr>
        <w:t>Различные признаки номенклатуры:</w:t>
      </w:r>
    </w:p>
    <w:p w:rsidR="00576DB2" w:rsidRPr="003F0362" w:rsidRDefault="00576DB2" w:rsidP="00B875A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lastRenderedPageBreak/>
        <w:t>Требуется артикульная маркировка при поступлении</w:t>
      </w:r>
    </w:p>
    <w:p w:rsidR="00576DB2" w:rsidRPr="003F0362" w:rsidRDefault="00576DB2" w:rsidP="00B875A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Требуется маркировка </w:t>
      </w:r>
      <w:r w:rsidRPr="003F0362">
        <w:rPr>
          <w:rFonts w:ascii="Verdana" w:hAnsi="Verdana"/>
          <w:color w:val="000000"/>
          <w:kern w:val="0"/>
          <w:sz w:val="24"/>
          <w:lang w:val="en-US"/>
        </w:rPr>
        <w:t>EAC</w:t>
      </w:r>
    </w:p>
    <w:p w:rsidR="00576DB2" w:rsidRPr="003F0362" w:rsidRDefault="00576DB2" w:rsidP="00B875A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Маркировка </w:t>
      </w:r>
      <w:r w:rsidRPr="003F0362">
        <w:rPr>
          <w:rFonts w:ascii="Verdana" w:hAnsi="Verdana"/>
          <w:color w:val="000000"/>
          <w:kern w:val="0"/>
          <w:sz w:val="24"/>
          <w:lang w:val="en-US"/>
        </w:rPr>
        <w:t xml:space="preserve">EAC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>от поставщика</w:t>
      </w:r>
    </w:p>
    <w:p w:rsidR="00576DB2" w:rsidRPr="003F0362" w:rsidRDefault="00576DB2" w:rsidP="00B875A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Требуется маркировка этикеткой подтверждения оригинальности</w:t>
      </w:r>
    </w:p>
    <w:p w:rsidR="00576DB2" w:rsidRPr="003F0362" w:rsidRDefault="00576DB2" w:rsidP="00B875A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Требуется маркировка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руссифицированным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описанием</w:t>
      </w:r>
    </w:p>
    <w:p w:rsidR="00576DB2" w:rsidRPr="003F0362" w:rsidRDefault="00576DB2" w:rsidP="00B875A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Требуется индивидуальная упаковка при поступлении</w:t>
      </w:r>
    </w:p>
    <w:p w:rsidR="00576DB2" w:rsidRPr="003F0362" w:rsidRDefault="00576DB2" w:rsidP="00B875A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Требуется проверка качества при поступлении</w:t>
      </w:r>
    </w:p>
    <w:p w:rsidR="00576DB2" w:rsidRPr="003F0362" w:rsidRDefault="00576DB2" w:rsidP="00B875A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Требуется индивидуальная упаковка при отгрузке</w:t>
      </w:r>
    </w:p>
    <w:p w:rsidR="00576DB2" w:rsidRPr="003F0362" w:rsidRDefault="00576DB2" w:rsidP="00B875A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Требуется артикульная маркировка при отгрузке</w:t>
      </w:r>
    </w:p>
    <w:p w:rsidR="00576DB2" w:rsidRPr="00852CCD" w:rsidRDefault="00576DB2" w:rsidP="00B875A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Дополнительный комментарий для вывода в распаковочный лист</w:t>
      </w:r>
    </w:p>
    <w:p w:rsidR="006101A9" w:rsidRPr="003F0362" w:rsidRDefault="006101A9" w:rsidP="00C66009">
      <w:pPr>
        <w:pStyle w:val="Heading2"/>
        <w:rPr>
          <w:rFonts w:ascii="Verdana" w:hAnsi="Verdana"/>
        </w:rPr>
      </w:pPr>
      <w:bookmarkStart w:id="13" w:name="_Toc172952573"/>
      <w:proofErr w:type="spellStart"/>
      <w:r w:rsidRPr="003F0362">
        <w:rPr>
          <w:rFonts w:ascii="Verdana" w:hAnsi="Verdana"/>
        </w:rPr>
        <w:t>Входящий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товаропоток</w:t>
      </w:r>
      <w:proofErr w:type="spellEnd"/>
      <w:r w:rsidRPr="003F0362">
        <w:rPr>
          <w:rFonts w:ascii="Verdana" w:hAnsi="Verdana"/>
        </w:rPr>
        <w:t>:</w:t>
      </w:r>
      <w:bookmarkEnd w:id="13"/>
    </w:p>
    <w:p w:rsidR="0052780A" w:rsidRPr="00852CCD" w:rsidRDefault="0052780A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Документы входящего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товаропотока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разделены на типы:</w:t>
      </w:r>
    </w:p>
    <w:p w:rsidR="0052780A" w:rsidRPr="003F0362" w:rsidRDefault="000C647F" w:rsidP="000C647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Поступление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от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поставщика</w:t>
      </w:r>
      <w:proofErr w:type="spellEnd"/>
    </w:p>
    <w:p w:rsidR="0052780A" w:rsidRPr="003F0362" w:rsidRDefault="0052780A" w:rsidP="000C647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Переме</w:t>
      </w:r>
      <w:r w:rsidR="000C647F" w:rsidRPr="003F0362">
        <w:rPr>
          <w:rFonts w:ascii="Verdana" w:hAnsi="Verdana"/>
          <w:color w:val="000000"/>
          <w:kern w:val="0"/>
          <w:sz w:val="24"/>
        </w:rPr>
        <w:t>щение</w:t>
      </w:r>
      <w:proofErr w:type="spellEnd"/>
      <w:r w:rsidR="000C647F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0C647F" w:rsidRPr="003F0362">
        <w:rPr>
          <w:rFonts w:ascii="Verdana" w:hAnsi="Verdana"/>
          <w:color w:val="000000"/>
          <w:kern w:val="0"/>
          <w:sz w:val="24"/>
        </w:rPr>
        <w:t>между</w:t>
      </w:r>
      <w:proofErr w:type="spellEnd"/>
      <w:r w:rsidR="000C647F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0C647F" w:rsidRPr="003F0362">
        <w:rPr>
          <w:rFonts w:ascii="Verdana" w:hAnsi="Verdana"/>
          <w:color w:val="000000"/>
          <w:kern w:val="0"/>
          <w:sz w:val="24"/>
        </w:rPr>
        <w:t>складами</w:t>
      </w:r>
      <w:proofErr w:type="spellEnd"/>
      <w:r w:rsidR="000C647F" w:rsidRPr="003F0362">
        <w:rPr>
          <w:rFonts w:ascii="Verdana" w:hAnsi="Verdana"/>
          <w:color w:val="000000"/>
          <w:kern w:val="0"/>
          <w:sz w:val="24"/>
        </w:rPr>
        <w:t>/</w:t>
      </w:r>
      <w:proofErr w:type="spellStart"/>
      <w:r w:rsidR="000C647F" w:rsidRPr="003F0362">
        <w:rPr>
          <w:rFonts w:ascii="Verdana" w:hAnsi="Verdana"/>
          <w:color w:val="000000"/>
          <w:kern w:val="0"/>
          <w:sz w:val="24"/>
        </w:rPr>
        <w:t>площадками</w:t>
      </w:r>
      <w:proofErr w:type="spellEnd"/>
    </w:p>
    <w:p w:rsidR="0052780A" w:rsidRPr="00852CCD" w:rsidRDefault="0052780A" w:rsidP="000C647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Возврат от 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клиента/возврат из производства</w:t>
      </w:r>
    </w:p>
    <w:p w:rsidR="00A141DF" w:rsidRPr="003F0362" w:rsidRDefault="00A141DF" w:rsidP="000C6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Загрузка доку</w:t>
      </w:r>
      <w:r w:rsidR="000C647F" w:rsidRPr="003F0362">
        <w:rPr>
          <w:rFonts w:ascii="Verdana" w:hAnsi="Verdana"/>
          <w:color w:val="000000"/>
          <w:kern w:val="0"/>
          <w:sz w:val="24"/>
          <w:lang w:val="ru-RU"/>
        </w:rPr>
        <w:t>ментов из КИС</w:t>
      </w:r>
    </w:p>
    <w:p w:rsidR="006F3AEC" w:rsidRPr="00852CCD" w:rsidRDefault="006F3AEC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Расчёт сро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ков поступления и приёма товара</w:t>
      </w:r>
    </w:p>
    <w:p w:rsidR="006F3AEC" w:rsidRPr="00852CCD" w:rsidRDefault="006F3AEC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Расчёт необходимого персонала исходя из поставок и сроков поступления с п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лавающими ручными ограничениями</w:t>
      </w:r>
    </w:p>
    <w:p w:rsidR="00D54916" w:rsidRPr="00852CCD" w:rsidRDefault="00D54916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Регистрация транспорта от поставщика с добавлением ссылки 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на документ поступления товара</w:t>
      </w:r>
    </w:p>
    <w:p w:rsidR="006101A9" w:rsidRPr="00852CCD" w:rsidRDefault="00D54916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егистрация </w:t>
      </w:r>
      <w:r w:rsidR="0052780A" w:rsidRPr="00852CCD">
        <w:rPr>
          <w:rFonts w:ascii="Verdana" w:hAnsi="Verdana"/>
          <w:color w:val="000000"/>
          <w:kern w:val="0"/>
          <w:sz w:val="24"/>
          <w:lang w:val="ru-RU"/>
        </w:rPr>
        <w:t>прибытия на склад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в несколько шагов + основные и дополн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ительные статусы шагов приёма (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даже если 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не было информации о поставке)</w:t>
      </w:r>
    </w:p>
    <w:p w:rsidR="00701891" w:rsidRPr="003F0362" w:rsidRDefault="00701891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Регистрация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разгрузки</w:t>
      </w:r>
      <w:proofErr w:type="spellEnd"/>
      <w:r w:rsidR="004A682E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на ТСД</w:t>
      </w:r>
    </w:p>
    <w:p w:rsidR="00014F0B" w:rsidRPr="003F0362" w:rsidRDefault="00D54916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</w:t>
      </w:r>
      <w:r w:rsidR="006101A9" w:rsidRPr="003F0362">
        <w:rPr>
          <w:rFonts w:ascii="Verdana" w:hAnsi="Verdana"/>
          <w:color w:val="000000"/>
          <w:kern w:val="0"/>
          <w:sz w:val="24"/>
        </w:rPr>
        <w:t>риемка</w:t>
      </w:r>
      <w:proofErr w:type="spellEnd"/>
      <w:r w:rsidR="006101A9" w:rsidRPr="003F0362">
        <w:rPr>
          <w:rFonts w:ascii="Verdana" w:hAnsi="Verdana"/>
          <w:color w:val="000000"/>
          <w:kern w:val="0"/>
          <w:sz w:val="24"/>
        </w:rPr>
        <w:t xml:space="preserve"> </w:t>
      </w:r>
      <w:r w:rsidR="00014F0B" w:rsidRPr="003F0362">
        <w:rPr>
          <w:rFonts w:ascii="Verdana" w:hAnsi="Verdana"/>
          <w:color w:val="000000"/>
          <w:kern w:val="0"/>
          <w:sz w:val="24"/>
          <w:lang w:val="ru-RU"/>
        </w:rPr>
        <w:t>на ТСД</w:t>
      </w:r>
    </w:p>
    <w:p w:rsidR="0052780A" w:rsidRPr="00852CCD" w:rsidRDefault="0052780A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Регистрация и проверка кодов 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маркировки или серийных номеров</w:t>
      </w:r>
    </w:p>
    <w:p w:rsidR="00603995" w:rsidRPr="00852CCD" w:rsidRDefault="00603995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Регистрац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ия срока годности вводом на ТСД</w:t>
      </w:r>
    </w:p>
    <w:p w:rsidR="006101A9" w:rsidRPr="00852CCD" w:rsidRDefault="00D54916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К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росс-</w:t>
      </w:r>
      <w:proofErr w:type="spellStart"/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докинг</w:t>
      </w:r>
      <w:proofErr w:type="spellEnd"/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– приёмка товара по</w:t>
      </w:r>
      <w:r w:rsidR="00D95D62" w:rsidRPr="00852CCD">
        <w:rPr>
          <w:rFonts w:ascii="Verdana" w:hAnsi="Verdana"/>
          <w:color w:val="000000"/>
          <w:kern w:val="0"/>
          <w:sz w:val="24"/>
          <w:lang w:val="ru-RU"/>
        </w:rPr>
        <w:t>д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конкретный заказ клиента, в том числе </w:t>
      </w:r>
      <w:r w:rsidR="006101A9" w:rsidRPr="003F0362">
        <w:rPr>
          <w:rFonts w:ascii="Verdana" w:hAnsi="Verdana"/>
          <w:color w:val="000000"/>
          <w:kern w:val="0"/>
          <w:sz w:val="24"/>
        </w:rPr>
        <w:t>Pick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proofErr w:type="spellStart"/>
      <w:r w:rsidR="006101A9" w:rsidRPr="003F0362">
        <w:rPr>
          <w:rFonts w:ascii="Verdana" w:hAnsi="Verdana"/>
          <w:color w:val="000000"/>
          <w:kern w:val="0"/>
          <w:sz w:val="24"/>
        </w:rPr>
        <w:t>By</w:t>
      </w:r>
      <w:proofErr w:type="spellEnd"/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6101A9" w:rsidRPr="003F0362">
        <w:rPr>
          <w:rFonts w:ascii="Verdana" w:hAnsi="Verdana"/>
          <w:color w:val="000000"/>
          <w:kern w:val="0"/>
          <w:sz w:val="24"/>
        </w:rPr>
        <w:t>Line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с возможностью исключения номенклатуры</w:t>
      </w:r>
      <w:r w:rsidR="00D95D62" w:rsidRPr="00852CCD">
        <w:rPr>
          <w:rFonts w:ascii="Verdana" w:hAnsi="Verdana"/>
          <w:color w:val="000000"/>
          <w:kern w:val="0"/>
          <w:sz w:val="24"/>
          <w:lang w:val="ru-RU"/>
        </w:rPr>
        <w:t>, контрагентов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или заказов из кросс-дока</w:t>
      </w:r>
    </w:p>
    <w:p w:rsidR="006101A9" w:rsidRPr="003F0362" w:rsidRDefault="00603995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Автоматическое направление на д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ополнительные операции с возможностью последовательности, по параметрам поставки или номенклатуры  (несколько видов маркировки, проверка качества, дополнит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 xml:space="preserve">ельные контроль, спец. </w:t>
      </w:r>
      <w:proofErr w:type="spellStart"/>
      <w:r w:rsidR="000C647F" w:rsidRPr="003F0362">
        <w:rPr>
          <w:rFonts w:ascii="Verdana" w:hAnsi="Verdana"/>
          <w:color w:val="000000"/>
          <w:kern w:val="0"/>
          <w:sz w:val="24"/>
        </w:rPr>
        <w:t>Упаковка</w:t>
      </w:r>
      <w:proofErr w:type="spellEnd"/>
      <w:r w:rsidR="006101A9" w:rsidRPr="003F0362">
        <w:rPr>
          <w:rFonts w:ascii="Verdana" w:hAnsi="Verdana"/>
          <w:color w:val="000000"/>
          <w:kern w:val="0"/>
          <w:sz w:val="24"/>
        </w:rPr>
        <w:t>)</w:t>
      </w:r>
    </w:p>
    <w:p w:rsidR="006101A9" w:rsidRPr="00852CCD" w:rsidRDefault="006F3AEC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И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дентификация груза (даже если сведения о нём не поступали заранее) с хранением в отдельной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зоне до поступления документов</w:t>
      </w:r>
    </w:p>
    <w:p w:rsidR="00B84A0F" w:rsidRPr="003F0362" w:rsidRDefault="00B84A0F" w:rsidP="000C647F">
      <w:pPr>
        <w:pStyle w:val="ListParagraph"/>
        <w:numPr>
          <w:ilvl w:val="1"/>
          <w:numId w:val="23"/>
        </w:numPr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Правила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и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стратегии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товародвижения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>;</w:t>
      </w:r>
    </w:p>
    <w:p w:rsidR="006101A9" w:rsidRPr="00852CCD" w:rsidRDefault="00B84A0F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lastRenderedPageBreak/>
        <w:t>Р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азмещение, включая автоматическое определение места для каждого товара (с учётом весогабаритных характеристик) и автоматическая печать этикетки задания на размещение на притер пользовате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ля</w:t>
      </w:r>
    </w:p>
    <w:p w:rsidR="00B84A0F" w:rsidRPr="00852CCD" w:rsidRDefault="00B84A0F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Рекомендации 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по размещению товара на ячейках</w:t>
      </w:r>
    </w:p>
    <w:p w:rsidR="006101A9" w:rsidRPr="00852CCD" w:rsidRDefault="00B84A0F" w:rsidP="000C647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Х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ранение, включая формулирование п</w:t>
      </w:r>
      <w:r w:rsidR="000C647F" w:rsidRPr="00852CCD">
        <w:rPr>
          <w:rFonts w:ascii="Verdana" w:hAnsi="Verdana"/>
          <w:color w:val="000000"/>
          <w:kern w:val="0"/>
          <w:sz w:val="24"/>
          <w:lang w:val="ru-RU"/>
        </w:rPr>
        <w:t>равил совместного складирования</w:t>
      </w:r>
    </w:p>
    <w:p w:rsidR="006101A9" w:rsidRPr="003F0362" w:rsidRDefault="006101A9" w:rsidP="00C66009">
      <w:pPr>
        <w:pStyle w:val="Heading2"/>
        <w:rPr>
          <w:rFonts w:ascii="Verdana" w:hAnsi="Verdana"/>
        </w:rPr>
      </w:pPr>
      <w:bookmarkStart w:id="14" w:name="_Toc172952574"/>
      <w:proofErr w:type="spellStart"/>
      <w:r w:rsidRPr="003F0362">
        <w:rPr>
          <w:rFonts w:ascii="Verdana" w:hAnsi="Verdana"/>
        </w:rPr>
        <w:t>Исходящий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товаропоток</w:t>
      </w:r>
      <w:proofErr w:type="spellEnd"/>
      <w:r w:rsidRPr="003F0362">
        <w:rPr>
          <w:rFonts w:ascii="Verdana" w:hAnsi="Verdana"/>
        </w:rPr>
        <w:t>:</w:t>
      </w:r>
      <w:bookmarkEnd w:id="14"/>
    </w:p>
    <w:p w:rsidR="006F3AEC" w:rsidRPr="00852CCD" w:rsidRDefault="006F3AEC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Планирование ресурсов исходя из размещенных заказов с учетом налич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ия товара и плана приёма товара</w:t>
      </w:r>
    </w:p>
    <w:p w:rsidR="006101A9" w:rsidRPr="00852CCD" w:rsidRDefault="006F3AEC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Н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астраиваемы</w:t>
      </w:r>
      <w:r w:rsidR="00B91AC8" w:rsidRPr="00852CCD">
        <w:rPr>
          <w:rFonts w:ascii="Verdana" w:hAnsi="Verdana"/>
          <w:color w:val="000000"/>
          <w:kern w:val="0"/>
          <w:sz w:val="24"/>
          <w:lang w:val="ru-RU"/>
        </w:rPr>
        <w:t>й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гра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фик отгрузки с поминутным шагом</w:t>
      </w:r>
    </w:p>
    <w:p w:rsidR="006101A9" w:rsidRPr="00852CCD" w:rsidRDefault="006101A9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Рабочее место Монитор каждого шага процесса отгрузки заказов от заказа до отгрузки сводный и позиционный с отображение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м потока документов и их статус</w:t>
      </w:r>
    </w:p>
    <w:p w:rsidR="00B91AC8" w:rsidRPr="003F0362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Формирование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волн</w:t>
      </w:r>
      <w:proofErr w:type="spellEnd"/>
    </w:p>
    <w:p w:rsidR="006101A9" w:rsidRPr="003F0362" w:rsidRDefault="006F3AEC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А</w:t>
      </w:r>
      <w:r w:rsidR="006101A9" w:rsidRPr="003F0362">
        <w:rPr>
          <w:rFonts w:ascii="Verdana" w:hAnsi="Verdana"/>
          <w:color w:val="000000"/>
          <w:kern w:val="0"/>
          <w:sz w:val="24"/>
        </w:rPr>
        <w:t>втоматическое</w:t>
      </w:r>
      <w:proofErr w:type="spellEnd"/>
      <w:r w:rsidR="006101A9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распределение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заказов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на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сборку</w:t>
      </w:r>
      <w:proofErr w:type="spellEnd"/>
    </w:p>
    <w:p w:rsidR="00B91AC8" w:rsidRPr="00852CCD" w:rsidRDefault="00B91AC8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Полуавтоматическое д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еление отборов на индивидуальные задания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, с учетом вида техники, способ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а подбора, дополнительных работ</w:t>
      </w:r>
    </w:p>
    <w:p w:rsidR="006101A9" w:rsidRPr="00852CCD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ланирование тары для упаковки + маркировка с объемными характеристиками общего количества компл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ектуемого товара по получателям</w:t>
      </w:r>
    </w:p>
    <w:p w:rsidR="006101A9" w:rsidRPr="00852CCD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О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тбор по групповым заданием и автоматическая печатью этикетки задания после выполнения каждог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о отбора на притер пользователя</w:t>
      </w:r>
    </w:p>
    <w:p w:rsidR="006101A9" w:rsidRPr="00852CCD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Автоматическое направление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на контроль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качества 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и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индивидуальную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упаковку по отде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льным параметрам комплектования</w:t>
      </w:r>
    </w:p>
    <w:p w:rsidR="006101A9" w:rsidRPr="00852CCD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У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чет расходных материалов и многооборотной тары</w:t>
      </w:r>
    </w:p>
    <w:p w:rsidR="006101A9" w:rsidRPr="00852CCD" w:rsidRDefault="006101A9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Контроль количества опа</w:t>
      </w:r>
      <w:r w:rsidR="00830082" w:rsidRPr="00852CCD">
        <w:rPr>
          <w:rFonts w:ascii="Verdana" w:hAnsi="Verdana"/>
          <w:color w:val="000000"/>
          <w:kern w:val="0"/>
          <w:sz w:val="24"/>
          <w:lang w:val="ru-RU"/>
        </w:rPr>
        <w:t>сного груза в упаковках и машинах</w:t>
      </w:r>
    </w:p>
    <w:p w:rsidR="006101A9" w:rsidRPr="00852CCD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втоматическое создание расписания на отг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рузку (расстановка приоритетов)</w:t>
      </w:r>
    </w:p>
    <w:p w:rsidR="006101A9" w:rsidRPr="00852CCD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Г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руппировка и распределение товаро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в для последовательной доставки</w:t>
      </w:r>
    </w:p>
    <w:p w:rsidR="00830082" w:rsidRPr="00852CCD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Консолидация грузовых мест по маршрутам доставки;</w:t>
      </w:r>
    </w:p>
    <w:p w:rsidR="006101A9" w:rsidRPr="003F0362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Р</w:t>
      </w:r>
      <w:r w:rsidR="006101A9" w:rsidRPr="003F0362">
        <w:rPr>
          <w:rFonts w:ascii="Verdana" w:hAnsi="Verdana"/>
          <w:color w:val="000000"/>
          <w:kern w:val="0"/>
          <w:sz w:val="24"/>
        </w:rPr>
        <w:t>егистрация</w:t>
      </w:r>
      <w:proofErr w:type="spellEnd"/>
      <w:r w:rsidR="006101A9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6101A9" w:rsidRPr="003F0362">
        <w:rPr>
          <w:rFonts w:ascii="Verdana" w:hAnsi="Verdana"/>
          <w:color w:val="000000"/>
          <w:kern w:val="0"/>
          <w:sz w:val="24"/>
        </w:rPr>
        <w:t>транспорта</w:t>
      </w:r>
      <w:proofErr w:type="spellEnd"/>
    </w:p>
    <w:p w:rsidR="006101A9" w:rsidRPr="003F0362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Загрузка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транспорта</w:t>
      </w:r>
      <w:proofErr w:type="spellEnd"/>
    </w:p>
    <w:p w:rsidR="006101A9" w:rsidRPr="00852CCD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оздание товаросопроводительных документов бумажных или электронных на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основании загрузки в транспорт</w:t>
      </w:r>
    </w:p>
    <w:p w:rsidR="006101A9" w:rsidRPr="003F0362" w:rsidRDefault="00830082" w:rsidP="003F03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К</w:t>
      </w:r>
      <w:r w:rsidR="006101A9" w:rsidRPr="003F0362">
        <w:rPr>
          <w:rFonts w:ascii="Verdana" w:hAnsi="Verdana"/>
          <w:color w:val="000000"/>
          <w:kern w:val="0"/>
          <w:sz w:val="24"/>
        </w:rPr>
        <w:t>онтроль</w:t>
      </w:r>
      <w:proofErr w:type="spellEnd"/>
      <w:r w:rsidR="006101A9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6101A9" w:rsidRPr="003F0362">
        <w:rPr>
          <w:rFonts w:ascii="Verdana" w:hAnsi="Verdana"/>
          <w:color w:val="000000"/>
          <w:kern w:val="0"/>
          <w:sz w:val="24"/>
        </w:rPr>
        <w:t>произв</w:t>
      </w:r>
      <w:r w:rsidR="003F0362" w:rsidRPr="003F0362">
        <w:rPr>
          <w:rFonts w:ascii="Verdana" w:hAnsi="Verdana"/>
          <w:color w:val="000000"/>
          <w:kern w:val="0"/>
          <w:sz w:val="24"/>
        </w:rPr>
        <w:t>одительности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каждого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сотрудника</w:t>
      </w:r>
      <w:proofErr w:type="spellEnd"/>
    </w:p>
    <w:p w:rsidR="006101A9" w:rsidRPr="003F0362" w:rsidRDefault="006101A9" w:rsidP="00C66009">
      <w:pPr>
        <w:pStyle w:val="Heading2"/>
        <w:rPr>
          <w:rFonts w:ascii="Verdana" w:hAnsi="Verdana"/>
        </w:rPr>
      </w:pPr>
      <w:bookmarkStart w:id="15" w:name="_Toc172952575"/>
      <w:proofErr w:type="spellStart"/>
      <w:r w:rsidRPr="003F0362">
        <w:rPr>
          <w:rFonts w:ascii="Verdana" w:hAnsi="Verdana"/>
        </w:rPr>
        <w:t>Регламентные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процессы</w:t>
      </w:r>
      <w:proofErr w:type="spellEnd"/>
      <w:r w:rsidRPr="003F0362">
        <w:rPr>
          <w:rFonts w:ascii="Verdana" w:hAnsi="Verdana"/>
        </w:rPr>
        <w:t>:</w:t>
      </w:r>
      <w:bookmarkEnd w:id="15"/>
    </w:p>
    <w:p w:rsidR="006101A9" w:rsidRPr="003F0362" w:rsidRDefault="00B91AC8" w:rsidP="003F03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</w:t>
      </w:r>
      <w:r w:rsidR="006101A9" w:rsidRPr="003F0362">
        <w:rPr>
          <w:rFonts w:ascii="Verdana" w:hAnsi="Verdana"/>
          <w:color w:val="000000"/>
          <w:kern w:val="0"/>
          <w:sz w:val="24"/>
        </w:rPr>
        <w:t>ополнение</w:t>
      </w:r>
      <w:proofErr w:type="spellEnd"/>
      <w:r w:rsidR="006101A9" w:rsidRPr="003F0362">
        <w:rPr>
          <w:rFonts w:ascii="Verdana" w:hAnsi="Verdana"/>
          <w:color w:val="000000"/>
          <w:kern w:val="0"/>
          <w:sz w:val="24"/>
        </w:rPr>
        <w:t xml:space="preserve">, в </w:t>
      </w:r>
      <w:proofErr w:type="spellStart"/>
      <w:r w:rsidR="006101A9" w:rsidRPr="003F0362">
        <w:rPr>
          <w:rFonts w:ascii="Verdana" w:hAnsi="Verdana"/>
          <w:color w:val="000000"/>
          <w:kern w:val="0"/>
          <w:sz w:val="24"/>
        </w:rPr>
        <w:t>т.ч</w:t>
      </w:r>
      <w:proofErr w:type="spellEnd"/>
      <w:r w:rsidR="006101A9" w:rsidRPr="003F0362">
        <w:rPr>
          <w:rFonts w:ascii="Verdana" w:hAnsi="Verdana"/>
          <w:color w:val="000000"/>
          <w:kern w:val="0"/>
          <w:sz w:val="24"/>
        </w:rPr>
        <w:t>.:</w:t>
      </w:r>
    </w:p>
    <w:p w:rsidR="006101A9" w:rsidRPr="00852CCD" w:rsidRDefault="006101A9" w:rsidP="003F036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lastRenderedPageBreak/>
        <w:t>поддержка различных форм пополнения резервов (шт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уками, контейнерами, поддонами)</w:t>
      </w:r>
    </w:p>
    <w:p w:rsidR="006101A9" w:rsidRPr="00852CCD" w:rsidRDefault="006101A9" w:rsidP="003F036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регламентное пополнение и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под потребность заказа клиента</w:t>
      </w:r>
    </w:p>
    <w:p w:rsidR="006101A9" w:rsidRPr="00852CCD" w:rsidRDefault="006101A9" w:rsidP="003F036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создание и подача заявок на пополне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ние зоны отбора с зоны хранения</w:t>
      </w:r>
    </w:p>
    <w:p w:rsidR="006101A9" w:rsidRPr="00852CCD" w:rsidRDefault="006101A9" w:rsidP="003F03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гибкая система перемещения, перегруппировки, повторно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й отправки грузов</w:t>
      </w:r>
    </w:p>
    <w:p w:rsidR="006101A9" w:rsidRPr="00852CCD" w:rsidRDefault="006101A9" w:rsidP="003F03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статусы Заказо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в на всех этапах </w:t>
      </w:r>
      <w:proofErr w:type="spellStart"/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грузообработки</w:t>
      </w:r>
      <w:proofErr w:type="spellEnd"/>
    </w:p>
    <w:p w:rsidR="006101A9" w:rsidRPr="00852CCD" w:rsidRDefault="006101A9" w:rsidP="003F03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формирование печатных форм необходимых для сопровождения складской</w:t>
      </w:r>
      <w:r w:rsidR="00C40024"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деятельности</w:t>
      </w:r>
    </w:p>
    <w:p w:rsidR="006101A9" w:rsidRPr="00852CCD" w:rsidRDefault="006101A9" w:rsidP="003F03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привязка фотома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териалов к документам в системе</w:t>
      </w:r>
    </w:p>
    <w:p w:rsidR="006101A9" w:rsidRPr="003F0362" w:rsidRDefault="006101A9" w:rsidP="003F03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внут</w:t>
      </w:r>
      <w:r w:rsidR="003F0362" w:rsidRPr="003F0362">
        <w:rPr>
          <w:rFonts w:ascii="Verdana" w:hAnsi="Verdana"/>
          <w:color w:val="000000"/>
          <w:kern w:val="0"/>
          <w:sz w:val="24"/>
        </w:rPr>
        <w:t>ренние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произвольные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перемещения</w:t>
      </w:r>
      <w:proofErr w:type="spellEnd"/>
    </w:p>
    <w:p w:rsidR="006101A9" w:rsidRPr="003F0362" w:rsidRDefault="006101A9" w:rsidP="003F03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работа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со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складским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обор</w:t>
      </w:r>
      <w:r w:rsidR="003F0362" w:rsidRPr="003F0362">
        <w:rPr>
          <w:rFonts w:ascii="Verdana" w:hAnsi="Verdana"/>
          <w:color w:val="000000"/>
          <w:kern w:val="0"/>
          <w:sz w:val="24"/>
        </w:rPr>
        <w:t>удованием</w:t>
      </w:r>
      <w:proofErr w:type="spellEnd"/>
    </w:p>
    <w:p w:rsidR="006101A9" w:rsidRPr="00852CCD" w:rsidRDefault="006101A9" w:rsidP="003F03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изменение категории запаса с изме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нением доступности для отгрузки</w:t>
      </w:r>
    </w:p>
    <w:p w:rsidR="006101A9" w:rsidRPr="003F0362" w:rsidRDefault="003F0362" w:rsidP="003F03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массовые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задания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на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перемещение</w:t>
      </w:r>
      <w:proofErr w:type="spellEnd"/>
    </w:p>
    <w:p w:rsidR="006101A9" w:rsidRPr="00852CCD" w:rsidRDefault="006101A9" w:rsidP="003F03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массовая блокировка ячеек с возможными разными типами и причинами ( размещение, отбор, оба вида )</w:t>
      </w:r>
    </w:p>
    <w:p w:rsidR="006101A9" w:rsidRPr="003F0362" w:rsidRDefault="006101A9" w:rsidP="00C66009">
      <w:pPr>
        <w:pStyle w:val="Heading2"/>
        <w:rPr>
          <w:rFonts w:ascii="Verdana" w:hAnsi="Verdana"/>
        </w:rPr>
      </w:pPr>
      <w:bookmarkStart w:id="16" w:name="_Toc172952576"/>
      <w:proofErr w:type="spellStart"/>
      <w:r w:rsidRPr="003F0362">
        <w:rPr>
          <w:rFonts w:ascii="Verdana" w:hAnsi="Verdana"/>
        </w:rPr>
        <w:t>Инвентаризация</w:t>
      </w:r>
      <w:proofErr w:type="spellEnd"/>
      <w:r w:rsidRPr="003F0362">
        <w:rPr>
          <w:rFonts w:ascii="Verdana" w:hAnsi="Verdana"/>
        </w:rPr>
        <w:t>:</w:t>
      </w:r>
      <w:bookmarkEnd w:id="16"/>
    </w:p>
    <w:p w:rsidR="006101A9" w:rsidRPr="00852CCD" w:rsidRDefault="00EF278B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роведение плановой инвентаризации с полной остановкой склада/без остановки</w:t>
      </w:r>
    </w:p>
    <w:p w:rsidR="006101A9" w:rsidRPr="00852CCD" w:rsidRDefault="006101A9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инвентаризация склада с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помощью ТСД (при наличии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wi</w:t>
      </w:r>
      <w:proofErr w:type="spellEnd"/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-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fi</w:t>
      </w:r>
      <w:proofErr w:type="spellEnd"/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)</w:t>
      </w:r>
    </w:p>
    <w:p w:rsidR="006101A9" w:rsidRPr="00852CCD" w:rsidRDefault="006101A9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Проведение инвентаризации по событиям (инциденты при отборе и размещении)</w:t>
      </w:r>
    </w:p>
    <w:p w:rsidR="006101A9" w:rsidRPr="00852CCD" w:rsidRDefault="006101A9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Произвольная инвентаризация без остановк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 склада при наличии полномочий</w:t>
      </w:r>
    </w:p>
    <w:p w:rsidR="006101A9" w:rsidRPr="003F0362" w:rsidRDefault="006101A9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Циклическ</w:t>
      </w:r>
      <w:r w:rsidR="003F0362" w:rsidRPr="003F0362">
        <w:rPr>
          <w:rFonts w:ascii="Verdana" w:hAnsi="Verdana"/>
          <w:color w:val="000000"/>
          <w:kern w:val="0"/>
          <w:sz w:val="24"/>
        </w:rPr>
        <w:t>ая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инвентаризация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по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расписанию</w:t>
      </w:r>
      <w:proofErr w:type="spellEnd"/>
    </w:p>
    <w:p w:rsidR="006101A9" w:rsidRPr="003F0362" w:rsidRDefault="006101A9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Смена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качества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>:</w:t>
      </w:r>
    </w:p>
    <w:p w:rsidR="006101A9" w:rsidRPr="00852CCD" w:rsidRDefault="00EF278B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озможность управления качеством товара с помощью ТСД или со стационарного места товароведа по результатам отбора и контроля товара, а также при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обнаружении брака в хранении</w:t>
      </w:r>
    </w:p>
    <w:p w:rsidR="006101A9" w:rsidRPr="00852CCD" w:rsidRDefault="00EF278B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едение неограниченного списка вариантов качества товара (</w:t>
      </w:r>
      <w:proofErr w:type="spellStart"/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некондиция</w:t>
      </w:r>
      <w:proofErr w:type="spellEnd"/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,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реставрац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ия, повреждена упаковка и т.д.)</w:t>
      </w:r>
    </w:p>
    <w:p w:rsidR="006101A9" w:rsidRPr="003F0362" w:rsidRDefault="006101A9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Маркировка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>:</w:t>
      </w:r>
    </w:p>
    <w:p w:rsidR="006101A9" w:rsidRPr="00852CCD" w:rsidRDefault="006101A9" w:rsidP="003F0362">
      <w:pPr>
        <w:pStyle w:val="ListParagraph"/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маркировки товара на любых этапах обработки, включая приемку,</w:t>
      </w:r>
      <w:r w:rsidR="00EF278B"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отбор, входной и выходной контроль и т.д.</w:t>
      </w:r>
    </w:p>
    <w:p w:rsidR="006101A9" w:rsidRPr="00852CCD" w:rsidRDefault="00EF278B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оддержка нескольких макетов этикеток для разны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х задач</w:t>
      </w:r>
    </w:p>
    <w:p w:rsidR="006101A9" w:rsidRPr="00852CCD" w:rsidRDefault="00EF278B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Ф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ормирование и печать </w:t>
      </w:r>
      <w:proofErr w:type="spellStart"/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палле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тных</w:t>
      </w:r>
      <w:proofErr w:type="spellEnd"/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листов с товарным составом</w:t>
      </w:r>
    </w:p>
    <w:p w:rsidR="006101A9" w:rsidRPr="00852CCD" w:rsidRDefault="00EF278B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О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тправка на принтер данных с ТСД для печ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ати этикеток и </w:t>
      </w:r>
      <w:proofErr w:type="spellStart"/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паллетных</w:t>
      </w:r>
      <w:proofErr w:type="spellEnd"/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листов</w:t>
      </w:r>
    </w:p>
    <w:p w:rsidR="00D26450" w:rsidRPr="003F0362" w:rsidRDefault="00D26450" w:rsidP="003F03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Инв</w:t>
      </w:r>
      <w:r w:rsidR="003F0362" w:rsidRPr="003F0362">
        <w:rPr>
          <w:rFonts w:ascii="Verdana" w:hAnsi="Verdana"/>
          <w:color w:val="000000"/>
          <w:kern w:val="0"/>
          <w:sz w:val="24"/>
        </w:rPr>
        <w:t>ентаризация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многооборотной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тары</w:t>
      </w:r>
      <w:proofErr w:type="spellEnd"/>
    </w:p>
    <w:p w:rsidR="009633CF" w:rsidRPr="003F0362" w:rsidRDefault="009633CF" w:rsidP="006101A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</w:rPr>
      </w:pPr>
    </w:p>
    <w:p w:rsidR="00455481" w:rsidRPr="00852CCD" w:rsidRDefault="00455481" w:rsidP="00880D8F">
      <w:pPr>
        <w:pStyle w:val="Heading1"/>
        <w:rPr>
          <w:rFonts w:ascii="Verdana" w:eastAsia="Verdana" w:hAnsi="Verdana"/>
          <w:lang w:val="ru-RU"/>
        </w:rPr>
      </w:pPr>
      <w:bookmarkStart w:id="17" w:name="_Toc172952577"/>
      <w:r w:rsidRPr="00852CCD">
        <w:rPr>
          <w:rFonts w:ascii="Verdana" w:eastAsia="Verdana" w:hAnsi="Verdana"/>
          <w:lang w:val="ru-RU"/>
        </w:rPr>
        <w:lastRenderedPageBreak/>
        <w:t>Требования к функциям (задачам), выполняемым системой</w:t>
      </w:r>
      <w:bookmarkEnd w:id="17"/>
    </w:p>
    <w:p w:rsidR="009323AA" w:rsidRPr="003F0362" w:rsidRDefault="009323AA" w:rsidP="00880D8F">
      <w:pPr>
        <w:pStyle w:val="Heading2"/>
        <w:rPr>
          <w:rFonts w:ascii="Verdana" w:hAnsi="Verdana"/>
        </w:rPr>
      </w:pPr>
      <w:bookmarkStart w:id="18" w:name="_Toc172952578"/>
      <w:proofErr w:type="spellStart"/>
      <w:r w:rsidRPr="003F0362">
        <w:rPr>
          <w:rFonts w:ascii="Verdana" w:hAnsi="Verdana"/>
        </w:rPr>
        <w:t>Требования</w:t>
      </w:r>
      <w:proofErr w:type="spellEnd"/>
      <w:r w:rsidRPr="003F0362">
        <w:rPr>
          <w:rFonts w:ascii="Verdana" w:hAnsi="Verdana"/>
        </w:rPr>
        <w:t xml:space="preserve"> к </w:t>
      </w:r>
      <w:proofErr w:type="spellStart"/>
      <w:r w:rsidRPr="003F0362">
        <w:rPr>
          <w:rFonts w:ascii="Verdana" w:hAnsi="Verdana"/>
        </w:rPr>
        <w:t>системе</w:t>
      </w:r>
      <w:bookmarkEnd w:id="18"/>
      <w:proofErr w:type="spellEnd"/>
    </w:p>
    <w:p w:rsidR="009323AA" w:rsidRPr="00852CCD" w:rsidRDefault="009323AA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Использование общих справочников с КИС</w:t>
      </w:r>
      <w:r w:rsidR="00C93BE4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исключающее дублирование и разночтение</w:t>
      </w:r>
    </w:p>
    <w:p w:rsidR="006F3F74" w:rsidRPr="00852CCD" w:rsidRDefault="006F3F74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Обмен данными с КИС в реальном времени</w:t>
      </w:r>
      <w:r w:rsidR="00C93BE4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обеспечивающий постоянную актуальность данные систем</w:t>
      </w:r>
    </w:p>
    <w:p w:rsidR="006F3F74" w:rsidRPr="00852CCD" w:rsidRDefault="006F3F74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Скорость работы обес</w:t>
      </w:r>
      <w:r w:rsidR="00C93BE4" w:rsidRPr="00852CCD">
        <w:rPr>
          <w:rFonts w:ascii="Verdana" w:hAnsi="Verdana"/>
          <w:color w:val="000000"/>
          <w:kern w:val="0"/>
          <w:sz w:val="24"/>
          <w:lang w:val="ru-RU"/>
        </w:rPr>
        <w:t>печивающая без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остановочное </w:t>
      </w:r>
      <w:r w:rsidR="00C93BE4" w:rsidRPr="00852CCD">
        <w:rPr>
          <w:rFonts w:ascii="Verdana" w:hAnsi="Verdana"/>
          <w:color w:val="000000"/>
          <w:kern w:val="0"/>
          <w:sz w:val="24"/>
          <w:lang w:val="ru-RU"/>
        </w:rPr>
        <w:t>выполнение</w:t>
      </w:r>
      <w:r w:rsidR="000B3903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операций включая ТСД, не должна</w:t>
      </w:r>
      <w:r w:rsidR="00C93BE4"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0B3903" w:rsidRPr="00852CCD">
        <w:rPr>
          <w:rFonts w:ascii="Verdana" w:hAnsi="Verdana"/>
          <w:color w:val="000000"/>
          <w:kern w:val="0"/>
          <w:sz w:val="24"/>
          <w:lang w:val="ru-RU"/>
        </w:rPr>
        <w:t>вызывать</w:t>
      </w:r>
      <w:r w:rsidR="00C93BE4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малейшее ожидание пользовате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лей при работе с одним объектом</w:t>
      </w:r>
    </w:p>
    <w:p w:rsidR="006F3F74" w:rsidRPr="00852CCD" w:rsidRDefault="006F3F74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Многопользовательское выполнение операций с обращением </w:t>
      </w:r>
      <w:r w:rsidR="00C93BE4" w:rsidRPr="00852CCD">
        <w:rPr>
          <w:rFonts w:ascii="Verdana" w:hAnsi="Verdana"/>
          <w:color w:val="000000"/>
          <w:kern w:val="0"/>
          <w:sz w:val="24"/>
          <w:lang w:val="ru-RU"/>
        </w:rPr>
        <w:t xml:space="preserve">к одному объекту, не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должно быть обоюдных блокировок</w:t>
      </w:r>
    </w:p>
    <w:p w:rsidR="00C93BE4" w:rsidRPr="00852CCD" w:rsidRDefault="00C93BE4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Регистрация всех выполняе</w:t>
      </w:r>
      <w:r w:rsidR="00B53714" w:rsidRPr="00852CCD">
        <w:rPr>
          <w:rFonts w:ascii="Verdana" w:hAnsi="Verdana"/>
          <w:color w:val="000000"/>
          <w:kern w:val="0"/>
          <w:sz w:val="24"/>
          <w:lang w:val="ru-RU"/>
        </w:rPr>
        <w:t xml:space="preserve">мых операций в реальном времени, а также реакция системы на них, не должно быть отложенных событий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влияющих на выполнение операций</w:t>
      </w:r>
    </w:p>
    <w:p w:rsidR="00721F95" w:rsidRPr="00852CCD" w:rsidRDefault="00721F95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Адаптируемый интерфейс ТСД по структуре, ком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поновке данных и шагам операций</w:t>
      </w:r>
    </w:p>
    <w:p w:rsidR="00721F95" w:rsidRPr="00852CCD" w:rsidRDefault="00721F95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Информативный интерфейс ТСД с минимально необходи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мыми действиями от пользователя</w:t>
      </w:r>
    </w:p>
    <w:p w:rsidR="00721F95" w:rsidRPr="00852CCD" w:rsidRDefault="00721F95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Информативный интерфейс ТСД исключающий возможность совершить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ошибки при выполнении операций</w:t>
      </w:r>
    </w:p>
    <w:p w:rsidR="00357BDF" w:rsidRPr="00852CCD" w:rsidRDefault="00357BDF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Инерфейс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ТСД до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лжен быть доступен на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компьтере</w:t>
      </w:r>
      <w:proofErr w:type="spellEnd"/>
    </w:p>
    <w:p w:rsidR="00A874B7" w:rsidRPr="00852CCD" w:rsidRDefault="00A874B7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Интерфейс ТСД работающий с принт-сервером, с возможность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единоразового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выбора принтера при регистрации пользователя в системе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на всё время сессии</w:t>
      </w:r>
    </w:p>
    <w:p w:rsidR="003329B9" w:rsidRPr="00852CCD" w:rsidRDefault="003329B9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Настройки и параметры не должны иметь нескольких применимос</w:t>
      </w:r>
      <w:r w:rsidR="00730D34" w:rsidRPr="00852CCD">
        <w:rPr>
          <w:rFonts w:ascii="Verdana" w:hAnsi="Verdana"/>
          <w:color w:val="000000"/>
          <w:kern w:val="0"/>
          <w:sz w:val="24"/>
          <w:lang w:val="ru-RU"/>
        </w:rPr>
        <w:t>тей в не связанных операциях</w:t>
      </w:r>
    </w:p>
    <w:p w:rsidR="003329B9" w:rsidRPr="00852CCD" w:rsidRDefault="000B3903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Скорость печати не должна вызывать малейшее ожидание пользователей</w:t>
      </w:r>
    </w:p>
    <w:p w:rsidR="00730D34" w:rsidRPr="00852CCD" w:rsidRDefault="00730D34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Все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задичи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должны иметь рабочее место обработки:</w:t>
      </w:r>
    </w:p>
    <w:p w:rsidR="00730D34" w:rsidRPr="003F0362" w:rsidRDefault="00357BDF" w:rsidP="003F036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м</w:t>
      </w:r>
      <w:r w:rsidR="00730D34" w:rsidRPr="003F0362">
        <w:rPr>
          <w:rFonts w:ascii="Verdana" w:hAnsi="Verdana"/>
          <w:color w:val="000000"/>
          <w:kern w:val="0"/>
          <w:sz w:val="24"/>
          <w:lang w:val="ru-RU"/>
        </w:rPr>
        <w:t>ониторинг и контроль с возможностью фильтр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ации по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ключевы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данным операции</w:t>
      </w:r>
    </w:p>
    <w:p w:rsidR="00730D34" w:rsidRPr="003F0362" w:rsidRDefault="00730D34" w:rsidP="003F036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группировка по при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знакам и назначение исполнителя</w:t>
      </w:r>
    </w:p>
    <w:p w:rsidR="00730D34" w:rsidRPr="00852CCD" w:rsidRDefault="00730D34" w:rsidP="003F036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поставно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вка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в очередь на ТСД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сполнителя</w:t>
      </w:r>
      <w:proofErr w:type="spellEnd"/>
    </w:p>
    <w:p w:rsidR="00730D34" w:rsidRPr="00852CCD" w:rsidRDefault="00730D34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Все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задичи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должны иметь возможность массовой обработки:</w:t>
      </w:r>
    </w:p>
    <w:p w:rsidR="00730D34" w:rsidRPr="003F0362" w:rsidRDefault="00730D34" w:rsidP="003F036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Создание</w:t>
      </w:r>
    </w:p>
    <w:p w:rsidR="00730D34" w:rsidRPr="003F0362" w:rsidRDefault="00730D34" w:rsidP="003F036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Измеение</w:t>
      </w:r>
      <w:proofErr w:type="spellEnd"/>
    </w:p>
    <w:p w:rsidR="00730D34" w:rsidRPr="003F0362" w:rsidRDefault="00730D34" w:rsidP="003F036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Выполнение</w:t>
      </w:r>
    </w:p>
    <w:p w:rsidR="00F8551E" w:rsidRPr="003F0362" w:rsidRDefault="00F8551E" w:rsidP="003F036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Отмена выполнения</w:t>
      </w:r>
    </w:p>
    <w:p w:rsidR="00730D34" w:rsidRPr="00852CCD" w:rsidRDefault="00730D34" w:rsidP="003F036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Загрузка</w:t>
      </w:r>
      <w:r w:rsidR="00E74E8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из файла (шаблон файл должен быть доступен для скачивания в месте загрузки)</w:t>
      </w:r>
    </w:p>
    <w:p w:rsidR="00730D34" w:rsidRPr="003F0362" w:rsidRDefault="00730D34" w:rsidP="003F036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Вставка</w:t>
      </w:r>
    </w:p>
    <w:p w:rsidR="00357BDF" w:rsidRPr="003F0362" w:rsidRDefault="00357BDF" w:rsidP="003F036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lastRenderedPageBreak/>
        <w:t>Удаление</w:t>
      </w:r>
    </w:p>
    <w:p w:rsidR="001A4514" w:rsidRPr="00852CCD" w:rsidRDefault="001A4514" w:rsidP="003F036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Все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средства мониторинги 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должны иметь средства контроля:</w:t>
      </w:r>
    </w:p>
    <w:p w:rsidR="001A4514" w:rsidRPr="003F0362" w:rsidRDefault="001A4514" w:rsidP="003F036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настройка контрольных параметров</w:t>
      </w:r>
    </w:p>
    <w:p w:rsidR="001A4514" w:rsidRPr="00852CCD" w:rsidRDefault="001A4514" w:rsidP="003F036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уведомление пользователей системно или по почте</w:t>
      </w:r>
    </w:p>
    <w:p w:rsidR="001A4514" w:rsidRPr="003F0362" w:rsidRDefault="001A4514" w:rsidP="003F036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назначение пользователям задач</w:t>
      </w:r>
    </w:p>
    <w:p w:rsidR="001A4514" w:rsidRPr="00852CCD" w:rsidRDefault="001A4514" w:rsidP="003F036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ностройка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фоновых заданий</w:t>
      </w:r>
      <w:r w:rsidR="00B74C93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на выполнение опер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аций с выявленными отклонениями</w:t>
      </w:r>
    </w:p>
    <w:p w:rsidR="000A7FD1" w:rsidRPr="003F0362" w:rsidRDefault="000A7FD1" w:rsidP="00880D8F">
      <w:pPr>
        <w:pStyle w:val="Heading2"/>
        <w:rPr>
          <w:rFonts w:ascii="Verdana" w:hAnsi="Verdana"/>
        </w:rPr>
      </w:pPr>
      <w:bookmarkStart w:id="19" w:name="_Toc172952579"/>
      <w:proofErr w:type="spellStart"/>
      <w:r w:rsidRPr="003F0362">
        <w:rPr>
          <w:rFonts w:ascii="Verdana" w:hAnsi="Verdana"/>
        </w:rPr>
        <w:t>Требования</w:t>
      </w:r>
      <w:proofErr w:type="spellEnd"/>
      <w:r w:rsidRPr="003F0362">
        <w:rPr>
          <w:rFonts w:ascii="Verdana" w:hAnsi="Verdana"/>
        </w:rPr>
        <w:t xml:space="preserve"> к </w:t>
      </w:r>
      <w:proofErr w:type="spellStart"/>
      <w:r w:rsidRPr="003F0362">
        <w:rPr>
          <w:rFonts w:ascii="Verdana" w:hAnsi="Verdana"/>
        </w:rPr>
        <w:t>возможностям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администрирования</w:t>
      </w:r>
      <w:bookmarkEnd w:id="19"/>
      <w:proofErr w:type="spellEnd"/>
    </w:p>
    <w:p w:rsidR="000A7FD1" w:rsidRPr="00852CCD" w:rsidRDefault="000A7FD1" w:rsidP="003F03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При создании Системы должны быть учтены следующие требования к</w:t>
      </w:r>
      <w:r w:rsidR="00A874B7"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администрированию:</w:t>
      </w:r>
    </w:p>
    <w:p w:rsidR="000A7FD1" w:rsidRPr="003F0362" w:rsidRDefault="003F0362" w:rsidP="003F03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Ведение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списка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пользователей</w:t>
      </w:r>
      <w:proofErr w:type="spellEnd"/>
    </w:p>
    <w:p w:rsidR="000A7FD1" w:rsidRPr="00852CCD" w:rsidRDefault="00A874B7" w:rsidP="003F03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У</w:t>
      </w:r>
      <w:r w:rsidR="000A7FD1" w:rsidRPr="00852CCD">
        <w:rPr>
          <w:rFonts w:ascii="Verdana" w:hAnsi="Verdana"/>
          <w:color w:val="000000"/>
          <w:kern w:val="0"/>
          <w:sz w:val="24"/>
          <w:lang w:val="ru-RU"/>
        </w:rPr>
        <w:t>правление правами доступа стационарных пользоват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елей и ролями пользователей ТСД</w:t>
      </w:r>
    </w:p>
    <w:p w:rsidR="00A874B7" w:rsidRPr="00852CCD" w:rsidRDefault="00A874B7" w:rsidP="003F03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Гибкое управление правами настраиваемое на операции, объект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ы, отдельные параметры объектов</w:t>
      </w:r>
    </w:p>
    <w:p w:rsidR="000A7FD1" w:rsidRPr="00852CCD" w:rsidRDefault="000A7FD1" w:rsidP="003F03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Ведение истории изменения любых объектов системы, вкл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ючающую исходные и новые данные</w:t>
      </w:r>
    </w:p>
    <w:p w:rsidR="000A7FD1" w:rsidRPr="00852CCD" w:rsidRDefault="000A7FD1" w:rsidP="003F03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поиска по истории изменений по объе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ктам, параметрам и их значениям</w:t>
      </w:r>
    </w:p>
    <w:p w:rsidR="00A874B7" w:rsidRPr="00852CCD" w:rsidRDefault="00A874B7" w:rsidP="003F03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Система должна иметь все средства управления интерфейсом ( полосы прокрутки,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фильтры, вывод полей объектов)</w:t>
      </w:r>
    </w:p>
    <w:p w:rsidR="00A874B7" w:rsidRPr="00852CCD" w:rsidRDefault="00A874B7" w:rsidP="003F03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Все многозначные объекты должны иметь возможность копирования и вставки из буфера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, выгрузку и загрузку из файла</w:t>
      </w:r>
    </w:p>
    <w:p w:rsidR="00A874B7" w:rsidRPr="00852CCD" w:rsidRDefault="00DC0E1F" w:rsidP="003F03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Применяемые фильтры должны иметь возможность выбора и исключения с условиями: равно, содержит, в списке, по шаблону (указать переменные один знак и несколько знаков)</w:t>
      </w:r>
    </w:p>
    <w:p w:rsidR="000A7FD1" w:rsidRPr="00852CCD" w:rsidRDefault="000A7FD1" w:rsidP="00880D8F">
      <w:pPr>
        <w:pStyle w:val="Heading2"/>
        <w:rPr>
          <w:rFonts w:ascii="Verdana" w:hAnsi="Verdana"/>
          <w:lang w:val="ru-RU"/>
        </w:rPr>
      </w:pPr>
      <w:bookmarkStart w:id="20" w:name="_Toc172952580"/>
      <w:r w:rsidRPr="00852CCD">
        <w:rPr>
          <w:rFonts w:ascii="Verdana" w:hAnsi="Verdana"/>
          <w:lang w:val="ru-RU"/>
        </w:rPr>
        <w:t>Требования к реализации штрихкодирования в системе</w:t>
      </w:r>
      <w:bookmarkEnd w:id="20"/>
    </w:p>
    <w:p w:rsidR="000A7FD1" w:rsidRPr="00852CCD" w:rsidRDefault="000A7FD1" w:rsidP="000A7FD1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При создании Системы должны быть учтены следующие требования к штрихкодированию:</w:t>
      </w:r>
    </w:p>
    <w:p w:rsidR="000A7FD1" w:rsidRPr="00852CCD" w:rsidRDefault="000A7FD1" w:rsidP="003F036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Ведение штрих-кодов по основным объектам системы (ячейки, товары, грузы, паллеты,</w:t>
      </w:r>
      <w:r w:rsidR="00FE05BA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документы,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испо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лнители, принтеры, весы и т.д.)</w:t>
      </w:r>
    </w:p>
    <w:p w:rsidR="000A7FD1" w:rsidRPr="00852CCD" w:rsidRDefault="000A7FD1" w:rsidP="003F036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добавления в печатные формы штрих-кодов для бы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строго поиска нужного документа</w:t>
      </w:r>
    </w:p>
    <w:p w:rsidR="000A7FD1" w:rsidRPr="00852CCD" w:rsidRDefault="000A7FD1" w:rsidP="003F036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ручного и автоматического формирования штрих-кода для номенкл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атуры, вывод этикеток на печать</w:t>
      </w:r>
    </w:p>
    <w:p w:rsidR="006101A9" w:rsidRPr="00852CCD" w:rsidRDefault="006101A9" w:rsidP="00880D8F">
      <w:pPr>
        <w:pStyle w:val="Heading2"/>
        <w:rPr>
          <w:rFonts w:ascii="Verdana" w:hAnsi="Verdana"/>
          <w:lang w:val="ru-RU"/>
        </w:rPr>
      </w:pPr>
      <w:bookmarkStart w:id="21" w:name="_Toc172952581"/>
      <w:r w:rsidRPr="00852CCD">
        <w:rPr>
          <w:rFonts w:ascii="Verdana" w:hAnsi="Verdana"/>
          <w:lang w:val="ru-RU"/>
        </w:rPr>
        <w:t>Требования к реализации адресного учета в системе</w:t>
      </w:r>
      <w:bookmarkEnd w:id="21"/>
    </w:p>
    <w:p w:rsidR="006101A9" w:rsidRPr="00852CCD" w:rsidRDefault="006101A9" w:rsidP="003F0362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 системе управления складом должны быть реализованы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параметрически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настраиваемы</w:t>
      </w:r>
      <w:r w:rsidR="002C6022" w:rsidRPr="00852CCD">
        <w:rPr>
          <w:rFonts w:ascii="Verdana" w:hAnsi="Verdana"/>
          <w:color w:val="000000"/>
          <w:kern w:val="0"/>
          <w:sz w:val="24"/>
          <w:lang w:val="ru-RU"/>
        </w:rPr>
        <w:t>е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правила адресации со следующими функциональными возможностями:</w:t>
      </w:r>
    </w:p>
    <w:p w:rsidR="006101A9" w:rsidRPr="00852CCD" w:rsidRDefault="006101A9" w:rsidP="003F036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Создание произвольной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топологии </w:t>
      </w:r>
      <w:r w:rsidR="003F0362" w:rsidRPr="003F0362">
        <w:rPr>
          <w:rFonts w:ascii="Verdana" w:hAnsi="Verdana"/>
          <w:color w:val="000000"/>
          <w:kern w:val="0"/>
          <w:sz w:val="24"/>
        </w:rPr>
        <w:t>c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клада в разрезе зон</w:t>
      </w:r>
    </w:p>
    <w:p w:rsidR="00787574" w:rsidRPr="003F0362" w:rsidRDefault="00F07103" w:rsidP="003F036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С</w:t>
      </w:r>
      <w:r w:rsidR="00787574" w:rsidRPr="003F0362">
        <w:rPr>
          <w:rFonts w:ascii="Verdana" w:hAnsi="Verdana"/>
          <w:color w:val="000000"/>
          <w:kern w:val="0"/>
          <w:sz w:val="24"/>
        </w:rPr>
        <w:t>оздание</w:t>
      </w:r>
      <w:proofErr w:type="spellEnd"/>
      <w:r w:rsidR="00787574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787574" w:rsidRPr="003F0362">
        <w:rPr>
          <w:rFonts w:ascii="Verdana" w:hAnsi="Verdana"/>
          <w:color w:val="000000"/>
          <w:kern w:val="0"/>
          <w:sz w:val="24"/>
        </w:rPr>
        <w:t>я</w:t>
      </w:r>
      <w:r w:rsidR="003F0362" w:rsidRPr="003F0362">
        <w:rPr>
          <w:rFonts w:ascii="Verdana" w:hAnsi="Verdana"/>
          <w:color w:val="000000"/>
          <w:kern w:val="0"/>
          <w:sz w:val="24"/>
        </w:rPr>
        <w:t>чеек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по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рассчитанным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параметрам</w:t>
      </w:r>
      <w:proofErr w:type="spellEnd"/>
    </w:p>
    <w:p w:rsidR="006101A9" w:rsidRPr="00852CCD" w:rsidRDefault="006101A9" w:rsidP="003F036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lastRenderedPageBreak/>
        <w:t>Настройка кодировки а</w:t>
      </w:r>
      <w:r w:rsidR="007849B7" w:rsidRPr="00852CCD">
        <w:rPr>
          <w:rFonts w:ascii="Verdana" w:hAnsi="Verdana"/>
          <w:color w:val="000000"/>
          <w:kern w:val="0"/>
          <w:sz w:val="24"/>
          <w:lang w:val="ru-RU"/>
        </w:rPr>
        <w:t>дреса должна быть произвольной.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Код адреса должен</w:t>
      </w:r>
      <w:r w:rsidR="006971D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включать произвольное количество значений, соответствующих определенному</w:t>
      </w:r>
      <w:r w:rsidR="006971D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простр</w:t>
      </w:r>
      <w:r w:rsidR="005275B4" w:rsidRPr="00852CCD">
        <w:rPr>
          <w:rFonts w:ascii="Verdana" w:hAnsi="Verdana"/>
          <w:color w:val="000000"/>
          <w:kern w:val="0"/>
          <w:sz w:val="24"/>
          <w:lang w:val="ru-RU"/>
        </w:rPr>
        <w:t xml:space="preserve">анственному измерению, </w:t>
      </w:r>
      <w:proofErr w:type="spellStart"/>
      <w:r w:rsidR="005275B4" w:rsidRPr="00852CCD">
        <w:rPr>
          <w:rFonts w:ascii="Verdana" w:hAnsi="Verdana"/>
          <w:color w:val="000000"/>
          <w:kern w:val="0"/>
          <w:sz w:val="24"/>
          <w:lang w:val="ru-RU"/>
        </w:rPr>
        <w:t>например:</w:t>
      </w:r>
      <w:r w:rsidR="00896AD0" w:rsidRPr="003F0362">
        <w:rPr>
          <w:rFonts w:ascii="Verdana" w:hAnsi="Verdana"/>
          <w:color w:val="000000"/>
          <w:kern w:val="0"/>
          <w:sz w:val="24"/>
          <w:lang w:val="ru-RU"/>
        </w:rPr>
        <w:t>Зона</w:t>
      </w:r>
      <w:proofErr w:type="spellEnd"/>
      <w:r w:rsidR="00896AD0" w:rsidRPr="003F0362">
        <w:rPr>
          <w:rFonts w:ascii="Verdana" w:hAnsi="Verdana"/>
          <w:color w:val="000000"/>
          <w:kern w:val="0"/>
          <w:sz w:val="24"/>
          <w:lang w:val="ru-RU"/>
        </w:rPr>
        <w:t>,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стеллаж</w:t>
      </w:r>
      <w:r w:rsidR="005275B4" w:rsidRPr="00852CCD">
        <w:rPr>
          <w:rFonts w:ascii="Verdana" w:hAnsi="Verdana"/>
          <w:color w:val="000000"/>
          <w:kern w:val="0"/>
          <w:sz w:val="24"/>
          <w:lang w:val="ru-RU"/>
        </w:rPr>
        <w:t>(поход)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,</w:t>
      </w:r>
      <w:r w:rsidR="005275B4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секция,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уровень</w:t>
      </w:r>
      <w:r w:rsidR="005275B4" w:rsidRPr="00852CCD">
        <w:rPr>
          <w:rFonts w:ascii="Verdana" w:hAnsi="Verdana"/>
          <w:color w:val="000000"/>
          <w:kern w:val="0"/>
          <w:sz w:val="24"/>
          <w:lang w:val="ru-RU"/>
        </w:rPr>
        <w:t>, место, глубина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 т.п.</w:t>
      </w:r>
    </w:p>
    <w:p w:rsidR="007849B7" w:rsidRPr="00852CCD" w:rsidRDefault="007849B7" w:rsidP="003F036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Использование динамичес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ких и статических мест хранения</w:t>
      </w:r>
    </w:p>
    <w:p w:rsidR="006101A9" w:rsidRPr="00852CCD" w:rsidRDefault="006101A9" w:rsidP="003F036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Объединение мест хранения в фун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кциональные зоны</w:t>
      </w:r>
    </w:p>
    <w:p w:rsidR="006101A9" w:rsidRPr="00852CCD" w:rsidRDefault="006101A9" w:rsidP="003F036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Учет всех сопутствующих мест хранения товара (приемка, 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тгрузка, столы контроля и т.д.)</w:t>
      </w:r>
    </w:p>
    <w:p w:rsidR="00830082" w:rsidRPr="00852CCD" w:rsidRDefault="00830082" w:rsidP="003F036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Возможность регистрировать в системе различные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товароносители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 вести их учет (дв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ижение, расположение на складе)</w:t>
      </w:r>
    </w:p>
    <w:p w:rsidR="007849B7" w:rsidRPr="00852CCD" w:rsidRDefault="007849B7" w:rsidP="003F036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Возможность присвоить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товароносителю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индивидуальный номер;</w:t>
      </w:r>
    </w:p>
    <w:p w:rsidR="007849B7" w:rsidRPr="00852CCD" w:rsidRDefault="003F0362" w:rsidP="003F036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Внесе</w:t>
      </w:r>
      <w:r w:rsidR="007849B7" w:rsidRPr="00852CCD">
        <w:rPr>
          <w:rFonts w:ascii="Verdana" w:hAnsi="Verdana"/>
          <w:color w:val="000000"/>
          <w:kern w:val="0"/>
          <w:sz w:val="24"/>
          <w:lang w:val="ru-RU"/>
        </w:rPr>
        <w:t>ие</w:t>
      </w:r>
      <w:proofErr w:type="spellEnd"/>
      <w:r w:rsidR="007849B7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массы </w:t>
      </w:r>
      <w:proofErr w:type="spellStart"/>
      <w:r w:rsidR="007849B7" w:rsidRPr="00852CCD">
        <w:rPr>
          <w:rFonts w:ascii="Verdana" w:hAnsi="Verdana"/>
          <w:color w:val="000000"/>
          <w:kern w:val="0"/>
          <w:sz w:val="24"/>
          <w:lang w:val="ru-RU"/>
        </w:rPr>
        <w:t>товароносителя</w:t>
      </w:r>
      <w:proofErr w:type="spellEnd"/>
      <w:r w:rsidR="007849B7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при помощи интегрированного весового оборудования (с привязкой к инд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ивидуальному ШК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товароносителя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>)</w:t>
      </w:r>
    </w:p>
    <w:p w:rsidR="006101A9" w:rsidRPr="00852CCD" w:rsidRDefault="006101A9" w:rsidP="00664252">
      <w:pPr>
        <w:pStyle w:val="Heading2"/>
        <w:rPr>
          <w:rFonts w:ascii="Verdana" w:hAnsi="Verdana"/>
          <w:lang w:val="ru-RU"/>
        </w:rPr>
      </w:pPr>
      <w:bookmarkStart w:id="22" w:name="_Toc172952582"/>
      <w:r w:rsidRPr="00852CCD">
        <w:rPr>
          <w:rFonts w:ascii="Verdana" w:hAnsi="Verdana"/>
          <w:lang w:val="ru-RU"/>
        </w:rPr>
        <w:t>Требования к функци</w:t>
      </w:r>
      <w:r w:rsidR="000A7FD1" w:rsidRPr="00852CCD">
        <w:rPr>
          <w:rFonts w:ascii="Verdana" w:hAnsi="Verdana"/>
          <w:lang w:val="ru-RU"/>
        </w:rPr>
        <w:t>ональности на стадии приемки</w:t>
      </w:r>
      <w:bookmarkEnd w:id="22"/>
    </w:p>
    <w:p w:rsidR="006101A9" w:rsidRPr="00852CCD" w:rsidRDefault="006101A9" w:rsidP="000A7FD1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Основной задачей процесса является идентификация и пересчет принимаемых товаров,</w:t>
      </w:r>
      <w:r w:rsidR="000A7FD1"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классификация товаров согласно складских учетных групп, проверка соответств</w:t>
      </w:r>
      <w:r w:rsidR="009323AA" w:rsidRPr="00852CCD">
        <w:rPr>
          <w:rFonts w:ascii="Verdana" w:hAnsi="Verdana"/>
          <w:color w:val="000000"/>
          <w:kern w:val="0"/>
          <w:sz w:val="24"/>
          <w:lang w:val="ru-RU"/>
        </w:rPr>
        <w:t>ия качества и количества товара, выполнение дополнительных операций с товаром.</w:t>
      </w:r>
    </w:p>
    <w:p w:rsidR="00FC4215" w:rsidRPr="003F0362" w:rsidRDefault="00FC4215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Планирование количества персонала из расчета имеющихся поставок и планируемых к поступлению</w:t>
      </w:r>
      <w:r w:rsidR="00714351" w:rsidRPr="003F0362">
        <w:rPr>
          <w:rFonts w:ascii="Verdana" w:hAnsi="Verdana"/>
          <w:color w:val="000000"/>
          <w:kern w:val="0"/>
          <w:sz w:val="24"/>
          <w:lang w:val="ru-RU"/>
        </w:rPr>
        <w:t>,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с учётом про</w:t>
      </w:r>
      <w:r w:rsidR="00714351" w:rsidRPr="003F0362">
        <w:rPr>
          <w:rFonts w:ascii="Verdana" w:hAnsi="Verdana"/>
          <w:color w:val="000000"/>
          <w:kern w:val="0"/>
          <w:sz w:val="24"/>
          <w:lang w:val="ru-RU"/>
        </w:rPr>
        <w:t>изводительности приёмки по номенклатуре и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личной производительности сотрудников, с гибкими параметрами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рассчёта</w:t>
      </w:r>
      <w:proofErr w:type="spellEnd"/>
      <w:r w:rsidR="00714351" w:rsidRPr="003F0362">
        <w:rPr>
          <w:rFonts w:ascii="Verdana" w:hAnsi="Verdana"/>
          <w:color w:val="000000"/>
          <w:kern w:val="0"/>
          <w:sz w:val="24"/>
          <w:lang w:val="ru-RU"/>
        </w:rPr>
        <w:t>,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включающие ограничением по количеству персонала, срочность 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или срок приёма каждой поставки</w:t>
      </w:r>
    </w:p>
    <w:p w:rsidR="006101A9" w:rsidRPr="00852CCD" w:rsidRDefault="001A4514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З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агрузка из КИС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в 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автоматическом режиме планов поставки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товаров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, содержащих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перечень ТМЦ</w:t>
      </w:r>
    </w:p>
    <w:p w:rsidR="006101A9" w:rsidRPr="00852CCD" w:rsidRDefault="001A4514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Загрузка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из КИС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в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автоматическом режиме постав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>о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к</w:t>
      </w:r>
      <w:r w:rsidR="006101A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в пути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и прикрепленных файлов</w:t>
      </w:r>
    </w:p>
    <w:p w:rsidR="0013073E" w:rsidRPr="00852CCD" w:rsidRDefault="0013073E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Для ответственного хранение генерация в системе но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менклатуры указанной в поставке</w:t>
      </w:r>
    </w:p>
    <w:p w:rsidR="0013073E" w:rsidRPr="00852CCD" w:rsidRDefault="0013073E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Для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Отвеотственного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хранения инструмен</w:t>
      </w:r>
      <w:r w:rsidR="001B25F5">
        <w:rPr>
          <w:rFonts w:ascii="Verdana" w:hAnsi="Verdana"/>
          <w:color w:val="000000"/>
          <w:kern w:val="0"/>
          <w:sz w:val="24"/>
          <w:lang w:val="ru-RU"/>
        </w:rPr>
        <w:t>т массовой загрузки ном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енклатуры</w:t>
      </w:r>
    </w:p>
    <w:p w:rsidR="00942E3C" w:rsidRPr="003F0362" w:rsidRDefault="00942E3C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Загрузка упаковочных листов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постав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>о</w:t>
      </w:r>
      <w:r w:rsidRPr="003F0362">
        <w:rPr>
          <w:rFonts w:ascii="Verdana" w:hAnsi="Verdana"/>
          <w:color w:val="000000"/>
          <w:kern w:val="0"/>
          <w:sz w:val="24"/>
        </w:rPr>
        <w:t xml:space="preserve">к 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поставщиков</w:t>
      </w:r>
    </w:p>
    <w:p w:rsidR="00C32072" w:rsidRPr="00852CCD" w:rsidRDefault="00A141DF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Регистрация транспорта</w:t>
      </w:r>
      <w:r w:rsidR="001A4514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при выходе от поставщ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ика или на любом этапе доставки</w:t>
      </w:r>
    </w:p>
    <w:p w:rsidR="00A141DF" w:rsidRPr="00852CCD" w:rsidRDefault="001A4514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Привязка поставки к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тр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аспорту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на любом этапе доставки</w:t>
      </w:r>
    </w:p>
    <w:p w:rsidR="00C47FD2" w:rsidRPr="003F0362" w:rsidRDefault="00C47FD2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Возможность автоматической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загрузки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трекера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поставщика</w:t>
      </w:r>
    </w:p>
    <w:p w:rsidR="001A4514" w:rsidRPr="00852CCD" w:rsidRDefault="001A4514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Регистрация похождения контрольных точек с фиксацией времени приб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ытия / убытия, причин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задержк</w:t>
      </w:r>
      <w:proofErr w:type="spellEnd"/>
    </w:p>
    <w:p w:rsidR="001A4514" w:rsidRPr="00852CCD" w:rsidRDefault="001A4514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Контроль времени прохо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ждения пути и контрольных точек</w:t>
      </w:r>
    </w:p>
    <w:p w:rsidR="00C47FD2" w:rsidRPr="00852CCD" w:rsidRDefault="00C47FD2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lastRenderedPageBreak/>
        <w:t>На складе регистрация прохождения всех шагов:</w:t>
      </w:r>
    </w:p>
    <w:p w:rsidR="00C47FD2" w:rsidRPr="003F0362" w:rsidRDefault="003F0362" w:rsidP="003F036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прохождение КПП</w:t>
      </w:r>
    </w:p>
    <w:p w:rsidR="00C47FD2" w:rsidRPr="003F0362" w:rsidRDefault="00C47FD2" w:rsidP="003F036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прибытие в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диспетчерскую</w:t>
      </w:r>
    </w:p>
    <w:p w:rsidR="00C47FD2" w:rsidRPr="003F0362" w:rsidRDefault="00221C29" w:rsidP="003F036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начало разгрузки (на ТСД)</w:t>
      </w:r>
    </w:p>
    <w:p w:rsidR="00221C29" w:rsidRPr="003F0362" w:rsidRDefault="00221C29" w:rsidP="003F036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конец разгрузки (на ТСД)</w:t>
      </w:r>
    </w:p>
    <w:p w:rsidR="00221C29" w:rsidRPr="003F0362" w:rsidRDefault="00221C29" w:rsidP="003F036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убытие из диспетчерской</w:t>
      </w:r>
    </w:p>
    <w:p w:rsidR="00221C29" w:rsidRPr="003F0362" w:rsidRDefault="003F0362" w:rsidP="003F036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прохождение КПП</w:t>
      </w:r>
    </w:p>
    <w:p w:rsidR="00221C29" w:rsidRPr="003F0362" w:rsidRDefault="00C32072" w:rsidP="003F036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Начало приёмки</w:t>
      </w:r>
    </w:p>
    <w:p w:rsidR="00C32072" w:rsidRPr="003F0362" w:rsidRDefault="00C32072" w:rsidP="003F036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Окончание приёмки</w:t>
      </w:r>
    </w:p>
    <w:p w:rsidR="00C32072" w:rsidRPr="003F0362" w:rsidRDefault="00C32072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Разгрузка с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применениемТСД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по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количесву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мест или по индивидуальным номерам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упаквок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>, с печать форм разрешения на разгрузку и подтверждения разгрузки</w:t>
      </w:r>
      <w:r w:rsidR="00942E3C" w:rsidRPr="003F0362">
        <w:rPr>
          <w:rFonts w:ascii="Verdana" w:hAnsi="Verdana"/>
          <w:color w:val="000000"/>
          <w:kern w:val="0"/>
          <w:sz w:val="24"/>
          <w:lang w:val="ru-RU"/>
        </w:rPr>
        <w:t>, этикеток для обозначения принадлежности грузовых мест к машине</w:t>
      </w:r>
      <w:r w:rsidR="00F07FF3" w:rsidRPr="003F0362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proofErr w:type="spellStart"/>
      <w:r w:rsidR="00F07FF3" w:rsidRPr="003F0362">
        <w:rPr>
          <w:rFonts w:ascii="Verdana" w:hAnsi="Verdana"/>
          <w:color w:val="000000"/>
          <w:kern w:val="0"/>
          <w:sz w:val="24"/>
          <w:lang w:val="ru-RU"/>
        </w:rPr>
        <w:t>упаковчного</w:t>
      </w:r>
      <w:proofErr w:type="spellEnd"/>
      <w:r w:rsidR="00F07FF3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листа на основании данных поставщика или </w:t>
      </w:r>
      <w:proofErr w:type="spellStart"/>
      <w:r w:rsidR="00F07FF3" w:rsidRPr="003F0362">
        <w:rPr>
          <w:rFonts w:ascii="Verdana" w:hAnsi="Verdana"/>
          <w:color w:val="000000"/>
          <w:kern w:val="0"/>
          <w:sz w:val="24"/>
          <w:lang w:val="ru-RU"/>
        </w:rPr>
        <w:t>соства</w:t>
      </w:r>
      <w:proofErr w:type="spellEnd"/>
      <w:r w:rsidR="00F07FF3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поставки</w:t>
      </w:r>
    </w:p>
    <w:p w:rsidR="00942E3C" w:rsidRPr="00852CCD" w:rsidRDefault="00942E3C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Система должна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поодреживать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два варианта приема с ТСД</w:t>
      </w:r>
      <w:r w:rsidR="00F07FF3" w:rsidRPr="003F0362">
        <w:rPr>
          <w:rFonts w:ascii="Verdana" w:hAnsi="Verdana"/>
          <w:color w:val="000000"/>
          <w:kern w:val="0"/>
          <w:sz w:val="24"/>
          <w:lang w:val="ru-RU"/>
        </w:rPr>
        <w:t>:</w:t>
      </w:r>
    </w:p>
    <w:p w:rsidR="00F07FF3" w:rsidRPr="00852CCD" w:rsidRDefault="00F07FF3" w:rsidP="003F036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Сканированием штрих-кода машины или поставки и последующего сканирования штрих-кода номе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ра партии поставщика с упаковки</w:t>
      </w:r>
    </w:p>
    <w:p w:rsidR="00F07FF3" w:rsidRPr="00852CCD" w:rsidRDefault="00F07FF3" w:rsidP="003F036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Сканированием штрих-кода машины или поставки и последующего сканирования штрих-кода номера позиции поставки с упаковочного на основании поставки</w:t>
      </w:r>
    </w:p>
    <w:p w:rsidR="00F07FF3" w:rsidRPr="003F0362" w:rsidRDefault="00F07FF3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Проводка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пуступления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товара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просходит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подтверждением на ТСД полученных данных после </w:t>
      </w:r>
      <w:r w:rsidR="00107D3F" w:rsidRPr="003F0362">
        <w:rPr>
          <w:rFonts w:ascii="Verdana" w:hAnsi="Verdana"/>
          <w:color w:val="000000"/>
          <w:kern w:val="0"/>
          <w:sz w:val="24"/>
          <w:lang w:val="ru-RU"/>
        </w:rPr>
        <w:t xml:space="preserve">каждого 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сканирования данных поставки</w:t>
      </w:r>
    </w:p>
    <w:p w:rsidR="00107D3F" w:rsidRPr="003F0362" w:rsidRDefault="00107D3F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Должна быть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настраимая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возможность кон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трольного сканирования артикула</w:t>
      </w:r>
    </w:p>
    <w:p w:rsidR="00014F0B" w:rsidRPr="003F0362" w:rsidRDefault="00014F0B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Для товаров с ведением кодов маркировки или серийных номеров при приёме обязательный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ввдод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сканирование всех номеров, номера проверяются на соот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ветствие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полученым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в документах</w:t>
      </w:r>
    </w:p>
    <w:p w:rsidR="004A682E" w:rsidRPr="003F0362" w:rsidRDefault="004A682E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Вводе срока годности или даты производства при приёме на ТСД для номенкла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туры с ведением срока годности</w:t>
      </w:r>
    </w:p>
    <w:p w:rsidR="00014F0B" w:rsidRPr="003F0362" w:rsidRDefault="004A682E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Контроль остаточных сроков годности ТМЦ при приемке на склад (запрет приемки просроченного товара/товара с истекающим сроком годности; планирование размещения в разные зоны склада в зависимости от зап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аса остаточного срока годности)</w:t>
      </w:r>
    </w:p>
    <w:p w:rsidR="00F07FF3" w:rsidRPr="003F0362" w:rsidRDefault="00F07FF3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Поступление товара в системе регистрируется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попозиционно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в мо</w:t>
      </w:r>
      <w:r w:rsidR="00107D3F" w:rsidRPr="003F0362">
        <w:rPr>
          <w:rFonts w:ascii="Verdana" w:hAnsi="Verdana"/>
          <w:color w:val="000000"/>
          <w:kern w:val="0"/>
          <w:sz w:val="24"/>
          <w:lang w:val="ru-RU"/>
        </w:rPr>
        <w:t>мент подтверждения пост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упления каждой позиции поставки</w:t>
      </w:r>
    </w:p>
    <w:p w:rsidR="006101A9" w:rsidRPr="003F0362" w:rsidRDefault="006101A9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Возможность настройки шаблонов этикеток с последующей их генерацией и</w:t>
      </w:r>
      <w:r w:rsidR="00107D3F" w:rsidRPr="003F0362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>печ</w:t>
      </w:r>
      <w:r w:rsidR="00107D3F" w:rsidRPr="003F0362">
        <w:rPr>
          <w:rFonts w:ascii="Verdana" w:hAnsi="Verdana"/>
          <w:color w:val="000000"/>
          <w:kern w:val="0"/>
          <w:sz w:val="24"/>
          <w:lang w:val="ru-RU"/>
        </w:rPr>
        <w:t>атью для маркировки входящего товар</w:t>
      </w:r>
    </w:p>
    <w:p w:rsidR="00107D3F" w:rsidRPr="003F0362" w:rsidRDefault="00107D3F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lastRenderedPageBreak/>
        <w:t>После проводки поступления автоматически выполняется создание задание на размещение и печатается этикетка задания для маркировки партии</w:t>
      </w:r>
    </w:p>
    <w:p w:rsidR="005F6B54" w:rsidRPr="003F0362" w:rsidRDefault="005F6B54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Параметрически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настраиваемые дополнительные операции с товаром и их комбинации перед размещением товара:</w:t>
      </w:r>
    </w:p>
    <w:p w:rsidR="005F6B54" w:rsidRPr="003F0362" w:rsidRDefault="005F6B54" w:rsidP="003F036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Контроль качества 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(с описание критериев качества)</w:t>
      </w:r>
    </w:p>
    <w:p w:rsidR="005F6B54" w:rsidRPr="003F0362" w:rsidRDefault="005F6B54" w:rsidP="003F036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Маркировка (несколько видов с приложение инструкции)</w:t>
      </w:r>
    </w:p>
    <w:p w:rsidR="005F6B54" w:rsidRPr="003F0362" w:rsidRDefault="005F6B54" w:rsidP="003F036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Упаковка (с приложение инструкции)</w:t>
      </w:r>
    </w:p>
    <w:p w:rsidR="005F6B54" w:rsidRPr="003F0362" w:rsidRDefault="005F6B54" w:rsidP="003F036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И др.</w:t>
      </w:r>
    </w:p>
    <w:p w:rsidR="005F6B54" w:rsidRPr="003F0362" w:rsidRDefault="005F6B54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Параметры дополнительных операций с товаром могут определяться из документов приём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ки и сопутствующих справочников</w:t>
      </w:r>
    </w:p>
    <w:p w:rsidR="00AF699C" w:rsidRPr="003F0362" w:rsidRDefault="00AF699C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Каждой операции и номенклатуре должно быть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настраиваемое состояние товара</w:t>
      </w:r>
    </w:p>
    <w:p w:rsidR="005F6B54" w:rsidRPr="003F0362" w:rsidRDefault="005F6B54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Дополнительные операции должные регистрироваться в системе, иметь задания</w:t>
      </w:r>
      <w:r w:rsidR="0030714E" w:rsidRPr="003F0362">
        <w:rPr>
          <w:rFonts w:ascii="Verdana" w:hAnsi="Verdana"/>
          <w:color w:val="000000"/>
          <w:kern w:val="0"/>
          <w:sz w:val="24"/>
          <w:lang w:val="ru-RU"/>
        </w:rPr>
        <w:t xml:space="preserve"> с точным определение необходимых действий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и контроль выполнения</w:t>
      </w:r>
    </w:p>
    <w:p w:rsidR="005F6B54" w:rsidRPr="003F0362" w:rsidRDefault="005F6B54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Выполнение дополнительных операций регистрируется на ТСД</w:t>
      </w:r>
      <w:r w:rsidR="0030714E" w:rsidRPr="003F0362">
        <w:rPr>
          <w:rFonts w:ascii="Verdana" w:hAnsi="Verdana"/>
          <w:color w:val="000000"/>
          <w:kern w:val="0"/>
          <w:sz w:val="24"/>
          <w:lang w:val="ru-RU"/>
        </w:rPr>
        <w:t xml:space="preserve"> с автоматическим направлением партии к следующей операции</w:t>
      </w:r>
    </w:p>
    <w:p w:rsidR="006101A9" w:rsidRPr="003F0362" w:rsidRDefault="006101A9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Автоматический расчёт классов ABC номенклатуры с использованием методов расчёта (по частоте обращ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ения, по количеству, по объему)</w:t>
      </w:r>
    </w:p>
    <w:p w:rsidR="006101A9" w:rsidRPr="003F0362" w:rsidRDefault="006101A9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Учет класса оборачиваемости номенклат</w:t>
      </w:r>
      <w:r w:rsidR="00643359" w:rsidRPr="003F0362">
        <w:rPr>
          <w:rFonts w:ascii="Verdana" w:hAnsi="Verdana"/>
          <w:color w:val="000000"/>
          <w:kern w:val="0"/>
          <w:sz w:val="24"/>
          <w:lang w:val="ru-RU"/>
        </w:rPr>
        <w:t xml:space="preserve">уры при планировании размещения </w:t>
      </w:r>
      <w:r w:rsidR="00AF699C" w:rsidRPr="003F0362">
        <w:rPr>
          <w:rFonts w:ascii="Verdana" w:hAnsi="Verdana"/>
          <w:color w:val="000000"/>
          <w:kern w:val="0"/>
          <w:sz w:val="24"/>
          <w:lang w:val="ru-RU"/>
        </w:rPr>
        <w:t>товара</w:t>
      </w:r>
    </w:p>
    <w:p w:rsidR="006101A9" w:rsidRPr="003F0362" w:rsidRDefault="006101A9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Учет группы номенклатуры (либо друг</w:t>
      </w:r>
      <w:r w:rsidR="00643359" w:rsidRPr="003F0362">
        <w:rPr>
          <w:rFonts w:ascii="Verdana" w:hAnsi="Verdana"/>
          <w:color w:val="000000"/>
          <w:kern w:val="0"/>
          <w:sz w:val="24"/>
          <w:lang w:val="ru-RU"/>
        </w:rPr>
        <w:t xml:space="preserve">их реквизитов номенклатуры) при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>планиро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вании размещения</w:t>
      </w:r>
    </w:p>
    <w:p w:rsidR="006101A9" w:rsidRPr="003F0362" w:rsidRDefault="006101A9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Возможность формировать многоступенчатые</w:t>
      </w:r>
      <w:r w:rsidR="00643359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алгоритмы планирования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>размещения товара в зависимости от в</w:t>
      </w:r>
      <w:r w:rsidR="00643359" w:rsidRPr="003F0362">
        <w:rPr>
          <w:rFonts w:ascii="Verdana" w:hAnsi="Verdana"/>
          <w:color w:val="000000"/>
          <w:kern w:val="0"/>
          <w:sz w:val="24"/>
          <w:lang w:val="ru-RU"/>
        </w:rPr>
        <w:t xml:space="preserve">ыбранных реквизитов-условий для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>автоматического распределения</w:t>
      </w:r>
      <w:r w:rsidR="00643359" w:rsidRPr="003F0362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6378DF" w:rsidRPr="003F0362">
        <w:rPr>
          <w:rFonts w:ascii="Verdana" w:hAnsi="Verdana"/>
          <w:color w:val="000000"/>
          <w:kern w:val="0"/>
          <w:sz w:val="24"/>
          <w:lang w:val="ru-RU"/>
        </w:rPr>
        <w:t>товара</w:t>
      </w:r>
      <w:r w:rsidR="00643359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в соответствующие 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функциональные зоны склада</w:t>
      </w:r>
    </w:p>
    <w:p w:rsidR="006101A9" w:rsidRPr="003F0362" w:rsidRDefault="006101A9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Поддержка работы с кросс-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докингом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(прием</w:t>
      </w:r>
      <w:r w:rsidR="00643359" w:rsidRPr="003F0362">
        <w:rPr>
          <w:rFonts w:ascii="Verdana" w:hAnsi="Verdana"/>
          <w:color w:val="000000"/>
          <w:kern w:val="0"/>
          <w:sz w:val="24"/>
          <w:lang w:val="ru-RU"/>
        </w:rPr>
        <w:t xml:space="preserve">ка товара без размещения в зону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>долговременного хранения для прямой отгрузки) с возможностью исклю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чения по номенклатуре и заказам</w:t>
      </w:r>
    </w:p>
    <w:p w:rsidR="006378DF" w:rsidRPr="003F0362" w:rsidRDefault="006378DF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При кросс-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докинге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поддержка проводки операций размещения и отбора 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для контроля прохождения товара</w:t>
      </w:r>
    </w:p>
    <w:p w:rsidR="006378DF" w:rsidRPr="003F0362" w:rsidRDefault="006378DF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При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крос-докинге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отдельная печная форма этикетки задания совмещающая данные дв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ух операций размещения и отбора</w:t>
      </w:r>
    </w:p>
    <w:p w:rsidR="00BB11E1" w:rsidRPr="003F0362" w:rsidRDefault="00BB11E1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Должна быть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воможность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исключениея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номенклатуры из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крос-докинга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(товаров с большой оборачиваемость, чтобы не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пергружать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крос-докинговый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процесс)</w:t>
      </w:r>
    </w:p>
    <w:p w:rsidR="00BB11E1" w:rsidRPr="003F0362" w:rsidRDefault="00BB11E1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lastRenderedPageBreak/>
        <w:t>Инструмент для регистрации товаров не заявленных в докумен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тах и присвоения места хранения</w:t>
      </w:r>
    </w:p>
    <w:p w:rsidR="004A682E" w:rsidRPr="003F0362" w:rsidRDefault="004A682E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Инструмент для контроля приемки товара по документу в режиме онлайн (анализ «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план/факт» приемки) включая ТСД</w:t>
      </w:r>
    </w:p>
    <w:p w:rsidR="004A682E" w:rsidRPr="003F0362" w:rsidRDefault="004A682E" w:rsidP="003F036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Инстр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умент создания акта расхождении</w:t>
      </w:r>
    </w:p>
    <w:p w:rsidR="006101A9" w:rsidRPr="00852CCD" w:rsidRDefault="006101A9" w:rsidP="00664252">
      <w:pPr>
        <w:pStyle w:val="Heading2"/>
        <w:rPr>
          <w:rFonts w:ascii="Verdana" w:hAnsi="Verdana"/>
          <w:lang w:val="ru-RU"/>
        </w:rPr>
      </w:pPr>
      <w:bookmarkStart w:id="23" w:name="_Toc172952583"/>
      <w:r w:rsidRPr="00852CCD">
        <w:rPr>
          <w:rFonts w:ascii="Verdana" w:hAnsi="Verdana"/>
          <w:lang w:val="ru-RU"/>
        </w:rPr>
        <w:t>Требования к функцион</w:t>
      </w:r>
      <w:r w:rsidR="00643359" w:rsidRPr="00852CCD">
        <w:rPr>
          <w:rFonts w:ascii="Verdana" w:hAnsi="Verdana"/>
          <w:lang w:val="ru-RU"/>
        </w:rPr>
        <w:t xml:space="preserve">альным возможностям системы при </w:t>
      </w:r>
      <w:r w:rsidRPr="00852CCD">
        <w:rPr>
          <w:rFonts w:ascii="Verdana" w:hAnsi="Verdana"/>
          <w:lang w:val="ru-RU"/>
        </w:rPr>
        <w:t>размещении</w:t>
      </w:r>
      <w:bookmarkEnd w:id="23"/>
    </w:p>
    <w:p w:rsidR="006101A9" w:rsidRPr="00852CCD" w:rsidRDefault="006101A9" w:rsidP="006101A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Размещение предполагает перемещение паллет и товаров в зоны хранения. На объекте автоматизации должны быть выделены зоны с различающимися правилами хранения и технологиями размещения в них.</w:t>
      </w:r>
    </w:p>
    <w:p w:rsidR="006101A9" w:rsidRPr="00852CCD" w:rsidRDefault="006101A9" w:rsidP="006101A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Для обеспечения корректного размещения в системе должны быть предусмотрены </w:t>
      </w:r>
      <w:proofErr w:type="spellStart"/>
      <w:r w:rsidR="00980DA2" w:rsidRPr="00852CCD">
        <w:rPr>
          <w:rFonts w:ascii="Verdana" w:hAnsi="Verdana"/>
          <w:color w:val="000000"/>
          <w:kern w:val="0"/>
          <w:sz w:val="24"/>
          <w:lang w:val="ru-RU"/>
        </w:rPr>
        <w:t>параметрически</w:t>
      </w:r>
      <w:proofErr w:type="spellEnd"/>
      <w:r w:rsidR="00980DA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настраиваемые правила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стратегии с учетом следующих параметров:</w:t>
      </w:r>
    </w:p>
    <w:p w:rsidR="006101A9" w:rsidRPr="00852CCD" w:rsidRDefault="006101A9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Автоматическое формирование заданий на размещение с печатью этикетки задания на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принтер принявшего пользователя</w:t>
      </w:r>
    </w:p>
    <w:p w:rsidR="006101A9" w:rsidRPr="00852CCD" w:rsidRDefault="006101A9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Регистрация инцидентов при размещении (товар не вмещается в ячейку, товар отсутствует на размещаемой паллете и т.д.)</w:t>
      </w:r>
    </w:p>
    <w:p w:rsidR="006101A9" w:rsidRPr="00852CCD" w:rsidRDefault="006101A9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Идентификация готовых к размещению паллет или товара в системе должна</w:t>
      </w:r>
      <w:r w:rsidR="00AD283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осуществляться путем сканировани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я штрих-кода паллеты или товара</w:t>
      </w:r>
    </w:p>
    <w:p w:rsidR="00980DA2" w:rsidRPr="00852CCD" w:rsidRDefault="006101A9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Идентификация адреса размещения осуществляется путем сканирования штрих-кода адреса ячейки</w:t>
      </w:r>
      <w:r w:rsidR="00AD283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или кода верификации ячейки</w:t>
      </w:r>
    </w:p>
    <w:p w:rsidR="00980DA2" w:rsidRPr="00852CCD" w:rsidRDefault="00980DA2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Возможность задать вместимость ячейки для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разных типоразмеров контейнеров</w:t>
      </w:r>
    </w:p>
    <w:p w:rsidR="00980DA2" w:rsidRPr="00852CCD" w:rsidRDefault="00980DA2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Вместимость ячейки указывается в штуках, вместимость ячеек напольного хранение ук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азывается в паллетах и штуках</w:t>
      </w:r>
    </w:p>
    <w:p w:rsidR="00980DA2" w:rsidRPr="00852CCD" w:rsidRDefault="00980DA2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Попаллетнное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размещение и отбор в напольном хранении (ограничение/делен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ие заданий вместимостью паллет)</w:t>
      </w:r>
    </w:p>
    <w:p w:rsidR="00980DA2" w:rsidRPr="00852CCD" w:rsidRDefault="00980DA2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Управление неполными квантами, отбор из неполной ячейки при отборе меньше макс. вместимости и отбор с полной ячейки при отборе равно или больше макс. вместимости, остаток отб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ора проходит повторную проверку</w:t>
      </w:r>
    </w:p>
    <w:p w:rsidR="00980DA2" w:rsidRPr="00852CCD" w:rsidRDefault="00980DA2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Управление фиксированным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 ячейками отбора с пополнением</w:t>
      </w:r>
    </w:p>
    <w:p w:rsidR="00980DA2" w:rsidRPr="00852CCD" w:rsidRDefault="00980DA2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Размещение в ячейки хранения ближайшим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к фиксированной ячейкой отбора</w:t>
      </w:r>
    </w:p>
    <w:p w:rsidR="00980DA2" w:rsidRPr="003F0362" w:rsidRDefault="00980DA2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Комбинирование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правил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с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указание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последова</w:t>
      </w:r>
      <w:r w:rsidR="003F0362" w:rsidRPr="003F0362">
        <w:rPr>
          <w:rFonts w:ascii="Verdana" w:hAnsi="Verdana"/>
          <w:color w:val="000000"/>
          <w:kern w:val="0"/>
          <w:sz w:val="24"/>
        </w:rPr>
        <w:t>тельности</w:t>
      </w:r>
      <w:proofErr w:type="spellEnd"/>
    </w:p>
    <w:p w:rsidR="00980DA2" w:rsidRPr="00852CCD" w:rsidRDefault="00980DA2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Управление стратегией размещения по зонам склада, типу ячейки, типу единицы складирования, участку в зоне склада,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lastRenderedPageBreak/>
        <w:t>с возможностью нескольких одинаковых параметр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ов с последовательной проверкой</w:t>
      </w:r>
    </w:p>
    <w:p w:rsidR="00980DA2" w:rsidRPr="00852CCD" w:rsidRDefault="00980DA2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Возможность настраивать гибкие правила совместимости номенклатуры в рамках 1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товароносителя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, 1 ячейки, 1 зоны склада. Возможность использовать различные правила совместимости номенклатуры в зависимости от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контрагента, зоны складирования</w:t>
      </w:r>
    </w:p>
    <w:p w:rsidR="00AD2832" w:rsidRPr="003F0362" w:rsidRDefault="00AD2832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учетом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ABC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категоризации</w:t>
      </w:r>
      <w:proofErr w:type="spellEnd"/>
    </w:p>
    <w:p w:rsidR="00980DA2" w:rsidRPr="00852CCD" w:rsidRDefault="00980DA2" w:rsidP="003F036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Интеграция с весовым оборудованием, работа с весовым товаром, возможность задавать допустимый процент отклонени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я при обработке весового товара</w:t>
      </w:r>
    </w:p>
    <w:p w:rsidR="00980DA2" w:rsidRPr="00852CCD" w:rsidRDefault="00980DA2" w:rsidP="006101A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</w:p>
    <w:p w:rsidR="006101A9" w:rsidRPr="00852CCD" w:rsidRDefault="006101A9" w:rsidP="00664252">
      <w:pPr>
        <w:pStyle w:val="Heading2"/>
        <w:rPr>
          <w:rFonts w:ascii="Verdana" w:hAnsi="Verdana"/>
          <w:lang w:val="ru-RU"/>
        </w:rPr>
      </w:pPr>
      <w:bookmarkStart w:id="24" w:name="_Toc172952584"/>
      <w:r w:rsidRPr="00852CCD">
        <w:rPr>
          <w:rFonts w:ascii="Verdana" w:hAnsi="Verdana"/>
          <w:lang w:val="ru-RU"/>
        </w:rPr>
        <w:t>Требования к функцион</w:t>
      </w:r>
      <w:r w:rsidR="00643359" w:rsidRPr="00852CCD">
        <w:rPr>
          <w:rFonts w:ascii="Verdana" w:hAnsi="Verdana"/>
          <w:lang w:val="ru-RU"/>
        </w:rPr>
        <w:t xml:space="preserve">альным возможностям системы при </w:t>
      </w:r>
      <w:r w:rsidRPr="00852CCD">
        <w:rPr>
          <w:rFonts w:ascii="Verdana" w:hAnsi="Verdana"/>
          <w:lang w:val="ru-RU"/>
        </w:rPr>
        <w:t xml:space="preserve">хранении и </w:t>
      </w:r>
      <w:proofErr w:type="spellStart"/>
      <w:r w:rsidRPr="00852CCD">
        <w:rPr>
          <w:rFonts w:ascii="Verdana" w:hAnsi="Verdana"/>
          <w:lang w:val="ru-RU"/>
        </w:rPr>
        <w:t>внутрискладских</w:t>
      </w:r>
      <w:proofErr w:type="spellEnd"/>
      <w:r w:rsidRPr="00852CCD">
        <w:rPr>
          <w:rFonts w:ascii="Verdana" w:hAnsi="Verdana"/>
          <w:lang w:val="ru-RU"/>
        </w:rPr>
        <w:t xml:space="preserve"> операциях</w:t>
      </w:r>
      <w:bookmarkEnd w:id="24"/>
    </w:p>
    <w:p w:rsidR="006101A9" w:rsidRPr="00852CCD" w:rsidRDefault="006101A9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Система должна поддерживать следующие технологии хранения:</w:t>
      </w:r>
    </w:p>
    <w:p w:rsidR="006101A9" w:rsidRPr="003F0362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Широкопр</w:t>
      </w:r>
      <w:r w:rsidR="003F0362" w:rsidRPr="003F0362">
        <w:rPr>
          <w:rFonts w:ascii="Verdana" w:hAnsi="Verdana"/>
          <w:color w:val="000000"/>
          <w:kern w:val="0"/>
          <w:sz w:val="24"/>
        </w:rPr>
        <w:t>оходные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фронтальные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стеллажи</w:t>
      </w:r>
      <w:proofErr w:type="spellEnd"/>
    </w:p>
    <w:p w:rsidR="006101A9" w:rsidRPr="003F0362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Мелкоячеисты</w:t>
      </w:r>
      <w:r w:rsidR="003F0362" w:rsidRPr="003F0362">
        <w:rPr>
          <w:rFonts w:ascii="Verdana" w:hAnsi="Verdana"/>
          <w:color w:val="000000"/>
          <w:kern w:val="0"/>
          <w:sz w:val="24"/>
        </w:rPr>
        <w:t>е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стеллажи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,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мезонинное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хранение</w:t>
      </w:r>
      <w:proofErr w:type="spellEnd"/>
    </w:p>
    <w:p w:rsidR="006101A9" w:rsidRPr="00852CCD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Наполь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ное хранение, в </w:t>
      </w:r>
      <w:proofErr w:type="spellStart"/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т.ч</w:t>
      </w:r>
      <w:proofErr w:type="spellEnd"/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. штабельное</w:t>
      </w:r>
    </w:p>
    <w:p w:rsidR="006101A9" w:rsidRPr="003F0362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Совместное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хранение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различных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типов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паллет</w:t>
      </w:r>
      <w:proofErr w:type="spellEnd"/>
    </w:p>
    <w:p w:rsidR="00847536" w:rsidRPr="00852CCD" w:rsidRDefault="00847536" w:rsidP="003F0362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Консольные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ст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елажи</w:t>
      </w:r>
      <w:proofErr w:type="spellEnd"/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без ограничения по ширине</w:t>
      </w:r>
    </w:p>
    <w:p w:rsidR="006101A9" w:rsidRPr="003F0362" w:rsidRDefault="003F0362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Хранение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негабаритного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товара</w:t>
      </w:r>
      <w:proofErr w:type="spellEnd"/>
    </w:p>
    <w:p w:rsidR="006101A9" w:rsidRPr="00852CCD" w:rsidRDefault="006101A9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Ручное формирование документа перемещения непосредственно на ТСД без</w:t>
      </w:r>
      <w:r w:rsidR="00847536" w:rsidRPr="003F0362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использован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ия стационарного рабочего места</w:t>
      </w:r>
    </w:p>
    <w:p w:rsidR="006101A9" w:rsidRPr="00852CCD" w:rsidRDefault="006101A9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Наличие встроенного механизма генерации задачи и/или информационных</w:t>
      </w:r>
      <w:r w:rsidR="00847536" w:rsidRPr="003F0362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уведомлений по факту возникновения какого-либо события в системе</w:t>
      </w:r>
    </w:p>
    <w:p w:rsidR="006101A9" w:rsidRPr="00852CCD" w:rsidRDefault="006101A9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Наличие механизма уплотнения складских запасов для увеличения количества свободных мест хранения путем автоматического формирования заданий на перемещение фрагментар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но расположенных схожих товаров</w:t>
      </w:r>
    </w:p>
    <w:p w:rsidR="006101A9" w:rsidRPr="00852CCD" w:rsidRDefault="006101A9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</w:t>
      </w:r>
      <w:r w:rsidR="00847536" w:rsidRPr="00852CCD">
        <w:rPr>
          <w:rFonts w:ascii="Verdana" w:hAnsi="Verdana"/>
          <w:color w:val="000000"/>
          <w:kern w:val="0"/>
          <w:sz w:val="24"/>
          <w:lang w:val="ru-RU"/>
        </w:rPr>
        <w:t>еское планирование перемещений товар</w:t>
      </w:r>
      <w:r w:rsidR="00847536" w:rsidRPr="003F0362">
        <w:rPr>
          <w:rFonts w:ascii="Verdana" w:hAnsi="Verdana"/>
          <w:color w:val="000000"/>
          <w:kern w:val="0"/>
          <w:sz w:val="24"/>
          <w:lang w:val="ru-RU"/>
        </w:rPr>
        <w:t>ов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между зонами склада по регламенту в соответствии с заданными правилами 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(перемещение товаров с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истекающими/истекшими сроками годности 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между </w:t>
      </w:r>
      <w:r w:rsidR="00847536" w:rsidRPr="00852CCD">
        <w:rPr>
          <w:rFonts w:ascii="Verdana" w:hAnsi="Verdana"/>
          <w:color w:val="000000"/>
          <w:kern w:val="0"/>
          <w:sz w:val="24"/>
          <w:lang w:val="ru-RU"/>
        </w:rPr>
        <w:t>зонами, перемещение тов</w:t>
      </w:r>
      <w:r w:rsidR="00847536" w:rsidRPr="003F0362">
        <w:rPr>
          <w:rFonts w:ascii="Verdana" w:hAnsi="Verdana"/>
          <w:color w:val="000000"/>
          <w:kern w:val="0"/>
          <w:sz w:val="24"/>
          <w:lang w:val="ru-RU"/>
        </w:rPr>
        <w:t>аров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с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различ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ными статусами в заданные зоны)</w:t>
      </w:r>
    </w:p>
    <w:p w:rsidR="006101A9" w:rsidRPr="00852CCD" w:rsidRDefault="006101A9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Наличие механизма автоматического план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ирования пополнения зоны отбора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высокооборачиваемых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товаров:</w:t>
      </w:r>
    </w:p>
    <w:p w:rsidR="006101A9" w:rsidRPr="003F0362" w:rsidRDefault="003F0362" w:rsidP="003F0362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По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расписанию</w:t>
      </w:r>
      <w:proofErr w:type="spellEnd"/>
    </w:p>
    <w:p w:rsidR="006101A9" w:rsidRPr="003F0362" w:rsidRDefault="006101A9" w:rsidP="003F0362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По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сокращению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запаса</w:t>
      </w:r>
      <w:proofErr w:type="spellEnd"/>
    </w:p>
    <w:p w:rsidR="006101A9" w:rsidRPr="003F0362" w:rsidRDefault="003F0362" w:rsidP="003F0362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Под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заказ</w:t>
      </w:r>
      <w:proofErr w:type="spellEnd"/>
    </w:p>
    <w:p w:rsidR="006101A9" w:rsidRPr="00852CCD" w:rsidRDefault="006101A9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lastRenderedPageBreak/>
        <w:t xml:space="preserve">Инструментарий для обеспечения корректной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работы отдела контроля качества</w:t>
      </w:r>
    </w:p>
    <w:p w:rsidR="006101A9" w:rsidRPr="00852CCD" w:rsidRDefault="006101A9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изменения качества в любую единицу времени с использованием различных инструментов (ТСД, стационарное рабочее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место, автоматическая смена)</w:t>
      </w:r>
    </w:p>
    <w:p w:rsidR="006101A9" w:rsidRPr="00852CCD" w:rsidRDefault="006101A9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получить данные об остатке товара с ТСД при сканировании ШК товара</w:t>
      </w:r>
      <w:r w:rsidR="00847536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или ячейки</w:t>
      </w:r>
    </w:p>
    <w:p w:rsidR="00932004" w:rsidRPr="00852CCD" w:rsidRDefault="00932004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Автоматическая смена статусов номенклатуры в зависимости от вели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чины остаточного срока годности</w:t>
      </w:r>
    </w:p>
    <w:p w:rsidR="00932004" w:rsidRPr="00852CCD" w:rsidRDefault="00932004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Автоматическая рассылка уведомлений ответственным лиц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ам при изменении статуса товара</w:t>
      </w:r>
    </w:p>
    <w:p w:rsidR="00932004" w:rsidRPr="00852CCD" w:rsidRDefault="00932004" w:rsidP="003F036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Автоматическое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полнения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ячеек отбора при достижени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 минимального запаса на ячейке</w:t>
      </w:r>
    </w:p>
    <w:p w:rsidR="00932004" w:rsidRPr="00852CCD" w:rsidRDefault="00932004" w:rsidP="006101A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</w:p>
    <w:p w:rsidR="006101A9" w:rsidRPr="00852CCD" w:rsidRDefault="006101A9" w:rsidP="00664252">
      <w:pPr>
        <w:pStyle w:val="Heading2"/>
        <w:rPr>
          <w:rFonts w:ascii="Verdana" w:hAnsi="Verdana"/>
          <w:lang w:val="ru-RU"/>
        </w:rPr>
      </w:pPr>
      <w:bookmarkStart w:id="25" w:name="_Toc172952585"/>
      <w:r w:rsidRPr="00852CCD">
        <w:rPr>
          <w:rFonts w:ascii="Verdana" w:hAnsi="Verdana"/>
          <w:lang w:val="ru-RU"/>
        </w:rPr>
        <w:t xml:space="preserve">Требования к функциональным </w:t>
      </w:r>
      <w:r w:rsidR="00643359" w:rsidRPr="00852CCD">
        <w:rPr>
          <w:rFonts w:ascii="Verdana" w:hAnsi="Verdana"/>
          <w:lang w:val="ru-RU"/>
        </w:rPr>
        <w:t xml:space="preserve">возможностям системы при </w:t>
      </w:r>
      <w:r w:rsidRPr="00852CCD">
        <w:rPr>
          <w:rFonts w:ascii="Verdana" w:hAnsi="Verdana"/>
          <w:lang w:val="ru-RU"/>
        </w:rPr>
        <w:t>отборе и отгрузке</w:t>
      </w:r>
      <w:bookmarkEnd w:id="25"/>
    </w:p>
    <w:p w:rsidR="00FC4215" w:rsidRPr="00852CCD" w:rsidRDefault="00FC4215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Средства планирования количества персонала из расчёта имеющихся заказов к комплектованию, возможных заказов по статистике оборота товара, товаров в пути к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приёмке с учетом плана приёмки</w:t>
      </w:r>
    </w:p>
    <w:p w:rsidR="006101A9" w:rsidRPr="003F0362" w:rsidRDefault="00FC4215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Автоматическ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>ая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загрузка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заказов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из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КИС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Группировк</w:t>
      </w:r>
      <w:r w:rsidR="00FC4215" w:rsidRPr="003F0362">
        <w:rPr>
          <w:rFonts w:ascii="Verdana" w:hAnsi="Verdana"/>
          <w:color w:val="000000"/>
          <w:kern w:val="0"/>
          <w:sz w:val="24"/>
          <w:lang w:val="ru-RU"/>
        </w:rPr>
        <w:t>а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заказов в рейсы по данным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из КИС вручную и автоматически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Автоматическое и ручное формирование волн отгрузки для запуска заказов в 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тбор с различной </w:t>
      </w:r>
      <w:proofErr w:type="spellStart"/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приоритезацией</w:t>
      </w:r>
      <w:proofErr w:type="spellEnd"/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Расчёт графика отгрузки каждой позиции заказа от момента резервирования запаса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под заказ ( график поминутный )</w:t>
      </w:r>
    </w:p>
    <w:p w:rsidR="00420054" w:rsidRPr="00852CCD" w:rsidRDefault="00D5592D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Статус</w:t>
      </w:r>
      <w:r w:rsidR="00420054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выполнения этапов комплектования позиций заказов:</w:t>
      </w:r>
    </w:p>
    <w:p w:rsidR="00D5592D" w:rsidRPr="003F0362" w:rsidRDefault="00420054" w:rsidP="003F0362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Статус заказ </w:t>
      </w:r>
      <w:r w:rsidR="00D5592D" w:rsidRPr="003F0362">
        <w:rPr>
          <w:rFonts w:ascii="Verdana" w:hAnsi="Verdana"/>
          <w:color w:val="000000"/>
          <w:kern w:val="0"/>
          <w:sz w:val="24"/>
          <w:lang w:val="ru-RU"/>
        </w:rPr>
        <w:t>на этапе комплектования</w:t>
      </w:r>
    </w:p>
    <w:p w:rsidR="00420054" w:rsidRPr="00852CCD" w:rsidRDefault="00D5592D" w:rsidP="003F0362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</w:t>
      </w:r>
      <w:r w:rsidR="00420054" w:rsidRPr="003F0362">
        <w:rPr>
          <w:rFonts w:ascii="Verdana" w:hAnsi="Verdana"/>
          <w:color w:val="000000"/>
          <w:kern w:val="0"/>
          <w:sz w:val="24"/>
          <w:lang w:val="ru-RU"/>
        </w:rPr>
        <w:t xml:space="preserve">оследующие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>документы в строчку ( ордер, отбор, упаковка, машина, реализация счёт )</w:t>
      </w:r>
    </w:p>
    <w:p w:rsidR="001D4F49" w:rsidRPr="00852CCD" w:rsidRDefault="001D4F4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Встроенный инструмент для контроля отбо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ра/отгрузки ТМЦ в режиме онлайн</w:t>
      </w:r>
    </w:p>
    <w:p w:rsidR="00D5592D" w:rsidRPr="00852CCD" w:rsidRDefault="00D5592D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Мониторинг на основании статуса выполнения комплектования, по волнам со сводными данными количества позиций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на каждом этапе комплектования</w:t>
      </w:r>
    </w:p>
    <w:p w:rsidR="00D5592D" w:rsidRPr="00852CCD" w:rsidRDefault="00D5592D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Переход из мониторинга комплектования в статус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комплект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ованять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по выбранной статистике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Необходимо обеспечить следующие технологии отбора:</w:t>
      </w:r>
    </w:p>
    <w:p w:rsidR="006101A9" w:rsidRPr="00852CCD" w:rsidRDefault="006101A9" w:rsidP="003F036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позаказный (каждый заказ обраба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тывается отдельно)</w:t>
      </w:r>
    </w:p>
    <w:p w:rsidR="006101A9" w:rsidRPr="00852CCD" w:rsidRDefault="006101A9" w:rsidP="003F036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групповой без сортировки (набор заказов выполняется общим количеством без пос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ледующей сортировки по заказам)</w:t>
      </w:r>
    </w:p>
    <w:p w:rsidR="006101A9" w:rsidRPr="00852CCD" w:rsidRDefault="006101A9" w:rsidP="003F036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lastRenderedPageBreak/>
        <w:t>групповой с сортировкой (набор заказов выполняется общим количеством с сортировкой по з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аказам после выполнения отбора)</w:t>
      </w:r>
    </w:p>
    <w:p w:rsidR="006101A9" w:rsidRPr="001B25F5" w:rsidRDefault="006101A9" w:rsidP="001B25F5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задать контрагентам и видам заказа индивидуальные настройки величин остаточного срока годности для использования в п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роцессе планирования отбора ТМЦ</w:t>
      </w:r>
      <w:r w:rsidR="001B25F5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1B25F5">
        <w:rPr>
          <w:rFonts w:ascii="Verdana" w:hAnsi="Verdana"/>
          <w:color w:val="000000"/>
          <w:kern w:val="0"/>
          <w:sz w:val="24"/>
          <w:lang w:val="ru-RU"/>
        </w:rPr>
        <w:t>исходя</w:t>
      </w:r>
      <w:r w:rsidR="003F0362" w:rsidRPr="001B25F5">
        <w:rPr>
          <w:rFonts w:ascii="Verdana" w:hAnsi="Verdana"/>
          <w:color w:val="000000"/>
          <w:kern w:val="0"/>
          <w:sz w:val="24"/>
          <w:lang w:val="ru-RU"/>
        </w:rPr>
        <w:t xml:space="preserve"> из вместимости и объема заказа</w:t>
      </w:r>
    </w:p>
    <w:p w:rsidR="00162654" w:rsidRPr="00852CCD" w:rsidRDefault="00162654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Гибкие условия фильтрации документов к обработке, учитывающие данные документов и данные справочник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ов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входщих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в документы объектов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Возможность сортировки / деления на группы заданий при работе на складе по различным критериям: </w:t>
      </w:r>
      <w:r w:rsidR="00D41616" w:rsidRPr="003F0362">
        <w:rPr>
          <w:rFonts w:ascii="Verdana" w:hAnsi="Verdana"/>
          <w:color w:val="000000"/>
          <w:kern w:val="0"/>
          <w:sz w:val="24"/>
          <w:lang w:val="ru-RU"/>
        </w:rPr>
        <w:t>вид техники, группы товаров (стекла, кузовные детали),</w:t>
      </w:r>
      <w:r w:rsidR="00162654" w:rsidRPr="003F0362">
        <w:rPr>
          <w:rFonts w:ascii="Verdana" w:hAnsi="Verdana"/>
          <w:color w:val="000000"/>
          <w:kern w:val="0"/>
          <w:sz w:val="24"/>
          <w:lang w:val="ru-RU"/>
        </w:rPr>
        <w:t>целые паллеты,</w:t>
      </w:r>
      <w:r w:rsidR="00D41616" w:rsidRPr="003F0362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масса, объем, количес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тво и т.п.</w:t>
      </w:r>
    </w:p>
    <w:p w:rsidR="00162654" w:rsidRPr="00852CCD" w:rsidRDefault="00162654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Отбор из нап</w:t>
      </w:r>
      <w:r w:rsidR="001B25F5">
        <w:rPr>
          <w:rFonts w:ascii="Verdana" w:hAnsi="Verdana"/>
          <w:color w:val="000000"/>
          <w:kern w:val="0"/>
          <w:sz w:val="24"/>
          <w:lang w:val="ru-RU"/>
        </w:rPr>
        <w:t>о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>льно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го хранения делится по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паллетно</w:t>
      </w:r>
      <w:proofErr w:type="spellEnd"/>
    </w:p>
    <w:p w:rsidR="00162654" w:rsidRPr="00852CCD" w:rsidRDefault="00162654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Отбор из фиксированной ячейки отбора при отборе полного па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ллета отбирает из зоны хранения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отбирать ТМЦ по п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ринципу «от тяжелого к легкому»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Возможность задавать и использовать различные типоразмеры контейнеров отбора (различные типоразмеры деревянных и пластиковых поддонов,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гофротары</w:t>
      </w:r>
      <w:proofErr w:type="spellEnd"/>
      <w:r w:rsidRPr="00852CCD">
        <w:rPr>
          <w:rFonts w:ascii="Verdana" w:hAnsi="Verdana"/>
          <w:color w:val="000000"/>
          <w:kern w:val="0"/>
          <w:sz w:val="24"/>
          <w:lang w:val="ru-RU"/>
        </w:rPr>
        <w:t>, пластиковых ящиков и т.д.)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задать конкретную партию товара в заказе на отгр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узку для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автоматического планирования о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тбора товара с заданной партией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без учета метода ротации </w:t>
      </w:r>
      <w:r w:rsidR="003F0362" w:rsidRPr="003F0362">
        <w:rPr>
          <w:rFonts w:ascii="Verdana" w:hAnsi="Verdana"/>
          <w:color w:val="000000"/>
          <w:kern w:val="0"/>
          <w:sz w:val="24"/>
        </w:rPr>
        <w:t>FEFO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Учёт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КИЗо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в</w:t>
      </w:r>
      <w:proofErr w:type="spellEnd"/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при отборе и отгрузке товаров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Автоматическое планирование отбора товара в соответствии с заданным правилом ротации грузов и общих/индивидуальных наст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роек остаточного срока годности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установить ограничение на количество товара/объем товара / вид товара в пуле задач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с которым работает исполнитель</w:t>
      </w:r>
    </w:p>
    <w:p w:rsidR="00343052" w:rsidRPr="003F0362" w:rsidRDefault="00343052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Возможность назнача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ть группы заданий пользователям</w:t>
      </w:r>
    </w:p>
    <w:p w:rsidR="00410652" w:rsidRPr="00852CCD" w:rsidRDefault="00410652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Возможность распечатать этикетки групп заданий с номером и сводной информацией ( зона, ряд, тип техники, количество заданий, объем, вес, вид номенклатуры, уровни отбора)</w:t>
      </w:r>
    </w:p>
    <w:p w:rsidR="00343052" w:rsidRPr="003F0362" w:rsidRDefault="00343052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Отбор выполняются на ТСД путем ввода группы заданий или выполнения назначенных </w:t>
      </w:r>
      <w:r w:rsidR="002E63F8" w:rsidRPr="003F0362">
        <w:rPr>
          <w:rFonts w:ascii="Verdana" w:hAnsi="Verdana"/>
          <w:color w:val="000000"/>
          <w:kern w:val="0"/>
          <w:sz w:val="24"/>
          <w:lang w:val="ru-RU"/>
        </w:rPr>
        <w:t>заданий;</w:t>
      </w:r>
    </w:p>
    <w:p w:rsidR="002E63F8" w:rsidRPr="003F0362" w:rsidRDefault="002E63F8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На ТСД должна быть возможность </w:t>
      </w:r>
      <w:r w:rsidR="006C496F" w:rsidRPr="003F0362">
        <w:rPr>
          <w:rFonts w:ascii="Verdana" w:hAnsi="Verdana"/>
          <w:color w:val="000000"/>
          <w:kern w:val="0"/>
          <w:sz w:val="24"/>
          <w:lang w:val="ru-RU"/>
        </w:rPr>
        <w:t xml:space="preserve">разделить задание,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>пропустить задание, установить дополнительный филь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тр к группе заданий</w:t>
      </w:r>
    </w:p>
    <w:p w:rsidR="00410652" w:rsidRPr="003F0362" w:rsidRDefault="006C496F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При открытии задания на ТСД пользователь получает всю необходимую и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нформацию для выполнения отбора</w:t>
      </w:r>
    </w:p>
    <w:p w:rsidR="006C496F" w:rsidRPr="003F0362" w:rsidRDefault="006C496F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lastRenderedPageBreak/>
        <w:t>Подтверждение отбора выполняется сканирование ячейки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отбора или её кода верификации</w:t>
      </w:r>
    </w:p>
    <w:p w:rsidR="006C496F" w:rsidRPr="003F0362" w:rsidRDefault="006C496F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После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подтвержденя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отбора на мобильный принтер пользователя автоматически печатается этикетка отбора,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приеняется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для идентификации партии и 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регистрации в процессе упаковки</w:t>
      </w:r>
    </w:p>
    <w:p w:rsidR="00410652" w:rsidRPr="003F0362" w:rsidRDefault="00410652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Необходима возможность работы с заданиями н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а отбора распечатанными заранее</w:t>
      </w:r>
    </w:p>
    <w:p w:rsidR="00627506" w:rsidRPr="00852CCD" w:rsidRDefault="00627506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Определение количества упаковочного материала (коробов)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Расчет итоговой массы грузового места с учетом массы тары и отобранных ТМЦ (в соо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тветствии с ВГХ единиц/упаковок номенклатуры, зафиксированных в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соответствующем справочн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ике системы управления складом)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Фиксация массы отобран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ного товара в упаковочном листе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настройки различ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ных шаблонов упаковочных листов</w:t>
      </w:r>
    </w:p>
    <w:p w:rsidR="00AB774B" w:rsidRPr="003F0362" w:rsidRDefault="006C496F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Автоматическое направление товара на дополнительные операции </w:t>
      </w:r>
      <w:r w:rsidR="00AB774B" w:rsidRPr="003F0362">
        <w:rPr>
          <w:rFonts w:ascii="Verdana" w:hAnsi="Verdana"/>
          <w:color w:val="000000"/>
          <w:kern w:val="0"/>
          <w:sz w:val="24"/>
          <w:lang w:val="ru-RU"/>
        </w:rPr>
        <w:t xml:space="preserve">и их комбинации 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в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завсимости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от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праметров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AB774B" w:rsidRPr="003F0362">
        <w:rPr>
          <w:rFonts w:ascii="Verdana" w:hAnsi="Verdana"/>
          <w:color w:val="000000"/>
          <w:kern w:val="0"/>
          <w:sz w:val="24"/>
          <w:lang w:val="ru-RU"/>
        </w:rPr>
        <w:t xml:space="preserve">документов отбора (заказ, ордер, отбор) и данных справочников </w:t>
      </w:r>
      <w:proofErr w:type="spellStart"/>
      <w:r w:rsidR="00AB774B" w:rsidRPr="003F0362">
        <w:rPr>
          <w:rFonts w:ascii="Verdana" w:hAnsi="Verdana"/>
          <w:color w:val="000000"/>
          <w:kern w:val="0"/>
          <w:sz w:val="24"/>
          <w:lang w:val="ru-RU"/>
        </w:rPr>
        <w:t>обектов</w:t>
      </w:r>
      <w:proofErr w:type="spellEnd"/>
      <w:r w:rsidR="00AB774B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входящих в эти документы. ( получатель, номенклатура, график, маршрут )</w:t>
      </w:r>
    </w:p>
    <w:p w:rsidR="00AB774B" w:rsidRPr="00852CCD" w:rsidRDefault="00AB774B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Выполнение дополнительных операций регистрируется при помощи ТСД</w:t>
      </w:r>
    </w:p>
    <w:p w:rsidR="00BA4C38" w:rsidRPr="00852CCD" w:rsidRDefault="00BA4C38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Возможность распечатать сводную информацию по волне подбора. ( получатель, количество заданий на отбор, объем, вес,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рекомедуемая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тара )</w:t>
      </w:r>
    </w:p>
    <w:p w:rsidR="00BA4C38" w:rsidRPr="00852CCD" w:rsidRDefault="00BA4C38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Печать индивидуальных этикето</w:t>
      </w:r>
      <w:r w:rsidR="00B437CA">
        <w:rPr>
          <w:rFonts w:ascii="Verdana" w:hAnsi="Verdana"/>
          <w:color w:val="000000"/>
          <w:kern w:val="0"/>
          <w:sz w:val="24"/>
          <w:lang w:val="ru-RU"/>
        </w:rPr>
        <w:t>к</w:t>
      </w: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по листу отбора для каждого получателя (получатель, количество заданий на отбор, объем, вес,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рекомедуемая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тара)</w:t>
      </w:r>
    </w:p>
    <w:p w:rsidR="00A414E1" w:rsidRPr="00852CCD" w:rsidRDefault="00A414E1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Упаковка товара выполняется на ТСД путем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сканрования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номера задания на отбор и упаковки, при этом есть возможность созд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ать новую упаковку</w:t>
      </w:r>
    </w:p>
    <w:p w:rsidR="00A414E1" w:rsidRPr="00852CCD" w:rsidRDefault="00A414E1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При создании упаковки на мобильный принтер пользователя печатается транспортная этикетка с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получателем и адресом доставки</w:t>
      </w:r>
    </w:p>
    <w:p w:rsidR="00AB774B" w:rsidRPr="00852CCD" w:rsidRDefault="00AB774B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При упаковке товара необходима возможность прямо из операции упаковки распечатать артикульную маркировку товара в количе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стве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задоном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в задании на отбор</w:t>
      </w:r>
    </w:p>
    <w:p w:rsidR="00AB774B" w:rsidRPr="00852CCD" w:rsidRDefault="00AB774B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При упаковке товара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требуещего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учета кодов маркировки или серийных номеров обязательной частью для подтверждения операции требуется ввод кодов путем сканирования их штрих-кодов, при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 xml:space="preserve"> этом происходит проверка кодов</w:t>
      </w:r>
    </w:p>
    <w:p w:rsidR="007B37E3" w:rsidRPr="00852CCD" w:rsidRDefault="007B37E3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При упаковке в </w:t>
      </w:r>
      <w:proofErr w:type="spellStart"/>
      <w:r w:rsidRPr="003F0362">
        <w:rPr>
          <w:rFonts w:ascii="Verdana" w:hAnsi="Verdana"/>
          <w:color w:val="000000"/>
          <w:kern w:val="0"/>
          <w:sz w:val="24"/>
          <w:lang w:val="ru-RU"/>
        </w:rPr>
        <w:t>многоборотную</w:t>
      </w:r>
      <w:proofErr w:type="spellEnd"/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тару регистрируется её номер п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утем сканирования её штрих-кода</w:t>
      </w:r>
    </w:p>
    <w:p w:rsidR="007B37E3" w:rsidRPr="00852CCD" w:rsidRDefault="00A414E1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lastRenderedPageBreak/>
        <w:t>Номер многооборотной тары заносит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ся во все последующие документы</w:t>
      </w:r>
    </w:p>
    <w:p w:rsidR="006101A9" w:rsidRPr="003F0362" w:rsidRDefault="00AB774B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6101A9" w:rsidRPr="003F0362">
        <w:rPr>
          <w:rFonts w:ascii="Verdana" w:hAnsi="Verdana"/>
          <w:color w:val="000000"/>
          <w:kern w:val="0"/>
          <w:sz w:val="24"/>
          <w:lang w:val="ru-RU"/>
        </w:rPr>
        <w:t>Учет индивидуальных требований покупателей к м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аркировке и формированию паллет</w:t>
      </w:r>
    </w:p>
    <w:p w:rsidR="008356AE" w:rsidRPr="003F0362" w:rsidRDefault="008356AE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Отчет передачи груза транспортной компании (получатель, адрес, номер упаковочного места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, объем, вес и друга информация</w:t>
      </w:r>
    </w:p>
    <w:p w:rsidR="002C6D74" w:rsidRPr="00852CCD" w:rsidRDefault="002C6D74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Поддержка автоматической группировки отдельных заказов на отгрузку в рейсы по параметрам получателя(группа заказов, которые будут отправлены по маршруту в 1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транспортном средстве)</w:t>
      </w:r>
    </w:p>
    <w:p w:rsidR="002C6D74" w:rsidRPr="00852CCD" w:rsidRDefault="002C6D74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Поддержка автоматической группировки заказов на отгрузку при совпадении заданных реквизитов (маршрут, т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ранспортное средство, водитель)</w:t>
      </w:r>
    </w:p>
    <w:p w:rsidR="007F7F53" w:rsidRPr="00852CCD" w:rsidRDefault="007F7F53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Регистрация доверенно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стей и срока действия водителей</w:t>
      </w:r>
    </w:p>
    <w:p w:rsidR="0013073E" w:rsidRPr="00852CCD" w:rsidRDefault="0013073E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Создание машин под загрузку с ограничение по маршрутам, получателям, грузовым местам</w:t>
      </w:r>
      <w:r w:rsidR="007F7F53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и проверкой действующей доверенности на водителя</w:t>
      </w:r>
    </w:p>
    <w:p w:rsidR="0013073E" w:rsidRPr="00852CCD" w:rsidRDefault="0013073E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Печать разрешения на загрузку с инфо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рмацией о транспорте и отгрузке</w:t>
      </w:r>
    </w:p>
    <w:p w:rsidR="006101A9" w:rsidRPr="003F0362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3F0362">
        <w:rPr>
          <w:rFonts w:ascii="Verdana" w:hAnsi="Verdana"/>
          <w:color w:val="000000"/>
          <w:kern w:val="0"/>
          <w:sz w:val="24"/>
          <w:lang w:val="ru-RU"/>
        </w:rPr>
        <w:t>Контроль отобранно</w:t>
      </w:r>
      <w:r w:rsidR="003F0362" w:rsidRPr="003F0362">
        <w:rPr>
          <w:rFonts w:ascii="Verdana" w:hAnsi="Verdana"/>
          <w:color w:val="000000"/>
          <w:kern w:val="0"/>
          <w:sz w:val="24"/>
          <w:lang w:val="ru-RU"/>
        </w:rPr>
        <w:t>го товара: по составу и весовой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Контроль количества опасного груза в упако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вках и машине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Контроль отгрузки упакованных </w:t>
      </w:r>
      <w:proofErr w:type="spellStart"/>
      <w:r w:rsidRPr="00852CCD">
        <w:rPr>
          <w:rFonts w:ascii="Verdana" w:hAnsi="Verdana"/>
          <w:color w:val="000000"/>
          <w:kern w:val="0"/>
          <w:sz w:val="24"/>
          <w:lang w:val="ru-RU"/>
        </w:rPr>
        <w:t>товароносите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>лей</w:t>
      </w:r>
      <w:proofErr w:type="spellEnd"/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с грузом путем сканирования </w:t>
      </w:r>
      <w:r w:rsidR="0095255C" w:rsidRPr="003F0362">
        <w:rPr>
          <w:rFonts w:ascii="Verdana" w:hAnsi="Verdana"/>
          <w:color w:val="000000"/>
          <w:kern w:val="0"/>
          <w:sz w:val="24"/>
          <w:lang w:val="ru-RU"/>
        </w:rPr>
        <w:t xml:space="preserve">на ТСД </w:t>
      </w:r>
      <w:r w:rsidR="00A950CA" w:rsidRPr="003F0362">
        <w:rPr>
          <w:rFonts w:ascii="Verdana" w:hAnsi="Verdana"/>
          <w:color w:val="000000"/>
          <w:kern w:val="0"/>
          <w:sz w:val="24"/>
          <w:lang w:val="ru-RU"/>
        </w:rPr>
        <w:t xml:space="preserve"> номера машины и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индивидуальных ШК</w:t>
      </w:r>
    </w:p>
    <w:p w:rsidR="00627506" w:rsidRPr="00852CCD" w:rsidRDefault="00627506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Определение корректного порядка загрузки заказов в ТС исходя из данных о рейсе и точках разгрузки</w:t>
      </w:r>
    </w:p>
    <w:p w:rsidR="00A414E1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Корректного порядка загрузки заказов в ТС исходя из дан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ных о рейсе и точках разгрузки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перегрузки упаковок из ТС в ТС или выгрузки из ТС, со сменой ссылок в при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вязанных документах при наличии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выгрузки информаци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и об отобранном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количестве/качестве/партии то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вара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Печать </w:t>
      </w:r>
      <w:r w:rsidR="0095255C" w:rsidRPr="003F0362">
        <w:rPr>
          <w:rFonts w:ascii="Verdana" w:hAnsi="Verdana"/>
          <w:color w:val="000000"/>
          <w:kern w:val="0"/>
          <w:sz w:val="24"/>
          <w:lang w:val="ru-RU"/>
        </w:rPr>
        <w:t xml:space="preserve">всех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сопроводительн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ых документов в разрезе </w:t>
      </w:r>
      <w:r w:rsidR="0095255C" w:rsidRPr="003F0362">
        <w:rPr>
          <w:rFonts w:ascii="Verdana" w:hAnsi="Verdana"/>
          <w:color w:val="000000"/>
          <w:kern w:val="0"/>
          <w:sz w:val="24"/>
          <w:lang w:val="ru-RU"/>
        </w:rPr>
        <w:t xml:space="preserve">машины, 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грузов,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отправлений, транспортных компаний</w:t>
      </w:r>
    </w:p>
    <w:p w:rsidR="0095255C" w:rsidRPr="00852CCD" w:rsidRDefault="0095255C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Печать МХ-3 в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рамках ответственного хранения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Возможность возврата по всем шагам процесса на уровне от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дельных позиций или документов.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Системные транзакции не дол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жны иметь обратного действия.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Обратное действие выполняется отдельной транзакцией обратного действия с осно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ванием на отменяемой транзакции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Системные документы не должны иметь возможности полного или частичного удаления после сохранения. Редактирование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lastRenderedPageBreak/>
        <w:t xml:space="preserve">путем пометки на отмену или </w:t>
      </w:r>
      <w:r w:rsidR="00643359" w:rsidRPr="00852CCD">
        <w:rPr>
          <w:rFonts w:ascii="Verdana" w:hAnsi="Verdana"/>
          <w:color w:val="000000"/>
          <w:kern w:val="0"/>
          <w:sz w:val="24"/>
          <w:lang w:val="ru-RU"/>
        </w:rPr>
        <w:t xml:space="preserve">удаление с указанием причины из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справочника</w:t>
      </w:r>
    </w:p>
    <w:p w:rsidR="006101A9" w:rsidRPr="00852CCD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Системные документы после получения статуса в работе или выполненное не должны иметь возможность редактирования включая пометки отмены и удаления, до выполнения обратной транзакции установившей статус в процессе или выполнено.</w:t>
      </w:r>
    </w:p>
    <w:p w:rsidR="0095255C" w:rsidRPr="003F0362" w:rsidRDefault="006101A9" w:rsidP="003F036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Система не должна содержать избыточные возможности действие не предусмотренные в процедуре, особенно которые могут привести к критическим ошибкам.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Регулирование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осуществляется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на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уровне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прав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пользователе</w:t>
      </w:r>
      <w:r w:rsidR="003F0362" w:rsidRPr="003F0362">
        <w:rPr>
          <w:rFonts w:ascii="Verdana" w:hAnsi="Verdana"/>
          <w:color w:val="000000"/>
          <w:kern w:val="0"/>
          <w:sz w:val="24"/>
        </w:rPr>
        <w:t>й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>.</w:t>
      </w:r>
    </w:p>
    <w:p w:rsidR="006101A9" w:rsidRPr="00852CCD" w:rsidRDefault="006101A9" w:rsidP="00664252">
      <w:pPr>
        <w:pStyle w:val="Heading2"/>
        <w:rPr>
          <w:rFonts w:ascii="Verdana" w:hAnsi="Verdana"/>
          <w:lang w:val="ru-RU"/>
        </w:rPr>
      </w:pPr>
      <w:bookmarkStart w:id="26" w:name="_Toc172952586"/>
      <w:r w:rsidRPr="00852CCD">
        <w:rPr>
          <w:rFonts w:ascii="Verdana" w:hAnsi="Verdana"/>
          <w:lang w:val="ru-RU"/>
        </w:rPr>
        <w:t>Требования к функцион</w:t>
      </w:r>
      <w:r w:rsidR="00AC5C74" w:rsidRPr="00852CCD">
        <w:rPr>
          <w:rFonts w:ascii="Verdana" w:hAnsi="Verdana"/>
          <w:lang w:val="ru-RU"/>
        </w:rPr>
        <w:t xml:space="preserve">альным возможностям системы при </w:t>
      </w:r>
      <w:r w:rsidRPr="00852CCD">
        <w:rPr>
          <w:rFonts w:ascii="Verdana" w:hAnsi="Verdana"/>
          <w:lang w:val="ru-RU"/>
        </w:rPr>
        <w:t>инвентаризации</w:t>
      </w:r>
      <w:bookmarkEnd w:id="26"/>
    </w:p>
    <w:p w:rsidR="006101A9" w:rsidRPr="00852CCD" w:rsidRDefault="006101A9" w:rsidP="006101A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Процесс инвентаризации предназначен для пересчета товаров в ячейках с целью устранения несоответствия учетных и фактических остатков.</w:t>
      </w:r>
    </w:p>
    <w:p w:rsidR="006101A9" w:rsidRPr="00852CCD" w:rsidRDefault="006101A9" w:rsidP="006101A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Инвентаризация проводится в целом по складу, выборочно по расписанию или при наступлении определенных событий (например, сообщение подборщика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об отсутствии товара в ячейке)</w:t>
      </w:r>
    </w:p>
    <w:p w:rsidR="006101A9" w:rsidRPr="003F0362" w:rsidRDefault="006101A9" w:rsidP="006101A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Требуемые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функциональные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возможности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>:</w:t>
      </w:r>
    </w:p>
    <w:p w:rsidR="006101A9" w:rsidRPr="003F0362" w:rsidRDefault="006101A9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проведение плановой инвентаризации с полной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остановкой склада с помощью </w:t>
      </w:r>
      <w:r w:rsidR="003F0362" w:rsidRPr="003F0362">
        <w:rPr>
          <w:rFonts w:ascii="Verdana" w:hAnsi="Verdana"/>
          <w:color w:val="000000"/>
          <w:kern w:val="0"/>
          <w:sz w:val="24"/>
        </w:rPr>
        <w:t>ТСД</w:t>
      </w:r>
    </w:p>
    <w:p w:rsidR="006101A9" w:rsidRPr="003F0362" w:rsidRDefault="006101A9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проведение выборочной инвентаризации без остановки склада по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заданию оператора с помощью </w:t>
      </w:r>
      <w:r w:rsidR="003F0362" w:rsidRPr="003F0362">
        <w:rPr>
          <w:rFonts w:ascii="Verdana" w:hAnsi="Verdana"/>
          <w:color w:val="000000"/>
          <w:kern w:val="0"/>
          <w:sz w:val="24"/>
        </w:rPr>
        <w:t>ТСД</w:t>
      </w:r>
    </w:p>
    <w:p w:rsidR="006101A9" w:rsidRPr="003F0362" w:rsidRDefault="006101A9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проведение инвентаризации по событиям (инциденты при отборе и размещен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ии) без остановки с помощью </w:t>
      </w:r>
      <w:r w:rsidR="003F0362" w:rsidRPr="003F0362">
        <w:rPr>
          <w:rFonts w:ascii="Verdana" w:hAnsi="Verdana"/>
          <w:color w:val="000000"/>
          <w:kern w:val="0"/>
          <w:sz w:val="24"/>
        </w:rPr>
        <w:t>ТСД</w:t>
      </w:r>
    </w:p>
    <w:p w:rsidR="006101A9" w:rsidRPr="00852CCD" w:rsidRDefault="006101A9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произвольная инвентаризация без остановк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 склада при наличии полномочий</w:t>
      </w:r>
    </w:p>
    <w:p w:rsidR="006101A9" w:rsidRPr="003F0362" w:rsidRDefault="006101A9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циклическ</w:t>
      </w:r>
      <w:r w:rsidR="003F0362" w:rsidRPr="003F0362">
        <w:rPr>
          <w:rFonts w:ascii="Verdana" w:hAnsi="Verdana"/>
          <w:color w:val="000000"/>
          <w:kern w:val="0"/>
          <w:sz w:val="24"/>
        </w:rPr>
        <w:t>ая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инвентаризация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по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расписанию</w:t>
      </w:r>
      <w:proofErr w:type="spellEnd"/>
    </w:p>
    <w:p w:rsidR="006101A9" w:rsidRPr="00852CCD" w:rsidRDefault="006101A9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предусмотреть возможность ведения в учете и физическом размещении излишков и недостач, обнару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женных по итогам инвентаризации</w:t>
      </w:r>
    </w:p>
    <w:p w:rsidR="006101A9" w:rsidRPr="00852CCD" w:rsidRDefault="006101A9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накопление данных о выявленных в процессе инвентаризации излишках и недостачах в местах хра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нения</w:t>
      </w:r>
    </w:p>
    <w:p w:rsidR="006101A9" w:rsidRPr="00852CCD" w:rsidRDefault="006101A9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формирование Акта сверки инвентаризации на основании выявленных на складе расхождений для получени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я излишков и недостач по складу</w:t>
      </w:r>
    </w:p>
    <w:p w:rsidR="006B087D" w:rsidRPr="00852CCD" w:rsidRDefault="006B087D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Анализ проведения циклической инвентариз</w:t>
      </w:r>
      <w:r w:rsidR="002D1D63" w:rsidRPr="00852CCD">
        <w:rPr>
          <w:rFonts w:ascii="Verdana" w:hAnsi="Verdana"/>
          <w:color w:val="000000"/>
          <w:kern w:val="0"/>
          <w:sz w:val="24"/>
          <w:lang w:val="ru-RU"/>
        </w:rPr>
        <w:t>ации с возможностью продолжения:</w:t>
      </w:r>
    </w:p>
    <w:p w:rsidR="000A5579" w:rsidRPr="003F0362" w:rsidRDefault="000A5579" w:rsidP="003F03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Просчитанные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ячейки</w:t>
      </w:r>
      <w:proofErr w:type="spellEnd"/>
    </w:p>
    <w:p w:rsidR="000A5579" w:rsidRPr="003F0362" w:rsidRDefault="000A5579" w:rsidP="003F03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Просчитанные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номенклатуры</w:t>
      </w:r>
      <w:proofErr w:type="spellEnd"/>
    </w:p>
    <w:p w:rsidR="002C24E0" w:rsidRPr="003F0362" w:rsidRDefault="002C24E0" w:rsidP="003F03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Частично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посчитанная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номенклатура</w:t>
      </w:r>
      <w:proofErr w:type="spellEnd"/>
    </w:p>
    <w:p w:rsidR="000A5579" w:rsidRPr="00852CCD" w:rsidRDefault="000A5579" w:rsidP="003F03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lastRenderedPageBreak/>
        <w:t>Ячейки и номенклатуры требующие пересчёта</w:t>
      </w:r>
      <w:r w:rsidR="002C24E0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по причине опустошения, движен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ия или поступления номенклатуры</w:t>
      </w:r>
    </w:p>
    <w:p w:rsidR="002D1D63" w:rsidRPr="00852CCD" w:rsidRDefault="002D1D63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Расчёт требуемого персонала и срока просчёта по параметрам и вывод сводного и детального анализа:</w:t>
      </w:r>
    </w:p>
    <w:p w:rsidR="002D1D63" w:rsidRPr="003F0362" w:rsidRDefault="002D1D63" w:rsidP="003F036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Условия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пересчёта</w:t>
      </w:r>
      <w:proofErr w:type="spellEnd"/>
    </w:p>
    <w:p w:rsidR="002D1D63" w:rsidRPr="003F0362" w:rsidRDefault="002D1D63" w:rsidP="003F036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Срок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проведения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при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расчёте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персонала</w:t>
      </w:r>
      <w:proofErr w:type="spellEnd"/>
    </w:p>
    <w:p w:rsidR="002D1D63" w:rsidRPr="003F0362" w:rsidRDefault="002D1D63" w:rsidP="003F036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Количество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персонала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при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расчёте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сроков</w:t>
      </w:r>
      <w:proofErr w:type="spellEnd"/>
    </w:p>
    <w:p w:rsidR="002D1D63" w:rsidRPr="00852CCD" w:rsidRDefault="002D1D63" w:rsidP="003F036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Автоматическое среднее время пересчёта по видам номенклатуры, типу яч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еек, номенклатуры, виду техники</w:t>
      </w:r>
    </w:p>
    <w:p w:rsidR="002D1D63" w:rsidRPr="00852CCD" w:rsidRDefault="00EE263B" w:rsidP="003F036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Среднее время пересчёта по видам номенклатуры, типу ячеек, номенклатуры, виду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техники (возможность загрузки)</w:t>
      </w:r>
    </w:p>
    <w:p w:rsidR="000A5579" w:rsidRPr="00852CCD" w:rsidRDefault="000A5579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Автоматическое продолжение циклической инвентаризации по заданным условиям</w:t>
      </w:r>
    </w:p>
    <w:p w:rsidR="006B087D" w:rsidRPr="00852CCD" w:rsidRDefault="006B087D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Рабочее место создания пересчетов по различным условиям</w:t>
      </w:r>
      <w:r w:rsidR="000A5579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 их комбинациями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:</w:t>
      </w:r>
    </w:p>
    <w:p w:rsidR="000A5579" w:rsidRPr="003F0362" w:rsidRDefault="000A5579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Продолжение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циклической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инвентаризации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за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период</w:t>
      </w:r>
      <w:proofErr w:type="spellEnd"/>
    </w:p>
    <w:p w:rsidR="000A5579" w:rsidRPr="00852CCD" w:rsidRDefault="000A5579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Повторный пересчет поступивших товаров за период</w:t>
      </w:r>
    </w:p>
    <w:p w:rsidR="000A5579" w:rsidRPr="00852CCD" w:rsidRDefault="000A5579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Повторный пересчёт ячеек с движением за период</w:t>
      </w:r>
    </w:p>
    <w:p w:rsidR="000A5579" w:rsidRPr="00852CCD" w:rsidRDefault="000A5579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Пересчет всего запаса выбранной номенклатуры ( список )</w:t>
      </w:r>
    </w:p>
    <w:p w:rsidR="000A5579" w:rsidRPr="00852CCD" w:rsidRDefault="000A5579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Маска ячеек к пересчету ( список )</w:t>
      </w:r>
    </w:p>
    <w:p w:rsidR="000A5579" w:rsidRPr="00852CCD" w:rsidRDefault="000A5579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Маска номенклатуры к пересчету ( список )</w:t>
      </w:r>
    </w:p>
    <w:p w:rsidR="000A5579" w:rsidRPr="003F0362" w:rsidRDefault="000A5579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Выбор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или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исключение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заблокированных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ячеек</w:t>
      </w:r>
      <w:proofErr w:type="spellEnd"/>
    </w:p>
    <w:p w:rsidR="000A5579" w:rsidRPr="00852CCD" w:rsidRDefault="000A5579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Выбор или исключение ячеек с отбором</w:t>
      </w:r>
    </w:p>
    <w:p w:rsidR="000A5579" w:rsidRPr="00852CCD" w:rsidRDefault="000A5579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Выбор или исключение номенклатуры при исключение некоторых ячеек с её запасом</w:t>
      </w:r>
    </w:p>
    <w:p w:rsidR="000A5579" w:rsidRPr="00852CCD" w:rsidRDefault="000A5579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Частичный  просчёт номенклатурного запаса</w:t>
      </w:r>
      <w:r w:rsidR="002C24E0" w:rsidRPr="00852CCD">
        <w:rPr>
          <w:rFonts w:ascii="Verdana" w:hAnsi="Verdana"/>
          <w:color w:val="000000"/>
          <w:kern w:val="0"/>
          <w:sz w:val="24"/>
          <w:lang w:val="ru-RU"/>
        </w:rPr>
        <w:t xml:space="preserve"> с продолжением</w:t>
      </w:r>
    </w:p>
    <w:p w:rsidR="00D45D71" w:rsidRPr="003F0362" w:rsidRDefault="003F0362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Ячейки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с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движением</w:t>
      </w:r>
      <w:proofErr w:type="spellEnd"/>
    </w:p>
    <w:p w:rsidR="00D45D71" w:rsidRPr="003F0362" w:rsidRDefault="00D45D71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Номенклатура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с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поступлением</w:t>
      </w:r>
      <w:proofErr w:type="spellEnd"/>
    </w:p>
    <w:p w:rsidR="00D45D71" w:rsidRPr="00852CCD" w:rsidRDefault="00D45D71" w:rsidP="003F036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Включение в пересчёт ячеек запаса затронутой номенклатуры не вошедшего в выборку</w:t>
      </w:r>
    </w:p>
    <w:p w:rsidR="006B087D" w:rsidRPr="00852CCD" w:rsidRDefault="006B087D" w:rsidP="003F03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Формирование пересчетов по различным правилам включая их комбинации:</w:t>
      </w:r>
    </w:p>
    <w:p w:rsidR="006B087D" w:rsidRPr="003F0362" w:rsidRDefault="006B087D" w:rsidP="003F036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По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количеству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позиций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в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документе</w:t>
      </w:r>
      <w:proofErr w:type="spellEnd"/>
    </w:p>
    <w:p w:rsidR="006B087D" w:rsidRPr="003F0362" w:rsidRDefault="008142E0" w:rsidP="003F036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Чётные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и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нечё</w:t>
      </w:r>
      <w:r w:rsidR="006B087D" w:rsidRPr="003F0362">
        <w:rPr>
          <w:rFonts w:ascii="Verdana" w:hAnsi="Verdana"/>
          <w:color w:val="000000"/>
          <w:kern w:val="0"/>
          <w:sz w:val="24"/>
        </w:rPr>
        <w:t>тные</w:t>
      </w:r>
      <w:proofErr w:type="spellEnd"/>
      <w:r w:rsidR="006B087D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6B087D" w:rsidRPr="003F0362">
        <w:rPr>
          <w:rFonts w:ascii="Verdana" w:hAnsi="Verdana"/>
          <w:color w:val="000000"/>
          <w:kern w:val="0"/>
          <w:sz w:val="24"/>
        </w:rPr>
        <w:t>ячейки</w:t>
      </w:r>
      <w:proofErr w:type="spellEnd"/>
    </w:p>
    <w:p w:rsidR="006B087D" w:rsidRPr="003F0362" w:rsidRDefault="006B087D" w:rsidP="003F036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Порядок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по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секциям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или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уровням</w:t>
      </w:r>
      <w:proofErr w:type="spellEnd"/>
    </w:p>
    <w:p w:rsidR="000A5579" w:rsidRPr="003F0362" w:rsidRDefault="000A5579" w:rsidP="003F036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Порядок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обхода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ячеек</w:t>
      </w:r>
      <w:proofErr w:type="spellEnd"/>
    </w:p>
    <w:p w:rsidR="008142E0" w:rsidRPr="003F0362" w:rsidRDefault="008142E0" w:rsidP="003F036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Окончание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в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конце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ряда</w:t>
      </w:r>
      <w:proofErr w:type="spellEnd"/>
    </w:p>
    <w:p w:rsidR="008142E0" w:rsidRPr="003F0362" w:rsidRDefault="008142E0" w:rsidP="003F036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Окончание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в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конце</w:t>
      </w:r>
      <w:proofErr w:type="spellEnd"/>
      <w:r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color w:val="000000"/>
          <w:kern w:val="0"/>
          <w:sz w:val="24"/>
        </w:rPr>
        <w:t>секции</w:t>
      </w:r>
      <w:proofErr w:type="spellEnd"/>
    </w:p>
    <w:p w:rsidR="006101A9" w:rsidRPr="003F0362" w:rsidRDefault="006101A9" w:rsidP="00664252">
      <w:pPr>
        <w:pStyle w:val="Heading2"/>
        <w:rPr>
          <w:rFonts w:ascii="Verdana" w:hAnsi="Verdana"/>
        </w:rPr>
      </w:pPr>
      <w:bookmarkStart w:id="27" w:name="_Toc172952587"/>
      <w:proofErr w:type="spellStart"/>
      <w:r w:rsidRPr="003F0362">
        <w:rPr>
          <w:rFonts w:ascii="Verdana" w:hAnsi="Verdana"/>
        </w:rPr>
        <w:t>Требования</w:t>
      </w:r>
      <w:proofErr w:type="spellEnd"/>
      <w:r w:rsidRPr="003F0362">
        <w:rPr>
          <w:rFonts w:ascii="Verdana" w:hAnsi="Verdana"/>
        </w:rPr>
        <w:t xml:space="preserve"> к </w:t>
      </w:r>
      <w:proofErr w:type="spellStart"/>
      <w:r w:rsidRPr="003F0362">
        <w:rPr>
          <w:rFonts w:ascii="Verdana" w:hAnsi="Verdana"/>
        </w:rPr>
        <w:t>стандартным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формам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отчетности</w:t>
      </w:r>
      <w:bookmarkEnd w:id="27"/>
      <w:proofErr w:type="spellEnd"/>
    </w:p>
    <w:p w:rsidR="006101A9" w:rsidRPr="00852CCD" w:rsidRDefault="006101A9" w:rsidP="003F0362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 системе должен быть предусмотрен набор встроенных отчетов с возможностью гибкой настройки под индивидуа</w:t>
      </w:r>
      <w:r w:rsidR="002F2704" w:rsidRPr="00852CCD">
        <w:rPr>
          <w:rFonts w:ascii="Verdana" w:hAnsi="Verdana"/>
          <w:color w:val="000000"/>
          <w:kern w:val="0"/>
          <w:sz w:val="24"/>
          <w:lang w:val="ru-RU"/>
        </w:rPr>
        <w:t xml:space="preserve">льные потребности пользователей, добавление </w:t>
      </w:r>
      <w:r w:rsidR="002F2704" w:rsidRPr="00852CCD">
        <w:rPr>
          <w:rFonts w:ascii="Verdana" w:hAnsi="Verdana"/>
          <w:color w:val="000000"/>
          <w:kern w:val="0"/>
          <w:sz w:val="24"/>
          <w:lang w:val="ru-RU"/>
        </w:rPr>
        <w:lastRenderedPageBreak/>
        <w:t>фильтров, добавление выводимых полей, изменение струк</w:t>
      </w:r>
      <w:r w:rsidR="007E1A2F" w:rsidRPr="00852CCD">
        <w:rPr>
          <w:rFonts w:ascii="Verdana" w:hAnsi="Verdana"/>
          <w:color w:val="000000"/>
          <w:kern w:val="0"/>
          <w:sz w:val="24"/>
          <w:lang w:val="ru-RU"/>
        </w:rPr>
        <w:t>т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уры вывода, группировка данных</w:t>
      </w:r>
    </w:p>
    <w:p w:rsidR="0057299A" w:rsidRPr="00852CCD" w:rsidRDefault="006101A9" w:rsidP="003F0362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Широкие возможности по визуальному представлению данных в статическом и</w:t>
      </w:r>
      <w:r w:rsidR="0057299A" w:rsidRPr="00852CCD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интерактивном режимах</w:t>
      </w:r>
    </w:p>
    <w:p w:rsidR="0057299A" w:rsidRPr="00852CCD" w:rsidRDefault="006101A9" w:rsidP="003F0362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Экспорт отчетов в форматы </w:t>
      </w:r>
      <w:r w:rsidRPr="003F0362">
        <w:rPr>
          <w:rFonts w:ascii="Verdana" w:hAnsi="Verdana"/>
          <w:color w:val="000000"/>
          <w:kern w:val="0"/>
          <w:sz w:val="24"/>
        </w:rPr>
        <w:t>HTML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Pr="003F0362">
        <w:rPr>
          <w:rFonts w:ascii="Verdana" w:hAnsi="Verdana"/>
          <w:color w:val="000000"/>
          <w:kern w:val="0"/>
          <w:sz w:val="24"/>
        </w:rPr>
        <w:t>Excel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Pr="003F0362">
        <w:rPr>
          <w:rFonts w:ascii="Verdana" w:hAnsi="Verdana"/>
          <w:color w:val="000000"/>
          <w:kern w:val="0"/>
          <w:sz w:val="24"/>
        </w:rPr>
        <w:t>CSV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Pr="003F0362">
        <w:rPr>
          <w:rFonts w:ascii="Verdana" w:hAnsi="Verdana"/>
          <w:color w:val="000000"/>
          <w:kern w:val="0"/>
          <w:sz w:val="24"/>
        </w:rPr>
        <w:t>PDF</w:t>
      </w:r>
      <w:r w:rsidR="0057299A" w:rsidRPr="00852CCD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="0057299A" w:rsidRPr="003F0362">
        <w:rPr>
          <w:rFonts w:ascii="Verdana" w:hAnsi="Verdana"/>
          <w:color w:val="000000"/>
          <w:kern w:val="0"/>
          <w:sz w:val="24"/>
          <w:lang w:val="en-US"/>
        </w:rPr>
        <w:t>TXT</w:t>
      </w:r>
    </w:p>
    <w:p w:rsidR="002F2704" w:rsidRPr="00852CCD" w:rsidRDefault="002F2704" w:rsidP="003F0362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Должна быть возможность сохране</w:t>
      </w:r>
      <w:r w:rsidR="0050314A" w:rsidRPr="00852CCD">
        <w:rPr>
          <w:rFonts w:ascii="Verdana" w:hAnsi="Verdana"/>
          <w:color w:val="000000"/>
          <w:kern w:val="0"/>
          <w:sz w:val="24"/>
          <w:lang w:val="ru-RU"/>
        </w:rPr>
        <w:t xml:space="preserve">ние настроек отчета, выбора из </w:t>
      </w:r>
      <w:r w:rsidRPr="00852CCD">
        <w:rPr>
          <w:rFonts w:ascii="Verdana" w:hAnsi="Verdana"/>
          <w:color w:val="000000"/>
          <w:kern w:val="0"/>
          <w:sz w:val="24"/>
          <w:lang w:val="ru-RU"/>
        </w:rPr>
        <w:t>списка и пред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оставления другим пользователям</w:t>
      </w:r>
    </w:p>
    <w:p w:rsidR="006101A9" w:rsidRPr="00852CCD" w:rsidRDefault="006101A9" w:rsidP="003F0362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Пакет типовых отчетов, должен включать в себя следующий минимальный набор отчётов:</w:t>
      </w:r>
    </w:p>
    <w:p w:rsidR="006101A9" w:rsidRPr="00852CCD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Отчет по остаткам в режиме онлайн с учетом всех ключей аналитики номенклатуры в разрезе контейнеров/мест хранения/зон/сроков годности и т.д.</w:t>
      </w:r>
    </w:p>
    <w:p w:rsidR="006101A9" w:rsidRPr="00852CCD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Отчет о движении товаров (оста</w:t>
      </w:r>
      <w:r w:rsidR="003F0362" w:rsidRPr="00852CCD">
        <w:rPr>
          <w:rFonts w:ascii="Verdana" w:hAnsi="Verdana"/>
          <w:kern w:val="0"/>
          <w:sz w:val="24"/>
          <w:lang w:val="ru-RU"/>
        </w:rPr>
        <w:t>тки и обороты в разрезе партий)</w:t>
      </w:r>
    </w:p>
    <w:p w:rsidR="006101A9" w:rsidRPr="003F0362" w:rsidRDefault="003F0362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Оперативный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отчет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по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приемкам</w:t>
      </w:r>
      <w:proofErr w:type="spellEnd"/>
    </w:p>
    <w:p w:rsidR="006101A9" w:rsidRPr="00852CCD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Оперативный отчет п</w:t>
      </w:r>
      <w:r w:rsidR="003F0362" w:rsidRPr="00852CCD">
        <w:rPr>
          <w:rFonts w:ascii="Verdana" w:hAnsi="Verdana"/>
          <w:kern w:val="0"/>
          <w:sz w:val="24"/>
          <w:lang w:val="ru-RU"/>
        </w:rPr>
        <w:t>о состоянию заказов на отгрузку</w:t>
      </w:r>
    </w:p>
    <w:p w:rsidR="006101A9" w:rsidRPr="003F0362" w:rsidRDefault="003F0362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Отчеты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по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выработке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персонала</w:t>
      </w:r>
      <w:proofErr w:type="spellEnd"/>
    </w:p>
    <w:p w:rsidR="006101A9" w:rsidRPr="00852CCD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Отчет по текущим операциям в разрезе пользователей (пользователь/какую операцию выполняет/с как</w:t>
      </w:r>
      <w:r w:rsidR="003F0362" w:rsidRPr="00852CCD">
        <w:rPr>
          <w:rFonts w:ascii="Verdana" w:hAnsi="Verdana"/>
          <w:kern w:val="0"/>
          <w:sz w:val="24"/>
          <w:lang w:val="ru-RU"/>
        </w:rPr>
        <w:t>ой текущей производительностью)</w:t>
      </w:r>
    </w:p>
    <w:p w:rsidR="006101A9" w:rsidRPr="003F0362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Отчеты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по</w:t>
      </w:r>
      <w:proofErr w:type="spellEnd"/>
      <w:r w:rsidR="003F0362"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kern w:val="0"/>
          <w:sz w:val="24"/>
        </w:rPr>
        <w:t>нормативам</w:t>
      </w:r>
      <w:proofErr w:type="spellEnd"/>
      <w:r w:rsidR="003F0362"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kern w:val="0"/>
          <w:sz w:val="24"/>
        </w:rPr>
        <w:t>выполнения</w:t>
      </w:r>
      <w:proofErr w:type="spellEnd"/>
      <w:r w:rsidR="003F0362"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kern w:val="0"/>
          <w:sz w:val="24"/>
        </w:rPr>
        <w:t>операций</w:t>
      </w:r>
      <w:proofErr w:type="spellEnd"/>
    </w:p>
    <w:p w:rsidR="006101A9" w:rsidRPr="00852CCD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Отчет д</w:t>
      </w:r>
      <w:r w:rsidR="003F0362" w:rsidRPr="00852CCD">
        <w:rPr>
          <w:rFonts w:ascii="Verdana" w:hAnsi="Verdana"/>
          <w:kern w:val="0"/>
          <w:sz w:val="24"/>
          <w:lang w:val="ru-RU"/>
        </w:rPr>
        <w:t>вижения товара по каждой ячейке</w:t>
      </w:r>
    </w:p>
    <w:p w:rsidR="006101A9" w:rsidRPr="00852CCD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Отчет по отгруженным заказам с информацией по отгрузке</w:t>
      </w:r>
    </w:p>
    <w:p w:rsidR="006101A9" w:rsidRPr="00852CCD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Отчет передачи транспортной компании готового груза по упаковкам и товарам</w:t>
      </w:r>
    </w:p>
    <w:p w:rsidR="006101A9" w:rsidRPr="003F0362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Отчет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контроля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комплектования</w:t>
      </w:r>
      <w:proofErr w:type="spellEnd"/>
      <w:r w:rsidRPr="003F0362">
        <w:rPr>
          <w:rFonts w:ascii="Verdana" w:hAnsi="Verdana"/>
          <w:kern w:val="0"/>
          <w:sz w:val="24"/>
        </w:rPr>
        <w:t xml:space="preserve"> и </w:t>
      </w:r>
      <w:proofErr w:type="spellStart"/>
      <w:r w:rsidRPr="003F0362">
        <w:rPr>
          <w:rFonts w:ascii="Verdana" w:hAnsi="Verdana"/>
          <w:kern w:val="0"/>
          <w:sz w:val="24"/>
        </w:rPr>
        <w:t>упаковки</w:t>
      </w:r>
      <w:proofErr w:type="spellEnd"/>
    </w:p>
    <w:p w:rsidR="006101A9" w:rsidRPr="003F0362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Отчет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контроля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приёма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поставок</w:t>
      </w:r>
      <w:proofErr w:type="spellEnd"/>
    </w:p>
    <w:p w:rsidR="006101A9" w:rsidRPr="003F0362" w:rsidRDefault="006101A9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Отчет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контроля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размещения</w:t>
      </w:r>
      <w:proofErr w:type="spellEnd"/>
    </w:p>
    <w:p w:rsidR="00556BF1" w:rsidRPr="003F0362" w:rsidRDefault="00556BF1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</w:rPr>
      </w:pPr>
      <w:proofErr w:type="spellStart"/>
      <w:r w:rsidRPr="003F0362">
        <w:rPr>
          <w:rFonts w:ascii="Verdana" w:hAnsi="Verdana"/>
          <w:kern w:val="0"/>
          <w:sz w:val="24"/>
        </w:rPr>
        <w:t>Отчет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результатов</w:t>
      </w:r>
      <w:proofErr w:type="spellEnd"/>
      <w:r w:rsidRPr="003F0362">
        <w:rPr>
          <w:rFonts w:ascii="Verdana" w:hAnsi="Verdana"/>
          <w:kern w:val="0"/>
          <w:sz w:val="24"/>
        </w:rPr>
        <w:t xml:space="preserve"> </w:t>
      </w:r>
      <w:proofErr w:type="spellStart"/>
      <w:r w:rsidRPr="003F0362">
        <w:rPr>
          <w:rFonts w:ascii="Verdana" w:hAnsi="Verdana"/>
          <w:kern w:val="0"/>
          <w:sz w:val="24"/>
        </w:rPr>
        <w:t>инвентаризации</w:t>
      </w:r>
      <w:proofErr w:type="spellEnd"/>
    </w:p>
    <w:p w:rsidR="00556BF1" w:rsidRPr="00852CCD" w:rsidRDefault="00556BF1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  <w:lang w:val="ru-RU"/>
        </w:rPr>
      </w:pPr>
      <w:r w:rsidRPr="00852CCD">
        <w:rPr>
          <w:rFonts w:ascii="Verdana" w:hAnsi="Verdana"/>
          <w:kern w:val="0"/>
          <w:sz w:val="24"/>
          <w:lang w:val="ru-RU"/>
        </w:rPr>
        <w:t>Сравнительный отчет результатов пересчетов по совпадающим параметра ячейка и номенклатура</w:t>
      </w:r>
    </w:p>
    <w:p w:rsidR="007F7F53" w:rsidRPr="00852CCD" w:rsidRDefault="007F7F53" w:rsidP="003F036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Verdana" w:hAnsi="Verdana"/>
          <w:kern w:val="0"/>
          <w:sz w:val="24"/>
          <w:lang w:val="ru-RU"/>
        </w:rPr>
      </w:pPr>
      <w:r w:rsidRPr="003F0362">
        <w:rPr>
          <w:rFonts w:ascii="Verdana" w:hAnsi="Verdana"/>
          <w:kern w:val="0"/>
          <w:sz w:val="24"/>
          <w:lang w:val="ru-RU"/>
        </w:rPr>
        <w:t xml:space="preserve">Отчет по </w:t>
      </w:r>
      <w:proofErr w:type="spellStart"/>
      <w:r w:rsidRPr="003F0362">
        <w:rPr>
          <w:rFonts w:ascii="Verdana" w:hAnsi="Verdana"/>
          <w:kern w:val="0"/>
          <w:sz w:val="24"/>
          <w:lang w:val="ru-RU"/>
        </w:rPr>
        <w:t>билингу</w:t>
      </w:r>
      <w:proofErr w:type="spellEnd"/>
      <w:r w:rsidRPr="003F0362">
        <w:rPr>
          <w:rFonts w:ascii="Verdana" w:hAnsi="Verdana"/>
          <w:kern w:val="0"/>
          <w:sz w:val="24"/>
          <w:lang w:val="ru-RU"/>
        </w:rPr>
        <w:t xml:space="preserve"> ответственного хранения с различными условиями для каждого клиента (приёмка, хранение, отг</w:t>
      </w:r>
      <w:r w:rsidR="003F0362" w:rsidRPr="003F0362">
        <w:rPr>
          <w:rFonts w:ascii="Verdana" w:hAnsi="Verdana"/>
          <w:kern w:val="0"/>
          <w:sz w:val="24"/>
          <w:lang w:val="ru-RU"/>
        </w:rPr>
        <w:t>рузка, дополнительные операции)</w:t>
      </w:r>
    </w:p>
    <w:p w:rsidR="004E1662" w:rsidRPr="00852CCD" w:rsidRDefault="004E1662" w:rsidP="003F0362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kern w:val="0"/>
          <w:sz w:val="24"/>
          <w:lang w:val="ru-RU"/>
        </w:rPr>
      </w:pPr>
      <w:r w:rsidRPr="003F0362">
        <w:rPr>
          <w:rFonts w:ascii="Verdana" w:hAnsi="Verdana"/>
          <w:kern w:val="0"/>
          <w:sz w:val="24"/>
          <w:lang w:val="ru-RU"/>
        </w:rPr>
        <w:t>Полный список отчетов уточняется в процессе обследования</w:t>
      </w:r>
    </w:p>
    <w:p w:rsidR="006101A9" w:rsidRPr="003F0362" w:rsidRDefault="006101A9" w:rsidP="003F0362">
      <w:pPr>
        <w:pStyle w:val="Heading2"/>
        <w:ind w:left="1134" w:hanging="567"/>
        <w:rPr>
          <w:rFonts w:ascii="Verdana" w:hAnsi="Verdana"/>
        </w:rPr>
      </w:pPr>
      <w:bookmarkStart w:id="28" w:name="_Toc172952588"/>
      <w:proofErr w:type="spellStart"/>
      <w:r w:rsidRPr="003F0362">
        <w:rPr>
          <w:rFonts w:ascii="Verdana" w:hAnsi="Verdana"/>
        </w:rPr>
        <w:t>Требования</w:t>
      </w:r>
      <w:proofErr w:type="spellEnd"/>
      <w:r w:rsidRPr="003F0362">
        <w:rPr>
          <w:rFonts w:ascii="Verdana" w:hAnsi="Verdana"/>
        </w:rPr>
        <w:t xml:space="preserve"> к </w:t>
      </w:r>
      <w:proofErr w:type="spellStart"/>
      <w:r w:rsidRPr="003F0362">
        <w:rPr>
          <w:rFonts w:ascii="Verdana" w:hAnsi="Verdana"/>
        </w:rPr>
        <w:t>инструментам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формирования</w:t>
      </w:r>
      <w:proofErr w:type="spellEnd"/>
      <w:r w:rsidRPr="003F0362">
        <w:rPr>
          <w:rFonts w:ascii="Verdana" w:hAnsi="Verdana"/>
        </w:rPr>
        <w:t xml:space="preserve"> </w:t>
      </w:r>
      <w:proofErr w:type="spellStart"/>
      <w:r w:rsidRPr="003F0362">
        <w:rPr>
          <w:rFonts w:ascii="Verdana" w:hAnsi="Verdana"/>
        </w:rPr>
        <w:t>отчетности</w:t>
      </w:r>
      <w:bookmarkEnd w:id="28"/>
      <w:proofErr w:type="spellEnd"/>
    </w:p>
    <w:p w:rsidR="006101A9" w:rsidRPr="00852CCD" w:rsidRDefault="006101A9" w:rsidP="003F0362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Наличие «конструктора» отчетов, позволяющего в пользовательском режиме настраивать собственные варианты отчетов в таблично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м или графическом представлении</w:t>
      </w:r>
    </w:p>
    <w:p w:rsidR="006101A9" w:rsidRPr="00852CCD" w:rsidRDefault="006101A9" w:rsidP="003F0362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Встроенные средства формирования отчетов с возможностями по изменению</w:t>
      </w:r>
    </w:p>
    <w:p w:rsidR="006101A9" w:rsidRPr="003F0362" w:rsidRDefault="006101A9" w:rsidP="003F0362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</w:rPr>
      </w:pPr>
      <w:proofErr w:type="spellStart"/>
      <w:r w:rsidRPr="003F0362">
        <w:rPr>
          <w:rFonts w:ascii="Verdana" w:hAnsi="Verdana"/>
          <w:color w:val="000000"/>
          <w:kern w:val="0"/>
          <w:sz w:val="24"/>
        </w:rPr>
        <w:t>наполн</w:t>
      </w:r>
      <w:r w:rsidR="003F0362" w:rsidRPr="003F0362">
        <w:rPr>
          <w:rFonts w:ascii="Verdana" w:hAnsi="Verdana"/>
          <w:color w:val="000000"/>
          <w:kern w:val="0"/>
          <w:sz w:val="24"/>
        </w:rPr>
        <w:t>ения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и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оформления</w:t>
      </w:r>
      <w:proofErr w:type="spellEnd"/>
      <w:r w:rsidR="003F0362" w:rsidRPr="003F0362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="003F0362" w:rsidRPr="003F0362">
        <w:rPr>
          <w:rFonts w:ascii="Verdana" w:hAnsi="Verdana"/>
          <w:color w:val="000000"/>
          <w:kern w:val="0"/>
          <w:sz w:val="24"/>
        </w:rPr>
        <w:t>пользователем</w:t>
      </w:r>
      <w:proofErr w:type="spellEnd"/>
    </w:p>
    <w:p w:rsidR="006101A9" w:rsidRPr="00852CCD" w:rsidRDefault="006101A9" w:rsidP="003F0362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Экспорт отчетов в форматы </w:t>
      </w:r>
      <w:r w:rsidRPr="003F0362">
        <w:rPr>
          <w:rFonts w:ascii="Verdana" w:hAnsi="Verdana"/>
          <w:color w:val="000000"/>
          <w:kern w:val="0"/>
          <w:sz w:val="24"/>
        </w:rPr>
        <w:t>HT</w:t>
      </w:r>
      <w:r w:rsidR="003F0362" w:rsidRPr="003F0362">
        <w:rPr>
          <w:rFonts w:ascii="Verdana" w:hAnsi="Verdana"/>
          <w:color w:val="000000"/>
          <w:kern w:val="0"/>
          <w:sz w:val="24"/>
        </w:rPr>
        <w:t>ML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="003F0362" w:rsidRPr="003F0362">
        <w:rPr>
          <w:rFonts w:ascii="Verdana" w:hAnsi="Verdana"/>
          <w:color w:val="000000"/>
          <w:kern w:val="0"/>
          <w:sz w:val="24"/>
        </w:rPr>
        <w:t>Excel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="003F0362" w:rsidRPr="003F0362">
        <w:rPr>
          <w:rFonts w:ascii="Verdana" w:hAnsi="Verdana"/>
          <w:color w:val="000000"/>
          <w:kern w:val="0"/>
          <w:sz w:val="24"/>
        </w:rPr>
        <w:t>CSV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="003F0362" w:rsidRPr="003F0362">
        <w:rPr>
          <w:rFonts w:ascii="Verdana" w:hAnsi="Verdana"/>
          <w:color w:val="000000"/>
          <w:kern w:val="0"/>
          <w:sz w:val="24"/>
        </w:rPr>
        <w:t>PDF</w:t>
      </w:r>
    </w:p>
    <w:p w:rsidR="006101A9" w:rsidRPr="00852CCD" w:rsidRDefault="006101A9" w:rsidP="003F0362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lastRenderedPageBreak/>
        <w:t xml:space="preserve"> Базовый интерфейс формирования отчетов, не требующий специальных навыков по работе с языкам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 разметки или программирования</w:t>
      </w:r>
    </w:p>
    <w:p w:rsidR="006101A9" w:rsidRPr="00852CCD" w:rsidRDefault="006101A9" w:rsidP="003F0362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 Расширенный пользовательский интерфейс формирования отчетов, позволяющий использовать языки разметки и программирования для формирован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ия сложных динамических отчетов</w:t>
      </w:r>
    </w:p>
    <w:p w:rsidR="00556BF1" w:rsidRPr="00852CCD" w:rsidRDefault="00556BF1" w:rsidP="003F0362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У ключевых пользователей возможность компоновки данных и построения дополнительных отчетов, с консольным редактированием и дополнением отчетов;</w:t>
      </w:r>
    </w:p>
    <w:p w:rsidR="006101A9" w:rsidRPr="00852CCD" w:rsidRDefault="00556BF1" w:rsidP="003F0362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Возможность предоставления доступа всем пользователям </w:t>
      </w:r>
      <w:r w:rsidR="003F0362" w:rsidRPr="00852CCD">
        <w:rPr>
          <w:rFonts w:ascii="Verdana" w:hAnsi="Verdana"/>
          <w:color w:val="000000"/>
          <w:kern w:val="0"/>
          <w:sz w:val="24"/>
          <w:lang w:val="ru-RU"/>
        </w:rPr>
        <w:t>к новым отчетам</w:t>
      </w:r>
    </w:p>
    <w:p w:rsidR="00E456D2" w:rsidRDefault="00E456D2" w:rsidP="008377EA">
      <w:pPr>
        <w:pStyle w:val="Heading1"/>
        <w:rPr>
          <w:rFonts w:ascii="Verdana" w:eastAsia="Verdana" w:hAnsi="Verdana"/>
        </w:rPr>
      </w:pPr>
      <w:bookmarkStart w:id="29" w:name="_Toc172733035"/>
      <w:bookmarkStart w:id="30" w:name="_Toc172952589"/>
      <w:proofErr w:type="spellStart"/>
      <w:r w:rsidRPr="005A7804">
        <w:rPr>
          <w:rFonts w:ascii="Verdana" w:eastAsia="Verdana" w:hAnsi="Verdana"/>
        </w:rPr>
        <w:t>Прочие</w:t>
      </w:r>
      <w:proofErr w:type="spellEnd"/>
      <w:r w:rsidRPr="005A7804">
        <w:rPr>
          <w:rFonts w:ascii="Verdana" w:eastAsia="Verdana" w:hAnsi="Verdana"/>
        </w:rPr>
        <w:t xml:space="preserve"> </w:t>
      </w:r>
      <w:proofErr w:type="spellStart"/>
      <w:r w:rsidRPr="005A7804">
        <w:rPr>
          <w:rFonts w:ascii="Verdana" w:eastAsia="Verdana" w:hAnsi="Verdana"/>
        </w:rPr>
        <w:t>требования</w:t>
      </w:r>
      <w:bookmarkEnd w:id="29"/>
      <w:bookmarkEnd w:id="30"/>
      <w:proofErr w:type="spellEnd"/>
    </w:p>
    <w:p w:rsidR="00562F78" w:rsidRPr="005A7804" w:rsidRDefault="00562F78" w:rsidP="00562F78">
      <w:pPr>
        <w:pStyle w:val="Heading2"/>
        <w:rPr>
          <w:rFonts w:ascii="Verdana" w:hAnsi="Verdana"/>
        </w:rPr>
      </w:pPr>
      <w:bookmarkStart w:id="31" w:name="_Toc172952590"/>
      <w:proofErr w:type="spellStart"/>
      <w:r w:rsidRPr="005A7804">
        <w:rPr>
          <w:rFonts w:ascii="Verdana" w:hAnsi="Verdana"/>
        </w:rPr>
        <w:t>Условия</w:t>
      </w:r>
      <w:proofErr w:type="spellEnd"/>
      <w:r w:rsidRPr="005A7804">
        <w:rPr>
          <w:rFonts w:ascii="Verdana" w:hAnsi="Verdana"/>
        </w:rPr>
        <w:t xml:space="preserve"> </w:t>
      </w:r>
      <w:proofErr w:type="spellStart"/>
      <w:r w:rsidRPr="005A7804">
        <w:rPr>
          <w:rFonts w:ascii="Verdana" w:hAnsi="Verdana"/>
        </w:rPr>
        <w:t>приёма</w:t>
      </w:r>
      <w:proofErr w:type="spellEnd"/>
      <w:r w:rsidRPr="005A7804">
        <w:rPr>
          <w:rFonts w:ascii="Verdana" w:hAnsi="Verdana"/>
        </w:rPr>
        <w:t xml:space="preserve"> </w:t>
      </w:r>
      <w:proofErr w:type="spellStart"/>
      <w:r w:rsidRPr="005A7804">
        <w:rPr>
          <w:rFonts w:ascii="Verdana" w:hAnsi="Verdana"/>
        </w:rPr>
        <w:t>предложенных</w:t>
      </w:r>
      <w:proofErr w:type="spellEnd"/>
      <w:r w:rsidRPr="005A7804">
        <w:rPr>
          <w:rFonts w:ascii="Verdana" w:hAnsi="Verdana"/>
        </w:rPr>
        <w:t xml:space="preserve"> </w:t>
      </w:r>
      <w:proofErr w:type="spellStart"/>
      <w:r w:rsidRPr="005A7804">
        <w:rPr>
          <w:rFonts w:ascii="Verdana" w:hAnsi="Verdana"/>
        </w:rPr>
        <w:t>решений</w:t>
      </w:r>
      <w:proofErr w:type="spellEnd"/>
      <w:r w:rsidRPr="005A7804">
        <w:rPr>
          <w:rFonts w:ascii="Verdana" w:hAnsi="Verdana"/>
        </w:rPr>
        <w:t>:</w:t>
      </w:r>
      <w:bookmarkEnd w:id="31"/>
    </w:p>
    <w:p w:rsidR="00562F78" w:rsidRPr="00562F78" w:rsidRDefault="00562F78" w:rsidP="00562F78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 xml:space="preserve">Предложенное решение системы должно быть продемонстрировано рабочей группе АГР. На демонстрации должны быть показаны процессы, запрошенные </w:t>
      </w:r>
      <w:r w:rsidR="00A3201C">
        <w:rPr>
          <w:rFonts w:ascii="Verdana" w:hAnsi="Verdana"/>
          <w:color w:val="000000"/>
          <w:kern w:val="0"/>
          <w:sz w:val="24"/>
          <w:lang w:val="ru-RU"/>
        </w:rPr>
        <w:t xml:space="preserve">для демонстрации </w:t>
      </w:r>
      <w:r>
        <w:rPr>
          <w:rFonts w:ascii="Verdana" w:hAnsi="Verdana"/>
          <w:color w:val="000000"/>
          <w:kern w:val="0"/>
          <w:sz w:val="24"/>
          <w:lang w:val="ru-RU"/>
        </w:rPr>
        <w:t>АГР</w:t>
      </w:r>
      <w:r w:rsidRPr="00562F78">
        <w:rPr>
          <w:rFonts w:ascii="Verdana" w:hAnsi="Verdana"/>
          <w:color w:val="000000"/>
          <w:kern w:val="0"/>
          <w:sz w:val="24"/>
          <w:lang w:val="ru-RU"/>
        </w:rPr>
        <w:t>;</w:t>
      </w:r>
    </w:p>
    <w:p w:rsidR="00562F78" w:rsidRPr="00562F78" w:rsidRDefault="00562F78" w:rsidP="00562F78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562F78">
        <w:rPr>
          <w:rFonts w:ascii="Verdana" w:hAnsi="Verdana"/>
          <w:color w:val="000000"/>
          <w:kern w:val="0"/>
          <w:sz w:val="24"/>
          <w:lang w:val="ru-RU"/>
        </w:rPr>
        <w:t>В ходе демонстрации задаются уточняющие вопросы;</w:t>
      </w:r>
    </w:p>
    <w:p w:rsidR="00562F78" w:rsidRPr="00562F78" w:rsidRDefault="00562F78" w:rsidP="00562F78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562F78">
        <w:rPr>
          <w:rFonts w:ascii="Verdana" w:hAnsi="Verdana"/>
          <w:color w:val="000000"/>
          <w:kern w:val="0"/>
          <w:sz w:val="24"/>
          <w:lang w:val="ru-RU"/>
        </w:rPr>
        <w:t xml:space="preserve">При неполной демонстрации или отсутствии ответов демонстрация считается </w:t>
      </w:r>
      <w:proofErr w:type="spellStart"/>
      <w:r w:rsidRPr="00562F78">
        <w:rPr>
          <w:rFonts w:ascii="Verdana" w:hAnsi="Verdana"/>
          <w:color w:val="000000"/>
          <w:kern w:val="0"/>
          <w:sz w:val="24"/>
          <w:lang w:val="ru-RU"/>
        </w:rPr>
        <w:t>непроведенной</w:t>
      </w:r>
      <w:proofErr w:type="spellEnd"/>
      <w:r w:rsidRPr="00562F78">
        <w:rPr>
          <w:rFonts w:ascii="Verdana" w:hAnsi="Verdana"/>
          <w:color w:val="000000"/>
          <w:kern w:val="0"/>
          <w:sz w:val="24"/>
          <w:lang w:val="ru-RU"/>
        </w:rPr>
        <w:t>;</w:t>
      </w:r>
    </w:p>
    <w:p w:rsidR="00562F78" w:rsidRPr="00562F78" w:rsidRDefault="00562F78" w:rsidP="00562F78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562F78">
        <w:rPr>
          <w:rFonts w:ascii="Verdana" w:hAnsi="Verdana"/>
          <w:color w:val="000000"/>
          <w:kern w:val="0"/>
          <w:sz w:val="24"/>
          <w:lang w:val="ru-RU"/>
        </w:rPr>
        <w:t xml:space="preserve">Демонстрация </w:t>
      </w:r>
      <w:r>
        <w:rPr>
          <w:rFonts w:ascii="Verdana" w:hAnsi="Verdana"/>
          <w:color w:val="000000"/>
          <w:kern w:val="0"/>
          <w:sz w:val="24"/>
          <w:lang w:val="ru-RU"/>
        </w:rPr>
        <w:t>может вестись п</w:t>
      </w:r>
      <w:r w:rsidRPr="00562F78">
        <w:rPr>
          <w:rFonts w:ascii="Verdana" w:hAnsi="Verdana"/>
          <w:color w:val="000000"/>
          <w:kern w:val="0"/>
          <w:sz w:val="24"/>
          <w:lang w:val="ru-RU"/>
        </w:rPr>
        <w:t>од видео запись;</w:t>
      </w:r>
    </w:p>
    <w:p w:rsidR="00CE195C" w:rsidRDefault="00562F78" w:rsidP="00CE195C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562F78">
        <w:rPr>
          <w:rFonts w:ascii="Verdana" w:hAnsi="Verdana"/>
          <w:color w:val="000000"/>
          <w:kern w:val="0"/>
          <w:sz w:val="24"/>
          <w:lang w:val="ru-RU"/>
        </w:rPr>
        <w:t>В случае</w:t>
      </w:r>
      <w:r w:rsidR="00CE195C">
        <w:rPr>
          <w:rFonts w:ascii="Verdana" w:hAnsi="Verdana"/>
          <w:color w:val="000000"/>
          <w:kern w:val="0"/>
          <w:sz w:val="24"/>
          <w:lang w:val="ru-RU"/>
        </w:rPr>
        <w:t>:</w:t>
      </w:r>
      <w:r w:rsidRPr="00562F78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</w:p>
    <w:p w:rsidR="00CE195C" w:rsidRDefault="00CE195C" w:rsidP="00CE195C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 xml:space="preserve">отсутствия демонстрации системы </w:t>
      </w:r>
    </w:p>
    <w:p w:rsidR="00562F78" w:rsidRDefault="00CE195C" w:rsidP="00CE195C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>отсутствия необходимого функционала в системе или его части</w:t>
      </w:r>
    </w:p>
    <w:p w:rsidR="00CE195C" w:rsidRDefault="00CE195C" w:rsidP="00CE195C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>отсутствия ответов на заданные вопросы (или неудовлетворительных ответов)</w:t>
      </w:r>
    </w:p>
    <w:p w:rsidR="00CE195C" w:rsidRDefault="00CE195C" w:rsidP="00CE195C">
      <w:pPr>
        <w:pStyle w:val="ListParagraph"/>
        <w:autoSpaceDE w:val="0"/>
        <w:autoSpaceDN w:val="0"/>
        <w:adjustRightInd w:val="0"/>
        <w:spacing w:after="0" w:line="240" w:lineRule="auto"/>
        <w:ind w:left="1287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 xml:space="preserve">предложенное решение может быть не принято к </w:t>
      </w:r>
      <w:proofErr w:type="spellStart"/>
      <w:r>
        <w:rPr>
          <w:rFonts w:ascii="Verdana" w:hAnsi="Verdana"/>
          <w:color w:val="000000"/>
          <w:kern w:val="0"/>
          <w:sz w:val="24"/>
          <w:lang w:val="ru-RU"/>
        </w:rPr>
        <w:t>рассмортению</w:t>
      </w:r>
      <w:proofErr w:type="spellEnd"/>
      <w:r>
        <w:rPr>
          <w:rFonts w:ascii="Verdana" w:hAnsi="Verdana"/>
          <w:color w:val="000000"/>
          <w:kern w:val="0"/>
          <w:sz w:val="24"/>
          <w:lang w:val="ru-RU"/>
        </w:rPr>
        <w:t xml:space="preserve"> со стороны АГР.</w:t>
      </w:r>
    </w:p>
    <w:p w:rsidR="00086E46" w:rsidRDefault="00CE195C" w:rsidP="00A3201C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>Компания, предлагающая решение должна</w:t>
      </w:r>
      <w:r w:rsidR="00086E46">
        <w:rPr>
          <w:rFonts w:ascii="Verdana" w:hAnsi="Verdana"/>
          <w:color w:val="000000"/>
          <w:kern w:val="0"/>
          <w:sz w:val="24"/>
          <w:lang w:val="ru-RU"/>
        </w:rPr>
        <w:t>:</w:t>
      </w:r>
      <w:r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</w:p>
    <w:p w:rsidR="00086E46" w:rsidRDefault="00CE195C" w:rsidP="00086E46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 xml:space="preserve">иметь </w:t>
      </w:r>
      <w:proofErr w:type="spellStart"/>
      <w:r>
        <w:rPr>
          <w:rFonts w:ascii="Verdana" w:hAnsi="Verdana"/>
          <w:color w:val="000000"/>
          <w:kern w:val="0"/>
          <w:sz w:val="24"/>
          <w:lang w:val="ru-RU"/>
        </w:rPr>
        <w:t>соответсвующий</w:t>
      </w:r>
      <w:proofErr w:type="spellEnd"/>
      <w:r>
        <w:rPr>
          <w:rFonts w:ascii="Verdana" w:hAnsi="Verdana"/>
          <w:color w:val="000000"/>
          <w:kern w:val="0"/>
          <w:sz w:val="24"/>
          <w:lang w:val="ru-RU"/>
        </w:rPr>
        <w:t xml:space="preserve"> опыт внедрения </w:t>
      </w:r>
      <w:r>
        <w:rPr>
          <w:rFonts w:ascii="Verdana" w:hAnsi="Verdana"/>
          <w:color w:val="000000"/>
          <w:kern w:val="0"/>
          <w:sz w:val="24"/>
          <w:lang w:val="en-US"/>
        </w:rPr>
        <w:t>WMS</w:t>
      </w:r>
      <w:r w:rsidRPr="00CE195C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>
        <w:rPr>
          <w:rFonts w:ascii="Verdana" w:hAnsi="Verdana"/>
          <w:color w:val="000000"/>
          <w:kern w:val="0"/>
          <w:sz w:val="24"/>
          <w:lang w:val="ru-RU"/>
        </w:rPr>
        <w:t>систем на крупных складах</w:t>
      </w:r>
      <w:r w:rsidR="00086E46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</w:p>
    <w:p w:rsidR="00CE195C" w:rsidRDefault="00CE195C" w:rsidP="00086E46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 xml:space="preserve">отдельную команду по внедрению </w:t>
      </w:r>
      <w:r w:rsidR="00A3201C">
        <w:rPr>
          <w:rFonts w:ascii="Verdana" w:hAnsi="Verdana"/>
          <w:color w:val="000000"/>
          <w:kern w:val="0"/>
          <w:sz w:val="24"/>
          <w:lang w:val="en-US"/>
        </w:rPr>
        <w:t>WMS</w:t>
      </w:r>
      <w:r>
        <w:rPr>
          <w:rFonts w:ascii="Verdana" w:hAnsi="Verdana"/>
          <w:color w:val="000000"/>
          <w:kern w:val="0"/>
          <w:sz w:val="24"/>
          <w:lang w:val="ru-RU"/>
        </w:rPr>
        <w:t xml:space="preserve"> систем с </w:t>
      </w:r>
      <w:proofErr w:type="spellStart"/>
      <w:r>
        <w:rPr>
          <w:rFonts w:ascii="Verdana" w:hAnsi="Verdana"/>
          <w:color w:val="000000"/>
          <w:kern w:val="0"/>
          <w:sz w:val="24"/>
          <w:lang w:val="ru-RU"/>
        </w:rPr>
        <w:t>достато</w:t>
      </w:r>
      <w:bookmarkStart w:id="32" w:name="_GoBack"/>
      <w:bookmarkEnd w:id="32"/>
      <w:r>
        <w:rPr>
          <w:rFonts w:ascii="Verdana" w:hAnsi="Verdana"/>
          <w:color w:val="000000"/>
          <w:kern w:val="0"/>
          <w:sz w:val="24"/>
          <w:lang w:val="ru-RU"/>
        </w:rPr>
        <w:t>чним</w:t>
      </w:r>
      <w:proofErr w:type="spellEnd"/>
      <w:r>
        <w:rPr>
          <w:rFonts w:ascii="Verdana" w:hAnsi="Verdana"/>
          <w:color w:val="000000"/>
          <w:kern w:val="0"/>
          <w:sz w:val="24"/>
          <w:lang w:val="ru-RU"/>
        </w:rPr>
        <w:t xml:space="preserve"> количеством специалистов (программистов, аналитиков, руководителей проекта)</w:t>
      </w:r>
    </w:p>
    <w:p w:rsidR="00086E46" w:rsidRPr="00086E46" w:rsidRDefault="00086E46" w:rsidP="00086E46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 xml:space="preserve">лидирующие позиции по внедрению </w:t>
      </w:r>
      <w:r>
        <w:rPr>
          <w:rFonts w:ascii="Verdana" w:hAnsi="Verdana"/>
          <w:color w:val="000000"/>
          <w:kern w:val="0"/>
          <w:sz w:val="24"/>
          <w:lang w:val="en-US"/>
        </w:rPr>
        <w:t>WMS</w:t>
      </w:r>
      <w:r w:rsidRPr="00086E46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>
        <w:rPr>
          <w:rFonts w:ascii="Verdana" w:hAnsi="Verdana"/>
          <w:color w:val="000000"/>
          <w:kern w:val="0"/>
          <w:sz w:val="24"/>
          <w:lang w:val="ru-RU"/>
        </w:rPr>
        <w:t>на рынке</w:t>
      </w:r>
    </w:p>
    <w:p w:rsidR="00CE195C" w:rsidRDefault="00CE195C" w:rsidP="00CE195C">
      <w:pPr>
        <w:pStyle w:val="ListParagraph"/>
        <w:autoSpaceDE w:val="0"/>
        <w:autoSpaceDN w:val="0"/>
        <w:adjustRightInd w:val="0"/>
        <w:spacing w:after="0" w:line="240" w:lineRule="auto"/>
        <w:ind w:left="1287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>Опыт внедрения и размер команды должны быть указаны в предложении.</w:t>
      </w:r>
    </w:p>
    <w:p w:rsidR="00CE195C" w:rsidRPr="00562F78" w:rsidRDefault="00CE195C" w:rsidP="00086E46">
      <w:pPr>
        <w:pStyle w:val="ListParagraph"/>
        <w:autoSpaceDE w:val="0"/>
        <w:autoSpaceDN w:val="0"/>
        <w:adjustRightInd w:val="0"/>
        <w:spacing w:after="0" w:line="240" w:lineRule="auto"/>
        <w:ind w:left="1287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 xml:space="preserve">Оценка </w:t>
      </w:r>
      <w:r w:rsidR="00086E46">
        <w:rPr>
          <w:rFonts w:ascii="Verdana" w:hAnsi="Verdana"/>
          <w:color w:val="000000"/>
          <w:kern w:val="0"/>
          <w:sz w:val="24"/>
          <w:lang w:val="ru-RU"/>
        </w:rPr>
        <w:t xml:space="preserve">и выбор </w:t>
      </w:r>
      <w:r w:rsidR="00A3201C">
        <w:rPr>
          <w:rFonts w:ascii="Verdana" w:hAnsi="Verdana"/>
          <w:color w:val="000000"/>
          <w:kern w:val="0"/>
          <w:sz w:val="24"/>
          <w:lang w:val="ru-RU"/>
        </w:rPr>
        <w:t xml:space="preserve">предложения по </w:t>
      </w:r>
      <w:r w:rsidR="00086E46">
        <w:rPr>
          <w:rFonts w:ascii="Verdana" w:hAnsi="Verdana"/>
          <w:color w:val="000000"/>
          <w:kern w:val="0"/>
          <w:sz w:val="24"/>
          <w:lang w:val="ru-RU"/>
        </w:rPr>
        <w:t xml:space="preserve">указанным параметрам </w:t>
      </w:r>
      <w:proofErr w:type="spellStart"/>
      <w:r>
        <w:rPr>
          <w:rFonts w:ascii="Verdana" w:hAnsi="Verdana"/>
          <w:color w:val="000000"/>
          <w:kern w:val="0"/>
          <w:sz w:val="24"/>
          <w:lang w:val="ru-RU"/>
        </w:rPr>
        <w:t>стаётся</w:t>
      </w:r>
      <w:proofErr w:type="spellEnd"/>
      <w:r>
        <w:rPr>
          <w:rFonts w:ascii="Verdana" w:hAnsi="Verdana"/>
          <w:color w:val="000000"/>
          <w:kern w:val="0"/>
          <w:sz w:val="24"/>
          <w:lang w:val="ru-RU"/>
        </w:rPr>
        <w:t xml:space="preserve"> на усмотрение рабочей группы АГР.</w:t>
      </w:r>
    </w:p>
    <w:p w:rsidR="003B59B4" w:rsidRPr="005A7804" w:rsidRDefault="003B59B4" w:rsidP="00664252">
      <w:pPr>
        <w:pStyle w:val="Heading2"/>
        <w:rPr>
          <w:rFonts w:ascii="Verdana" w:hAnsi="Verdana"/>
        </w:rPr>
      </w:pPr>
      <w:bookmarkStart w:id="33" w:name="_Toc172952591"/>
      <w:proofErr w:type="spellStart"/>
      <w:r w:rsidRPr="005A7804">
        <w:rPr>
          <w:rFonts w:ascii="Verdana" w:hAnsi="Verdana"/>
        </w:rPr>
        <w:lastRenderedPageBreak/>
        <w:t>Документация</w:t>
      </w:r>
      <w:bookmarkEnd w:id="33"/>
      <w:proofErr w:type="spellEnd"/>
    </w:p>
    <w:p w:rsidR="00E456D2" w:rsidRPr="00B437CA" w:rsidRDefault="00E456D2" w:rsidP="00B3090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B437CA">
        <w:rPr>
          <w:rFonts w:ascii="Verdana" w:hAnsi="Verdana"/>
          <w:color w:val="000000"/>
          <w:kern w:val="0"/>
          <w:sz w:val="24"/>
          <w:lang w:val="ru-RU"/>
        </w:rPr>
        <w:t>К моменту начала этапа опытно-промышленной эксплуатации, на функционал</w:t>
      </w:r>
      <w:r w:rsidR="00B30904" w:rsidRPr="00B30904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B30904">
        <w:rPr>
          <w:rFonts w:ascii="Verdana" w:hAnsi="Verdana"/>
          <w:color w:val="000000"/>
          <w:kern w:val="0"/>
          <w:sz w:val="24"/>
          <w:lang w:val="ru-RU"/>
        </w:rPr>
        <w:t>системы</w:t>
      </w:r>
      <w:r w:rsidRPr="00B437CA">
        <w:rPr>
          <w:rFonts w:ascii="Verdana" w:hAnsi="Verdana"/>
          <w:color w:val="000000"/>
          <w:kern w:val="0"/>
          <w:sz w:val="24"/>
          <w:lang w:val="ru-RU"/>
        </w:rPr>
        <w:t xml:space="preserve"> должна быть разработана, а в случае существования инструкции, обновлена следующая документация: </w:t>
      </w:r>
    </w:p>
    <w:p w:rsidR="00E456D2" w:rsidRPr="00B437CA" w:rsidRDefault="003430E9" w:rsidP="00C66009">
      <w:pPr>
        <w:numPr>
          <w:ilvl w:val="0"/>
          <w:numId w:val="6"/>
        </w:numPr>
        <w:tabs>
          <w:tab w:val="left" w:pos="426"/>
        </w:tabs>
        <w:spacing w:after="120"/>
        <w:ind w:firstLine="698"/>
        <w:jc w:val="both"/>
        <w:rPr>
          <w:rFonts w:ascii="Verdana" w:eastAsia="Verdana" w:hAnsi="Verdana" w:cs="Verdana"/>
        </w:rPr>
      </w:pPr>
      <w:proofErr w:type="spellStart"/>
      <w:r w:rsidRPr="00B437CA">
        <w:rPr>
          <w:rFonts w:ascii="Verdana" w:eastAsia="Verdana" w:hAnsi="Verdana" w:cs="Verdana"/>
        </w:rPr>
        <w:t>инструкции</w:t>
      </w:r>
      <w:proofErr w:type="spellEnd"/>
      <w:r w:rsidRPr="00B437CA">
        <w:rPr>
          <w:rFonts w:ascii="Verdana" w:eastAsia="Verdana" w:hAnsi="Verdana" w:cs="Verdana"/>
        </w:rPr>
        <w:t xml:space="preserve"> </w:t>
      </w:r>
      <w:proofErr w:type="spellStart"/>
      <w:r w:rsidRPr="00B437CA">
        <w:rPr>
          <w:rFonts w:ascii="Verdana" w:eastAsia="Verdana" w:hAnsi="Verdana" w:cs="Verdana"/>
        </w:rPr>
        <w:t>пользователей</w:t>
      </w:r>
      <w:proofErr w:type="spellEnd"/>
    </w:p>
    <w:p w:rsidR="003B59B4" w:rsidRPr="00B437CA" w:rsidRDefault="003B59B4" w:rsidP="00C6600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B437CA">
        <w:rPr>
          <w:rFonts w:ascii="Verdana" w:hAnsi="Verdana"/>
          <w:color w:val="000000"/>
          <w:kern w:val="0"/>
          <w:sz w:val="24"/>
          <w:lang w:val="ru-RU"/>
        </w:rPr>
        <w:t>По завершению опытно-промышленной эксплуатации предоставляется Техническая документация с описание</w:t>
      </w:r>
      <w:r w:rsidR="00B437CA">
        <w:rPr>
          <w:rFonts w:ascii="Verdana" w:hAnsi="Verdana"/>
          <w:color w:val="000000"/>
          <w:kern w:val="0"/>
          <w:sz w:val="24"/>
          <w:lang w:val="ru-RU"/>
        </w:rPr>
        <w:t>м</w:t>
      </w:r>
      <w:r w:rsidRPr="00B437CA">
        <w:rPr>
          <w:rFonts w:ascii="Verdana" w:hAnsi="Verdana"/>
          <w:color w:val="000000"/>
          <w:kern w:val="0"/>
          <w:sz w:val="24"/>
          <w:lang w:val="ru-RU"/>
        </w:rPr>
        <w:t xml:space="preserve"> объектов, настроек, регламентных и фоновых заданий, доработок.</w:t>
      </w:r>
    </w:p>
    <w:p w:rsidR="00E456D2" w:rsidRPr="00852CCD" w:rsidRDefault="00E456D2" w:rsidP="00664252">
      <w:pPr>
        <w:pStyle w:val="Heading2"/>
        <w:rPr>
          <w:rFonts w:ascii="Verdana" w:hAnsi="Verdana"/>
          <w:lang w:val="ru-RU"/>
        </w:rPr>
      </w:pPr>
      <w:bookmarkStart w:id="34" w:name="_Toc172952592"/>
      <w:r w:rsidRPr="00852CCD">
        <w:rPr>
          <w:rFonts w:ascii="Verdana" w:hAnsi="Verdana"/>
          <w:lang w:val="ru-RU"/>
        </w:rPr>
        <w:t>Также сотрудники Исполнителя должны провести обучение для сотрудников заказчика.</w:t>
      </w:r>
      <w:bookmarkEnd w:id="34"/>
    </w:p>
    <w:p w:rsidR="003B59B4" w:rsidRPr="00852CCD" w:rsidRDefault="003B59B4" w:rsidP="00664252">
      <w:pPr>
        <w:pStyle w:val="2"/>
        <w:numPr>
          <w:ilvl w:val="0"/>
          <w:numId w:val="0"/>
        </w:numPr>
        <w:ind w:left="792"/>
        <w:rPr>
          <w:lang w:val="ru-RU"/>
        </w:rPr>
      </w:pPr>
    </w:p>
    <w:p w:rsidR="003B59B4" w:rsidRPr="00852CCD" w:rsidRDefault="003B59B4" w:rsidP="00664252">
      <w:pPr>
        <w:pStyle w:val="Heading1"/>
        <w:rPr>
          <w:rFonts w:ascii="Verdana" w:eastAsia="Verdana" w:hAnsi="Verdana"/>
          <w:lang w:val="ru-RU"/>
        </w:rPr>
      </w:pPr>
      <w:bookmarkStart w:id="35" w:name="_Toc172952593"/>
      <w:r w:rsidRPr="00852CCD">
        <w:rPr>
          <w:rFonts w:ascii="Verdana" w:eastAsia="Verdana" w:hAnsi="Verdana"/>
          <w:lang w:val="ru-RU"/>
        </w:rPr>
        <w:t>Условия приёма принятой в промышленную эксплуатацию</w:t>
      </w:r>
      <w:bookmarkEnd w:id="35"/>
    </w:p>
    <w:p w:rsidR="00E456D2" w:rsidRPr="00852CCD" w:rsidRDefault="003430E9" w:rsidP="00664252">
      <w:pPr>
        <w:pStyle w:val="Heading2"/>
        <w:rPr>
          <w:rFonts w:ascii="Verdana" w:hAnsi="Verdana"/>
          <w:lang w:val="ru-RU"/>
        </w:rPr>
      </w:pPr>
      <w:bookmarkStart w:id="36" w:name="_Toc172952594"/>
      <w:r w:rsidRPr="00852CCD">
        <w:rPr>
          <w:rFonts w:ascii="Verdana" w:hAnsi="Verdana"/>
          <w:lang w:val="ru-RU"/>
        </w:rPr>
        <w:t>Систем</w:t>
      </w:r>
      <w:r w:rsidR="00E456D2" w:rsidRPr="00852CCD">
        <w:rPr>
          <w:rFonts w:ascii="Verdana" w:hAnsi="Verdana"/>
          <w:lang w:val="ru-RU"/>
        </w:rPr>
        <w:t xml:space="preserve"> счита</w:t>
      </w:r>
      <w:r w:rsidRPr="00852CCD">
        <w:rPr>
          <w:rFonts w:ascii="Verdana" w:hAnsi="Verdana"/>
          <w:lang w:val="ru-RU"/>
        </w:rPr>
        <w:t>ется принятой</w:t>
      </w:r>
      <w:r w:rsidR="00E456D2" w:rsidRPr="00852CCD">
        <w:rPr>
          <w:rFonts w:ascii="Verdana" w:hAnsi="Verdana"/>
          <w:lang w:val="ru-RU"/>
        </w:rPr>
        <w:t xml:space="preserve"> в промышленную эксплуатацию:</w:t>
      </w:r>
      <w:bookmarkEnd w:id="36"/>
      <w:r w:rsidR="00E456D2" w:rsidRPr="00852CCD">
        <w:rPr>
          <w:rFonts w:ascii="Verdana" w:hAnsi="Verdana"/>
          <w:lang w:val="ru-RU"/>
        </w:rPr>
        <w:t xml:space="preserve"> </w:t>
      </w:r>
    </w:p>
    <w:p w:rsidR="00E456D2" w:rsidRPr="00852CCD" w:rsidRDefault="00E456D2" w:rsidP="00C6600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после 6 недель успешной опытной эксплуатации и стабильной работы</w:t>
      </w:r>
    </w:p>
    <w:p w:rsidR="00E456D2" w:rsidRPr="00852CCD" w:rsidRDefault="00E456D2" w:rsidP="00C6600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после закрытия всех замечаний, выявленных на этапе опытно-промышленной эксплуатации</w:t>
      </w:r>
    </w:p>
    <w:p w:rsidR="00E456D2" w:rsidRPr="00852CCD" w:rsidRDefault="00E456D2" w:rsidP="00B437C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 xml:space="preserve">при отсутствии критических замечаний, существенно усложняющих использование </w:t>
      </w:r>
      <w:r w:rsidR="00B437CA">
        <w:rPr>
          <w:rFonts w:ascii="Verdana" w:hAnsi="Verdana"/>
          <w:color w:val="000000"/>
          <w:kern w:val="0"/>
          <w:sz w:val="24"/>
          <w:lang w:val="ru-RU"/>
        </w:rPr>
        <w:t>системы</w:t>
      </w:r>
    </w:p>
    <w:p w:rsidR="00E456D2" w:rsidRPr="00852CCD" w:rsidRDefault="003430E9" w:rsidP="00664252">
      <w:pPr>
        <w:pStyle w:val="Heading2"/>
        <w:rPr>
          <w:rFonts w:ascii="Verdana" w:hAnsi="Verdana"/>
          <w:lang w:val="ru-RU"/>
        </w:rPr>
      </w:pPr>
      <w:bookmarkStart w:id="37" w:name="_Toc172952595"/>
      <w:r w:rsidRPr="00852CCD">
        <w:rPr>
          <w:rFonts w:ascii="Verdana" w:hAnsi="Verdana"/>
          <w:lang w:val="ru-RU"/>
        </w:rPr>
        <w:t xml:space="preserve">Система </w:t>
      </w:r>
      <w:r w:rsidR="00E456D2" w:rsidRPr="00852CCD">
        <w:rPr>
          <w:rFonts w:ascii="Verdana" w:hAnsi="Verdana"/>
          <w:lang w:val="ru-RU"/>
        </w:rPr>
        <w:t>в целом должен удовлетворять следующим требованиям:</w:t>
      </w:r>
      <w:bookmarkEnd w:id="37"/>
    </w:p>
    <w:p w:rsidR="00BA194E" w:rsidRPr="00852CCD" w:rsidRDefault="00BA194E" w:rsidP="00C6600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Адаптация под рост пользователей системы и расширения функционала с точки зрения скорости работы системы и безотказности её работы;</w:t>
      </w:r>
    </w:p>
    <w:p w:rsidR="00E456D2" w:rsidRPr="00852CCD" w:rsidRDefault="00206B1C" w:rsidP="00C6600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З</w:t>
      </w:r>
      <w:r w:rsidR="00E456D2" w:rsidRPr="00852CCD">
        <w:rPr>
          <w:rFonts w:ascii="Verdana" w:hAnsi="Verdana"/>
          <w:color w:val="000000"/>
          <w:kern w:val="0"/>
          <w:sz w:val="24"/>
          <w:lang w:val="ru-RU"/>
        </w:rPr>
        <w:t>ащиту информации от несанкционированного доступа, доступ пользователей к информации в соответствии с установленными правами доступа;</w:t>
      </w:r>
    </w:p>
    <w:p w:rsidR="00E456D2" w:rsidRPr="00852CCD" w:rsidRDefault="00206B1C" w:rsidP="00B437C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В</w:t>
      </w:r>
      <w:r w:rsidR="00E456D2" w:rsidRPr="00852CCD">
        <w:rPr>
          <w:rFonts w:ascii="Verdana" w:hAnsi="Verdana"/>
          <w:color w:val="000000"/>
          <w:kern w:val="0"/>
          <w:sz w:val="24"/>
          <w:lang w:val="ru-RU"/>
        </w:rPr>
        <w:t xml:space="preserve">озможность </w:t>
      </w:r>
      <w:proofErr w:type="spellStart"/>
      <w:r w:rsidR="00E456D2" w:rsidRPr="00852CCD">
        <w:rPr>
          <w:rFonts w:ascii="Verdana" w:hAnsi="Verdana"/>
          <w:color w:val="000000"/>
          <w:kern w:val="0"/>
          <w:sz w:val="24"/>
          <w:lang w:val="ru-RU"/>
        </w:rPr>
        <w:t>бекапирования</w:t>
      </w:r>
      <w:proofErr w:type="spellEnd"/>
      <w:r w:rsidR="00E456D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информации средствами </w:t>
      </w:r>
      <w:r w:rsidR="00B437CA">
        <w:rPr>
          <w:rFonts w:ascii="Verdana" w:hAnsi="Verdana"/>
          <w:color w:val="000000"/>
          <w:kern w:val="0"/>
          <w:sz w:val="24"/>
          <w:lang w:val="ru-RU"/>
        </w:rPr>
        <w:t>Системы</w:t>
      </w:r>
      <w:r w:rsidR="00E456D2" w:rsidRPr="00852CCD">
        <w:rPr>
          <w:rFonts w:ascii="Verdana" w:hAnsi="Verdana"/>
          <w:color w:val="000000"/>
          <w:kern w:val="0"/>
          <w:sz w:val="24"/>
          <w:lang w:val="ru-RU"/>
        </w:rPr>
        <w:t xml:space="preserve"> или средствами операционной системы, а также восстановление информации из копии в том же порядке;</w:t>
      </w:r>
    </w:p>
    <w:p w:rsidR="00E456D2" w:rsidRPr="00852CCD" w:rsidRDefault="00206B1C" w:rsidP="00C6600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kern w:val="0"/>
          <w:sz w:val="24"/>
          <w:lang w:val="ru-RU"/>
        </w:rPr>
      </w:pPr>
      <w:r w:rsidRPr="00852CCD">
        <w:rPr>
          <w:rFonts w:ascii="Verdana" w:hAnsi="Verdana"/>
          <w:color w:val="000000"/>
          <w:kern w:val="0"/>
          <w:sz w:val="24"/>
          <w:lang w:val="ru-RU"/>
        </w:rPr>
        <w:t>К</w:t>
      </w:r>
      <w:r w:rsidR="00E456D2" w:rsidRPr="00852CCD">
        <w:rPr>
          <w:rFonts w:ascii="Verdana" w:hAnsi="Verdana"/>
          <w:color w:val="000000"/>
          <w:kern w:val="0"/>
          <w:sz w:val="24"/>
          <w:lang w:val="ru-RU"/>
        </w:rPr>
        <w:t>онтроль форматов вводимых данных, работоспособность системы при любых ошибках ввода пользователей;</w:t>
      </w:r>
    </w:p>
    <w:p w:rsidR="00E456D2" w:rsidRPr="00852CCD" w:rsidRDefault="00E456D2" w:rsidP="00664252">
      <w:pPr>
        <w:pStyle w:val="Heading2"/>
        <w:rPr>
          <w:rFonts w:ascii="Verdana" w:hAnsi="Verdana"/>
          <w:lang w:val="ru-RU"/>
        </w:rPr>
      </w:pPr>
      <w:bookmarkStart w:id="38" w:name="_Toc172952596"/>
      <w:r w:rsidRPr="00852CCD">
        <w:rPr>
          <w:rFonts w:ascii="Verdana" w:hAnsi="Verdana"/>
          <w:lang w:val="ru-RU"/>
        </w:rPr>
        <w:lastRenderedPageBreak/>
        <w:t xml:space="preserve">Наличие требуемых интеграций с </w:t>
      </w:r>
      <w:r w:rsidR="00BA194E" w:rsidRPr="00852CCD">
        <w:rPr>
          <w:rFonts w:ascii="Verdana" w:hAnsi="Verdana"/>
          <w:lang w:val="ru-RU"/>
        </w:rPr>
        <w:t>системами</w:t>
      </w:r>
      <w:r w:rsidRPr="00852CCD">
        <w:rPr>
          <w:rFonts w:ascii="Verdana" w:hAnsi="Verdana"/>
          <w:lang w:val="ru-RU"/>
        </w:rPr>
        <w:t xml:space="preserve"> Заказчика</w:t>
      </w:r>
      <w:bookmarkEnd w:id="38"/>
    </w:p>
    <w:p w:rsidR="00AA300A" w:rsidRPr="00852CCD" w:rsidRDefault="00957036" w:rsidP="00B437CA">
      <w:pPr>
        <w:pStyle w:val="Title"/>
        <w:rPr>
          <w:rFonts w:ascii="Verdana" w:eastAsia="Verdana" w:hAnsi="Verdana"/>
          <w:lang w:val="ru-RU"/>
        </w:rPr>
      </w:pPr>
      <w:r w:rsidRPr="00852CCD">
        <w:rPr>
          <w:rFonts w:ascii="Verdana" w:eastAsia="Verdana" w:hAnsi="Verdana"/>
          <w:lang w:val="ru-RU"/>
        </w:rPr>
        <w:t xml:space="preserve">Приложение </w:t>
      </w:r>
      <w:r w:rsidR="0058438C" w:rsidRPr="00852CCD">
        <w:rPr>
          <w:rFonts w:ascii="Verdana" w:eastAsia="Verdana" w:hAnsi="Verdana"/>
          <w:lang w:val="ru-RU"/>
        </w:rPr>
        <w:t>3</w:t>
      </w:r>
      <w:r w:rsidRPr="00852CCD">
        <w:rPr>
          <w:rFonts w:ascii="Verdana" w:eastAsia="Verdana" w:hAnsi="Verdana"/>
          <w:lang w:val="ru-RU"/>
        </w:rPr>
        <w:t xml:space="preserve"> - Требования к составу и порядку выполнения работ по </w:t>
      </w:r>
      <w:r w:rsidR="00B437CA">
        <w:rPr>
          <w:rFonts w:ascii="Verdana" w:eastAsia="Verdana" w:hAnsi="Verdana"/>
          <w:lang w:val="ru-RU"/>
        </w:rPr>
        <w:t>разработке и развитию системы</w:t>
      </w:r>
      <w:r w:rsidR="00643359" w:rsidRPr="00852CCD">
        <w:rPr>
          <w:rFonts w:ascii="Verdana" w:eastAsia="Verdana" w:hAnsi="Verdana"/>
          <w:lang w:val="ru-RU"/>
        </w:rPr>
        <w:t xml:space="preserve"> </w:t>
      </w:r>
      <w:r w:rsidR="00643359" w:rsidRPr="00E67B5A">
        <w:rPr>
          <w:rFonts w:ascii="Verdana" w:eastAsia="Verdana" w:hAnsi="Verdana"/>
          <w:lang w:val="en-US"/>
        </w:rPr>
        <w:t>WMS</w:t>
      </w:r>
    </w:p>
    <w:p w:rsidR="00AA300A" w:rsidRPr="00852CCD" w:rsidRDefault="00957036" w:rsidP="00B30904">
      <w:pPr>
        <w:pStyle w:val="Heading1"/>
        <w:rPr>
          <w:rFonts w:ascii="Verdana" w:eastAsia="Verdana" w:hAnsi="Verdana"/>
          <w:lang w:val="ru-RU"/>
        </w:rPr>
      </w:pPr>
      <w:bookmarkStart w:id="39" w:name="_Toc172952598"/>
      <w:r w:rsidRPr="00852CCD">
        <w:rPr>
          <w:rFonts w:ascii="Verdana" w:eastAsia="Verdana" w:hAnsi="Verdana"/>
          <w:lang w:val="ru-RU"/>
        </w:rPr>
        <w:t xml:space="preserve">Требования к Услугам по </w:t>
      </w:r>
      <w:bookmarkEnd w:id="39"/>
      <w:r w:rsidR="00B30904">
        <w:rPr>
          <w:rFonts w:ascii="Verdana" w:eastAsia="Verdana" w:hAnsi="Verdana"/>
          <w:lang w:val="ru-RU"/>
        </w:rPr>
        <w:t xml:space="preserve">внедрению </w:t>
      </w:r>
      <w:r w:rsidR="00B30904">
        <w:rPr>
          <w:rFonts w:ascii="Verdana" w:eastAsia="Verdana" w:hAnsi="Verdana"/>
          <w:lang w:val="en-US"/>
        </w:rPr>
        <w:t>WMS</w:t>
      </w:r>
      <w:r w:rsidR="00B30904" w:rsidRPr="00562F78">
        <w:rPr>
          <w:rFonts w:ascii="Verdana" w:eastAsia="Verdana" w:hAnsi="Verdana"/>
          <w:lang w:val="ru-RU"/>
        </w:rPr>
        <w:t xml:space="preserve"> </w:t>
      </w:r>
      <w:r w:rsidR="00B30904">
        <w:rPr>
          <w:rFonts w:ascii="Verdana" w:eastAsia="Verdana" w:hAnsi="Verdana"/>
          <w:lang w:val="ru-RU"/>
        </w:rPr>
        <w:t>системы</w:t>
      </w:r>
    </w:p>
    <w:p w:rsidR="00AA300A" w:rsidRPr="005A7804" w:rsidRDefault="00957036" w:rsidP="008377EA">
      <w:pPr>
        <w:pStyle w:val="Heading2"/>
        <w:rPr>
          <w:rFonts w:ascii="Verdana" w:eastAsia="Verdana" w:hAnsi="Verdana"/>
        </w:rPr>
      </w:pPr>
      <w:bookmarkStart w:id="40" w:name="_Toc172952600"/>
      <w:proofErr w:type="spellStart"/>
      <w:r w:rsidRPr="005A7804">
        <w:rPr>
          <w:rFonts w:ascii="Verdana" w:eastAsia="Verdana" w:hAnsi="Verdana"/>
        </w:rPr>
        <w:t>Требования</w:t>
      </w:r>
      <w:proofErr w:type="spellEnd"/>
      <w:r w:rsidRPr="005A7804">
        <w:rPr>
          <w:rFonts w:ascii="Verdana" w:eastAsia="Verdana" w:hAnsi="Verdana"/>
        </w:rPr>
        <w:t xml:space="preserve"> в </w:t>
      </w:r>
      <w:proofErr w:type="spellStart"/>
      <w:r w:rsidRPr="005A7804">
        <w:rPr>
          <w:rFonts w:ascii="Verdana" w:eastAsia="Verdana" w:hAnsi="Verdana"/>
        </w:rPr>
        <w:t>целом</w:t>
      </w:r>
      <w:bookmarkEnd w:id="40"/>
      <w:proofErr w:type="spellEnd"/>
    </w:p>
    <w:p w:rsidR="00BD5726" w:rsidRPr="00E67B5A" w:rsidRDefault="0009361B" w:rsidP="00C66009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О</w:t>
      </w:r>
      <w:r w:rsidR="00BD5726" w:rsidRPr="00E67B5A">
        <w:rPr>
          <w:rFonts w:ascii="Verdana" w:eastAsia="Verdana" w:hAnsi="Verdana" w:cs="Verdana"/>
        </w:rPr>
        <w:t>бследование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процессов</w:t>
      </w:r>
      <w:proofErr w:type="spellEnd"/>
    </w:p>
    <w:p w:rsidR="00AA300A" w:rsidRPr="00E67B5A" w:rsidRDefault="00957036" w:rsidP="00C66009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Анализ</w:t>
      </w:r>
      <w:proofErr w:type="spellEnd"/>
      <w:r w:rsidRPr="00E67B5A">
        <w:rPr>
          <w:rFonts w:ascii="Verdana" w:eastAsia="Verdana" w:hAnsi="Verdana" w:cs="Verdana"/>
        </w:rPr>
        <w:t xml:space="preserve"> и </w:t>
      </w:r>
      <w:proofErr w:type="spellStart"/>
      <w:r w:rsidRPr="00E67B5A">
        <w:rPr>
          <w:rFonts w:ascii="Verdana" w:eastAsia="Verdana" w:hAnsi="Verdana" w:cs="Verdana"/>
        </w:rPr>
        <w:t>проработка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требований</w:t>
      </w:r>
      <w:proofErr w:type="spellEnd"/>
    </w:p>
    <w:p w:rsidR="00AA300A" w:rsidRPr="00852CCD" w:rsidRDefault="00957036" w:rsidP="00C66009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Разработка и согласование Технического задания / Технического проекта</w:t>
      </w:r>
    </w:p>
    <w:p w:rsidR="00643359" w:rsidRPr="00E67B5A" w:rsidRDefault="00643359" w:rsidP="00C66009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Моделирование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системы</w:t>
      </w:r>
      <w:proofErr w:type="spellEnd"/>
    </w:p>
    <w:p w:rsidR="00AA300A" w:rsidRPr="00E67B5A" w:rsidRDefault="00957036" w:rsidP="00C66009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Составление</w:t>
      </w:r>
      <w:proofErr w:type="spellEnd"/>
      <w:r w:rsidRPr="00E67B5A">
        <w:rPr>
          <w:rFonts w:ascii="Verdana" w:eastAsia="Verdana" w:hAnsi="Verdana" w:cs="Verdana"/>
        </w:rPr>
        <w:t xml:space="preserve"> и </w:t>
      </w:r>
      <w:proofErr w:type="spellStart"/>
      <w:r w:rsidRPr="00E67B5A">
        <w:rPr>
          <w:rFonts w:ascii="Verdana" w:eastAsia="Verdana" w:hAnsi="Verdana" w:cs="Verdana"/>
        </w:rPr>
        <w:t>согласования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план-графика</w:t>
      </w:r>
      <w:proofErr w:type="spellEnd"/>
    </w:p>
    <w:p w:rsidR="00AA300A" w:rsidRPr="00852CCD" w:rsidRDefault="00957036" w:rsidP="00C66009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Настройка, разработка и тестирование (включая интеграции)</w:t>
      </w:r>
    </w:p>
    <w:p w:rsidR="00AA300A" w:rsidRPr="00E67B5A" w:rsidRDefault="00957036" w:rsidP="00C66009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Подробное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документирование</w:t>
      </w:r>
      <w:proofErr w:type="spellEnd"/>
    </w:p>
    <w:p w:rsidR="00AA300A" w:rsidRPr="00E67B5A" w:rsidRDefault="00957036" w:rsidP="00C66009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Обучение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пользователей</w:t>
      </w:r>
      <w:proofErr w:type="spellEnd"/>
    </w:p>
    <w:p w:rsidR="00AA300A" w:rsidRPr="00E67B5A" w:rsidRDefault="00957036" w:rsidP="00C66009">
      <w:pPr>
        <w:numPr>
          <w:ilvl w:val="0"/>
          <w:numId w:val="5"/>
        </w:numPr>
        <w:tabs>
          <w:tab w:val="left" w:pos="426"/>
        </w:tabs>
        <w:spacing w:after="24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Проведение</w:t>
      </w:r>
      <w:proofErr w:type="spellEnd"/>
      <w:r w:rsidRPr="00E67B5A">
        <w:rPr>
          <w:rFonts w:ascii="Verdana" w:eastAsia="Verdana" w:hAnsi="Verdana" w:cs="Verdana"/>
        </w:rPr>
        <w:t xml:space="preserve"> ОПЭ и </w:t>
      </w:r>
      <w:proofErr w:type="spellStart"/>
      <w:r w:rsidRPr="00E67B5A">
        <w:rPr>
          <w:rFonts w:ascii="Verdana" w:eastAsia="Verdana" w:hAnsi="Verdana" w:cs="Verdana"/>
        </w:rPr>
        <w:t>поддержка</w:t>
      </w:r>
      <w:proofErr w:type="spellEnd"/>
      <w:r w:rsidRPr="00E67B5A">
        <w:rPr>
          <w:rFonts w:ascii="Verdana" w:eastAsia="Verdana" w:hAnsi="Verdana" w:cs="Verdana"/>
        </w:rPr>
        <w:t xml:space="preserve"> </w:t>
      </w:r>
    </w:p>
    <w:p w:rsidR="00AA300A" w:rsidRPr="005A7804" w:rsidRDefault="00957036" w:rsidP="008377EA">
      <w:pPr>
        <w:pStyle w:val="Heading1"/>
        <w:rPr>
          <w:rFonts w:ascii="Verdana" w:eastAsia="Verdana" w:hAnsi="Verdana"/>
        </w:rPr>
      </w:pPr>
      <w:bookmarkStart w:id="41" w:name="_Toc172952601"/>
      <w:r w:rsidRPr="00852CCD">
        <w:rPr>
          <w:rFonts w:ascii="Verdana" w:eastAsia="Verdana" w:hAnsi="Verdana"/>
          <w:lang w:val="ru-RU"/>
        </w:rPr>
        <w:t xml:space="preserve">Требования к составу и порядку выполнения работ по внедрению и развитию  </w:t>
      </w:r>
      <w:proofErr w:type="spellStart"/>
      <w:r w:rsidRPr="005A7804">
        <w:rPr>
          <w:rFonts w:ascii="Verdana" w:eastAsia="Verdana" w:hAnsi="Verdana"/>
        </w:rPr>
        <w:t>Систем</w:t>
      </w:r>
      <w:bookmarkEnd w:id="41"/>
      <w:proofErr w:type="spellEnd"/>
    </w:p>
    <w:p w:rsidR="00AA300A" w:rsidRPr="00852CCD" w:rsidRDefault="00957036" w:rsidP="00B30904">
      <w:pPr>
        <w:tabs>
          <w:tab w:val="left" w:pos="426"/>
        </w:tabs>
        <w:spacing w:before="240"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 xml:space="preserve">Работы по </w:t>
      </w:r>
      <w:r w:rsidR="00B30904">
        <w:rPr>
          <w:rFonts w:ascii="Verdana" w:eastAsia="Verdana" w:hAnsi="Verdana" w:cs="Verdana"/>
          <w:lang w:val="ru-RU"/>
        </w:rPr>
        <w:t>внедрению</w:t>
      </w:r>
      <w:r w:rsidRPr="00852CCD">
        <w:rPr>
          <w:rFonts w:ascii="Verdana" w:eastAsia="Verdana" w:hAnsi="Verdana" w:cs="Verdana"/>
          <w:lang w:val="ru-RU"/>
        </w:rPr>
        <w:t xml:space="preserve"> Системы должны состоять из следующих этапов:</w:t>
      </w:r>
    </w:p>
    <w:p w:rsidR="00AA300A" w:rsidRPr="00B30904" w:rsidRDefault="00957036" w:rsidP="008377EA">
      <w:pPr>
        <w:pStyle w:val="Heading2"/>
        <w:rPr>
          <w:rFonts w:ascii="Verdana" w:eastAsia="Verdana" w:hAnsi="Verdana"/>
          <w:lang w:val="ru-RU"/>
        </w:rPr>
      </w:pPr>
      <w:bookmarkStart w:id="42" w:name="_Toc172952602"/>
      <w:proofErr w:type="spellStart"/>
      <w:r w:rsidRPr="00B30904">
        <w:rPr>
          <w:rFonts w:ascii="Verdana" w:eastAsia="Verdana" w:hAnsi="Verdana"/>
          <w:lang w:val="ru-RU"/>
        </w:rPr>
        <w:t>Предпроектное</w:t>
      </w:r>
      <w:proofErr w:type="spellEnd"/>
      <w:r w:rsidRPr="00B30904">
        <w:rPr>
          <w:rFonts w:ascii="Verdana" w:eastAsia="Verdana" w:hAnsi="Verdana"/>
          <w:lang w:val="ru-RU"/>
        </w:rPr>
        <w:t xml:space="preserve"> обследование</w:t>
      </w:r>
      <w:bookmarkEnd w:id="42"/>
    </w:p>
    <w:p w:rsidR="00AA300A" w:rsidRPr="00E67B5A" w:rsidRDefault="00957036" w:rsidP="00C66009">
      <w:pPr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r w:rsidRPr="00852CCD">
        <w:rPr>
          <w:rFonts w:ascii="Verdana" w:eastAsia="Verdana" w:hAnsi="Verdana" w:cs="Verdana"/>
          <w:lang w:val="ru-RU"/>
        </w:rPr>
        <w:t xml:space="preserve">Проведение обследования объекта автоматизации, интервьюирование представителей Заказчика. </w:t>
      </w:r>
      <w:proofErr w:type="spellStart"/>
      <w:r w:rsidRPr="00B30904">
        <w:rPr>
          <w:rFonts w:ascii="Verdana" w:eastAsia="Verdana" w:hAnsi="Verdana" w:cs="Verdana"/>
          <w:lang w:val="ru-RU"/>
        </w:rPr>
        <w:t>Сбо</w:t>
      </w:r>
      <w:proofErr w:type="spellEnd"/>
      <w:r w:rsidRPr="00E67B5A">
        <w:rPr>
          <w:rFonts w:ascii="Verdana" w:eastAsia="Verdana" w:hAnsi="Verdana" w:cs="Verdana"/>
        </w:rPr>
        <w:t xml:space="preserve">р </w:t>
      </w:r>
      <w:proofErr w:type="spellStart"/>
      <w:r w:rsidRPr="00E67B5A">
        <w:rPr>
          <w:rFonts w:ascii="Verdana" w:eastAsia="Verdana" w:hAnsi="Verdana" w:cs="Verdana"/>
        </w:rPr>
        <w:t>аналитики</w:t>
      </w:r>
      <w:proofErr w:type="spellEnd"/>
      <w:r w:rsidRPr="00E67B5A">
        <w:rPr>
          <w:rFonts w:ascii="Verdana" w:eastAsia="Verdana" w:hAnsi="Verdana" w:cs="Verdana"/>
        </w:rPr>
        <w:t xml:space="preserve"> и </w:t>
      </w:r>
      <w:proofErr w:type="spellStart"/>
      <w:r w:rsidRPr="00E67B5A">
        <w:rPr>
          <w:rFonts w:ascii="Verdana" w:eastAsia="Verdana" w:hAnsi="Verdana" w:cs="Verdana"/>
        </w:rPr>
        <w:t>бизнес-требований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Заказчика</w:t>
      </w:r>
      <w:proofErr w:type="spellEnd"/>
      <w:r w:rsidRPr="00E67B5A">
        <w:rPr>
          <w:rFonts w:ascii="Verdana" w:eastAsia="Verdana" w:hAnsi="Verdana" w:cs="Verdana"/>
        </w:rPr>
        <w:t>.</w:t>
      </w:r>
    </w:p>
    <w:p w:rsidR="00AA300A" w:rsidRPr="005A7804" w:rsidRDefault="00957036" w:rsidP="008377EA">
      <w:pPr>
        <w:pStyle w:val="Heading2"/>
        <w:rPr>
          <w:rFonts w:ascii="Verdana" w:eastAsia="Verdana" w:hAnsi="Verdana"/>
        </w:rPr>
      </w:pPr>
      <w:bookmarkStart w:id="43" w:name="_Toc172952603"/>
      <w:proofErr w:type="spellStart"/>
      <w:r w:rsidRPr="005A7804">
        <w:rPr>
          <w:rFonts w:ascii="Verdana" w:eastAsia="Verdana" w:hAnsi="Verdana"/>
        </w:rPr>
        <w:t>Проектирование</w:t>
      </w:r>
      <w:bookmarkEnd w:id="43"/>
      <w:proofErr w:type="spellEnd"/>
    </w:p>
    <w:p w:rsidR="00AA300A" w:rsidRPr="00852CCD" w:rsidRDefault="00957036" w:rsidP="00C66009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Разработка и согласование Технического задания / Т</w:t>
      </w:r>
      <w:r w:rsidR="00B30904">
        <w:rPr>
          <w:rFonts w:ascii="Verdana" w:eastAsia="Verdana" w:hAnsi="Verdana" w:cs="Verdana"/>
          <w:lang w:val="ru-RU"/>
        </w:rPr>
        <w:t>ехнического проекта на доработку/настройку</w:t>
      </w:r>
      <w:r w:rsidRPr="00852CCD">
        <w:rPr>
          <w:rFonts w:ascii="Verdana" w:eastAsia="Verdana" w:hAnsi="Verdana" w:cs="Verdana"/>
          <w:lang w:val="ru-RU"/>
        </w:rPr>
        <w:t xml:space="preserve"> Системы;</w:t>
      </w:r>
    </w:p>
    <w:p w:rsidR="00AA300A" w:rsidRPr="00E67B5A" w:rsidRDefault="00957036" w:rsidP="00C66009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Составление</w:t>
      </w:r>
      <w:proofErr w:type="spellEnd"/>
      <w:r w:rsidRPr="00E67B5A">
        <w:rPr>
          <w:rFonts w:ascii="Verdana" w:eastAsia="Verdana" w:hAnsi="Verdana" w:cs="Verdana"/>
        </w:rPr>
        <w:t xml:space="preserve"> и </w:t>
      </w:r>
      <w:proofErr w:type="spellStart"/>
      <w:r w:rsidRPr="00E67B5A">
        <w:rPr>
          <w:rFonts w:ascii="Verdana" w:eastAsia="Verdana" w:hAnsi="Verdana" w:cs="Verdana"/>
        </w:rPr>
        <w:t>согласования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план-графика</w:t>
      </w:r>
      <w:proofErr w:type="spellEnd"/>
    </w:p>
    <w:p w:rsidR="00AA300A" w:rsidRPr="00E67B5A" w:rsidRDefault="002056DE" w:rsidP="00C66009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Дизайн-макет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элемент</w:t>
      </w:r>
      <w:r>
        <w:rPr>
          <w:rFonts w:ascii="Verdana" w:eastAsia="Verdana" w:hAnsi="Verdana" w:cs="Verdana"/>
          <w:lang w:val="ru-RU"/>
        </w:rPr>
        <w:t>ов</w:t>
      </w:r>
      <w:proofErr w:type="spellEnd"/>
      <w:r w:rsidR="00957036" w:rsidRPr="00E67B5A">
        <w:rPr>
          <w:rFonts w:ascii="Verdana" w:eastAsia="Verdana" w:hAnsi="Verdana" w:cs="Verdana"/>
        </w:rPr>
        <w:t xml:space="preserve"> </w:t>
      </w:r>
      <w:proofErr w:type="spellStart"/>
      <w:r w:rsidR="00957036" w:rsidRPr="00E67B5A">
        <w:rPr>
          <w:rFonts w:ascii="Verdana" w:eastAsia="Verdana" w:hAnsi="Verdana" w:cs="Verdana"/>
        </w:rPr>
        <w:t>Системы</w:t>
      </w:r>
      <w:proofErr w:type="spellEnd"/>
    </w:p>
    <w:p w:rsidR="00AA300A" w:rsidRPr="00852CCD" w:rsidRDefault="00957036" w:rsidP="00C66009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Разработка</w:t>
      </w:r>
      <w:r w:rsidR="00B30904">
        <w:rPr>
          <w:rFonts w:ascii="Verdana" w:eastAsia="Verdana" w:hAnsi="Verdana" w:cs="Verdana"/>
          <w:lang w:val="ru-RU"/>
        </w:rPr>
        <w:t>/настройка</w:t>
      </w:r>
      <w:r w:rsidRPr="00852CCD">
        <w:rPr>
          <w:rFonts w:ascii="Verdana" w:eastAsia="Verdana" w:hAnsi="Verdana" w:cs="Verdana"/>
          <w:lang w:val="ru-RU"/>
        </w:rPr>
        <w:t xml:space="preserve"> интерфейса обмена данными, регламента обмена данными, документирование</w:t>
      </w:r>
    </w:p>
    <w:p w:rsidR="00AA300A" w:rsidRPr="005A7804" w:rsidRDefault="00957036" w:rsidP="008377EA">
      <w:pPr>
        <w:pStyle w:val="Heading2"/>
        <w:rPr>
          <w:rFonts w:ascii="Verdana" w:eastAsia="Verdana" w:hAnsi="Verdana"/>
        </w:rPr>
      </w:pPr>
      <w:bookmarkStart w:id="44" w:name="_Toc172952604"/>
      <w:proofErr w:type="spellStart"/>
      <w:r w:rsidRPr="005A7804">
        <w:rPr>
          <w:rFonts w:ascii="Verdana" w:eastAsia="Verdana" w:hAnsi="Verdana"/>
        </w:rPr>
        <w:t>Разработка</w:t>
      </w:r>
      <w:proofErr w:type="spellEnd"/>
      <w:r w:rsidRPr="005A7804">
        <w:rPr>
          <w:rFonts w:ascii="Verdana" w:eastAsia="Verdana" w:hAnsi="Verdana"/>
        </w:rPr>
        <w:t xml:space="preserve"> и </w:t>
      </w:r>
      <w:proofErr w:type="spellStart"/>
      <w:r w:rsidRPr="005A7804">
        <w:rPr>
          <w:rFonts w:ascii="Verdana" w:eastAsia="Verdana" w:hAnsi="Verdana"/>
        </w:rPr>
        <w:t>тестирование</w:t>
      </w:r>
      <w:bookmarkEnd w:id="44"/>
      <w:proofErr w:type="spellEnd"/>
    </w:p>
    <w:p w:rsidR="00AA300A" w:rsidRPr="00852CCD" w:rsidRDefault="00957036" w:rsidP="00C6600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Разработка</w:t>
      </w:r>
      <w:r w:rsidR="00B30904">
        <w:rPr>
          <w:rFonts w:ascii="Verdana" w:eastAsia="Verdana" w:hAnsi="Verdana" w:cs="Verdana"/>
          <w:lang w:val="ru-RU"/>
        </w:rPr>
        <w:t>/настройка</w:t>
      </w:r>
      <w:r w:rsidRPr="00852CCD">
        <w:rPr>
          <w:rFonts w:ascii="Verdana" w:eastAsia="Verdana" w:hAnsi="Verdana" w:cs="Verdana"/>
          <w:lang w:val="ru-RU"/>
        </w:rPr>
        <w:t xml:space="preserve"> модулей Системы, графических интерфейсов, интерфейсов взаимодействия, исходного кода, в соответствии с согласованным Техническим заданием / Техническим проектом;</w:t>
      </w:r>
    </w:p>
    <w:p w:rsidR="00AA300A" w:rsidRPr="00852CCD" w:rsidRDefault="00957036" w:rsidP="00C6600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Настройка тестовой и продуктивной среды Заказчика, включая установку необходимых компонентов на серверах Заказчика;</w:t>
      </w:r>
    </w:p>
    <w:p w:rsidR="00AA300A" w:rsidRPr="00852CCD" w:rsidRDefault="00957036" w:rsidP="00B30904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lastRenderedPageBreak/>
        <w:t>Развертывание элементов Системы на тестовом стенде Заказчика (если потребуется);</w:t>
      </w:r>
    </w:p>
    <w:p w:rsidR="00AA300A" w:rsidRPr="00E67B5A" w:rsidRDefault="00957036" w:rsidP="00C6600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Загрузка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тестовых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данных</w:t>
      </w:r>
      <w:proofErr w:type="spellEnd"/>
      <w:r w:rsidRPr="00E67B5A">
        <w:rPr>
          <w:rFonts w:ascii="Verdana" w:eastAsia="Verdana" w:hAnsi="Verdana" w:cs="Verdana"/>
        </w:rPr>
        <w:t>;</w:t>
      </w:r>
    </w:p>
    <w:p w:rsidR="00AA300A" w:rsidRPr="00E67B5A" w:rsidRDefault="00957036" w:rsidP="00C6600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Подготовка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тестовых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примеров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для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тестирования</w:t>
      </w:r>
      <w:proofErr w:type="spellEnd"/>
    </w:p>
    <w:p w:rsidR="00AA300A" w:rsidRPr="00E67B5A" w:rsidRDefault="00957036" w:rsidP="00C6600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Тестирование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системы</w:t>
      </w:r>
      <w:proofErr w:type="spellEnd"/>
      <w:r w:rsidRPr="00E67B5A">
        <w:rPr>
          <w:rFonts w:ascii="Verdana" w:eastAsia="Verdana" w:hAnsi="Verdana" w:cs="Verdana"/>
        </w:rPr>
        <w:t>;</w:t>
      </w:r>
    </w:p>
    <w:p w:rsidR="00AA300A" w:rsidRPr="00852CCD" w:rsidRDefault="00957036" w:rsidP="00C6600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Разработка и согласование методики тестовых испытаний, планов тестирования;</w:t>
      </w:r>
    </w:p>
    <w:p w:rsidR="00AA300A" w:rsidRPr="00852CCD" w:rsidRDefault="00957036" w:rsidP="00C6600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Проведение тестовых испытаний совместно с сотрудниками Заказчика;</w:t>
      </w:r>
    </w:p>
    <w:p w:rsidR="00AA300A" w:rsidRPr="00E67B5A" w:rsidRDefault="00957036" w:rsidP="00C6600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Интеграционное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тестирование</w:t>
      </w:r>
      <w:proofErr w:type="spellEnd"/>
      <w:r w:rsidRPr="00E67B5A">
        <w:rPr>
          <w:rFonts w:ascii="Verdana" w:eastAsia="Verdana" w:hAnsi="Verdana" w:cs="Verdana"/>
        </w:rPr>
        <w:t>;</w:t>
      </w:r>
    </w:p>
    <w:p w:rsidR="00AA300A" w:rsidRPr="00852CCD" w:rsidRDefault="00957036" w:rsidP="00C6600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Исправление замечаний по результатам тестовой эксплуатации;</w:t>
      </w:r>
    </w:p>
    <w:p w:rsidR="00AA300A" w:rsidRPr="00E67B5A" w:rsidRDefault="00957036" w:rsidP="00C6600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Разработка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пользовательской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документации</w:t>
      </w:r>
      <w:proofErr w:type="spellEnd"/>
      <w:r w:rsidRPr="00E67B5A">
        <w:rPr>
          <w:rFonts w:ascii="Verdana" w:eastAsia="Verdana" w:hAnsi="Verdana" w:cs="Verdana"/>
        </w:rPr>
        <w:t>;</w:t>
      </w:r>
    </w:p>
    <w:p w:rsidR="00AA300A" w:rsidRPr="005A7804" w:rsidRDefault="00957036" w:rsidP="008377EA">
      <w:pPr>
        <w:pStyle w:val="Heading2"/>
        <w:rPr>
          <w:rFonts w:ascii="Verdana" w:eastAsia="Verdana" w:hAnsi="Verdana"/>
        </w:rPr>
      </w:pPr>
      <w:bookmarkStart w:id="45" w:name="_Toc172952605"/>
      <w:proofErr w:type="spellStart"/>
      <w:r w:rsidRPr="005A7804">
        <w:rPr>
          <w:rFonts w:ascii="Verdana" w:eastAsia="Verdana" w:hAnsi="Verdana"/>
        </w:rPr>
        <w:t>Опытно</w:t>
      </w:r>
      <w:proofErr w:type="spellEnd"/>
      <w:r w:rsidRPr="005A7804">
        <w:rPr>
          <w:rFonts w:ascii="Verdana" w:eastAsia="Verdana" w:hAnsi="Verdana"/>
        </w:rPr>
        <w:t xml:space="preserve"> </w:t>
      </w:r>
      <w:proofErr w:type="spellStart"/>
      <w:r w:rsidRPr="005A7804">
        <w:rPr>
          <w:rFonts w:ascii="Verdana" w:eastAsia="Verdana" w:hAnsi="Verdana"/>
        </w:rPr>
        <w:t>промышленная</w:t>
      </w:r>
      <w:proofErr w:type="spellEnd"/>
      <w:r w:rsidRPr="005A7804">
        <w:rPr>
          <w:rFonts w:ascii="Verdana" w:eastAsia="Verdana" w:hAnsi="Verdana"/>
        </w:rPr>
        <w:t xml:space="preserve"> </w:t>
      </w:r>
      <w:proofErr w:type="spellStart"/>
      <w:r w:rsidRPr="005A7804">
        <w:rPr>
          <w:rFonts w:ascii="Verdana" w:eastAsia="Verdana" w:hAnsi="Verdana"/>
        </w:rPr>
        <w:t>эксплуатация</w:t>
      </w:r>
      <w:bookmarkEnd w:id="45"/>
      <w:proofErr w:type="spellEnd"/>
    </w:p>
    <w:p w:rsidR="00AA300A" w:rsidRPr="00852CCD" w:rsidRDefault="00957036" w:rsidP="002056DE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Развертывание элементов Системы на продуктивном стенде Заказчика</w:t>
      </w:r>
    </w:p>
    <w:p w:rsidR="00AA300A" w:rsidRPr="00852CCD" w:rsidRDefault="00957036" w:rsidP="00C66009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hAnsi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Обучение пользователей и администраторов Заказчика;</w:t>
      </w:r>
    </w:p>
    <w:p w:rsidR="00AA300A" w:rsidRPr="00E67B5A" w:rsidRDefault="00957036" w:rsidP="00C66009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hAnsi="Verdana"/>
        </w:rPr>
      </w:pPr>
      <w:proofErr w:type="spellStart"/>
      <w:r w:rsidRPr="00E67B5A">
        <w:rPr>
          <w:rFonts w:ascii="Verdana" w:eastAsia="Verdana" w:hAnsi="Verdana" w:cs="Verdana"/>
        </w:rPr>
        <w:t>Интеграционное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тестирование</w:t>
      </w:r>
      <w:proofErr w:type="spellEnd"/>
      <w:r w:rsidRPr="00E67B5A">
        <w:rPr>
          <w:rFonts w:ascii="Verdana" w:eastAsia="Verdana" w:hAnsi="Verdana" w:cs="Verdana"/>
        </w:rPr>
        <w:t>;</w:t>
      </w:r>
    </w:p>
    <w:p w:rsidR="00AA300A" w:rsidRPr="00E67B5A" w:rsidRDefault="00957036" w:rsidP="00C66009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hAnsi="Verdana"/>
        </w:rPr>
      </w:pPr>
      <w:proofErr w:type="spellStart"/>
      <w:r w:rsidRPr="00E67B5A">
        <w:rPr>
          <w:rFonts w:ascii="Verdana" w:eastAsia="Verdana" w:hAnsi="Verdana" w:cs="Verdana"/>
        </w:rPr>
        <w:t>Опытно-промышленная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эксплуатация</w:t>
      </w:r>
      <w:proofErr w:type="spellEnd"/>
      <w:r w:rsidRPr="00E67B5A">
        <w:rPr>
          <w:rFonts w:ascii="Verdana" w:eastAsia="Verdana" w:hAnsi="Verdana" w:cs="Verdana"/>
        </w:rPr>
        <w:t>;</w:t>
      </w:r>
    </w:p>
    <w:p w:rsidR="00AA300A" w:rsidRPr="00852CCD" w:rsidRDefault="00957036" w:rsidP="002056DE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 xml:space="preserve">Оказание поддержки пользователям </w:t>
      </w:r>
      <w:r w:rsidR="002056DE">
        <w:rPr>
          <w:rFonts w:ascii="Verdana" w:eastAsia="Verdana" w:hAnsi="Verdana" w:cs="Verdana"/>
          <w:lang w:val="ru-RU"/>
        </w:rPr>
        <w:t xml:space="preserve">в процессе опытной эксплуатации </w:t>
      </w:r>
      <w:r w:rsidRPr="00852CCD">
        <w:rPr>
          <w:rFonts w:ascii="Verdana" w:eastAsia="Verdana" w:hAnsi="Verdana" w:cs="Verdana"/>
          <w:lang w:val="ru-RU"/>
        </w:rPr>
        <w:t>Системы;</w:t>
      </w:r>
    </w:p>
    <w:p w:rsidR="00AA300A" w:rsidRPr="00852CCD" w:rsidRDefault="00957036" w:rsidP="00C66009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Исправление замечаний по результатам опытно-промышленной эксплуатации;</w:t>
      </w:r>
    </w:p>
    <w:p w:rsidR="00AA300A" w:rsidRPr="00E67B5A" w:rsidRDefault="00957036" w:rsidP="00C66009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Актуализация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документации</w:t>
      </w:r>
      <w:proofErr w:type="spellEnd"/>
      <w:r w:rsidRPr="00E67B5A">
        <w:rPr>
          <w:rFonts w:ascii="Verdana" w:eastAsia="Verdana" w:hAnsi="Verdana" w:cs="Verdana"/>
        </w:rPr>
        <w:t>;</w:t>
      </w:r>
    </w:p>
    <w:p w:rsidR="00AA300A" w:rsidRPr="00E67B5A" w:rsidRDefault="00957036" w:rsidP="00C66009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Проведение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приемо-сдаточных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испытаний</w:t>
      </w:r>
      <w:proofErr w:type="spellEnd"/>
      <w:r w:rsidRPr="00E67B5A">
        <w:rPr>
          <w:rFonts w:ascii="Verdana" w:eastAsia="Verdana" w:hAnsi="Verdana" w:cs="Verdana"/>
        </w:rPr>
        <w:t>.</w:t>
      </w:r>
    </w:p>
    <w:p w:rsidR="00AA300A" w:rsidRPr="005A7804" w:rsidRDefault="00957036" w:rsidP="008377EA">
      <w:pPr>
        <w:pStyle w:val="Heading2"/>
        <w:rPr>
          <w:rFonts w:ascii="Verdana" w:eastAsia="Verdana" w:hAnsi="Verdana"/>
        </w:rPr>
      </w:pPr>
      <w:bookmarkStart w:id="46" w:name="_Toc172952606"/>
      <w:proofErr w:type="spellStart"/>
      <w:r w:rsidRPr="005A7804">
        <w:rPr>
          <w:rFonts w:ascii="Verdana" w:eastAsia="Verdana" w:hAnsi="Verdana"/>
        </w:rPr>
        <w:t>Техническая</w:t>
      </w:r>
      <w:proofErr w:type="spellEnd"/>
      <w:r w:rsidRPr="005A7804">
        <w:rPr>
          <w:rFonts w:ascii="Verdana" w:eastAsia="Verdana" w:hAnsi="Verdana"/>
        </w:rPr>
        <w:t xml:space="preserve"> </w:t>
      </w:r>
      <w:proofErr w:type="spellStart"/>
      <w:r w:rsidRPr="005A7804">
        <w:rPr>
          <w:rFonts w:ascii="Verdana" w:eastAsia="Verdana" w:hAnsi="Verdana"/>
        </w:rPr>
        <w:t>поддержка</w:t>
      </w:r>
      <w:bookmarkEnd w:id="46"/>
      <w:proofErr w:type="spellEnd"/>
    </w:p>
    <w:p w:rsidR="00AA300A" w:rsidRPr="00E67B5A" w:rsidRDefault="00957036" w:rsidP="00C66009">
      <w:pPr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Гарантийное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обслуживание</w:t>
      </w:r>
      <w:proofErr w:type="spellEnd"/>
      <w:r w:rsidRPr="00E67B5A">
        <w:rPr>
          <w:rFonts w:ascii="Verdana" w:eastAsia="Verdana" w:hAnsi="Verdana" w:cs="Verdana"/>
        </w:rPr>
        <w:t>;</w:t>
      </w:r>
    </w:p>
    <w:p w:rsidR="00AA300A" w:rsidRPr="00E67B5A" w:rsidRDefault="00957036" w:rsidP="00C66009">
      <w:pPr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E67B5A">
        <w:rPr>
          <w:rFonts w:ascii="Verdana" w:eastAsia="Verdana" w:hAnsi="Verdana" w:cs="Verdana"/>
        </w:rPr>
        <w:t>Техническая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поддержка</w:t>
      </w:r>
      <w:proofErr w:type="spellEnd"/>
      <w:r w:rsidRPr="00E67B5A">
        <w:rPr>
          <w:rFonts w:ascii="Verdana" w:eastAsia="Verdana" w:hAnsi="Verdana" w:cs="Verdana"/>
        </w:rPr>
        <w:t xml:space="preserve"> (</w:t>
      </w:r>
      <w:proofErr w:type="spellStart"/>
      <w:r w:rsidRPr="00E67B5A">
        <w:rPr>
          <w:rFonts w:ascii="Verdana" w:eastAsia="Verdana" w:hAnsi="Verdana" w:cs="Verdana"/>
        </w:rPr>
        <w:t>включая</w:t>
      </w:r>
      <w:proofErr w:type="spellEnd"/>
      <w:r w:rsidRPr="00E67B5A">
        <w:rPr>
          <w:rFonts w:ascii="Verdana" w:eastAsia="Verdana" w:hAnsi="Verdana" w:cs="Verdana"/>
        </w:rPr>
        <w:t xml:space="preserve"> </w:t>
      </w:r>
      <w:proofErr w:type="spellStart"/>
      <w:r w:rsidRPr="00E67B5A">
        <w:rPr>
          <w:rFonts w:ascii="Verdana" w:eastAsia="Verdana" w:hAnsi="Verdana" w:cs="Verdana"/>
        </w:rPr>
        <w:t>дилеров</w:t>
      </w:r>
      <w:proofErr w:type="spellEnd"/>
      <w:r w:rsidRPr="00E67B5A">
        <w:rPr>
          <w:rFonts w:ascii="Verdana" w:eastAsia="Verdana" w:hAnsi="Verdana" w:cs="Verdana"/>
        </w:rPr>
        <w:t>).</w:t>
      </w:r>
    </w:p>
    <w:p w:rsidR="00AA300A" w:rsidRPr="00852CCD" w:rsidRDefault="00957036" w:rsidP="008377EA">
      <w:pPr>
        <w:pStyle w:val="Heading1"/>
        <w:rPr>
          <w:rFonts w:ascii="Verdana" w:eastAsia="Verdana" w:hAnsi="Verdana"/>
          <w:lang w:val="ru-RU"/>
        </w:rPr>
      </w:pPr>
      <w:bookmarkStart w:id="47" w:name="_Toc172952607"/>
      <w:r w:rsidRPr="00852CCD">
        <w:rPr>
          <w:rFonts w:ascii="Verdana" w:eastAsia="Verdana" w:hAnsi="Verdana"/>
          <w:lang w:val="ru-RU"/>
        </w:rPr>
        <w:t>Требования к порядку контроля и приемки работ по проекту</w:t>
      </w:r>
      <w:bookmarkEnd w:id="47"/>
    </w:p>
    <w:p w:rsidR="00AA300A" w:rsidRPr="00852CCD" w:rsidRDefault="00957036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Все элементы Системы должны пройти приемо-сдаточные испытания.</w:t>
      </w:r>
    </w:p>
    <w:p w:rsidR="00AA300A" w:rsidRPr="00852CCD" w:rsidRDefault="00957036" w:rsidP="002056DE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Контроль и приемка Системы на приемо-сдаточных испытаниях осуществляются проверкой выполнения (программным и аппаратным обеспечением) назначения, целей, требований настоящего документа и Технического задания на Систему.</w:t>
      </w:r>
    </w:p>
    <w:p w:rsidR="00AA300A" w:rsidRPr="00852CCD" w:rsidRDefault="00957036" w:rsidP="008377EA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lang w:val="ru-RU"/>
        </w:rPr>
      </w:pPr>
      <w:r w:rsidRPr="00852CCD">
        <w:rPr>
          <w:rFonts w:ascii="Verdana" w:eastAsia="Verdana" w:hAnsi="Verdana" w:cs="Verdana"/>
          <w:lang w:val="ru-RU"/>
        </w:rPr>
        <w:t>По итогам приемо-сдаточных испытаний должен быть подписан протокол и акт приёмки.</w:t>
      </w:r>
    </w:p>
    <w:p w:rsidR="00AA300A" w:rsidRPr="005A7804" w:rsidRDefault="00957036" w:rsidP="008377EA">
      <w:pPr>
        <w:pStyle w:val="Heading1"/>
        <w:rPr>
          <w:rFonts w:ascii="Verdana" w:eastAsia="Verdana" w:hAnsi="Verdana"/>
        </w:rPr>
      </w:pPr>
      <w:bookmarkStart w:id="48" w:name="_Toc172952608"/>
      <w:proofErr w:type="spellStart"/>
      <w:r w:rsidRPr="005A7804">
        <w:rPr>
          <w:rFonts w:ascii="Verdana" w:eastAsia="Verdana" w:hAnsi="Verdana"/>
        </w:rPr>
        <w:t>Требования</w:t>
      </w:r>
      <w:proofErr w:type="spellEnd"/>
      <w:r w:rsidRPr="005A7804">
        <w:rPr>
          <w:rFonts w:ascii="Verdana" w:eastAsia="Verdana" w:hAnsi="Verdana"/>
        </w:rPr>
        <w:t xml:space="preserve"> к </w:t>
      </w:r>
      <w:proofErr w:type="spellStart"/>
      <w:r w:rsidRPr="005A7804">
        <w:rPr>
          <w:rFonts w:ascii="Verdana" w:eastAsia="Verdana" w:hAnsi="Verdana"/>
        </w:rPr>
        <w:t>документированию</w:t>
      </w:r>
      <w:bookmarkEnd w:id="48"/>
      <w:proofErr w:type="spellEnd"/>
    </w:p>
    <w:p w:rsidR="00AA300A" w:rsidRPr="005A7804" w:rsidRDefault="00957036">
      <w:pPr>
        <w:tabs>
          <w:tab w:val="left" w:pos="426"/>
        </w:tabs>
        <w:spacing w:before="240" w:after="120" w:line="283" w:lineRule="auto"/>
        <w:jc w:val="both"/>
        <w:rPr>
          <w:rFonts w:ascii="Verdana" w:eastAsia="Verdana" w:hAnsi="Verdana" w:cs="Verdana"/>
        </w:rPr>
      </w:pPr>
      <w:r w:rsidRPr="00852CCD">
        <w:rPr>
          <w:rFonts w:ascii="Verdana" w:eastAsia="Verdana" w:hAnsi="Verdana" w:cs="Verdana"/>
          <w:lang w:val="ru-RU"/>
        </w:rPr>
        <w:t xml:space="preserve">Перечень документов, разрабатываемых в ходе выполнения проекта, приведен в таблице. Перечисленного в таблице списка документов достаточно для передачи Системы в промышленную эксплуатацию </w:t>
      </w:r>
      <w:proofErr w:type="spellStart"/>
      <w:r w:rsidRPr="005A7804">
        <w:rPr>
          <w:rFonts w:ascii="Verdana" w:eastAsia="Verdana" w:hAnsi="Verdana" w:cs="Verdana"/>
        </w:rPr>
        <w:t>Заказчику</w:t>
      </w:r>
      <w:proofErr w:type="spellEnd"/>
      <w:r w:rsidRPr="005A7804">
        <w:rPr>
          <w:rFonts w:ascii="Verdana" w:eastAsia="Verdana" w:hAnsi="Verdana" w:cs="Verdana"/>
        </w:rPr>
        <w:t>.</w:t>
      </w:r>
    </w:p>
    <w:p w:rsidR="00AA300A" w:rsidRPr="005A7804" w:rsidRDefault="00957036">
      <w:pPr>
        <w:tabs>
          <w:tab w:val="left" w:pos="426"/>
        </w:tabs>
        <w:spacing w:before="240"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5A7804">
        <w:rPr>
          <w:rFonts w:ascii="Verdana" w:eastAsia="Verdana" w:hAnsi="Verdana" w:cs="Verdana"/>
        </w:rPr>
        <w:t>Проектная</w:t>
      </w:r>
      <w:proofErr w:type="spellEnd"/>
      <w:r w:rsidRPr="005A7804">
        <w:rPr>
          <w:rFonts w:ascii="Verdana" w:eastAsia="Verdana" w:hAnsi="Verdana" w:cs="Verdana"/>
        </w:rPr>
        <w:t xml:space="preserve"> и </w:t>
      </w:r>
      <w:proofErr w:type="spellStart"/>
      <w:r w:rsidRPr="005A7804">
        <w:rPr>
          <w:rFonts w:ascii="Verdana" w:eastAsia="Verdana" w:hAnsi="Verdana" w:cs="Verdana"/>
        </w:rPr>
        <w:t>эксплуатационная</w:t>
      </w:r>
      <w:proofErr w:type="spellEnd"/>
      <w:r w:rsidRPr="005A7804">
        <w:rPr>
          <w:rFonts w:ascii="Verdana" w:eastAsia="Verdana" w:hAnsi="Verdana" w:cs="Verdana"/>
        </w:rPr>
        <w:t xml:space="preserve"> </w:t>
      </w:r>
      <w:proofErr w:type="spellStart"/>
      <w:r w:rsidRPr="005A7804">
        <w:rPr>
          <w:rFonts w:ascii="Verdana" w:eastAsia="Verdana" w:hAnsi="Verdana" w:cs="Verdana"/>
        </w:rPr>
        <w:t>документация</w:t>
      </w:r>
      <w:proofErr w:type="spellEnd"/>
    </w:p>
    <w:p w:rsidR="00AA300A" w:rsidRPr="005A7804" w:rsidRDefault="00957036">
      <w:pPr>
        <w:tabs>
          <w:tab w:val="left" w:pos="426"/>
        </w:tabs>
        <w:spacing w:after="0" w:line="276" w:lineRule="auto"/>
        <w:ind w:left="280"/>
        <w:rPr>
          <w:rFonts w:ascii="Verdana" w:eastAsia="Verdana" w:hAnsi="Verdana" w:cs="Verdana"/>
          <w:b/>
        </w:rPr>
      </w:pPr>
      <w:r w:rsidRPr="005A7804">
        <w:rPr>
          <w:rFonts w:ascii="Verdana" w:eastAsia="Verdana" w:hAnsi="Verdana" w:cs="Verdana"/>
          <w:b/>
        </w:rPr>
        <w:t xml:space="preserve"> </w:t>
      </w:r>
    </w:p>
    <w:tbl>
      <w:tblPr>
        <w:tblStyle w:val="a5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7725"/>
      </w:tblGrid>
      <w:tr w:rsidR="00AA300A" w:rsidRPr="005A7804">
        <w:trPr>
          <w:trHeight w:val="28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5A7804" w:rsidRDefault="00562F78">
            <w:pPr>
              <w:tabs>
                <w:tab w:val="left" w:pos="426"/>
              </w:tabs>
              <w:spacing w:after="0" w:line="276" w:lineRule="auto"/>
              <w:ind w:left="280"/>
              <w:rPr>
                <w:rFonts w:ascii="Verdana" w:eastAsia="Verdana" w:hAnsi="Verdana" w:cs="Verdana"/>
                <w:b/>
              </w:rPr>
            </w:pPr>
            <w:sdt>
              <w:sdtPr>
                <w:rPr>
                  <w:rFonts w:ascii="Verdana" w:hAnsi="Verdana"/>
                </w:rPr>
                <w:tag w:val="goog_rdk_1"/>
                <w:id w:val="-1471971616"/>
              </w:sdtPr>
              <w:sdtContent>
                <w:r w:rsidR="00957036" w:rsidRPr="005A7804">
                  <w:rPr>
                    <w:rFonts w:ascii="Verdana" w:eastAsia="Arial Unicode MS" w:hAnsi="Verdana" w:cs="Arial Unicode MS"/>
                    <w:b/>
                  </w:rPr>
                  <w:t>№ п.</w:t>
                </w:r>
              </w:sdtContent>
            </w:sdt>
          </w:p>
        </w:tc>
        <w:tc>
          <w:tcPr>
            <w:tcW w:w="7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5A7804" w:rsidRDefault="00957036">
            <w:pPr>
              <w:tabs>
                <w:tab w:val="left" w:pos="426"/>
              </w:tabs>
              <w:spacing w:after="0" w:line="276" w:lineRule="auto"/>
              <w:ind w:left="280"/>
              <w:rPr>
                <w:rFonts w:ascii="Verdana" w:eastAsia="Verdana" w:hAnsi="Verdana" w:cs="Verdana"/>
                <w:b/>
              </w:rPr>
            </w:pPr>
            <w:proofErr w:type="spellStart"/>
            <w:r w:rsidRPr="005A7804">
              <w:rPr>
                <w:rFonts w:ascii="Verdana" w:eastAsia="Verdana" w:hAnsi="Verdana" w:cs="Verdana"/>
                <w:b/>
              </w:rPr>
              <w:t>Наименование</w:t>
            </w:r>
            <w:proofErr w:type="spellEnd"/>
            <w:r w:rsidRPr="005A7804"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 w:rsidRPr="005A7804">
              <w:rPr>
                <w:rFonts w:ascii="Verdana" w:eastAsia="Verdana" w:hAnsi="Verdana" w:cs="Verdana"/>
                <w:b/>
              </w:rPr>
              <w:t>документа</w:t>
            </w:r>
            <w:proofErr w:type="spellEnd"/>
          </w:p>
        </w:tc>
      </w:tr>
      <w:tr w:rsidR="00AA300A" w:rsidRPr="005A7804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5A7804" w:rsidRDefault="0095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20" w:line="276" w:lineRule="auto"/>
              <w:rPr>
                <w:rFonts w:ascii="Verdana" w:eastAsia="Verdana" w:hAnsi="Verdana" w:cs="Verdana"/>
              </w:rPr>
            </w:pPr>
            <w:r w:rsidRPr="005A7804"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5A7804" w:rsidRDefault="0095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76" w:lineRule="auto"/>
              <w:ind w:left="280"/>
              <w:rPr>
                <w:rFonts w:ascii="Verdana" w:eastAsia="Verdana" w:hAnsi="Verdana" w:cs="Verdana"/>
              </w:rPr>
            </w:pPr>
            <w:proofErr w:type="spellStart"/>
            <w:r w:rsidRPr="005A7804">
              <w:rPr>
                <w:rFonts w:ascii="Verdana" w:eastAsia="Verdana" w:hAnsi="Verdana" w:cs="Verdana"/>
              </w:rPr>
              <w:t>Техническое</w:t>
            </w:r>
            <w:proofErr w:type="spellEnd"/>
            <w:r w:rsidRPr="005A780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5A7804">
              <w:rPr>
                <w:rFonts w:ascii="Verdana" w:eastAsia="Verdana" w:hAnsi="Verdana" w:cs="Verdana"/>
              </w:rPr>
              <w:t>задание</w:t>
            </w:r>
            <w:proofErr w:type="spellEnd"/>
            <w:r w:rsidRPr="005A7804">
              <w:rPr>
                <w:rFonts w:ascii="Verdana" w:eastAsia="Verdana" w:hAnsi="Verdana" w:cs="Verdana"/>
              </w:rPr>
              <w:t xml:space="preserve"> / </w:t>
            </w:r>
            <w:proofErr w:type="spellStart"/>
            <w:r w:rsidRPr="005A7804">
              <w:rPr>
                <w:rFonts w:ascii="Verdana" w:eastAsia="Verdana" w:hAnsi="Verdana" w:cs="Verdana"/>
              </w:rPr>
              <w:t>Технический</w:t>
            </w:r>
            <w:proofErr w:type="spellEnd"/>
            <w:r w:rsidRPr="005A780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5A7804">
              <w:rPr>
                <w:rFonts w:ascii="Verdana" w:eastAsia="Verdana" w:hAnsi="Verdana" w:cs="Verdana"/>
              </w:rPr>
              <w:t>проект</w:t>
            </w:r>
            <w:proofErr w:type="spellEnd"/>
          </w:p>
        </w:tc>
      </w:tr>
      <w:tr w:rsidR="00AA300A" w:rsidRPr="005A7804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5A7804" w:rsidRDefault="002056DE">
            <w:pPr>
              <w:tabs>
                <w:tab w:val="left" w:pos="426"/>
              </w:tabs>
              <w:spacing w:after="22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lang w:val="ru-RU"/>
              </w:rPr>
              <w:t>2</w:t>
            </w:r>
            <w:r w:rsidR="00957036" w:rsidRPr="005A7804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5A7804" w:rsidRDefault="00957036">
            <w:pPr>
              <w:tabs>
                <w:tab w:val="left" w:pos="426"/>
              </w:tabs>
              <w:spacing w:after="0" w:line="276" w:lineRule="auto"/>
              <w:ind w:left="280"/>
              <w:rPr>
                <w:rFonts w:ascii="Verdana" w:eastAsia="Verdana" w:hAnsi="Verdana" w:cs="Verdana"/>
              </w:rPr>
            </w:pPr>
            <w:proofErr w:type="spellStart"/>
            <w:r w:rsidRPr="005A7804">
              <w:rPr>
                <w:rFonts w:ascii="Verdana" w:eastAsia="Verdana" w:hAnsi="Verdana" w:cs="Verdana"/>
              </w:rPr>
              <w:t>Руководство</w:t>
            </w:r>
            <w:proofErr w:type="spellEnd"/>
            <w:r w:rsidRPr="005A780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5A7804">
              <w:rPr>
                <w:rFonts w:ascii="Verdana" w:eastAsia="Verdana" w:hAnsi="Verdana" w:cs="Verdana"/>
              </w:rPr>
              <w:t>пользователя</w:t>
            </w:r>
            <w:proofErr w:type="spellEnd"/>
          </w:p>
        </w:tc>
      </w:tr>
      <w:tr w:rsidR="00AA300A" w:rsidRPr="00562F78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5A7804" w:rsidRDefault="002056DE">
            <w:pPr>
              <w:tabs>
                <w:tab w:val="left" w:pos="426"/>
              </w:tabs>
              <w:spacing w:after="22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lang w:val="ru-RU"/>
              </w:rPr>
              <w:t>3</w:t>
            </w:r>
            <w:r w:rsidR="00957036" w:rsidRPr="005A7804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852CCD" w:rsidRDefault="00957036">
            <w:pPr>
              <w:tabs>
                <w:tab w:val="left" w:pos="426"/>
              </w:tabs>
              <w:spacing w:after="0" w:line="276" w:lineRule="auto"/>
              <w:ind w:left="280"/>
              <w:rPr>
                <w:rFonts w:ascii="Verdana" w:eastAsia="Verdana" w:hAnsi="Verdana" w:cs="Verdana"/>
                <w:lang w:val="ru-RU"/>
              </w:rPr>
            </w:pPr>
            <w:r w:rsidRPr="00852CCD">
              <w:rPr>
                <w:rFonts w:ascii="Verdana" w:eastAsia="Verdana" w:hAnsi="Verdana" w:cs="Verdana"/>
                <w:lang w:val="ru-RU"/>
              </w:rPr>
              <w:t>Описание требований к программному и аппаратному обеспечению</w:t>
            </w:r>
          </w:p>
        </w:tc>
      </w:tr>
      <w:tr w:rsidR="00AA300A" w:rsidRPr="00562F78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5A7804" w:rsidRDefault="002056DE">
            <w:pPr>
              <w:tabs>
                <w:tab w:val="left" w:pos="426"/>
              </w:tabs>
              <w:spacing w:after="22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lang w:val="ru-RU"/>
              </w:rPr>
              <w:t>4</w:t>
            </w:r>
            <w:r w:rsidR="00957036" w:rsidRPr="005A7804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852CCD" w:rsidRDefault="00957036">
            <w:pPr>
              <w:tabs>
                <w:tab w:val="left" w:pos="426"/>
              </w:tabs>
              <w:spacing w:after="0" w:line="276" w:lineRule="auto"/>
              <w:ind w:left="280"/>
              <w:rPr>
                <w:rFonts w:ascii="Verdana" w:eastAsia="Verdana" w:hAnsi="Verdana" w:cs="Verdana"/>
                <w:lang w:val="ru-RU"/>
              </w:rPr>
            </w:pPr>
            <w:r w:rsidRPr="00852CCD">
              <w:rPr>
                <w:rFonts w:ascii="Verdana" w:eastAsia="Verdana" w:hAnsi="Verdana" w:cs="Verdana"/>
                <w:lang w:val="ru-RU"/>
              </w:rPr>
              <w:t>Руководство администратора по поддержке системы (установка, настройка, обновление, решение проблем)</w:t>
            </w:r>
          </w:p>
        </w:tc>
      </w:tr>
      <w:tr w:rsidR="00AA300A" w:rsidRPr="00562F78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5A7804" w:rsidRDefault="002056DE">
            <w:pPr>
              <w:tabs>
                <w:tab w:val="left" w:pos="426"/>
              </w:tabs>
              <w:spacing w:after="22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lang w:val="ru-RU"/>
              </w:rPr>
              <w:t>5</w:t>
            </w:r>
            <w:r w:rsidR="00957036" w:rsidRPr="005A7804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852CCD" w:rsidRDefault="00957036">
            <w:pPr>
              <w:tabs>
                <w:tab w:val="left" w:pos="426"/>
              </w:tabs>
              <w:spacing w:after="0" w:line="276" w:lineRule="auto"/>
              <w:ind w:left="280"/>
              <w:rPr>
                <w:rFonts w:ascii="Verdana" w:eastAsia="Verdana" w:hAnsi="Verdana" w:cs="Verdana"/>
                <w:lang w:val="ru-RU"/>
              </w:rPr>
            </w:pPr>
            <w:r w:rsidRPr="00852CCD">
              <w:rPr>
                <w:rFonts w:ascii="Verdana" w:eastAsia="Verdana" w:hAnsi="Verdana" w:cs="Verdana"/>
                <w:lang w:val="ru-RU"/>
              </w:rPr>
              <w:t>Руководство по аварийному восстановлению системы</w:t>
            </w:r>
          </w:p>
        </w:tc>
      </w:tr>
      <w:tr w:rsidR="00AA300A" w:rsidRPr="00562F78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5A7804" w:rsidRDefault="002056DE">
            <w:pPr>
              <w:tabs>
                <w:tab w:val="left" w:pos="426"/>
              </w:tabs>
              <w:spacing w:after="22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lang w:val="ru-RU"/>
              </w:rPr>
              <w:t>6</w:t>
            </w:r>
            <w:r w:rsidR="00957036" w:rsidRPr="005A7804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00A" w:rsidRPr="00852CCD" w:rsidRDefault="00957036">
            <w:pPr>
              <w:tabs>
                <w:tab w:val="left" w:pos="426"/>
              </w:tabs>
              <w:spacing w:after="0" w:line="276" w:lineRule="auto"/>
              <w:ind w:left="280"/>
              <w:rPr>
                <w:rFonts w:ascii="Verdana" w:eastAsia="Verdana" w:hAnsi="Verdana" w:cs="Verdana"/>
                <w:lang w:val="ru-RU"/>
              </w:rPr>
            </w:pPr>
            <w:r w:rsidRPr="00852CCD">
              <w:rPr>
                <w:rFonts w:ascii="Verdana" w:eastAsia="Verdana" w:hAnsi="Verdana" w:cs="Verdana"/>
                <w:lang w:val="ru-RU"/>
              </w:rPr>
              <w:t>Краткие презентации, демонстрирующие принципы работы с Системой для сотрудников Заказчика и Дилеров</w:t>
            </w:r>
          </w:p>
        </w:tc>
      </w:tr>
    </w:tbl>
    <w:p w:rsidR="00AA179E" w:rsidRPr="00852CCD" w:rsidRDefault="00957036" w:rsidP="001F62E7">
      <w:pPr>
        <w:tabs>
          <w:tab w:val="right" w:leader="dot" w:pos="8500"/>
          <w:tab w:val="right" w:leader="dot" w:pos="86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kern w:val="0"/>
          <w:lang w:val="ru-RU"/>
        </w:rPr>
      </w:pPr>
      <w:r w:rsidRPr="00852CCD">
        <w:rPr>
          <w:rFonts w:ascii="Verdana" w:eastAsia="Verdana" w:hAnsi="Verdana" w:cs="Verdana"/>
          <w:lang w:val="ru-RU"/>
        </w:rPr>
        <w:t xml:space="preserve">Вся создаваемая документация должна быть предоставлена Заказчику в электронном виде в формате </w:t>
      </w:r>
      <w:r w:rsidRPr="00E67B5A">
        <w:rPr>
          <w:rFonts w:ascii="Verdana" w:eastAsia="Verdana" w:hAnsi="Verdana" w:cs="Verdana"/>
        </w:rPr>
        <w:t>MS</w:t>
      </w:r>
      <w:r w:rsidRPr="00852CCD">
        <w:rPr>
          <w:rFonts w:ascii="Verdana" w:eastAsia="Verdana" w:hAnsi="Verdana" w:cs="Verdana"/>
          <w:lang w:val="ru-RU"/>
        </w:rPr>
        <w:t xml:space="preserve"> </w:t>
      </w:r>
      <w:r w:rsidRPr="00E67B5A">
        <w:rPr>
          <w:rFonts w:ascii="Verdana" w:eastAsia="Verdana" w:hAnsi="Verdana" w:cs="Verdana"/>
        </w:rPr>
        <w:t>WORD</w:t>
      </w:r>
      <w:r w:rsidRPr="00852CCD">
        <w:rPr>
          <w:rFonts w:ascii="Verdana" w:eastAsia="Verdana" w:hAnsi="Verdana" w:cs="Verdana"/>
          <w:lang w:val="ru-RU"/>
        </w:rPr>
        <w:t xml:space="preserve"> 2003+ и </w:t>
      </w:r>
      <w:r w:rsidRPr="00E67B5A">
        <w:rPr>
          <w:rFonts w:ascii="Verdana" w:eastAsia="Verdana" w:hAnsi="Verdana" w:cs="Verdana"/>
        </w:rPr>
        <w:t>PDF</w:t>
      </w:r>
      <w:r w:rsidRPr="00852CCD">
        <w:rPr>
          <w:rFonts w:ascii="Verdana" w:eastAsia="Verdana" w:hAnsi="Verdana" w:cs="Verdana"/>
          <w:lang w:val="ru-RU"/>
        </w:rPr>
        <w:t>, обучающие видеоролики.</w:t>
      </w:r>
    </w:p>
    <w:sectPr w:rsidR="00AA179E" w:rsidRPr="00852CCD" w:rsidSect="00A61823">
      <w:headerReference w:type="default" r:id="rId9"/>
      <w:footerReference w:type="default" r:id="rId10"/>
      <w:headerReference w:type="first" r:id="rId11"/>
      <w:pgSz w:w="11906" w:h="16838"/>
      <w:pgMar w:top="2241" w:right="1411" w:bottom="1276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78" w:rsidRDefault="00562F78" w:rsidP="000454C5">
      <w:pPr>
        <w:spacing w:after="0" w:line="240" w:lineRule="auto"/>
      </w:pPr>
      <w:r>
        <w:separator/>
      </w:r>
    </w:p>
  </w:endnote>
  <w:endnote w:type="continuationSeparator" w:id="0">
    <w:p w:rsidR="00562F78" w:rsidRDefault="00562F78" w:rsidP="000454C5">
      <w:pPr>
        <w:spacing w:after="0" w:line="240" w:lineRule="auto"/>
      </w:pPr>
      <w:r>
        <w:continuationSeparator/>
      </w:r>
    </w:p>
  </w:endnote>
  <w:endnote w:type="continuationNotice" w:id="1">
    <w:p w:rsidR="00562F78" w:rsidRDefault="00562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W Head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78" w:rsidRDefault="00562F78" w:rsidP="005643E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Verdana" w:eastAsia="Verdana" w:hAnsi="Verdana" w:cs="Verdana"/>
        <w:color w:val="000000"/>
        <w:sz w:val="16"/>
        <w:szCs w:val="16"/>
      </w:rPr>
    </w:pPr>
  </w:p>
  <w:tbl>
    <w:tblPr>
      <w:tblStyle w:val="a9"/>
      <w:tblW w:w="10905" w:type="dxa"/>
      <w:tblInd w:w="-572" w:type="dxa"/>
      <w:tblBorders>
        <w:top w:val="single" w:sz="8" w:space="0" w:color="000000"/>
      </w:tblBorders>
      <w:tblLayout w:type="fixed"/>
      <w:tblLook w:val="0400" w:firstRow="0" w:lastRow="0" w:firstColumn="0" w:lastColumn="0" w:noHBand="0" w:noVBand="1"/>
    </w:tblPr>
    <w:tblGrid>
      <w:gridCol w:w="2488"/>
      <w:gridCol w:w="2479"/>
      <w:gridCol w:w="2678"/>
      <w:gridCol w:w="2548"/>
      <w:gridCol w:w="712"/>
    </w:tblGrid>
    <w:tr w:rsidR="00562F78" w:rsidRPr="00852CCD">
      <w:trPr>
        <w:trHeight w:val="124"/>
      </w:trPr>
      <w:tc>
        <w:tcPr>
          <w:tcW w:w="2488" w:type="dxa"/>
          <w:shd w:val="clear" w:color="auto" w:fill="auto"/>
        </w:tcPr>
        <w:p w:rsidR="00562F78" w:rsidRDefault="00562F78">
          <w:pPr>
            <w:spacing w:after="0" w:line="240" w:lineRule="auto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Класс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 </w:t>
          </w: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информации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: </w:t>
          </w:r>
          <w:r>
            <w:rPr>
              <w:rFonts w:ascii="VWAG TheSans" w:eastAsia="VWAG TheSans" w:hAnsi="VWAG TheSans" w:cs="VWAG TheSans"/>
              <w:sz w:val="14"/>
              <w:szCs w:val="14"/>
              <w:highlight w:val="yellow"/>
            </w:rPr>
            <w:t>ХХХ</w:t>
          </w:r>
        </w:p>
      </w:tc>
      <w:tc>
        <w:tcPr>
          <w:tcW w:w="2479" w:type="dxa"/>
          <w:shd w:val="clear" w:color="auto" w:fill="auto"/>
        </w:tcPr>
        <w:p w:rsidR="00562F78" w:rsidRDefault="00562F78">
          <w:pPr>
            <w:spacing w:after="0" w:line="240" w:lineRule="auto"/>
            <w:ind w:left="239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F_45000_130</w:t>
          </w:r>
        </w:p>
      </w:tc>
      <w:tc>
        <w:tcPr>
          <w:tcW w:w="2678" w:type="dxa"/>
          <w:shd w:val="clear" w:color="auto" w:fill="auto"/>
        </w:tcPr>
        <w:p w:rsidR="00562F78" w:rsidRDefault="00562F78">
          <w:pPr>
            <w:spacing w:after="0" w:line="240" w:lineRule="auto"/>
            <w:ind w:left="304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Версия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>: 5.0</w:t>
          </w:r>
        </w:p>
        <w:p w:rsidR="00562F78" w:rsidRDefault="00562F78">
          <w:pPr>
            <w:spacing w:after="0" w:line="240" w:lineRule="auto"/>
            <w:ind w:left="304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Действителен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 с 03.10.2023</w:t>
          </w:r>
        </w:p>
      </w:tc>
      <w:tc>
        <w:tcPr>
          <w:tcW w:w="2548" w:type="dxa"/>
          <w:shd w:val="clear" w:color="auto" w:fill="auto"/>
        </w:tcPr>
        <w:p w:rsidR="00562F78" w:rsidRPr="00852CCD" w:rsidRDefault="00562F78" w:rsidP="002056DE">
          <w:pPr>
            <w:spacing w:after="0" w:line="240" w:lineRule="auto"/>
            <w:ind w:left="321" w:right="-135"/>
            <w:rPr>
              <w:rFonts w:ascii="Verdana" w:eastAsia="Verdana" w:hAnsi="Verdana" w:cs="Verdana"/>
              <w:sz w:val="14"/>
              <w:szCs w:val="14"/>
              <w:lang w:val="ru-RU"/>
            </w:rPr>
          </w:pPr>
          <w:r w:rsidRPr="00852CCD">
            <w:rPr>
              <w:rFonts w:ascii="Verdana" w:eastAsia="Verdana" w:hAnsi="Verdana" w:cs="Verdana"/>
              <w:sz w:val="14"/>
              <w:szCs w:val="14"/>
              <w:lang w:val="ru-RU"/>
            </w:rPr>
            <w:t xml:space="preserve">Составитель: </w:t>
          </w:r>
        </w:p>
        <w:p w:rsidR="00562F78" w:rsidRPr="00852CCD" w:rsidRDefault="00562F78">
          <w:pPr>
            <w:spacing w:after="0" w:line="240" w:lineRule="auto"/>
            <w:ind w:left="321"/>
            <w:rPr>
              <w:rFonts w:ascii="Verdana" w:eastAsia="Verdana" w:hAnsi="Verdana" w:cs="Verdana"/>
              <w:sz w:val="14"/>
              <w:szCs w:val="14"/>
              <w:lang w:val="ru-RU"/>
            </w:rPr>
          </w:pPr>
          <w:r w:rsidRPr="00852CCD">
            <w:rPr>
              <w:rFonts w:ascii="Verdana" w:eastAsia="Verdana" w:hAnsi="Verdana" w:cs="Verdana"/>
              <w:sz w:val="14"/>
              <w:szCs w:val="14"/>
              <w:lang w:val="ru-RU"/>
            </w:rPr>
            <w:t xml:space="preserve">Страница: 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begin"/>
          </w:r>
          <w:r>
            <w:rPr>
              <w:rFonts w:ascii="Verdana" w:eastAsia="Verdana" w:hAnsi="Verdana" w:cs="Verdana"/>
              <w:sz w:val="14"/>
              <w:szCs w:val="14"/>
            </w:rPr>
            <w:instrText>PAGE</w:instrTex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separate"/>
          </w:r>
          <w:r w:rsidR="00086E46">
            <w:rPr>
              <w:rFonts w:ascii="Verdana" w:eastAsia="Verdana" w:hAnsi="Verdana" w:cs="Verdana"/>
              <w:noProof/>
              <w:sz w:val="14"/>
              <w:szCs w:val="14"/>
            </w:rPr>
            <w:t>27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end"/>
          </w:r>
          <w:r w:rsidRPr="00852CCD">
            <w:rPr>
              <w:rFonts w:ascii="Verdana" w:eastAsia="Verdana" w:hAnsi="Verdana" w:cs="Verdana"/>
              <w:sz w:val="14"/>
              <w:szCs w:val="14"/>
              <w:lang w:val="ru-RU"/>
            </w:rPr>
            <w:t xml:space="preserve"> из 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begin"/>
          </w:r>
          <w:r>
            <w:rPr>
              <w:rFonts w:ascii="Verdana" w:eastAsia="Verdana" w:hAnsi="Verdana" w:cs="Verdana"/>
              <w:sz w:val="14"/>
              <w:szCs w:val="14"/>
            </w:rPr>
            <w:instrText>NUMPAGES</w:instrTex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separate"/>
          </w:r>
          <w:r w:rsidR="00086E46">
            <w:rPr>
              <w:rFonts w:ascii="Verdana" w:eastAsia="Verdana" w:hAnsi="Verdana" w:cs="Verdana"/>
              <w:noProof/>
              <w:sz w:val="14"/>
              <w:szCs w:val="14"/>
            </w:rPr>
            <w:t>30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:rsidR="00562F78" w:rsidRPr="00852CCD" w:rsidRDefault="00562F78">
          <w:pPr>
            <w:rPr>
              <w:rFonts w:ascii="Verdana" w:eastAsia="Verdana" w:hAnsi="Verdana" w:cs="Verdana"/>
              <w:lang w:val="ru-RU"/>
            </w:rPr>
          </w:pPr>
        </w:p>
      </w:tc>
    </w:tr>
  </w:tbl>
  <w:p w:rsidR="00562F78" w:rsidRPr="00852CCD" w:rsidRDefault="00562F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0000"/>
        <w:sz w:val="16"/>
        <w:szCs w:val="16"/>
        <w:lang w:val="ru-RU"/>
      </w:rPr>
    </w:pPr>
  </w:p>
  <w:p w:rsidR="00562F78" w:rsidRPr="00852CCD" w:rsidRDefault="00562F78" w:rsidP="00A61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78" w:rsidRDefault="00562F78" w:rsidP="000454C5">
      <w:pPr>
        <w:spacing w:after="0" w:line="240" w:lineRule="auto"/>
      </w:pPr>
      <w:r>
        <w:separator/>
      </w:r>
    </w:p>
  </w:footnote>
  <w:footnote w:type="continuationSeparator" w:id="0">
    <w:p w:rsidR="00562F78" w:rsidRDefault="00562F78" w:rsidP="000454C5">
      <w:pPr>
        <w:spacing w:after="0" w:line="240" w:lineRule="auto"/>
      </w:pPr>
      <w:r>
        <w:continuationSeparator/>
      </w:r>
    </w:p>
  </w:footnote>
  <w:footnote w:type="continuationNotice" w:id="1">
    <w:p w:rsidR="00562F78" w:rsidRDefault="00562F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78" w:rsidRDefault="00562F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6"/>
        <w:szCs w:val="16"/>
      </w:rPr>
    </w:pPr>
  </w:p>
  <w:tbl>
    <w:tblPr>
      <w:tblStyle w:val="a7"/>
      <w:tblW w:w="9540" w:type="dxa"/>
      <w:tblInd w:w="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6660"/>
      <w:gridCol w:w="2880"/>
    </w:tblGrid>
    <w:tr w:rsidR="00562F78" w:rsidTr="00D0011A">
      <w:trPr>
        <w:cantSplit/>
        <w:trHeight w:val="1398"/>
      </w:trPr>
      <w:tc>
        <w:tcPr>
          <w:tcW w:w="6660" w:type="dxa"/>
          <w:vAlign w:val="center"/>
        </w:tcPr>
        <w:p w:rsidR="00562F78" w:rsidRPr="002627B0" w:rsidRDefault="00562F78">
          <w:pPr>
            <w:spacing w:after="0" w:line="240" w:lineRule="auto"/>
            <w:jc w:val="center"/>
            <w:rPr>
              <w:rFonts w:ascii="Verdana" w:eastAsia="Verdana" w:hAnsi="Verdana" w:cs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eastAsia="Verdana" w:hAnsi="Verdana" w:cs="Verdana"/>
              <w:b/>
              <w:sz w:val="24"/>
              <w:szCs w:val="24"/>
              <w:lang w:val="ru-RU"/>
            </w:rPr>
            <w:t>Приложение 1 к техническому заданию</w:t>
          </w:r>
        </w:p>
      </w:tc>
      <w:tc>
        <w:tcPr>
          <w:tcW w:w="2880" w:type="dxa"/>
        </w:tcPr>
        <w:tbl>
          <w:tblPr>
            <w:tblStyle w:val="a8"/>
            <w:tblW w:w="2730" w:type="dxa"/>
            <w:jc w:val="righ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1263"/>
            <w:gridCol w:w="1467"/>
          </w:tblGrid>
          <w:tr w:rsidR="00562F78">
            <w:trPr>
              <w:trHeight w:val="119"/>
              <w:jc w:val="right"/>
            </w:trPr>
            <w:tc>
              <w:tcPr>
                <w:tcW w:w="1263" w:type="dxa"/>
              </w:tcPr>
              <w:p w:rsidR="00562F78" w:rsidRDefault="00562F78">
                <w:pPr>
                  <w:spacing w:after="0" w:line="240" w:lineRule="auto"/>
                  <w:ind w:left="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</w:p>
            </w:tc>
            <w:tc>
              <w:tcPr>
                <w:tcW w:w="1467" w:type="dxa"/>
              </w:tcPr>
              <w:p w:rsidR="00562F78" w:rsidRDefault="00562F78">
                <w:pPr>
                  <w:spacing w:after="0" w:line="240" w:lineRule="auto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</w:p>
            </w:tc>
          </w:tr>
          <w:tr w:rsidR="00562F78">
            <w:trPr>
              <w:jc w:val="right"/>
            </w:trPr>
            <w:tc>
              <w:tcPr>
                <w:tcW w:w="12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:rsidR="00562F78" w:rsidRDefault="00562F78" w:rsidP="00957036">
                <w:pPr>
                  <w:spacing w:after="0" w:line="276" w:lineRule="auto"/>
                  <w:ind w:left="0" w:right="20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Отдел</w:t>
                </w:r>
                <w:proofErr w:type="spellEnd"/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:</w:t>
                </w:r>
              </w:p>
            </w:tc>
            <w:tc>
              <w:tcPr>
                <w:tcW w:w="14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:rsidR="00562F78" w:rsidRDefault="00562F78">
                <w:pPr>
                  <w:spacing w:after="0" w:line="276" w:lineRule="auto"/>
                  <w:ind w:left="-283" w:right="52" w:hanging="60"/>
                  <w:jc w:val="right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</w:p>
            </w:tc>
          </w:tr>
          <w:tr w:rsidR="00562F78">
            <w:trPr>
              <w:jc w:val="right"/>
            </w:trPr>
            <w:tc>
              <w:tcPr>
                <w:tcW w:w="12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:rsidR="00562F78" w:rsidRDefault="00562F78" w:rsidP="00957036">
                <w:pPr>
                  <w:spacing w:after="0" w:line="276" w:lineRule="auto"/>
                  <w:ind w:left="0" w:right="20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Дата</w:t>
                </w:r>
                <w:proofErr w:type="spellEnd"/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:</w:t>
                </w:r>
              </w:p>
            </w:tc>
            <w:tc>
              <w:tcPr>
                <w:tcW w:w="14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:rsidR="00562F78" w:rsidRDefault="00562F78">
                <w:pPr>
                  <w:spacing w:after="0" w:line="276" w:lineRule="auto"/>
                  <w:ind w:left="-283" w:right="52" w:hanging="60"/>
                  <w:jc w:val="right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</w:p>
            </w:tc>
          </w:tr>
        </w:tbl>
        <w:p w:rsidR="00562F78" w:rsidRDefault="00562F78">
          <w:pPr>
            <w:spacing w:after="0" w:line="240" w:lineRule="auto"/>
            <w:rPr>
              <w:rFonts w:ascii="Verdana" w:eastAsia="Verdana" w:hAnsi="Verdana" w:cs="Verdana"/>
            </w:rPr>
          </w:pPr>
        </w:p>
      </w:tc>
    </w:tr>
  </w:tbl>
  <w:p w:rsidR="00562F78" w:rsidRPr="00A61823" w:rsidRDefault="00562F78" w:rsidP="00A61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Verdana" w:hAnsi="Verdan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78" w:rsidRDefault="00562F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Verdana" w:eastAsia="Verdana" w:hAnsi="Verdana" w:cs="Verdana"/>
        <w:color w:val="000000"/>
      </w:rPr>
    </w:pPr>
  </w:p>
  <w:tbl>
    <w:tblPr>
      <w:tblStyle w:val="a6"/>
      <w:tblW w:w="9540" w:type="dxa"/>
      <w:tblInd w:w="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562F78">
      <w:trPr>
        <w:cantSplit/>
        <w:trHeight w:val="879"/>
      </w:trPr>
      <w:tc>
        <w:tcPr>
          <w:tcW w:w="2340" w:type="dxa"/>
          <w:vAlign w:val="center"/>
        </w:tcPr>
        <w:p w:rsidR="00562F78" w:rsidRDefault="00562F78">
          <w:pPr>
            <w:spacing w:after="0" w:line="240" w:lineRule="auto"/>
            <w:rPr>
              <w:sz w:val="18"/>
              <w:szCs w:val="18"/>
            </w:rPr>
          </w:pPr>
          <w:r>
            <w:rPr>
              <w:noProof/>
              <w:lang w:val="ru-RU" w:eastAsia="zh-CN"/>
            </w:rPr>
            <w:drawing>
              <wp:inline distT="0" distB="0" distL="0" distR="0">
                <wp:extent cx="1428750" cy="304800"/>
                <wp:effectExtent l="0" t="0" r="0" b="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562F78" w:rsidRDefault="00562F78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:rsidR="00562F78" w:rsidRPr="00852CCD" w:rsidRDefault="00562F78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852CCD">
            <w:rPr>
              <w:sz w:val="16"/>
              <w:szCs w:val="16"/>
              <w:lang w:val="ru-RU"/>
            </w:rPr>
            <w:t xml:space="preserve">Автор: </w:t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562F78" w:rsidRPr="00852CCD" w:rsidRDefault="00562F78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852CCD">
            <w:rPr>
              <w:sz w:val="16"/>
              <w:szCs w:val="16"/>
              <w:lang w:val="ru-RU"/>
            </w:rPr>
            <w:t xml:space="preserve">Согласовано: </w:t>
          </w:r>
          <w:r w:rsidRPr="00852CCD">
            <w:rPr>
              <w:sz w:val="16"/>
              <w:szCs w:val="16"/>
              <w:lang w:val="ru-RU"/>
            </w:rPr>
            <w:tab/>
          </w:r>
          <w:r>
            <w:rPr>
              <w:sz w:val="16"/>
              <w:szCs w:val="16"/>
            </w:rPr>
            <w:t>Legal</w:t>
          </w:r>
          <w:r w:rsidRPr="00852CCD">
            <w:rPr>
              <w:sz w:val="16"/>
              <w:szCs w:val="16"/>
              <w:lang w:val="ru-RU"/>
            </w:rPr>
            <w:t xml:space="preserve"> </w:t>
          </w:r>
          <w:r>
            <w:rPr>
              <w:sz w:val="16"/>
              <w:szCs w:val="16"/>
            </w:rPr>
            <w:t>Department</w:t>
          </w:r>
        </w:p>
        <w:p w:rsidR="00562F78" w:rsidRPr="00852CCD" w:rsidRDefault="00562F78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852CCD">
            <w:rPr>
              <w:sz w:val="16"/>
              <w:szCs w:val="16"/>
              <w:lang w:val="ru-RU"/>
            </w:rPr>
            <w:t xml:space="preserve">Отдел: </w:t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562F78" w:rsidRDefault="00562F78">
          <w:pPr>
            <w:spacing w:after="0" w:line="240" w:lineRule="auto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Дата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  <w:highlight w:val="yellow"/>
            </w:rPr>
            <w:t>______________</w:t>
          </w:r>
        </w:p>
        <w:p w:rsidR="00562F78" w:rsidRDefault="00562F78">
          <w:pPr>
            <w:spacing w:after="0" w:line="240" w:lineRule="auto"/>
          </w:pPr>
          <w:proofErr w:type="spellStart"/>
          <w:r>
            <w:rPr>
              <w:sz w:val="16"/>
              <w:szCs w:val="16"/>
            </w:rPr>
            <w:t>Стр</w:t>
          </w:r>
          <w:proofErr w:type="spellEnd"/>
          <w:r>
            <w:rPr>
              <w:sz w:val="16"/>
              <w:szCs w:val="16"/>
            </w:rPr>
            <w:t xml:space="preserve">.: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из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24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562F78" w:rsidRPr="00A61823" w:rsidRDefault="00562F78" w:rsidP="00A61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D24"/>
    <w:multiLevelType w:val="multilevel"/>
    <w:tmpl w:val="D31C61FA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CA2C10"/>
    <w:multiLevelType w:val="hybridMultilevel"/>
    <w:tmpl w:val="767612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365680"/>
    <w:multiLevelType w:val="hybridMultilevel"/>
    <w:tmpl w:val="5594756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3D11591"/>
    <w:multiLevelType w:val="multilevel"/>
    <w:tmpl w:val="B066BA2E"/>
    <w:lvl w:ilvl="0">
      <w:start w:val="1"/>
      <w:numFmt w:val="decimal"/>
      <w:pStyle w:val="Heading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6409BA"/>
    <w:multiLevelType w:val="hybridMultilevel"/>
    <w:tmpl w:val="6C462BC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D541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155767"/>
    <w:multiLevelType w:val="hybridMultilevel"/>
    <w:tmpl w:val="BFD4B4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C0562"/>
    <w:multiLevelType w:val="hybridMultilevel"/>
    <w:tmpl w:val="8740020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1A63492"/>
    <w:multiLevelType w:val="multilevel"/>
    <w:tmpl w:val="1654F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2270967"/>
    <w:multiLevelType w:val="hybridMultilevel"/>
    <w:tmpl w:val="B98CCD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3CA59B8"/>
    <w:multiLevelType w:val="multilevel"/>
    <w:tmpl w:val="5324DB40"/>
    <w:lvl w:ilvl="0">
      <w:start w:val="1"/>
      <w:numFmt w:val="decimal"/>
      <w:pStyle w:val="1"/>
      <w:lvlText w:val="%1."/>
      <w:lvlJc w:val="left"/>
      <w:pPr>
        <w:ind w:left="2062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41606D"/>
    <w:multiLevelType w:val="hybridMultilevel"/>
    <w:tmpl w:val="0F58E2A8"/>
    <w:lvl w:ilvl="0" w:tplc="0419000F">
      <w:start w:val="1"/>
      <w:numFmt w:val="decimal"/>
      <w:lvlText w:val="%1.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2" w15:restartNumberingAfterBreak="0">
    <w:nsid w:val="164F7FC6"/>
    <w:multiLevelType w:val="hybridMultilevel"/>
    <w:tmpl w:val="7B6C7584"/>
    <w:lvl w:ilvl="0" w:tplc="6A662E7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9823AC1"/>
    <w:multiLevelType w:val="hybridMultilevel"/>
    <w:tmpl w:val="62B2C06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1ADE619B"/>
    <w:multiLevelType w:val="hybridMultilevel"/>
    <w:tmpl w:val="8A7675E8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5" w15:restartNumberingAfterBreak="0">
    <w:nsid w:val="1B0B3C92"/>
    <w:multiLevelType w:val="hybridMultilevel"/>
    <w:tmpl w:val="FEF8176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1BC47374"/>
    <w:multiLevelType w:val="hybridMultilevel"/>
    <w:tmpl w:val="17F8F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86C50"/>
    <w:multiLevelType w:val="hybridMultilevel"/>
    <w:tmpl w:val="F08496F0"/>
    <w:lvl w:ilvl="0" w:tplc="F638848C">
      <w:numFmt w:val="bullet"/>
      <w:lvlText w:val="-"/>
      <w:lvlJc w:val="left"/>
      <w:pPr>
        <w:ind w:left="720" w:hanging="360"/>
      </w:pPr>
      <w:rPr>
        <w:rFonts w:ascii="VW Head" w:eastAsiaTheme="minorEastAsia" w:hAnsi="VW Head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9D606F"/>
    <w:multiLevelType w:val="multilevel"/>
    <w:tmpl w:val="5D6A3B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9" w15:restartNumberingAfterBreak="0">
    <w:nsid w:val="1DAA3F99"/>
    <w:multiLevelType w:val="hybridMultilevel"/>
    <w:tmpl w:val="B98CCD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20B3946"/>
    <w:multiLevelType w:val="hybridMultilevel"/>
    <w:tmpl w:val="15BE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14ABA"/>
    <w:multiLevelType w:val="hybridMultilevel"/>
    <w:tmpl w:val="767612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BB6EC9"/>
    <w:multiLevelType w:val="hybridMultilevel"/>
    <w:tmpl w:val="CF441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4F08F4"/>
    <w:multiLevelType w:val="hybridMultilevel"/>
    <w:tmpl w:val="3DA6545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33580574"/>
    <w:multiLevelType w:val="multilevel"/>
    <w:tmpl w:val="E462309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4A02E4F"/>
    <w:multiLevelType w:val="hybridMultilevel"/>
    <w:tmpl w:val="921E0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E699D"/>
    <w:multiLevelType w:val="multilevel"/>
    <w:tmpl w:val="1292EE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2C3FEE"/>
    <w:multiLevelType w:val="hybridMultilevel"/>
    <w:tmpl w:val="28F49C1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3C136E49"/>
    <w:multiLevelType w:val="hybridMultilevel"/>
    <w:tmpl w:val="6A70A7C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3FA31C0D"/>
    <w:multiLevelType w:val="hybridMultilevel"/>
    <w:tmpl w:val="B86A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29BCC">
      <w:start w:val="1"/>
      <w:numFmt w:val="bullet"/>
      <w:lvlText w:val="•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D5CD2"/>
    <w:multiLevelType w:val="hybridMultilevel"/>
    <w:tmpl w:val="767612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1965474"/>
    <w:multiLevelType w:val="hybridMultilevel"/>
    <w:tmpl w:val="67C0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F750D7"/>
    <w:multiLevelType w:val="multilevel"/>
    <w:tmpl w:val="1292EE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32B1DE1"/>
    <w:multiLevelType w:val="multilevel"/>
    <w:tmpl w:val="F1142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6352EB3"/>
    <w:multiLevelType w:val="hybridMultilevel"/>
    <w:tmpl w:val="89A4BD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D35E3F"/>
    <w:multiLevelType w:val="hybridMultilevel"/>
    <w:tmpl w:val="B98CCD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91D15B2"/>
    <w:multiLevelType w:val="multilevel"/>
    <w:tmpl w:val="ECE80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7" w15:restartNumberingAfterBreak="0">
    <w:nsid w:val="497556E6"/>
    <w:multiLevelType w:val="hybridMultilevel"/>
    <w:tmpl w:val="C6043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70487E"/>
    <w:multiLevelType w:val="multilevel"/>
    <w:tmpl w:val="A882F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D451926"/>
    <w:multiLevelType w:val="hybridMultilevel"/>
    <w:tmpl w:val="F56832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F29BCC">
      <w:start w:val="1"/>
      <w:numFmt w:val="bullet"/>
      <w:lvlText w:val="•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C8418A"/>
    <w:multiLevelType w:val="hybridMultilevel"/>
    <w:tmpl w:val="33640C8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 w15:restartNumberingAfterBreak="0">
    <w:nsid w:val="4EFB2E88"/>
    <w:multiLevelType w:val="hybridMultilevel"/>
    <w:tmpl w:val="BD2E3E6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 w15:restartNumberingAfterBreak="0">
    <w:nsid w:val="4FC1767B"/>
    <w:multiLevelType w:val="hybridMultilevel"/>
    <w:tmpl w:val="767612A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0FF0DBA"/>
    <w:multiLevelType w:val="hybridMultilevel"/>
    <w:tmpl w:val="B75E227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51D800CB"/>
    <w:multiLevelType w:val="hybridMultilevel"/>
    <w:tmpl w:val="25E88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6856176"/>
    <w:multiLevelType w:val="multilevel"/>
    <w:tmpl w:val="5CDCF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69F4DA1"/>
    <w:multiLevelType w:val="multilevel"/>
    <w:tmpl w:val="9BB05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6D16158"/>
    <w:multiLevelType w:val="hybridMultilevel"/>
    <w:tmpl w:val="8F90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E27DB8"/>
    <w:multiLevelType w:val="hybridMultilevel"/>
    <w:tmpl w:val="88825C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F9103B8"/>
    <w:multiLevelType w:val="hybridMultilevel"/>
    <w:tmpl w:val="B286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A7E40"/>
    <w:multiLevelType w:val="multilevel"/>
    <w:tmpl w:val="ED4AF1F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4170B0A"/>
    <w:multiLevelType w:val="hybridMultilevel"/>
    <w:tmpl w:val="5F443D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44753F1"/>
    <w:multiLevelType w:val="hybridMultilevel"/>
    <w:tmpl w:val="2D0EDC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3" w15:restartNumberingAfterBreak="0">
    <w:nsid w:val="661F108C"/>
    <w:multiLevelType w:val="multilevel"/>
    <w:tmpl w:val="F59AE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D843644"/>
    <w:multiLevelType w:val="multilevel"/>
    <w:tmpl w:val="06C89F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3DA38E8"/>
    <w:multiLevelType w:val="hybridMultilevel"/>
    <w:tmpl w:val="D82C95D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4955555"/>
    <w:multiLevelType w:val="hybridMultilevel"/>
    <w:tmpl w:val="0F58E2A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57" w15:restartNumberingAfterBreak="0">
    <w:nsid w:val="754523DF"/>
    <w:multiLevelType w:val="hybridMultilevel"/>
    <w:tmpl w:val="B98CCD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7F70343"/>
    <w:multiLevelType w:val="multilevel"/>
    <w:tmpl w:val="B44C4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9E5169D"/>
    <w:multiLevelType w:val="hybridMultilevel"/>
    <w:tmpl w:val="5FCA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C656D"/>
    <w:multiLevelType w:val="multilevel"/>
    <w:tmpl w:val="A74EF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EAA1E4B"/>
    <w:multiLevelType w:val="hybridMultilevel"/>
    <w:tmpl w:val="BD1A409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3"/>
  </w:num>
  <w:num w:numId="3">
    <w:abstractNumId w:val="33"/>
  </w:num>
  <w:num w:numId="4">
    <w:abstractNumId w:val="58"/>
  </w:num>
  <w:num w:numId="5">
    <w:abstractNumId w:val="60"/>
  </w:num>
  <w:num w:numId="6">
    <w:abstractNumId w:val="8"/>
  </w:num>
  <w:num w:numId="7">
    <w:abstractNumId w:val="45"/>
  </w:num>
  <w:num w:numId="8">
    <w:abstractNumId w:val="10"/>
  </w:num>
  <w:num w:numId="9">
    <w:abstractNumId w:val="44"/>
  </w:num>
  <w:num w:numId="10">
    <w:abstractNumId w:val="17"/>
  </w:num>
  <w:num w:numId="11">
    <w:abstractNumId w:val="6"/>
  </w:num>
  <w:num w:numId="12">
    <w:abstractNumId w:val="16"/>
  </w:num>
  <w:num w:numId="13">
    <w:abstractNumId w:val="25"/>
  </w:num>
  <w:num w:numId="14">
    <w:abstractNumId w:val="34"/>
  </w:num>
  <w:num w:numId="15">
    <w:abstractNumId w:val="5"/>
  </w:num>
  <w:num w:numId="16">
    <w:abstractNumId w:val="50"/>
  </w:num>
  <w:num w:numId="17">
    <w:abstractNumId w:val="36"/>
  </w:num>
  <w:num w:numId="18">
    <w:abstractNumId w:val="39"/>
  </w:num>
  <w:num w:numId="19">
    <w:abstractNumId w:val="0"/>
  </w:num>
  <w:num w:numId="20">
    <w:abstractNumId w:val="54"/>
  </w:num>
  <w:num w:numId="21">
    <w:abstractNumId w:val="46"/>
  </w:num>
  <w:num w:numId="22">
    <w:abstractNumId w:val="49"/>
  </w:num>
  <w:num w:numId="23">
    <w:abstractNumId w:val="37"/>
  </w:num>
  <w:num w:numId="24">
    <w:abstractNumId w:val="47"/>
  </w:num>
  <w:num w:numId="25">
    <w:abstractNumId w:val="4"/>
  </w:num>
  <w:num w:numId="26">
    <w:abstractNumId w:val="24"/>
  </w:num>
  <w:num w:numId="27">
    <w:abstractNumId w:val="55"/>
  </w:num>
  <w:num w:numId="28">
    <w:abstractNumId w:val="20"/>
  </w:num>
  <w:num w:numId="29">
    <w:abstractNumId w:val="59"/>
  </w:num>
  <w:num w:numId="30">
    <w:abstractNumId w:val="42"/>
  </w:num>
  <w:num w:numId="31">
    <w:abstractNumId w:val="18"/>
  </w:num>
  <w:num w:numId="32">
    <w:abstractNumId w:val="51"/>
  </w:num>
  <w:num w:numId="33">
    <w:abstractNumId w:val="9"/>
  </w:num>
  <w:num w:numId="34">
    <w:abstractNumId w:val="21"/>
  </w:num>
  <w:num w:numId="35">
    <w:abstractNumId w:val="1"/>
  </w:num>
  <w:num w:numId="36">
    <w:abstractNumId w:val="30"/>
  </w:num>
  <w:num w:numId="37">
    <w:abstractNumId w:val="28"/>
  </w:num>
  <w:num w:numId="38">
    <w:abstractNumId w:val="13"/>
  </w:num>
  <w:num w:numId="39">
    <w:abstractNumId w:val="15"/>
  </w:num>
  <w:num w:numId="40">
    <w:abstractNumId w:val="61"/>
  </w:num>
  <w:num w:numId="41">
    <w:abstractNumId w:val="3"/>
  </w:num>
  <w:num w:numId="42">
    <w:abstractNumId w:val="27"/>
  </w:num>
  <w:num w:numId="43">
    <w:abstractNumId w:val="7"/>
  </w:num>
  <w:num w:numId="44">
    <w:abstractNumId w:val="23"/>
  </w:num>
  <w:num w:numId="45">
    <w:abstractNumId w:val="48"/>
  </w:num>
  <w:num w:numId="46">
    <w:abstractNumId w:val="43"/>
  </w:num>
  <w:num w:numId="47">
    <w:abstractNumId w:val="52"/>
  </w:num>
  <w:num w:numId="48">
    <w:abstractNumId w:val="40"/>
  </w:num>
  <w:num w:numId="49">
    <w:abstractNumId w:val="11"/>
  </w:num>
  <w:num w:numId="50">
    <w:abstractNumId w:val="31"/>
  </w:num>
  <w:num w:numId="51">
    <w:abstractNumId w:val="14"/>
  </w:num>
  <w:num w:numId="52">
    <w:abstractNumId w:val="19"/>
  </w:num>
  <w:num w:numId="53">
    <w:abstractNumId w:val="35"/>
  </w:num>
  <w:num w:numId="54">
    <w:abstractNumId w:val="29"/>
  </w:num>
  <w:num w:numId="55">
    <w:abstractNumId w:val="32"/>
  </w:num>
  <w:num w:numId="56">
    <w:abstractNumId w:val="56"/>
  </w:num>
  <w:num w:numId="57">
    <w:abstractNumId w:val="26"/>
  </w:num>
  <w:num w:numId="58">
    <w:abstractNumId w:val="22"/>
  </w:num>
  <w:num w:numId="59">
    <w:abstractNumId w:val="12"/>
  </w:num>
  <w:num w:numId="60">
    <w:abstractNumId w:val="57"/>
  </w:num>
  <w:num w:numId="61">
    <w:abstractNumId w:val="2"/>
  </w:num>
  <w:num w:numId="62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0A"/>
    <w:rsid w:val="000041ED"/>
    <w:rsid w:val="00004CB8"/>
    <w:rsid w:val="000074C6"/>
    <w:rsid w:val="00014F0B"/>
    <w:rsid w:val="00015F7A"/>
    <w:rsid w:val="00036DA2"/>
    <w:rsid w:val="000454C5"/>
    <w:rsid w:val="00062979"/>
    <w:rsid w:val="00066F01"/>
    <w:rsid w:val="0007668E"/>
    <w:rsid w:val="000808D5"/>
    <w:rsid w:val="00083B0B"/>
    <w:rsid w:val="00086E46"/>
    <w:rsid w:val="00091865"/>
    <w:rsid w:val="0009361B"/>
    <w:rsid w:val="000A1117"/>
    <w:rsid w:val="000A5579"/>
    <w:rsid w:val="000A7FD1"/>
    <w:rsid w:val="000B16CC"/>
    <w:rsid w:val="000B170A"/>
    <w:rsid w:val="000B3903"/>
    <w:rsid w:val="000C647F"/>
    <w:rsid w:val="000D7A12"/>
    <w:rsid w:val="00103589"/>
    <w:rsid w:val="00107D3F"/>
    <w:rsid w:val="00121321"/>
    <w:rsid w:val="0013073E"/>
    <w:rsid w:val="00131A26"/>
    <w:rsid w:val="00143501"/>
    <w:rsid w:val="00162654"/>
    <w:rsid w:val="00163239"/>
    <w:rsid w:val="00167747"/>
    <w:rsid w:val="00174699"/>
    <w:rsid w:val="00180A6B"/>
    <w:rsid w:val="00184B66"/>
    <w:rsid w:val="00185020"/>
    <w:rsid w:val="0019729F"/>
    <w:rsid w:val="001A0D11"/>
    <w:rsid w:val="001A4514"/>
    <w:rsid w:val="001B25F5"/>
    <w:rsid w:val="001C0CDD"/>
    <w:rsid w:val="001C1621"/>
    <w:rsid w:val="001C465C"/>
    <w:rsid w:val="001D4F49"/>
    <w:rsid w:val="001E7932"/>
    <w:rsid w:val="001F62E7"/>
    <w:rsid w:val="0020507F"/>
    <w:rsid w:val="002056DE"/>
    <w:rsid w:val="00206B1C"/>
    <w:rsid w:val="00221C29"/>
    <w:rsid w:val="002259A8"/>
    <w:rsid w:val="00233895"/>
    <w:rsid w:val="002361A7"/>
    <w:rsid w:val="0024164E"/>
    <w:rsid w:val="002565A9"/>
    <w:rsid w:val="00256683"/>
    <w:rsid w:val="0025735B"/>
    <w:rsid w:val="002627B0"/>
    <w:rsid w:val="00273260"/>
    <w:rsid w:val="0029756F"/>
    <w:rsid w:val="002B588D"/>
    <w:rsid w:val="002B7976"/>
    <w:rsid w:val="002C24E0"/>
    <w:rsid w:val="002C6022"/>
    <w:rsid w:val="002C6D74"/>
    <w:rsid w:val="002D1D63"/>
    <w:rsid w:val="002D5C47"/>
    <w:rsid w:val="002E63F8"/>
    <w:rsid w:val="002F169D"/>
    <w:rsid w:val="002F2704"/>
    <w:rsid w:val="002F287F"/>
    <w:rsid w:val="002F3E14"/>
    <w:rsid w:val="00300F99"/>
    <w:rsid w:val="00303364"/>
    <w:rsid w:val="0030714E"/>
    <w:rsid w:val="003329B9"/>
    <w:rsid w:val="0033412E"/>
    <w:rsid w:val="00343052"/>
    <w:rsid w:val="003430E9"/>
    <w:rsid w:val="00347345"/>
    <w:rsid w:val="00357668"/>
    <w:rsid w:val="00357BDF"/>
    <w:rsid w:val="00360C4F"/>
    <w:rsid w:val="00361C50"/>
    <w:rsid w:val="00363A11"/>
    <w:rsid w:val="00367043"/>
    <w:rsid w:val="00374E15"/>
    <w:rsid w:val="003813D6"/>
    <w:rsid w:val="0039729B"/>
    <w:rsid w:val="003A63CF"/>
    <w:rsid w:val="003B59B4"/>
    <w:rsid w:val="003C4131"/>
    <w:rsid w:val="003C69CB"/>
    <w:rsid w:val="003D2268"/>
    <w:rsid w:val="003E0507"/>
    <w:rsid w:val="003F0362"/>
    <w:rsid w:val="003F110B"/>
    <w:rsid w:val="00410652"/>
    <w:rsid w:val="00420054"/>
    <w:rsid w:val="00433F7A"/>
    <w:rsid w:val="00453876"/>
    <w:rsid w:val="00455481"/>
    <w:rsid w:val="00472768"/>
    <w:rsid w:val="00475000"/>
    <w:rsid w:val="004824D9"/>
    <w:rsid w:val="00485DC1"/>
    <w:rsid w:val="004A15D2"/>
    <w:rsid w:val="004A682E"/>
    <w:rsid w:val="004B51A8"/>
    <w:rsid w:val="004C0470"/>
    <w:rsid w:val="004E097E"/>
    <w:rsid w:val="004E1662"/>
    <w:rsid w:val="004E3AE5"/>
    <w:rsid w:val="004E4209"/>
    <w:rsid w:val="004E4F6A"/>
    <w:rsid w:val="004F65DB"/>
    <w:rsid w:val="00500BF4"/>
    <w:rsid w:val="0050314A"/>
    <w:rsid w:val="005116E2"/>
    <w:rsid w:val="005211FA"/>
    <w:rsid w:val="00525554"/>
    <w:rsid w:val="005275B4"/>
    <w:rsid w:val="0052780A"/>
    <w:rsid w:val="005365F7"/>
    <w:rsid w:val="0054600D"/>
    <w:rsid w:val="00546BDE"/>
    <w:rsid w:val="005531A8"/>
    <w:rsid w:val="00556BF1"/>
    <w:rsid w:val="00561E86"/>
    <w:rsid w:val="00562F78"/>
    <w:rsid w:val="005643E0"/>
    <w:rsid w:val="00566F56"/>
    <w:rsid w:val="0057299A"/>
    <w:rsid w:val="00572F2E"/>
    <w:rsid w:val="00576313"/>
    <w:rsid w:val="00576DB2"/>
    <w:rsid w:val="0058438C"/>
    <w:rsid w:val="0058620C"/>
    <w:rsid w:val="005A7804"/>
    <w:rsid w:val="005B14C5"/>
    <w:rsid w:val="005E65DE"/>
    <w:rsid w:val="005F6B54"/>
    <w:rsid w:val="00603995"/>
    <w:rsid w:val="006101A9"/>
    <w:rsid w:val="0061658B"/>
    <w:rsid w:val="00616EC9"/>
    <w:rsid w:val="00623DDF"/>
    <w:rsid w:val="00627506"/>
    <w:rsid w:val="00632788"/>
    <w:rsid w:val="006348DC"/>
    <w:rsid w:val="006378DF"/>
    <w:rsid w:val="00643359"/>
    <w:rsid w:val="00650F94"/>
    <w:rsid w:val="00652551"/>
    <w:rsid w:val="00664252"/>
    <w:rsid w:val="00664BC1"/>
    <w:rsid w:val="00671EF6"/>
    <w:rsid w:val="006767A0"/>
    <w:rsid w:val="00682AA4"/>
    <w:rsid w:val="0068558B"/>
    <w:rsid w:val="006971D9"/>
    <w:rsid w:val="006B087D"/>
    <w:rsid w:val="006B186F"/>
    <w:rsid w:val="006C496F"/>
    <w:rsid w:val="006D549B"/>
    <w:rsid w:val="006E1484"/>
    <w:rsid w:val="006F3AEC"/>
    <w:rsid w:val="006F3F74"/>
    <w:rsid w:val="00701891"/>
    <w:rsid w:val="00711709"/>
    <w:rsid w:val="00713605"/>
    <w:rsid w:val="00714351"/>
    <w:rsid w:val="0071574B"/>
    <w:rsid w:val="0072150E"/>
    <w:rsid w:val="00721F95"/>
    <w:rsid w:val="00724712"/>
    <w:rsid w:val="00730D34"/>
    <w:rsid w:val="007340B5"/>
    <w:rsid w:val="00734A2E"/>
    <w:rsid w:val="007677A7"/>
    <w:rsid w:val="007849B7"/>
    <w:rsid w:val="00787574"/>
    <w:rsid w:val="007A2618"/>
    <w:rsid w:val="007A38DF"/>
    <w:rsid w:val="007B37E3"/>
    <w:rsid w:val="007C0270"/>
    <w:rsid w:val="007D709E"/>
    <w:rsid w:val="007E0256"/>
    <w:rsid w:val="007E1A2F"/>
    <w:rsid w:val="007E5206"/>
    <w:rsid w:val="007F365E"/>
    <w:rsid w:val="007F7F53"/>
    <w:rsid w:val="0080507E"/>
    <w:rsid w:val="008142E0"/>
    <w:rsid w:val="0082144A"/>
    <w:rsid w:val="00830082"/>
    <w:rsid w:val="008356AE"/>
    <w:rsid w:val="00836F40"/>
    <w:rsid w:val="008377EA"/>
    <w:rsid w:val="00847536"/>
    <w:rsid w:val="00852CCD"/>
    <w:rsid w:val="00853294"/>
    <w:rsid w:val="00855B5E"/>
    <w:rsid w:val="00880D8F"/>
    <w:rsid w:val="00892823"/>
    <w:rsid w:val="00896AD0"/>
    <w:rsid w:val="008A5398"/>
    <w:rsid w:val="008D6EC7"/>
    <w:rsid w:val="008E2EC4"/>
    <w:rsid w:val="008E37A3"/>
    <w:rsid w:val="008F0425"/>
    <w:rsid w:val="009037E4"/>
    <w:rsid w:val="00927F83"/>
    <w:rsid w:val="00932004"/>
    <w:rsid w:val="009323AA"/>
    <w:rsid w:val="00941F70"/>
    <w:rsid w:val="00942978"/>
    <w:rsid w:val="00942E3C"/>
    <w:rsid w:val="0095255C"/>
    <w:rsid w:val="00957036"/>
    <w:rsid w:val="00963388"/>
    <w:rsid w:val="009633CF"/>
    <w:rsid w:val="00963882"/>
    <w:rsid w:val="00966FF3"/>
    <w:rsid w:val="00980DA2"/>
    <w:rsid w:val="00994E39"/>
    <w:rsid w:val="009A61C0"/>
    <w:rsid w:val="009B4A33"/>
    <w:rsid w:val="009C0EAF"/>
    <w:rsid w:val="009C238F"/>
    <w:rsid w:val="009D485B"/>
    <w:rsid w:val="009D6EF3"/>
    <w:rsid w:val="009E0C9D"/>
    <w:rsid w:val="009E20C2"/>
    <w:rsid w:val="009E642D"/>
    <w:rsid w:val="009F369E"/>
    <w:rsid w:val="00A05E35"/>
    <w:rsid w:val="00A06C90"/>
    <w:rsid w:val="00A100C8"/>
    <w:rsid w:val="00A100D3"/>
    <w:rsid w:val="00A10A44"/>
    <w:rsid w:val="00A141DF"/>
    <w:rsid w:val="00A16597"/>
    <w:rsid w:val="00A3201C"/>
    <w:rsid w:val="00A355BE"/>
    <w:rsid w:val="00A414E1"/>
    <w:rsid w:val="00A45E0B"/>
    <w:rsid w:val="00A61823"/>
    <w:rsid w:val="00A70856"/>
    <w:rsid w:val="00A738CF"/>
    <w:rsid w:val="00A874B7"/>
    <w:rsid w:val="00A950CA"/>
    <w:rsid w:val="00A97F80"/>
    <w:rsid w:val="00AA179E"/>
    <w:rsid w:val="00AA300A"/>
    <w:rsid w:val="00AA6077"/>
    <w:rsid w:val="00AB774B"/>
    <w:rsid w:val="00AC3793"/>
    <w:rsid w:val="00AC4105"/>
    <w:rsid w:val="00AC5C27"/>
    <w:rsid w:val="00AC5C74"/>
    <w:rsid w:val="00AD190E"/>
    <w:rsid w:val="00AD2832"/>
    <w:rsid w:val="00AD3FD0"/>
    <w:rsid w:val="00AF699C"/>
    <w:rsid w:val="00B0777C"/>
    <w:rsid w:val="00B22F88"/>
    <w:rsid w:val="00B2598D"/>
    <w:rsid w:val="00B306F9"/>
    <w:rsid w:val="00B30904"/>
    <w:rsid w:val="00B353BC"/>
    <w:rsid w:val="00B437CA"/>
    <w:rsid w:val="00B45C5E"/>
    <w:rsid w:val="00B47915"/>
    <w:rsid w:val="00B53714"/>
    <w:rsid w:val="00B551BD"/>
    <w:rsid w:val="00B562A2"/>
    <w:rsid w:val="00B67F19"/>
    <w:rsid w:val="00B74C93"/>
    <w:rsid w:val="00B777A6"/>
    <w:rsid w:val="00B84A0F"/>
    <w:rsid w:val="00B875A5"/>
    <w:rsid w:val="00B91AC8"/>
    <w:rsid w:val="00BA194E"/>
    <w:rsid w:val="00BA4C38"/>
    <w:rsid w:val="00BB11E1"/>
    <w:rsid w:val="00BB2519"/>
    <w:rsid w:val="00BC5FE4"/>
    <w:rsid w:val="00BD5726"/>
    <w:rsid w:val="00BD6B36"/>
    <w:rsid w:val="00BE2633"/>
    <w:rsid w:val="00BE30CF"/>
    <w:rsid w:val="00BE78AB"/>
    <w:rsid w:val="00BF072A"/>
    <w:rsid w:val="00BF3A5D"/>
    <w:rsid w:val="00C058B9"/>
    <w:rsid w:val="00C11896"/>
    <w:rsid w:val="00C23C46"/>
    <w:rsid w:val="00C2772C"/>
    <w:rsid w:val="00C30B97"/>
    <w:rsid w:val="00C32072"/>
    <w:rsid w:val="00C33F8F"/>
    <w:rsid w:val="00C348E1"/>
    <w:rsid w:val="00C40024"/>
    <w:rsid w:val="00C418BA"/>
    <w:rsid w:val="00C47FD2"/>
    <w:rsid w:val="00C54CA4"/>
    <w:rsid w:val="00C62433"/>
    <w:rsid w:val="00C66009"/>
    <w:rsid w:val="00C741DC"/>
    <w:rsid w:val="00C80ED1"/>
    <w:rsid w:val="00C90D32"/>
    <w:rsid w:val="00C93BE4"/>
    <w:rsid w:val="00CA2FB2"/>
    <w:rsid w:val="00CA32CC"/>
    <w:rsid w:val="00CA3346"/>
    <w:rsid w:val="00CD652D"/>
    <w:rsid w:val="00CE195C"/>
    <w:rsid w:val="00D0011A"/>
    <w:rsid w:val="00D06441"/>
    <w:rsid w:val="00D16093"/>
    <w:rsid w:val="00D26450"/>
    <w:rsid w:val="00D26CE7"/>
    <w:rsid w:val="00D41616"/>
    <w:rsid w:val="00D45D71"/>
    <w:rsid w:val="00D4618E"/>
    <w:rsid w:val="00D46696"/>
    <w:rsid w:val="00D54916"/>
    <w:rsid w:val="00D5592D"/>
    <w:rsid w:val="00D61156"/>
    <w:rsid w:val="00D91D6C"/>
    <w:rsid w:val="00D95D62"/>
    <w:rsid w:val="00DA2ADE"/>
    <w:rsid w:val="00DA4E19"/>
    <w:rsid w:val="00DA727F"/>
    <w:rsid w:val="00DC09D5"/>
    <w:rsid w:val="00DC0E1F"/>
    <w:rsid w:val="00DC2F13"/>
    <w:rsid w:val="00DD0FA7"/>
    <w:rsid w:val="00DF1C1A"/>
    <w:rsid w:val="00DF2C6B"/>
    <w:rsid w:val="00E01DBB"/>
    <w:rsid w:val="00E022D6"/>
    <w:rsid w:val="00E30AC0"/>
    <w:rsid w:val="00E456D2"/>
    <w:rsid w:val="00E47602"/>
    <w:rsid w:val="00E47CCD"/>
    <w:rsid w:val="00E575A7"/>
    <w:rsid w:val="00E60EFA"/>
    <w:rsid w:val="00E67B5A"/>
    <w:rsid w:val="00E71A56"/>
    <w:rsid w:val="00E74E82"/>
    <w:rsid w:val="00E80C35"/>
    <w:rsid w:val="00E82683"/>
    <w:rsid w:val="00E950E2"/>
    <w:rsid w:val="00E968A1"/>
    <w:rsid w:val="00EA6141"/>
    <w:rsid w:val="00EA7298"/>
    <w:rsid w:val="00EC7106"/>
    <w:rsid w:val="00ED0CFE"/>
    <w:rsid w:val="00ED77DB"/>
    <w:rsid w:val="00EE263B"/>
    <w:rsid w:val="00EF278B"/>
    <w:rsid w:val="00EF2B78"/>
    <w:rsid w:val="00F04E1F"/>
    <w:rsid w:val="00F07103"/>
    <w:rsid w:val="00F07FF3"/>
    <w:rsid w:val="00F15A0F"/>
    <w:rsid w:val="00F171DA"/>
    <w:rsid w:val="00F21D68"/>
    <w:rsid w:val="00F244E2"/>
    <w:rsid w:val="00F2552E"/>
    <w:rsid w:val="00F26858"/>
    <w:rsid w:val="00F37246"/>
    <w:rsid w:val="00F40018"/>
    <w:rsid w:val="00F443D2"/>
    <w:rsid w:val="00F62568"/>
    <w:rsid w:val="00F70FBB"/>
    <w:rsid w:val="00F74CA4"/>
    <w:rsid w:val="00F8551E"/>
    <w:rsid w:val="00F8687A"/>
    <w:rsid w:val="00FA1829"/>
    <w:rsid w:val="00FC4215"/>
    <w:rsid w:val="00FD385D"/>
    <w:rsid w:val="00FE05BA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74CBCF"/>
  <w15:docId w15:val="{1458E344-36AD-4346-9E57-9EAC40BF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ru-RU" w:eastAsia="zh-CN" w:bidi="ar-SA"/>
      </w:rPr>
    </w:rPrDefault>
    <w:pPrDefault>
      <w:pPr>
        <w:spacing w:after="3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5DB"/>
    <w:pPr>
      <w:spacing w:line="320" w:lineRule="atLeast"/>
    </w:pPr>
    <w:rPr>
      <w:rFonts w:eastAsia="Times New Roman" w:cs="Times New Roman"/>
      <w:kern w:val="1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361A7"/>
    <w:pPr>
      <w:keepNext/>
      <w:keepLines/>
      <w:numPr>
        <w:numId w:val="41"/>
      </w:numPr>
      <w:suppressAutoHyphens/>
      <w:spacing w:after="0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2361A7"/>
    <w:pPr>
      <w:keepNext/>
      <w:keepLines/>
      <w:numPr>
        <w:ilvl w:val="1"/>
        <w:numId w:val="41"/>
      </w:numPr>
      <w:suppressAutoHyphens/>
      <w:spacing w:after="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4F65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361A7"/>
    <w:pPr>
      <w:keepNext/>
      <w:keepLines/>
      <w:spacing w:before="480" w:after="120"/>
    </w:pPr>
    <w:rPr>
      <w:b/>
      <w:sz w:val="32"/>
      <w:szCs w:val="72"/>
    </w:rPr>
  </w:style>
  <w:style w:type="table" w:styleId="TableGrid">
    <w:name w:val="Table Grid"/>
    <w:basedOn w:val="TableNormal"/>
    <w:rsid w:val="004F65DB"/>
    <w:pPr>
      <w:spacing w:after="0" w:line="320" w:lineRule="atLeast"/>
      <w:ind w:left="57" w:right="57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Normal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Normal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Normal"/>
    <w:qFormat/>
    <w:rsid w:val="004F65DB"/>
    <w:pPr>
      <w:spacing w:after="600" w:line="640" w:lineRule="atLeast"/>
    </w:pPr>
    <w:rPr>
      <w:b/>
      <w:sz w:val="48"/>
      <w:szCs w:val="48"/>
    </w:rPr>
  </w:style>
  <w:style w:type="paragraph" w:styleId="Header">
    <w:name w:val="header"/>
    <w:basedOn w:val="Normal"/>
    <w:link w:val="HeaderChar"/>
    <w:semiHidden/>
    <w:rsid w:val="004F65DB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Footer">
    <w:name w:val="footer"/>
    <w:basedOn w:val="Normal"/>
    <w:link w:val="FooterChar"/>
    <w:rsid w:val="004F65DB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Normal"/>
    <w:qFormat/>
    <w:rsid w:val="00F37246"/>
    <w:pPr>
      <w:spacing w:after="0"/>
    </w:pPr>
  </w:style>
  <w:style w:type="paragraph" w:customStyle="1" w:styleId="Datum">
    <w:name w:val="_Datum"/>
    <w:basedOn w:val="Normal"/>
    <w:qFormat/>
    <w:rsid w:val="00F37246"/>
    <w:pPr>
      <w:spacing w:after="0"/>
    </w:pPr>
  </w:style>
  <w:style w:type="character" w:styleId="PageNumber">
    <w:name w:val="page number"/>
    <w:basedOn w:val="DefaultParagraphFont"/>
    <w:semiHidden/>
    <w:rsid w:val="004F65DB"/>
  </w:style>
  <w:style w:type="paragraph" w:styleId="BalloonText">
    <w:name w:val="Balloon Text"/>
    <w:basedOn w:val="Normal"/>
    <w:link w:val="BalloonTextChar"/>
    <w:rsid w:val="0004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Normal"/>
    <w:next w:val="Normal"/>
    <w:link w:val="DescriptionsChar"/>
    <w:qFormat/>
    <w:rsid w:val="001C2F2A"/>
    <w:rPr>
      <w:i/>
      <w:color w:val="0070C0"/>
    </w:rPr>
  </w:style>
  <w:style w:type="table" w:customStyle="1" w:styleId="GridTable4-Accent21">
    <w:name w:val="Grid Table 4 - Accent 21"/>
    <w:basedOn w:val="TableNormal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DefaultParagraphFont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TableNormal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TableNormal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4F65D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5566F"/>
    <w:pPr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566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5566F"/>
    <w:rPr>
      <w:color w:val="004666" w:themeColor="hyperlink"/>
      <w:u w:val="single"/>
    </w:rPr>
  </w:style>
  <w:style w:type="character" w:styleId="CommentReference">
    <w:name w:val="annotation reference"/>
    <w:basedOn w:val="DefaultParagraphFont"/>
    <w:unhideWhenUsed/>
    <w:rsid w:val="001520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0D7"/>
    <w:rPr>
      <w:rFonts w:ascii="Arial" w:hAnsi="Arial"/>
      <w:kern w:val="1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0D7"/>
    <w:rPr>
      <w:rFonts w:ascii="Arial" w:hAnsi="Arial"/>
      <w:b/>
      <w:bCs/>
      <w:kern w:val="10"/>
    </w:rPr>
  </w:style>
  <w:style w:type="character" w:customStyle="1" w:styleId="ListParagraphChar">
    <w:name w:val="List Paragraph Char"/>
    <w:link w:val="ListParagraph"/>
    <w:uiPriority w:val="34"/>
    <w:locked/>
    <w:rsid w:val="004F65DB"/>
    <w:rPr>
      <w:rFonts w:eastAsia="Times New Roman" w:cs="Times New Roman"/>
      <w:kern w:val="10"/>
      <w:lang w:val="de-DE" w:eastAsia="de-DE"/>
    </w:rPr>
  </w:style>
  <w:style w:type="paragraph" w:styleId="Revision">
    <w:name w:val="Revision"/>
    <w:hidden/>
    <w:uiPriority w:val="99"/>
    <w:semiHidden/>
    <w:rsid w:val="00AC4BEB"/>
    <w:rPr>
      <w:kern w:val="10"/>
    </w:rPr>
  </w:style>
  <w:style w:type="character" w:styleId="PlaceholderText">
    <w:name w:val="Placeholder Text"/>
    <w:basedOn w:val="DefaultParagraphFont"/>
    <w:uiPriority w:val="99"/>
    <w:semiHidden/>
    <w:rsid w:val="00A25086"/>
    <w:rPr>
      <w:color w:val="808080"/>
    </w:rPr>
  </w:style>
  <w:style w:type="table" w:customStyle="1" w:styleId="10">
    <w:name w:val="Сетка таблицы1"/>
    <w:basedOn w:val="TableNormal"/>
    <w:next w:val="TableGrid"/>
    <w:uiPriority w:val="39"/>
    <w:rsid w:val="00E13E41"/>
    <w:pPr>
      <w:spacing w:line="320" w:lineRule="atLeast"/>
      <w:ind w:left="57" w:right="57"/>
    </w:pPr>
    <w:rPr>
      <w:rFonts w:eastAsia="DengXi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rsid w:val="005642C5"/>
    <w:rPr>
      <w:rFonts w:eastAsia="Times New Roman" w:cs="Times New Roman"/>
      <w:i/>
      <w:kern w:val="10"/>
      <w:sz w:val="16"/>
      <w:szCs w:val="16"/>
      <w:lang w:val="de-DE" w:eastAsia="de-D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</w:style>
  <w:style w:type="table" w:customStyle="1" w:styleId="a1">
    <w:basedOn w:val="TableNormal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2">
    <w:basedOn w:val="TableNormal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F072A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361A7"/>
    <w:rPr>
      <w:rFonts w:eastAsia="Times New Roman"/>
      <w:b/>
      <w:bCs/>
      <w:kern w:val="10"/>
      <w:sz w:val="28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2361A7"/>
    <w:rPr>
      <w:rFonts w:eastAsia="Times New Roman"/>
      <w:b/>
      <w:bCs/>
      <w:iCs/>
      <w:kern w:val="10"/>
      <w:sz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6B186F"/>
    <w:rPr>
      <w:rFonts w:eastAsia="Times New Roman"/>
      <w:b/>
      <w:bCs/>
      <w:kern w:val="10"/>
      <w:sz w:val="26"/>
      <w:szCs w:val="26"/>
      <w:lang w:val="de-DE" w:eastAsia="de-DE"/>
    </w:rPr>
  </w:style>
  <w:style w:type="character" w:customStyle="1" w:styleId="HeaderChar">
    <w:name w:val="Header Char"/>
    <w:basedOn w:val="DefaultParagraphFont"/>
    <w:link w:val="Header"/>
    <w:semiHidden/>
    <w:rsid w:val="006101A9"/>
    <w:rPr>
      <w:rFonts w:eastAsia="Times New Roman" w:cs="Times New Roman"/>
      <w:kern w:val="10"/>
      <w:sz w:val="16"/>
      <w:szCs w:val="16"/>
      <w:lang w:val="de-DE" w:eastAsia="de-DE"/>
    </w:rPr>
  </w:style>
  <w:style w:type="paragraph" w:customStyle="1" w:styleId="1">
    <w:name w:val="Заг1"/>
    <w:basedOn w:val="ListParagraph"/>
    <w:link w:val="11"/>
    <w:rsid w:val="00C2772C"/>
    <w:pPr>
      <w:numPr>
        <w:numId w:val="8"/>
      </w:numPr>
      <w:autoSpaceDE w:val="0"/>
      <w:autoSpaceDN w:val="0"/>
      <w:adjustRightInd w:val="0"/>
      <w:spacing w:after="0" w:line="240" w:lineRule="auto"/>
    </w:pPr>
    <w:rPr>
      <w:rFonts w:ascii="Verdana" w:hAnsi="Verdana"/>
      <w:b/>
      <w:kern w:val="0"/>
      <w:sz w:val="24"/>
    </w:rPr>
  </w:style>
  <w:style w:type="paragraph" w:customStyle="1" w:styleId="2">
    <w:name w:val="Заг2"/>
    <w:basedOn w:val="ListParagraph"/>
    <w:link w:val="20"/>
    <w:rsid w:val="00C2772C"/>
    <w:pPr>
      <w:numPr>
        <w:ilvl w:val="1"/>
        <w:numId w:val="8"/>
      </w:numPr>
      <w:autoSpaceDE w:val="0"/>
      <w:autoSpaceDN w:val="0"/>
      <w:adjustRightInd w:val="0"/>
      <w:spacing w:after="0" w:line="240" w:lineRule="auto"/>
    </w:pPr>
    <w:rPr>
      <w:rFonts w:ascii="Verdana" w:hAnsi="Verdana"/>
      <w:b/>
      <w:kern w:val="0"/>
      <w:sz w:val="24"/>
    </w:rPr>
  </w:style>
  <w:style w:type="character" w:customStyle="1" w:styleId="11">
    <w:name w:val="Заг1 Знак"/>
    <w:basedOn w:val="ListParagraphChar"/>
    <w:link w:val="1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paragraph" w:customStyle="1" w:styleId="3">
    <w:name w:val="Заг3"/>
    <w:basedOn w:val="ListParagraph"/>
    <w:link w:val="30"/>
    <w:rsid w:val="00C2772C"/>
    <w:pPr>
      <w:numPr>
        <w:ilvl w:val="2"/>
        <w:numId w:val="8"/>
      </w:numPr>
      <w:autoSpaceDE w:val="0"/>
      <w:autoSpaceDN w:val="0"/>
      <w:adjustRightInd w:val="0"/>
      <w:spacing w:after="0" w:line="240" w:lineRule="auto"/>
    </w:pPr>
    <w:rPr>
      <w:rFonts w:ascii="Verdana" w:hAnsi="Verdana"/>
      <w:b/>
      <w:kern w:val="0"/>
      <w:sz w:val="24"/>
    </w:rPr>
  </w:style>
  <w:style w:type="character" w:customStyle="1" w:styleId="20">
    <w:name w:val="Заг2 Знак"/>
    <w:basedOn w:val="ListParagraphChar"/>
    <w:link w:val="2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paragraph" w:customStyle="1" w:styleId="12">
    <w:name w:val="Стиль1"/>
    <w:basedOn w:val="3"/>
    <w:link w:val="13"/>
    <w:qFormat/>
    <w:rsid w:val="00C2772C"/>
  </w:style>
  <w:style w:type="character" w:customStyle="1" w:styleId="30">
    <w:name w:val="Заг3 Знак"/>
    <w:basedOn w:val="ListParagraphChar"/>
    <w:link w:val="3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character" w:customStyle="1" w:styleId="13">
    <w:name w:val="Стиль1 Знак"/>
    <w:basedOn w:val="30"/>
    <w:link w:val="12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2361A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K4H8tN4Y5QHi6AUOEZrbkbAig==">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679937-7795-4784-BA72-86FA7BDC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7797</Words>
  <Characters>44445</Characters>
  <Application>Microsoft Office Word</Application>
  <DocSecurity>0</DocSecurity>
  <Lines>370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AG</Company>
  <LinksUpToDate>false</LinksUpToDate>
  <CharactersWithSpaces>52138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Potalov, Vitaliy (VW Group Rus)</cp:lastModifiedBy>
  <cp:revision>7</cp:revision>
  <cp:lastPrinted>2024-07-24T13:32:00Z</cp:lastPrinted>
  <dcterms:created xsi:type="dcterms:W3CDTF">2024-07-29T13:33:00Z</dcterms:created>
  <dcterms:modified xsi:type="dcterms:W3CDTF">2024-08-19T08:29:00Z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