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16" w:type="dxa"/>
        <w:tblInd w:w="-14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36"/>
        <w:gridCol w:w="36"/>
        <w:gridCol w:w="36"/>
        <w:gridCol w:w="36"/>
        <w:gridCol w:w="36"/>
        <w:gridCol w:w="3274"/>
        <w:gridCol w:w="707"/>
        <w:gridCol w:w="1045"/>
        <w:gridCol w:w="2970"/>
        <w:gridCol w:w="1650"/>
      </w:tblGrid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 № </w:t>
            </w:r>
            <w:r w:rsidR="00BC2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КУПЛИ-ПРОДАЖИ АВТОМОБИЛЯ</w:t>
            </w:r>
          </w:p>
        </w:tc>
      </w:tr>
      <w:tr w:rsidR="00506189" w:rsidRPr="00506189" w:rsidTr="004D6CFE">
        <w:trPr>
          <w:gridAfter w:val="1"/>
          <w:wAfter w:w="1671" w:type="dxa"/>
          <w:trHeight w:val="19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6CFE" w:rsidRPr="00506189" w:rsidTr="00E11B5C">
        <w:trPr>
          <w:gridAfter w:val="1"/>
          <w:wAfter w:w="1671" w:type="dxa"/>
          <w:trHeight w:val="360"/>
        </w:trPr>
        <w:tc>
          <w:tcPr>
            <w:tcW w:w="0" w:type="auto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gridSpan w:val="3"/>
            <w:vAlign w:val="center"/>
            <w:hideMark/>
          </w:tcPr>
          <w:p w:rsidR="00506189" w:rsidRPr="00BC294A" w:rsidRDefault="00BC294A" w:rsidP="00E11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506189" w:rsidRPr="00506189" w:rsidTr="004D6CFE">
        <w:trPr>
          <w:gridAfter w:val="1"/>
          <w:wAfter w:w="1671" w:type="dxa"/>
          <w:trHeight w:val="15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4D6CFE">
        <w:trPr>
          <w:gridAfter w:val="1"/>
          <w:wAfter w:w="1671" w:type="dxa"/>
          <w:trHeight w:val="162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именуемое в дальнейшем "Продавец", в лице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действующего на основании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одной стороны, и Закрытое акционерное общество «Нижневолжское Управление технологического транспорта»,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 д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Мигунов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ющего на 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Устава, именуемый в дальнейшем "Покупатель", с другой стороны, заключили настоящий Договор о нижеследующем:</w:t>
            </w:r>
          </w:p>
        </w:tc>
      </w:tr>
      <w:tr w:rsidR="00506189" w:rsidRPr="00506189" w:rsidTr="004D6CFE">
        <w:trPr>
          <w:gridAfter w:val="1"/>
          <w:wAfter w:w="1671" w:type="dxa"/>
          <w:trHeight w:val="54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Предмет договора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Продавец обязуется передать в собственность Покупателю, а Покупатель обязуется оплатить и принять транспортное средство (далее по тексту "Автомобиль") производства "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Марка-модель транспортного средства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салона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B5C" w:rsidRPr="00506189" w:rsidTr="00E11B5C">
        <w:trPr>
          <w:gridAfter w:val="1"/>
          <w:wAfter w:w="1671" w:type="dxa"/>
          <w:trHeight w:val="360"/>
        </w:trPr>
        <w:tc>
          <w:tcPr>
            <w:tcW w:w="48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B5C" w:rsidRPr="00506189" w:rsidRDefault="00E11B5C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 номер (VIN)</w:t>
            </w:r>
          </w:p>
        </w:tc>
        <w:tc>
          <w:tcPr>
            <w:tcW w:w="4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B5C" w:rsidRPr="00506189" w:rsidRDefault="00E11B5C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 качеству и комплектности автомобиль должен соответствовать техническим условиям завода производителя "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506189" w:rsidRPr="00506189" w:rsidTr="004D6CFE">
        <w:trPr>
          <w:gridAfter w:val="1"/>
          <w:wAfter w:w="1671" w:type="dxa"/>
          <w:trHeight w:val="256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Покупатель подтверждает, что Продавец предоставил ему возможность ознакомиться с техническими характеристиками, основными потребительскими свойствами Автомобиля, а также предоставил возможно полную информацию, повлиявшую на выбор Покупателя, об Автомобиле путем тестового выезда (тест-драйв) на представленных в месте нахождения Продавца образцах автомобилей аналогичной марки, комплектации, обеспечил для ознакомления необходимой технической и иной сопроводительной документацией на Автомобиль, в </w:t>
            </w:r>
            <w:proofErr w:type="spellStart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предоставлено для ознакомления Руководство для владельца и Руководство по гарантийному обслуживанию Автомобиля, которая обеспечила Покупателю возможность правильного выбора Автомобиля.</w:t>
            </w:r>
          </w:p>
        </w:tc>
      </w:tr>
      <w:tr w:rsidR="00506189" w:rsidRPr="00506189" w:rsidTr="004D6CFE">
        <w:trPr>
          <w:gridAfter w:val="1"/>
          <w:wAfter w:w="1671" w:type="dxa"/>
          <w:trHeight w:val="49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Срок Договора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Договор вступает в силу с момента подписания его сторонами и действует до окончательного исполнения сторонами взятых на себя обязательств по настоящему Договору.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E1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Настоящий договор может быть расторгнут по соглашению сторон, а также по инициативе одной из сторон, в случае существенного нарушения другой стороной условий настоящего договора.</w:t>
            </w:r>
          </w:p>
        </w:tc>
      </w:tr>
      <w:tr w:rsidR="00506189" w:rsidRPr="00506189" w:rsidTr="004D6CFE">
        <w:trPr>
          <w:gridAfter w:val="1"/>
          <w:wAfter w:w="1671" w:type="dxa"/>
          <w:trHeight w:val="54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Сумма Договора и порядок расчетов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 На момент заключения настоящего Договора стоимость Автомобиля составляет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копеек), в том числе НДС.</w:t>
            </w:r>
          </w:p>
        </w:tc>
      </w:tr>
      <w:tr w:rsidR="00506189" w:rsidRPr="00506189" w:rsidTr="004D6CFE">
        <w:trPr>
          <w:gridAfter w:val="1"/>
          <w:wAfter w:w="1671" w:type="dxa"/>
          <w:trHeight w:val="87"/>
        </w:trPr>
        <w:tc>
          <w:tcPr>
            <w:tcW w:w="9645" w:type="dxa"/>
            <w:gridSpan w:val="10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скидка салона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 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 (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</w:t>
            </w:r>
          </w:p>
        </w:tc>
      </w:tr>
      <w:tr w:rsidR="00506189" w:rsidRPr="00506189" w:rsidTr="004D6CFE">
        <w:trPr>
          <w:gridAfter w:val="1"/>
          <w:wAfter w:w="1671" w:type="dxa"/>
          <w:trHeight w:val="2606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итоговая стоимость Автомобиля с учетом скидки, подлежащая оплате Покупателем Продавцу по настоящему договору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рублей (________________________________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копеек), в </w:t>
            </w:r>
            <w:proofErr w:type="spellStart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а итоговая денежная сумма, подлежащая доплате Покупателем Продавцу по настоящему </w:t>
            </w:r>
            <w:r w:rsidR="00035341"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договору,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 Сумму в размере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Покупатель оплачивает в следующем порядке: Сумму в размере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копеек), Покупатель оплачивает в течение 3 (трех) рабочих дней с момента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выставления счета.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Расчеты за автомобиль производятся в российских рублях, путем внесения денежных средств в кассу Продавца или путем перечисления денежных средств на расчетный счет Продавца.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Платежи, указанные в разделе 3 настоящего договора, рассчитаны исходя из ставок, действующих в момент заключения настоящего Договора. </w:t>
            </w:r>
          </w:p>
        </w:tc>
      </w:tr>
      <w:tr w:rsidR="00506189" w:rsidRPr="00506189" w:rsidTr="004D6CFE">
        <w:trPr>
          <w:gridAfter w:val="1"/>
          <w:wAfter w:w="1671" w:type="dxa"/>
          <w:trHeight w:val="256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увеличения ставок существующих налоговых, таможенных и иных платежей, либо введения новых налоговых, таможенных и иных платежей, увеличения стоимости приобретения средств в иностранной валюте, увеличения стоимости транспортных и иных расходов, а также изменения ООО «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(единственный Дистрибьютор «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России) рекомендованной розничной стоимости Автомобиля, цена Автомобиля, указанная в п.3.1. настоящего Договора, по требованию Продавца может быть увеличена на сумму таких новых платежей, сумму увеличения существующих платежей и/или увеличения стоимости расходов и/или изменения рекомендованной розничной стоимости Автомобиля. </w:t>
            </w:r>
          </w:p>
        </w:tc>
      </w:tr>
      <w:tr w:rsidR="00506189" w:rsidRPr="00506189" w:rsidTr="004D6CFE">
        <w:trPr>
          <w:gridAfter w:val="1"/>
          <w:wAfter w:w="1671" w:type="dxa"/>
          <w:trHeight w:val="193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согласия Покупателя на изменение стоимости Автомобиля по вышеуказанным основаниям сторонами заключается в письменном виде дополнительное соглашение к настоящему Договору. В случае, если Покупатель отказывается от принятия Автомобиля по вышеуказанным основаниям, он обязуется возместить Продавцу затраты, связанные с поставкой Автомобиля в течение 1 рабочего дня с момента такого отказа, путем внесения денежных средств в кассу Продавца, а Продавец обязуется вернуть уплаченные Покупателем денежные средства.</w:t>
            </w:r>
          </w:p>
        </w:tc>
      </w:tr>
      <w:tr w:rsidR="00506189" w:rsidRPr="00506189" w:rsidTr="004D6CFE">
        <w:trPr>
          <w:gridAfter w:val="1"/>
          <w:wAfter w:w="1671" w:type="dxa"/>
          <w:trHeight w:val="46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Права и обязанности сторон</w:t>
            </w:r>
          </w:p>
        </w:tc>
      </w:tr>
      <w:tr w:rsidR="00506189" w:rsidRPr="00506189" w:rsidTr="004D6CFE">
        <w:trPr>
          <w:gridAfter w:val="1"/>
          <w:wAfter w:w="1671" w:type="dxa"/>
          <w:trHeight w:val="34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Продавец:</w:t>
            </w: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6669" w:type="dxa"/>
            <w:gridSpan w:val="9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Обязуется передать Автомобиль Покупателю не позднее </w:t>
            </w:r>
          </w:p>
        </w:tc>
        <w:tc>
          <w:tcPr>
            <w:tcW w:w="2976" w:type="dxa"/>
            <w:vAlign w:val="center"/>
            <w:hideMark/>
          </w:tcPr>
          <w:p w:rsidR="00506189" w:rsidRPr="00506189" w:rsidRDefault="00BC294A" w:rsidP="00754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506189"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автомобиля предварительный и может корректироваться Сторонами в том числе и с учетом обстоятельств, указанных в разделе 7 настоящего договора. 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 на Автомобиль переходит от Продавца к Покупателю с момента подписания Сторонами акта приема-передачи.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Извещение (уведомление) о готовности Автомобиля к передаче Покупателю сообщается Продавцом по телефону, по реквизитам, указанным Покупателем в разделе 10 настоящего договора. 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ED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Автомобиль передается</w:t>
            </w:r>
            <w:r w:rsidR="009153B0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доверенному лицу</w:t>
            </w: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</w:t>
            </w:r>
            <w:r w:rsidR="009153B0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D7D16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</w:t>
            </w:r>
            <w:r w:rsidR="009153B0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DD7D16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доверенности</w:t>
            </w: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189" w:rsidRPr="00506189" w:rsidTr="004D6CFE">
        <w:trPr>
          <w:gridAfter w:val="1"/>
          <w:wAfter w:w="1671" w:type="dxa"/>
          <w:trHeight w:val="225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4.4. Продавец обязуется передать Автомобиль Покупателю по акту приема-передачи, в соответствии с ПТС, после исполнения Покупателем своих обязательств по оплате автомобиля в соответствии с пунктом 3.1. настоящего Договора. В случае неисполнения Покупателем своих обязательств по оплате автомобиля в течение срока, указанного в п.3.1. настоящего Договора, такая неоплата признается отказом Покупателя от исполнения договора. В таком случае Продавец имеет право расторгнуть настоящий Договор в одностороннем порядке и реализовать автомобиль третьим лицам, вернув сумму предоплаты Покупателю. 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Продавец обязуется обеспечить квалифицированную помощь в выборе необходимой модели Автомобиля компании ООО «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Предоставить информацию об Автомобиле, правилах его эксплуатации, сроках гарантии.</w:t>
            </w:r>
          </w:p>
        </w:tc>
      </w:tr>
      <w:tr w:rsidR="00506189" w:rsidRPr="00506189" w:rsidTr="004D6CFE">
        <w:trPr>
          <w:gridAfter w:val="1"/>
          <w:wAfter w:w="1671" w:type="dxa"/>
          <w:trHeight w:val="99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Продавец обеспечивает предпродажную подготовку в полном объеме, и делает об этом отметку в сервисной книжке, предоставил возможность Покупателю до оформления Автомобиля проверить качество предпродажной подготовки автомобиля, его комплектность. 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Одновременно с Автомобилем Продавец передает Покупателю следующие документы:</w:t>
            </w:r>
          </w:p>
        </w:tc>
      </w:tr>
      <w:tr w:rsidR="00506189" w:rsidRPr="00E11B5C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E11B5C" w:rsidRDefault="00506189" w:rsidP="00DD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DD7D16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э</w:t>
            </w: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кземпляр</w:t>
            </w:r>
            <w:r w:rsidR="00DD7D16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Договора;</w:t>
            </w:r>
          </w:p>
        </w:tc>
      </w:tr>
      <w:tr w:rsidR="00506189" w:rsidRPr="00E11B5C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E11B5C" w:rsidRDefault="00506189" w:rsidP="00DD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DD7D16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э</w:t>
            </w: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кземпляр</w:t>
            </w:r>
            <w:r w:rsidR="00DD7D16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приема-передачи;</w:t>
            </w:r>
          </w:p>
        </w:tc>
      </w:tr>
      <w:tr w:rsidR="00506189" w:rsidRPr="00E11B5C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E11B5C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ПТС;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E11B5C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Руководство по гаран</w:t>
            </w:r>
            <w:r w:rsidR="00DD7D16"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тийному обслуживанию автомобиля;</w:t>
            </w:r>
          </w:p>
          <w:p w:rsidR="00DD7D16" w:rsidRPr="00506189" w:rsidRDefault="00E11B5C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Универсальный передаточный документ.</w:t>
            </w:r>
          </w:p>
        </w:tc>
      </w:tr>
      <w:tr w:rsidR="004D6CFE" w:rsidRPr="00506189" w:rsidTr="00E11B5C">
        <w:trPr>
          <w:gridAfter w:val="1"/>
          <w:wAfter w:w="1671" w:type="dxa"/>
          <w:trHeight w:val="315"/>
        </w:trPr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89" w:rsidRPr="00506189" w:rsidTr="004D6CFE">
        <w:trPr>
          <w:gridAfter w:val="1"/>
          <w:wAfter w:w="1671" w:type="dxa"/>
          <w:trHeight w:val="130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 Покупатель обязуется принять автомобиль (-ли) по количеству и качеству в течение 2-х (двух) календарных дней с момента получения уведомления от Продавца о готовности автомобиля к передаче, в порядке пункта 4.2. настоящего договора. Принятие Автомобиля по количеству и качеству подтверждается подписанием сторонами акта приема-передачи Автомобиля (-ей). </w:t>
            </w:r>
          </w:p>
        </w:tc>
      </w:tr>
      <w:tr w:rsidR="00506189" w:rsidRPr="00506189" w:rsidTr="004D6CFE">
        <w:trPr>
          <w:gridAfter w:val="1"/>
          <w:wAfter w:w="1671" w:type="dxa"/>
          <w:trHeight w:val="225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4.9.1. При приемке Автомобиля по качеству Покупатель обязан проверить внешний вид и общую целостность автомобиля: наличие трещин, царапин, пятен, сколов, потертостей, а также иных недостатков (в </w:t>
            </w:r>
            <w:proofErr w:type="spellStart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недостатков лакокрасочного покрытия), для обнаружения которых не требуется специальное оборудование. В случае обнаружения каких-либо недостатков в момент приемки автомобиля Покупатель обязан сообщить о них Продавцу, сделав соответствующую отметку в акте приема-передачи автомобиля. В противном случае, Продавец имеет право отказаться от удовлетворения требований Покупателя об устранении явных недостатков, которые могли быть обнаружены в ходе приемки автомобиля.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 Покупатель обязуется выполнить свои обязательства по оплате автомобиля в соответствии с условиями настоящего Договора.</w:t>
            </w:r>
          </w:p>
        </w:tc>
      </w:tr>
      <w:tr w:rsidR="00506189" w:rsidRPr="00506189" w:rsidTr="004D6CFE">
        <w:trPr>
          <w:gridAfter w:val="1"/>
          <w:wAfter w:w="1671" w:type="dxa"/>
          <w:trHeight w:val="690"/>
        </w:trPr>
        <w:tc>
          <w:tcPr>
            <w:tcW w:w="9645" w:type="dxa"/>
            <w:gridSpan w:val="10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4.11. В случае несоответствия автомобиля характеристикам, указанным в Спецификации к настоящему Договору, Покупатель вправе отказаться от Автомобиля. 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 Покупатель самостоятельно несет расходы по постановке Автомобиля на учет в органах ГИБДД.</w:t>
            </w:r>
          </w:p>
        </w:tc>
      </w:tr>
      <w:tr w:rsidR="00506189" w:rsidRPr="00506189" w:rsidTr="004D6CFE">
        <w:trPr>
          <w:gridAfter w:val="1"/>
          <w:wAfter w:w="1671" w:type="dxa"/>
          <w:trHeight w:val="99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4.13. Покупатель обязан своевременно извещать Продавца об изменениях, указанных в разделе 10 Договора, данных, в </w:t>
            </w:r>
            <w:proofErr w:type="spellStart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адреса регистрации, контактного телефона. Извещение Продавца об изменении указанных данных производится в письменном виде.</w:t>
            </w:r>
          </w:p>
        </w:tc>
      </w:tr>
      <w:tr w:rsidR="00506189" w:rsidRPr="00506189" w:rsidTr="004D6CFE">
        <w:trPr>
          <w:gridAfter w:val="1"/>
          <w:wAfter w:w="1671" w:type="dxa"/>
          <w:trHeight w:val="51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Ответственность сторон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 настоящий Договор распространяются все положения ГК РФ, предусмотренные для Договора купли-продажи, поставки гл. 30 ГК РФ</w:t>
            </w:r>
          </w:p>
        </w:tc>
      </w:tr>
      <w:tr w:rsidR="00506189" w:rsidRPr="00506189" w:rsidTr="004D6CFE">
        <w:trPr>
          <w:gridAfter w:val="1"/>
          <w:wAfter w:w="1671" w:type="dxa"/>
          <w:trHeight w:val="99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В случае нарушения Покупателем положений пункта 4.9 Покупатель оплачивает Продавцу время нахождения автомобиля на территории Продавца, начиная с 4-го дня из расчета 300 рублей за каждый день просрочки. 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Покупатель несет ответственность за актуальность предоставленных Продавцу контактных данных, указанных в разделе 10 настоящего договора. 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Во всем остальном ответственность сторон по настоящему договору определяется в соответствии с нормами действующего законодательства в РФ.</w:t>
            </w:r>
          </w:p>
        </w:tc>
      </w:tr>
      <w:tr w:rsidR="00506189" w:rsidRPr="00506189" w:rsidTr="004D6CFE">
        <w:trPr>
          <w:gridAfter w:val="1"/>
          <w:wAfter w:w="1671" w:type="dxa"/>
          <w:trHeight w:val="52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Гарантия</w:t>
            </w:r>
          </w:p>
        </w:tc>
      </w:tr>
      <w:tr w:rsidR="00506189" w:rsidRPr="00506189" w:rsidTr="004D6CFE">
        <w:trPr>
          <w:gridAfter w:val="1"/>
          <w:wAfter w:w="1671" w:type="dxa"/>
          <w:trHeight w:val="2880"/>
        </w:trPr>
        <w:tc>
          <w:tcPr>
            <w:tcW w:w="9645" w:type="dxa"/>
            <w:gridSpan w:val="10"/>
            <w:vAlign w:val="center"/>
            <w:hideMark/>
          </w:tcPr>
          <w:p w:rsidR="00506189" w:rsidRPr="00663742" w:rsidRDefault="00663742" w:rsidP="00C2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42">
              <w:rPr>
                <w:rFonts w:ascii="Times New Roman" w:hAnsi="Times New Roman" w:cs="Times New Roman"/>
                <w:sz w:val="24"/>
                <w:szCs w:val="24"/>
              </w:rPr>
              <w:t xml:space="preserve">6.1. Гарантия Изготовителя действует с момента передачи нового автомобиля _________ Покупателю, о чем Дилером делается отметка в листе «Гарантийная регистрация», и до истечения </w:t>
            </w:r>
            <w:r w:rsidR="00C22E4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63742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такой передачи нового автомобиля _____ или </w:t>
            </w:r>
            <w:r w:rsidR="00C22E4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63742">
              <w:rPr>
                <w:rFonts w:ascii="Times New Roman" w:hAnsi="Times New Roman" w:cs="Times New Roman"/>
                <w:sz w:val="24"/>
                <w:szCs w:val="24"/>
              </w:rPr>
              <w:t xml:space="preserve"> км пробега нового автомобиля ________ со дня передачи его Покупателю, в зависимости от того, что наступит ранее (Гарантийный срок).</w:t>
            </w:r>
          </w:p>
        </w:tc>
      </w:tr>
      <w:tr w:rsidR="00506189" w:rsidRPr="00506189" w:rsidTr="004D6CFE">
        <w:trPr>
          <w:gridAfter w:val="1"/>
          <w:wAfter w:w="1671" w:type="dxa"/>
          <w:trHeight w:val="99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Гарантия предоставляется Изготовителем на период Гарантийного срока на новый автомобиль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приобретенный у Дилера. Покупатель вправе предъявить требования по Гарантии, связанные с недостатками нового автомобиля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только в течение Гарантийного срока.</w:t>
            </w:r>
          </w:p>
        </w:tc>
      </w:tr>
      <w:tr w:rsidR="00506189" w:rsidRPr="00506189" w:rsidTr="004D6CFE">
        <w:trPr>
          <w:gridAfter w:val="1"/>
          <w:wAfter w:w="1671" w:type="dxa"/>
          <w:trHeight w:val="130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Покупатель обязуется соблюдать правила эксплуатации автомобиля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соблюдать периодичность осуществления работ по техническому обслуживанию автомобиля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Техническое обслуживание и ремонт автомобиля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проходить в авторизованном техническом центре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авторизованном техническом центре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6.4.Условия распространения Гарантии на новый автомобиль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содержатся в Руководстве по гарантийному обслуживанию, прилагаемом к новому автомобилю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BC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при которых Гарантия не распространяется на новый автомобиль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содержатся в Руководстве по гарантийному обслуживанию, прилагаемом к новому автомобилю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189" w:rsidRPr="00506189" w:rsidTr="004D6CFE">
        <w:trPr>
          <w:gridAfter w:val="1"/>
          <w:wAfter w:w="1671" w:type="dxa"/>
          <w:trHeight w:val="162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В случае возникновения между Продавцом и Покупателем спора относительно обнаруженных недостатков и причин их возникновения, Покупатель обязан (в соответствии с </w:t>
            </w:r>
            <w:proofErr w:type="spellStart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2,3 п.5 ст.18 Закона РФ №2300-1 "О защите прав потребителей") предоставить Продавцу автомобиль для проведения проверки качества и/или независимой экспертизы автомобиля в том состоянии, в котором автомобиль находится на момент обращения Покупателя к Продавцу.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E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 По всем вопросам относительно качества автомобиля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качества обслуживания автомобиля </w:t>
            </w:r>
            <w:r w:rsidR="00BC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обращаться в отдел клиентских отношений по телефону </w:t>
            </w:r>
            <w:r w:rsidR="00E1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6189" w:rsidRPr="00506189" w:rsidTr="004D6CFE">
        <w:trPr>
          <w:gridAfter w:val="1"/>
          <w:wAfter w:w="1671" w:type="dxa"/>
          <w:trHeight w:val="46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Форс-мажор</w:t>
            </w:r>
          </w:p>
        </w:tc>
      </w:tr>
      <w:tr w:rsidR="00506189" w:rsidRPr="00506189" w:rsidTr="004D6CFE">
        <w:trPr>
          <w:gridAfter w:val="1"/>
          <w:wAfter w:w="1671" w:type="dxa"/>
          <w:trHeight w:val="130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Стороны не несут ответственности за неисполнение настоящего Договора по обстоятельствам возникшим помимо воли и желания Сторон, и которые нельзя было предвидеть или избежать, включая объявленную или фактическую войну, гражданские волнения, эпидемии, блокаду, эмбарго, землетрясения, наводнения, цунами, пожары и другие стихийные, техногенные бедствия.</w:t>
            </w:r>
          </w:p>
        </w:tc>
      </w:tr>
      <w:tr w:rsidR="00506189" w:rsidRPr="00506189" w:rsidTr="004D6CFE">
        <w:trPr>
          <w:gridAfter w:val="1"/>
          <w:wAfter w:w="1671" w:type="dxa"/>
          <w:trHeight w:val="162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 В случае наступления, указанных в п. 7.1. форс-мажорных обстоятельств Продавец не несет ответственности перед Покупателем за нарушение срока поставки автомобиля, определенного в п. 4.1. настоящего Договора. При этом, в случае согласия Покупателя, срок поставки Автомобиля переносится до момента окончания форс-мажорных обстоятельств с учетом времени, объективно необходимого для производства и поставки заказанного Автомобиля.</w:t>
            </w:r>
          </w:p>
        </w:tc>
      </w:tr>
      <w:tr w:rsidR="00506189" w:rsidRPr="00506189" w:rsidTr="004D6CFE">
        <w:trPr>
          <w:gridAfter w:val="1"/>
          <w:wAfter w:w="1671" w:type="dxa"/>
          <w:trHeight w:val="46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Прочие условия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Автомобиль принадлежит Продавцу на праве собственности, не заложен, не арестован, не является предметом исков третьих лиц.</w:t>
            </w:r>
          </w:p>
        </w:tc>
      </w:tr>
      <w:tr w:rsidR="00506189" w:rsidRPr="00506189" w:rsidTr="004D6CFE">
        <w:trPr>
          <w:gridAfter w:val="1"/>
          <w:wAfter w:w="1671" w:type="dxa"/>
          <w:trHeight w:val="99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В случае невозможности одной из сторон осуществить исполнение Договора в установленный срок, она должна немедленно известить об этом другую сторону в письменной форме и в том случае, если другая Сторона согласна на отсрочку исполнения обязательств, продолжить осуществление исполнения.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Любые изменения настоящего договора оформляются Сторонами договора письменно в виде дополнительных соглашений к договору и подписываются уполномоченными представителями Сторон.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При возникновении разногласий по настоящему Договору Стороны предпринимают всевозможные меры для урегулирования их путем переговоров.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В случае невозможности урегулирования споров путем переговоров Стороны обращаются в суд.</w:t>
            </w:r>
          </w:p>
        </w:tc>
      </w:tr>
      <w:tr w:rsidR="00506189" w:rsidRPr="00506189" w:rsidTr="004D6CFE">
        <w:trPr>
          <w:gridAfter w:val="1"/>
          <w:wAfter w:w="1671" w:type="dxa"/>
          <w:trHeight w:val="79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Особенности автомобиля, которые могут проявляться в процессе его эксплуатации и не являются его недостатками:</w:t>
            </w:r>
          </w:p>
        </w:tc>
      </w:tr>
      <w:tr w:rsidR="00506189" w:rsidRPr="00506189" w:rsidTr="004D6CFE">
        <w:trPr>
          <w:gridAfter w:val="1"/>
          <w:wAfter w:w="1671" w:type="dxa"/>
          <w:trHeight w:val="130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Проявляющиеся вследствие эксплуатации и являющиеся конструктивной особенностью Автомобиля незначительные шумы (щелчки, скрипы, вибрация, стуки), запахи, не влияющие на качество, характеристики, работоспособность Автомобиля или его элементов, не являются недостатками Автомобиля.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устранения данных особенностей Покупатель может обратиться на сервисный центр Продавца.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 приема-передачи (оформляется в день передачи автомобиля Покупателю)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приложения являются неотъемлемой частью настоящего Договора.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10. Реквизиты сторон</w:t>
            </w:r>
          </w:p>
        </w:tc>
      </w:tr>
      <w:tr w:rsidR="00506189" w:rsidRPr="00506189" w:rsidTr="004D6CFE">
        <w:trPr>
          <w:gridAfter w:val="1"/>
          <w:wAfter w:w="1671" w:type="dxa"/>
          <w:trHeight w:val="16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0" w:type="auto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8219" w:type="dxa"/>
            <w:gridSpan w:val="9"/>
            <w:hideMark/>
          </w:tcPr>
          <w:p w:rsidR="00506189" w:rsidRPr="00506189" w:rsidRDefault="00506189" w:rsidP="00E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Акционерное Общество "</w:t>
            </w:r>
            <w:r w:rsidR="00E12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  <w:r w:rsidRPr="0050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E12205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506189" w:rsidRPr="00506189" w:rsidTr="004D6CFE">
        <w:trPr>
          <w:gridAfter w:val="1"/>
          <w:wAfter w:w="1671" w:type="dxa"/>
          <w:trHeight w:val="675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E12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E1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р/с </w:t>
            </w:r>
            <w:r w:rsidR="00E1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E1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к/с </w:t>
            </w:r>
            <w:r w:rsidR="00E1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БИК </w:t>
            </w:r>
            <w:r w:rsidR="00E12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E1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Начальник отдела _______________________</w:t>
            </w:r>
            <w:r w:rsidR="00E122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506189" w:rsidRPr="00506189" w:rsidTr="00E11B5C">
        <w:trPr>
          <w:gridAfter w:val="1"/>
          <w:wAfter w:w="1671" w:type="dxa"/>
          <w:trHeight w:val="360"/>
        </w:trPr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8219" w:type="dxa"/>
            <w:gridSpan w:val="9"/>
            <w:hideMark/>
          </w:tcPr>
          <w:p w:rsidR="005642CD" w:rsidRPr="005642CD" w:rsidRDefault="005642CD" w:rsidP="0056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Закрытое акционерное общество </w:t>
            </w:r>
          </w:p>
          <w:p w:rsidR="00506189" w:rsidRPr="00506189" w:rsidRDefault="005642CD" w:rsidP="0056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«Нижневолжское Управление технологического транспорта»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403791, Волгоградская </w:t>
            </w:r>
            <w:proofErr w:type="spellStart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Жирновский р-н, Жирновск г, Советская ул., дом № 6А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vAlign w:val="center"/>
            <w:hideMark/>
          </w:tcPr>
          <w:p w:rsidR="00506189" w:rsidRPr="00506189" w:rsidRDefault="00506189" w:rsidP="001E6CC6">
            <w:pPr>
              <w:pStyle w:val="a7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06189">
              <w:rPr>
                <w:rFonts w:ascii="Times New Roman" w:hAnsi="Times New Roman"/>
                <w:sz w:val="24"/>
                <w:szCs w:val="24"/>
              </w:rPr>
              <w:t>ИНН 3407011192/340701001, р/с</w:t>
            </w:r>
            <w:r w:rsidR="008D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341">
              <w:rPr>
                <w:rFonts w:ascii="Times New Roman" w:hAnsi="Times New Roman"/>
                <w:sz w:val="26"/>
                <w:szCs w:val="26"/>
              </w:rPr>
              <w:t>40702810826010008813</w:t>
            </w:r>
            <w:r w:rsidRPr="0050618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D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341" w:rsidRPr="003629A7">
              <w:rPr>
                <w:rFonts w:ascii="Times New Roman" w:hAnsi="Times New Roman"/>
                <w:caps/>
                <w:sz w:val="26"/>
                <w:szCs w:val="26"/>
              </w:rPr>
              <w:t xml:space="preserve">Филиал </w:t>
            </w:r>
            <w:r w:rsidR="00035341">
              <w:rPr>
                <w:rFonts w:ascii="Times New Roman" w:hAnsi="Times New Roman"/>
                <w:caps/>
                <w:sz w:val="26"/>
                <w:szCs w:val="26"/>
              </w:rPr>
              <w:t>«РОСТОВСКИЙ» АО «АЛЬФА-</w:t>
            </w:r>
            <w:bookmarkStart w:id="0" w:name="_GoBack"/>
            <w:bookmarkEnd w:id="0"/>
            <w:r w:rsidR="00035341">
              <w:rPr>
                <w:rFonts w:ascii="Times New Roman" w:hAnsi="Times New Roman"/>
                <w:caps/>
                <w:sz w:val="26"/>
                <w:szCs w:val="26"/>
              </w:rPr>
              <w:t>БАНК»</w:t>
            </w:r>
            <w:r w:rsidR="001E6CC6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Pr="00506189">
              <w:rPr>
                <w:rFonts w:ascii="Times New Roman" w:hAnsi="Times New Roman"/>
                <w:sz w:val="24"/>
                <w:szCs w:val="24"/>
              </w:rPr>
              <w:t xml:space="preserve"> к/с</w:t>
            </w:r>
            <w:r w:rsidR="008D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341">
              <w:rPr>
                <w:rFonts w:ascii="Times New Roman" w:hAnsi="Times New Roman"/>
                <w:sz w:val="26"/>
                <w:szCs w:val="26"/>
              </w:rPr>
              <w:t>30101810500000000207</w:t>
            </w:r>
            <w:r w:rsidRPr="00506189">
              <w:rPr>
                <w:rFonts w:ascii="Times New Roman" w:hAnsi="Times New Roman"/>
                <w:sz w:val="24"/>
                <w:szCs w:val="24"/>
              </w:rPr>
              <w:t xml:space="preserve"> , БИК </w:t>
            </w:r>
            <w:r w:rsidR="00035341">
              <w:rPr>
                <w:rFonts w:ascii="Times New Roman" w:hAnsi="Times New Roman"/>
                <w:sz w:val="26"/>
                <w:szCs w:val="26"/>
              </w:rPr>
              <w:t>046015207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Pr="004E46AF">
              <w:rPr>
                <w:rFonts w:ascii="Times New Roman" w:hAnsi="Times New Roman"/>
                <w:sz w:val="24"/>
                <w:szCs w:val="24"/>
              </w:rPr>
              <w:t xml:space="preserve">8 (84454) </w:t>
            </w:r>
            <w:r>
              <w:rPr>
                <w:rFonts w:ascii="Times New Roman" w:hAnsi="Times New Roman"/>
                <w:sz w:val="24"/>
                <w:szCs w:val="24"/>
              </w:rPr>
              <w:t>5-20-24</w:t>
            </w:r>
            <w:r w:rsidRPr="004E46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5341" w:rsidRPr="004E46AF">
              <w:rPr>
                <w:rFonts w:ascii="Times New Roman" w:hAnsi="Times New Roman"/>
                <w:sz w:val="24"/>
                <w:szCs w:val="24"/>
              </w:rPr>
              <w:t>факс 5</w:t>
            </w:r>
            <w:r w:rsidRPr="004E46AF">
              <w:rPr>
                <w:rFonts w:ascii="Times New Roman" w:hAnsi="Times New Roman"/>
                <w:sz w:val="24"/>
                <w:szCs w:val="24"/>
              </w:rPr>
              <w:t xml:space="preserve">-40-06.   </w:t>
            </w:r>
          </w:p>
        </w:tc>
      </w:tr>
      <w:tr w:rsidR="00506189" w:rsidRPr="00506189" w:rsidTr="004D6CFE">
        <w:trPr>
          <w:gridAfter w:val="1"/>
          <w:wAfter w:w="1671" w:type="dxa"/>
          <w:trHeight w:val="360"/>
        </w:trPr>
        <w:tc>
          <w:tcPr>
            <w:tcW w:w="9645" w:type="dxa"/>
            <w:gridSpan w:val="10"/>
            <w:hideMark/>
          </w:tcPr>
          <w:p w:rsidR="00506189" w:rsidRPr="00506189" w:rsidRDefault="001E6CC6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6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Директор</w:t>
            </w:r>
            <w:r w:rsidR="00506189" w:rsidRPr="005061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_______________________</w:t>
            </w:r>
            <w:r w:rsidRPr="001E6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Мигунов Александр Иванович</w:t>
            </w:r>
          </w:p>
        </w:tc>
      </w:tr>
      <w:tr w:rsidR="004D6CFE" w:rsidRPr="00506189" w:rsidTr="00E11B5C">
        <w:trPr>
          <w:trHeight w:val="255"/>
        </w:trPr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506189" w:rsidRPr="00506189" w:rsidRDefault="00506189" w:rsidP="005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EB0" w:rsidRDefault="00D45EB0"/>
    <w:sectPr w:rsidR="00D45EB0" w:rsidSect="00F50A19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BD" w:rsidRDefault="00E956BD" w:rsidP="00506189">
      <w:pPr>
        <w:spacing w:after="0" w:line="240" w:lineRule="auto"/>
      </w:pPr>
      <w:r>
        <w:separator/>
      </w:r>
    </w:p>
  </w:endnote>
  <w:endnote w:type="continuationSeparator" w:id="0">
    <w:p w:rsidR="00E956BD" w:rsidRDefault="00E956BD" w:rsidP="0050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89" w:rsidRPr="00506189" w:rsidRDefault="00506189">
    <w:pPr>
      <w:pStyle w:val="a5"/>
      <w:rPr>
        <w:rFonts w:ascii="Times New Roman" w:hAnsi="Times New Roman" w:cs="Times New Roman"/>
        <w:sz w:val="24"/>
        <w:szCs w:val="24"/>
      </w:rPr>
    </w:pPr>
    <w:r w:rsidRPr="00506189">
      <w:rPr>
        <w:rFonts w:ascii="Times New Roman" w:hAnsi="Times New Roman" w:cs="Times New Roman"/>
        <w:sz w:val="24"/>
        <w:szCs w:val="24"/>
      </w:rPr>
      <w:t>Продавец________________</w:t>
    </w:r>
    <w:r w:rsidRPr="00506189">
      <w:rPr>
        <w:rFonts w:ascii="Times New Roman" w:hAnsi="Times New Roman" w:cs="Times New Roman"/>
        <w:sz w:val="24"/>
        <w:szCs w:val="24"/>
      </w:rPr>
      <w:tab/>
    </w:r>
    <w:r w:rsidRPr="00506189">
      <w:rPr>
        <w:rFonts w:ascii="Times New Roman" w:hAnsi="Times New Roman" w:cs="Times New Roman"/>
        <w:sz w:val="24"/>
        <w:szCs w:val="24"/>
      </w:rPr>
      <w:tab/>
      <w:t>Покупатель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BD" w:rsidRDefault="00E956BD" w:rsidP="00506189">
      <w:pPr>
        <w:spacing w:after="0" w:line="240" w:lineRule="auto"/>
      </w:pPr>
      <w:r>
        <w:separator/>
      </w:r>
    </w:p>
  </w:footnote>
  <w:footnote w:type="continuationSeparator" w:id="0">
    <w:p w:rsidR="00E956BD" w:rsidRDefault="00E956BD" w:rsidP="00506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48"/>
    <w:rsid w:val="000258B9"/>
    <w:rsid w:val="00035341"/>
    <w:rsid w:val="001056DE"/>
    <w:rsid w:val="001E6CC6"/>
    <w:rsid w:val="00496B4C"/>
    <w:rsid w:val="004D6CFE"/>
    <w:rsid w:val="00506189"/>
    <w:rsid w:val="005642CD"/>
    <w:rsid w:val="00632F48"/>
    <w:rsid w:val="00636A62"/>
    <w:rsid w:val="00663742"/>
    <w:rsid w:val="007248C3"/>
    <w:rsid w:val="0075473D"/>
    <w:rsid w:val="007A51CE"/>
    <w:rsid w:val="00855E5C"/>
    <w:rsid w:val="008D1A7E"/>
    <w:rsid w:val="009153B0"/>
    <w:rsid w:val="00945B34"/>
    <w:rsid w:val="00A11B5A"/>
    <w:rsid w:val="00BC294A"/>
    <w:rsid w:val="00C22E48"/>
    <w:rsid w:val="00D45EB0"/>
    <w:rsid w:val="00D96322"/>
    <w:rsid w:val="00DA539D"/>
    <w:rsid w:val="00DD7D16"/>
    <w:rsid w:val="00E11B5C"/>
    <w:rsid w:val="00E12205"/>
    <w:rsid w:val="00E1446B"/>
    <w:rsid w:val="00E149A7"/>
    <w:rsid w:val="00E3615D"/>
    <w:rsid w:val="00E956BD"/>
    <w:rsid w:val="00ED0506"/>
    <w:rsid w:val="00F5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14DD"/>
  <w15:docId w15:val="{A5B859FC-E79F-45A7-BF85-9F39BBB0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189"/>
  </w:style>
  <w:style w:type="paragraph" w:styleId="a5">
    <w:name w:val="footer"/>
    <w:basedOn w:val="a"/>
    <w:link w:val="a6"/>
    <w:uiPriority w:val="99"/>
    <w:unhideWhenUsed/>
    <w:rsid w:val="0050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189"/>
  </w:style>
  <w:style w:type="paragraph" w:styleId="a7">
    <w:name w:val="Plain Text"/>
    <w:basedOn w:val="a"/>
    <w:link w:val="a8"/>
    <w:rsid w:val="005061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061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Красницкая Марина Юрьевна</dc:creator>
  <cp:keywords/>
  <dc:description/>
  <cp:lastModifiedBy>Мерзликина Виктория Игоревна</cp:lastModifiedBy>
  <cp:revision>4</cp:revision>
  <cp:lastPrinted>2021-01-11T12:32:00Z</cp:lastPrinted>
  <dcterms:created xsi:type="dcterms:W3CDTF">2024-08-15T09:55:00Z</dcterms:created>
  <dcterms:modified xsi:type="dcterms:W3CDTF">2025-02-14T11:24:00Z</dcterms:modified>
</cp:coreProperties>
</file>