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28" w:rsidRDefault="001C6D28">
      <w:pPr>
        <w:pStyle w:val="a3"/>
      </w:pPr>
    </w:p>
    <w:p w:rsidR="001C6D28" w:rsidRDefault="009926A2">
      <w:pPr>
        <w:pStyle w:val="a3"/>
        <w:tabs>
          <w:tab w:val="left" w:pos="998"/>
          <w:tab w:val="left" w:pos="7527"/>
          <w:tab w:val="left" w:pos="7631"/>
          <w:tab w:val="left" w:pos="8443"/>
          <w:tab w:val="left" w:pos="9359"/>
          <w:tab w:val="left" w:pos="10275"/>
          <w:tab w:val="left" w:pos="11191"/>
          <w:tab w:val="left" w:pos="12107"/>
          <w:tab w:val="left" w:pos="13023"/>
          <w:tab w:val="left" w:pos="13939"/>
          <w:tab w:val="left" w:pos="14855"/>
          <w:tab w:val="left" w:pos="15771"/>
        </w:tabs>
        <w:ind w:left="1115"/>
        <w:jc w:val="center"/>
      </w:pPr>
      <w:r>
        <w:rPr>
          <w:b/>
          <w:sz w:val="28"/>
        </w:rPr>
        <w:t xml:space="preserve">                                                        УТВЕРЖДАЮ</w:t>
      </w:r>
    </w:p>
    <w:p w:rsidR="001C6D28" w:rsidRDefault="009926A2">
      <w:pPr>
        <w:pStyle w:val="a3"/>
        <w:tabs>
          <w:tab w:val="left" w:pos="998"/>
          <w:tab w:val="left" w:pos="7527"/>
          <w:tab w:val="left" w:pos="7631"/>
          <w:tab w:val="left" w:pos="8443"/>
          <w:tab w:val="left" w:pos="9359"/>
          <w:tab w:val="left" w:pos="10275"/>
          <w:tab w:val="left" w:pos="11191"/>
          <w:tab w:val="left" w:pos="12107"/>
          <w:tab w:val="left" w:pos="13023"/>
          <w:tab w:val="left" w:pos="13939"/>
          <w:tab w:val="left" w:pos="14855"/>
          <w:tab w:val="left" w:pos="15771"/>
        </w:tabs>
        <w:ind w:left="1115"/>
      </w:pPr>
      <w:r>
        <w:rPr>
          <w:sz w:val="28"/>
        </w:rPr>
        <w:t xml:space="preserve">                                                                            Управляющий</w:t>
      </w:r>
    </w:p>
    <w:p w:rsidR="001C6D28" w:rsidRDefault="009926A2">
      <w:pPr>
        <w:pStyle w:val="a3"/>
        <w:tabs>
          <w:tab w:val="left" w:pos="998"/>
          <w:tab w:val="left" w:pos="2947"/>
          <w:tab w:val="left" w:pos="3134"/>
          <w:tab w:val="left" w:pos="7527"/>
          <w:tab w:val="left" w:pos="7631"/>
          <w:tab w:val="left" w:pos="8443"/>
          <w:tab w:val="left" w:pos="9359"/>
          <w:tab w:val="left" w:pos="10275"/>
          <w:tab w:val="left" w:pos="11191"/>
          <w:tab w:val="left" w:pos="12107"/>
          <w:tab w:val="left" w:pos="13023"/>
          <w:tab w:val="left" w:pos="13939"/>
          <w:tab w:val="left" w:pos="14855"/>
          <w:tab w:val="left" w:pos="15771"/>
        </w:tabs>
        <w:ind w:left="1115"/>
        <w:jc w:val="center"/>
      </w:pPr>
      <w:r>
        <w:rPr>
          <w:sz w:val="28"/>
        </w:rPr>
        <w:t xml:space="preserve">                                                          ООО «Ц</w:t>
      </w:r>
      <w:r w:rsidR="00136176">
        <w:rPr>
          <w:sz w:val="28"/>
        </w:rPr>
        <w:t>М</w:t>
      </w:r>
      <w:r>
        <w:rPr>
          <w:sz w:val="28"/>
        </w:rPr>
        <w:t>»</w:t>
      </w:r>
    </w:p>
    <w:p w:rsidR="001C6D28" w:rsidRDefault="001C6D28">
      <w:pPr>
        <w:pStyle w:val="a3"/>
        <w:tabs>
          <w:tab w:val="left" w:pos="998"/>
          <w:tab w:val="left" w:pos="2947"/>
          <w:tab w:val="left" w:pos="3134"/>
          <w:tab w:val="left" w:pos="7527"/>
          <w:tab w:val="left" w:pos="7631"/>
          <w:tab w:val="left" w:pos="8443"/>
          <w:tab w:val="left" w:pos="9359"/>
          <w:tab w:val="left" w:pos="10275"/>
          <w:tab w:val="left" w:pos="11191"/>
          <w:tab w:val="left" w:pos="12107"/>
          <w:tab w:val="left" w:pos="13023"/>
          <w:tab w:val="left" w:pos="13939"/>
          <w:tab w:val="left" w:pos="14855"/>
          <w:tab w:val="left" w:pos="15771"/>
        </w:tabs>
        <w:ind w:left="1115"/>
        <w:jc w:val="right"/>
      </w:pPr>
    </w:p>
    <w:p w:rsidR="001C6D28" w:rsidRDefault="009926A2">
      <w:pPr>
        <w:pStyle w:val="a3"/>
        <w:tabs>
          <w:tab w:val="left" w:pos="998"/>
          <w:tab w:val="left" w:pos="2947"/>
          <w:tab w:val="left" w:pos="3134"/>
          <w:tab w:val="left" w:pos="7527"/>
          <w:tab w:val="left" w:pos="7631"/>
          <w:tab w:val="left" w:pos="8443"/>
          <w:tab w:val="left" w:pos="9359"/>
          <w:tab w:val="left" w:pos="10275"/>
          <w:tab w:val="left" w:pos="11191"/>
          <w:tab w:val="left" w:pos="12107"/>
          <w:tab w:val="left" w:pos="13023"/>
          <w:tab w:val="left" w:pos="13939"/>
          <w:tab w:val="left" w:pos="14855"/>
          <w:tab w:val="left" w:pos="15771"/>
        </w:tabs>
        <w:ind w:left="1115"/>
        <w:jc w:val="right"/>
      </w:pPr>
      <w:r>
        <w:rPr>
          <w:sz w:val="28"/>
        </w:rPr>
        <w:t>_______________  А.Ф. Кулиев</w:t>
      </w:r>
    </w:p>
    <w:p w:rsidR="001C6D28" w:rsidRDefault="009926A2">
      <w:pPr>
        <w:pStyle w:val="a3"/>
        <w:tabs>
          <w:tab w:val="left" w:pos="2283"/>
          <w:tab w:val="left" w:pos="2947"/>
          <w:tab w:val="left" w:pos="3134"/>
          <w:tab w:val="left" w:pos="7527"/>
          <w:tab w:val="left" w:pos="7631"/>
          <w:tab w:val="left" w:pos="8443"/>
          <w:tab w:val="left" w:pos="9359"/>
          <w:tab w:val="left" w:pos="10275"/>
          <w:tab w:val="left" w:pos="11191"/>
          <w:tab w:val="left" w:pos="12107"/>
          <w:tab w:val="left" w:pos="13023"/>
          <w:tab w:val="left" w:pos="13939"/>
          <w:tab w:val="left" w:pos="14855"/>
          <w:tab w:val="left" w:pos="15771"/>
        </w:tabs>
        <w:ind w:left="1115"/>
        <w:jc w:val="right"/>
      </w:pPr>
      <w:r>
        <w:rPr>
          <w:sz w:val="28"/>
        </w:rPr>
        <w:t>«____» ____________ 2021 года</w:t>
      </w:r>
    </w:p>
    <w:p w:rsidR="001C6D28" w:rsidRDefault="009926A2">
      <w:pPr>
        <w:pStyle w:val="a3"/>
        <w:tabs>
          <w:tab w:val="center" w:pos="2988"/>
        </w:tabs>
      </w:pPr>
      <w:r>
        <w:rPr>
          <w:sz w:val="20"/>
        </w:rPr>
        <w:br/>
      </w: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sz w:val="28"/>
        </w:rPr>
        <w:t>ТЕХНИЧЕСКОЕ ЗАДАНИЕ</w:t>
      </w:r>
    </w:p>
    <w:p w:rsidR="001C6D28" w:rsidRDefault="009926A2">
      <w:pPr>
        <w:pStyle w:val="a3"/>
        <w:jc w:val="center"/>
      </w:pPr>
      <w:r>
        <w:rPr>
          <w:sz w:val="28"/>
        </w:rPr>
        <w:t xml:space="preserve">на право заключения договора: </w:t>
      </w:r>
    </w:p>
    <w:p w:rsidR="001C6D28" w:rsidRDefault="009926A2">
      <w:pPr>
        <w:pStyle w:val="a3"/>
        <w:jc w:val="center"/>
      </w:pPr>
      <w:r>
        <w:rPr>
          <w:b/>
          <w:color w:val="000000"/>
          <w:sz w:val="36"/>
        </w:rPr>
        <w:t>«Оказание услуг по доставке материальных ценностей в Москве и Московской области»</w:t>
      </w: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9926A2">
      <w:pPr>
        <w:pStyle w:val="a3"/>
        <w:jc w:val="center"/>
      </w:pPr>
      <w:r>
        <w:t>г. Москва</w:t>
      </w:r>
    </w:p>
    <w:p w:rsidR="001C6D28" w:rsidRDefault="009926A2">
      <w:pPr>
        <w:pStyle w:val="a3"/>
        <w:jc w:val="center"/>
      </w:pPr>
      <w:r>
        <w:t xml:space="preserve"> 2021г.</w:t>
      </w:r>
    </w:p>
    <w:p w:rsidR="001C6D28" w:rsidRDefault="009926A2">
      <w:pPr>
        <w:pStyle w:val="a3"/>
        <w:jc w:val="center"/>
      </w:pPr>
      <w:r>
        <w:rPr>
          <w:b/>
          <w:color w:val="000000"/>
        </w:rPr>
        <w:t>Техническое задание</w:t>
      </w: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color w:val="000000"/>
          <w:sz w:val="28"/>
        </w:rPr>
        <w:lastRenderedPageBreak/>
        <w:t>СОДЕРЖАНИЕ</w:t>
      </w:r>
    </w:p>
    <w:p w:rsidR="001C6D28" w:rsidRDefault="001C6D28">
      <w:pPr>
        <w:pStyle w:val="a3"/>
        <w:jc w:val="center"/>
      </w:pPr>
    </w:p>
    <w:p w:rsidR="001C6D28" w:rsidRDefault="001C6D28">
      <w:pPr>
        <w:pStyle w:val="a3"/>
      </w:pPr>
    </w:p>
    <w:p w:rsidR="001C6D28" w:rsidRDefault="009926A2">
      <w:pPr>
        <w:pStyle w:val="a3"/>
      </w:pPr>
      <w:r>
        <w:rPr>
          <w:color w:val="000000"/>
          <w:sz w:val="28"/>
        </w:rPr>
        <w:t>РАЗДЕЛ 1. НАИМЕНОВАНИЕ УСЛУГИ</w:t>
      </w:r>
    </w:p>
    <w:p w:rsidR="001C6D28" w:rsidRDefault="009926A2">
      <w:pPr>
        <w:pStyle w:val="a3"/>
      </w:pPr>
      <w:r>
        <w:rPr>
          <w:color w:val="000000"/>
          <w:sz w:val="28"/>
        </w:rPr>
        <w:t>РАЗДЕЛ 2. ОПИСАНИЕ УСЛУГ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2.1 Состав (перечень) оказываемых услуг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2.2 Описание оказываемых услуг и требуемых автомобилей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2.3 Объем оказываемых услуг</w:t>
      </w:r>
    </w:p>
    <w:p w:rsidR="001C6D28" w:rsidRDefault="009926A2">
      <w:pPr>
        <w:pStyle w:val="a3"/>
      </w:pPr>
      <w:r>
        <w:rPr>
          <w:color w:val="000000"/>
          <w:sz w:val="28"/>
        </w:rPr>
        <w:t>РАЗДЕЛ 3. ТРЕБОВАНИЯ К УСЛУГАМ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3.1 Общие требования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3.2 Требования к качеству оказываемых услуг</w:t>
      </w:r>
    </w:p>
    <w:p w:rsidR="001C6D28" w:rsidRDefault="009926A2">
      <w:pPr>
        <w:pStyle w:val="a3"/>
        <w:ind w:left="2552" w:hanging="1701"/>
      </w:pPr>
      <w:r>
        <w:rPr>
          <w:color w:val="000000"/>
          <w:sz w:val="28"/>
        </w:rPr>
        <w:t>Подраздел 3.3 Требования к гарантийным обязательствам оказываемых услуг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3.4 Требования к конфиденциальности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3.5 Требования к безопасности оказания услуг и безопасности результата оказанных услуг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3.6 Требования по обучению персонала заказчика</w:t>
      </w:r>
    </w:p>
    <w:p w:rsidR="001C6D28" w:rsidRDefault="009926A2">
      <w:pPr>
        <w:pStyle w:val="a3"/>
        <w:ind w:left="2694" w:hanging="1843"/>
      </w:pPr>
      <w:r>
        <w:rPr>
          <w:color w:val="000000"/>
          <w:sz w:val="28"/>
        </w:rPr>
        <w:t>Подраздел 3.7 Требования к составу технического предложения участника</w:t>
      </w:r>
    </w:p>
    <w:p w:rsidR="001C6D28" w:rsidRDefault="009926A2">
      <w:pPr>
        <w:pStyle w:val="a3"/>
        <w:ind w:left="851"/>
        <w:rPr>
          <w:color w:val="000000"/>
          <w:sz w:val="28"/>
        </w:rPr>
      </w:pPr>
      <w:r>
        <w:rPr>
          <w:color w:val="000000"/>
          <w:sz w:val="28"/>
        </w:rPr>
        <w:t>Подраздел 3.8 Специальные требования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3.9 Прочие требования</w:t>
      </w:r>
    </w:p>
    <w:p w:rsidR="001C6D28" w:rsidRDefault="009926A2">
      <w:pPr>
        <w:pStyle w:val="a3"/>
      </w:pPr>
      <w:r>
        <w:rPr>
          <w:color w:val="000000"/>
          <w:sz w:val="28"/>
        </w:rPr>
        <w:t>РАЗДЕЛ 4. РЕЗУЛЬТАТ ОКАЗАННЫХ УСЛУГ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4.1 Описание конечного результата оказанных услуг</w:t>
      </w:r>
    </w:p>
    <w:p w:rsidR="001C6D28" w:rsidRDefault="009926A2">
      <w:pPr>
        <w:pStyle w:val="a3"/>
        <w:ind w:left="851"/>
      </w:pPr>
      <w:r>
        <w:rPr>
          <w:color w:val="000000"/>
          <w:sz w:val="28"/>
        </w:rPr>
        <w:t>Подраздел 4.2 Требования по передаче заказчику технических и иных документов (оформление результатов оказанных услуг)</w:t>
      </w:r>
    </w:p>
    <w:p w:rsidR="001C6D28" w:rsidRDefault="009926A2">
      <w:pPr>
        <w:pStyle w:val="a3"/>
        <w:ind w:left="1418" w:hanging="1418"/>
      </w:pPr>
      <w:r>
        <w:rPr>
          <w:color w:val="000000"/>
          <w:sz w:val="28"/>
        </w:rPr>
        <w:t>РАЗДЕЛ 5. ТРЕБОВАНИЯ К ТЕХНИЧЕСКОМУ ОБУЧЕНИЮ ПЕРСОНАЛА ЗАКАЗЧИКА</w:t>
      </w:r>
    </w:p>
    <w:p w:rsidR="001C6D28" w:rsidRDefault="009926A2">
      <w:pPr>
        <w:pStyle w:val="a3"/>
      </w:pPr>
      <w:r>
        <w:rPr>
          <w:color w:val="000000"/>
          <w:sz w:val="28"/>
        </w:rPr>
        <w:t>РАЗДЕЛ 6. ПЕРЕЧЕНЬ ПРИНЯТЫХ СОКРАЩЕНИЙ</w:t>
      </w:r>
    </w:p>
    <w:p w:rsidR="001C6D28" w:rsidRDefault="009926A2">
      <w:pPr>
        <w:pStyle w:val="a3"/>
      </w:pPr>
      <w:r>
        <w:rPr>
          <w:color w:val="000000"/>
          <w:sz w:val="28"/>
        </w:rPr>
        <w:t>РАЗДЕЛ 7. ПЕРЕЧЕНЬ ПРИЛОЖЕНИЙ</w:t>
      </w:r>
    </w:p>
    <w:p w:rsidR="001C6D28" w:rsidRDefault="009926A2">
      <w:pPr>
        <w:pStyle w:val="a3"/>
        <w:pageBreakBefore/>
        <w:jc w:val="center"/>
      </w:pPr>
      <w:r>
        <w:rPr>
          <w:color w:val="000000"/>
          <w:sz w:val="28"/>
        </w:rPr>
        <w:lastRenderedPageBreak/>
        <w:t>РАЗДЕЛ 1. НАИМЕНОВАНИЕ УСЛУГИ</w:t>
      </w: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1C6D28">
        <w:trPr>
          <w:trHeight w:val="319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bookmarkStart w:id="0" w:name="_Toc341885286"/>
            <w:bookmarkEnd w:id="0"/>
            <w:r>
              <w:rPr>
                <w:i/>
              </w:rPr>
              <w:t>Оказание услуг по доставке материальных ценностей в Москве и Московской области</w:t>
            </w:r>
          </w:p>
        </w:tc>
      </w:tr>
    </w:tbl>
    <w:p w:rsidR="001C6D28" w:rsidRDefault="009926A2">
      <w:pPr>
        <w:pStyle w:val="a3"/>
        <w:jc w:val="center"/>
      </w:pPr>
      <w:r>
        <w:rPr>
          <w:color w:val="000000"/>
          <w:sz w:val="28"/>
        </w:rPr>
        <w:t>РАЗДЕЛ 2. ОПИСАНИЕ УСЛУГИ</w:t>
      </w: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1C6D28">
        <w:trPr>
          <w:trHeight w:val="396"/>
        </w:trPr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 xml:space="preserve">Подраздел 2.1 Состав (перечень) оказываемых услуг </w:t>
            </w:r>
          </w:p>
        </w:tc>
      </w:tr>
      <w:tr w:rsidR="001C6D28">
        <w:trPr>
          <w:trHeight w:val="420"/>
        </w:trPr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  <w:rPr>
                <w:i/>
              </w:rPr>
            </w:pPr>
            <w:r>
              <w:rPr>
                <w:i/>
              </w:rPr>
              <w:t>Подача автомобиля требуемой грузоподъёмности под загрузку в указанную дату, время и место</w:t>
            </w:r>
          </w:p>
          <w:p w:rsidR="001C6D28" w:rsidRDefault="009926A2">
            <w:pPr>
              <w:pStyle w:val="a3"/>
              <w:ind w:firstLine="601"/>
              <w:jc w:val="both"/>
              <w:rPr>
                <w:i/>
              </w:rPr>
            </w:pPr>
            <w:r>
              <w:rPr>
                <w:i/>
              </w:rPr>
              <w:t>Полная растентовка при необходимости</w:t>
            </w:r>
          </w:p>
          <w:p w:rsidR="001C6D28" w:rsidRDefault="009926A2">
            <w:pPr>
              <w:pStyle w:val="a3"/>
              <w:ind w:firstLine="601"/>
              <w:jc w:val="both"/>
              <w:rPr>
                <w:i/>
              </w:rPr>
            </w:pPr>
            <w:r>
              <w:rPr>
                <w:i/>
              </w:rPr>
              <w:t>Распределение полученных к перевозке материальных ценностей в кузове автомобиля</w:t>
            </w:r>
          </w:p>
          <w:p w:rsidR="001C6D28" w:rsidRDefault="009926A2">
            <w:pPr>
              <w:pStyle w:val="a3"/>
              <w:ind w:firstLine="601"/>
              <w:jc w:val="both"/>
              <w:rPr>
                <w:i/>
              </w:rPr>
            </w:pPr>
            <w:r>
              <w:rPr>
                <w:i/>
              </w:rPr>
              <w:t>Контроль веса и количества полученных к перевозке материальных ценностей</w:t>
            </w:r>
          </w:p>
          <w:p w:rsidR="001C6D28" w:rsidRDefault="009926A2">
            <w:pPr>
              <w:pStyle w:val="a3"/>
              <w:ind w:firstLine="601"/>
              <w:jc w:val="both"/>
              <w:rPr>
                <w:i/>
              </w:rPr>
            </w:pPr>
            <w:r>
              <w:rPr>
                <w:i/>
              </w:rPr>
              <w:t xml:space="preserve">Получение и передача клиенту компании комплектов сопроводительных документов на груз </w:t>
            </w:r>
          </w:p>
        </w:tc>
      </w:tr>
      <w:tr w:rsidR="001C6D28">
        <w:trPr>
          <w:trHeight w:val="337"/>
        </w:trPr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2.2 Описание оказываемых услуг</w:t>
            </w:r>
          </w:p>
        </w:tc>
      </w:tr>
      <w:tr w:rsidR="001C6D28">
        <w:trPr>
          <w:trHeight w:val="425"/>
        </w:trPr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Доставка ТМЦ</w:t>
            </w:r>
            <w:r w:rsidR="00550A98">
              <w:rPr>
                <w:i/>
                <w:color w:val="FF0000"/>
              </w:rPr>
              <w:t xml:space="preserve"> (канаты, сварочные электроды, сварочная проволока, кабель)</w:t>
            </w:r>
            <w:r>
              <w:rPr>
                <w:i/>
                <w:color w:val="FF0000"/>
              </w:rPr>
              <w:t xml:space="preserve"> осуществляется по заявкам заказчика в период 2021 г. Заявка направляется по средствам электронной почты, оригинал передается с грузом.</w:t>
            </w:r>
          </w:p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>Типы заказываемого автомобильного транспорта:</w:t>
            </w:r>
          </w:p>
          <w:p w:rsidR="001C6D28" w:rsidRDefault="009926A2">
            <w:pPr>
              <w:pStyle w:val="aa"/>
            </w:pPr>
            <w:r>
              <w:rPr>
                <w:b/>
              </w:rPr>
              <w:t>1) ТС Тент 1,5 тн (с полной растентовкой).</w:t>
            </w:r>
          </w:p>
          <w:p w:rsidR="001C6D28" w:rsidRDefault="009926A2">
            <w:pPr>
              <w:pStyle w:val="aa"/>
            </w:pPr>
            <w:r>
              <w:t>-Грузоподъемность до 1,5 тн</w:t>
            </w:r>
          </w:p>
          <w:p w:rsidR="001C6D28" w:rsidRDefault="009926A2">
            <w:pPr>
              <w:pStyle w:val="aa"/>
            </w:pPr>
            <w:r>
              <w:t>-Въезд в ТТК</w:t>
            </w:r>
          </w:p>
          <w:p w:rsidR="001C6D28" w:rsidRDefault="009926A2">
            <w:pPr>
              <w:pStyle w:val="aa"/>
            </w:pPr>
            <w:r>
              <w:rPr>
                <w:b/>
              </w:rPr>
              <w:t>2) ТС Тент 3 тн (с полной растентовкой).</w:t>
            </w:r>
          </w:p>
          <w:p w:rsidR="001C6D28" w:rsidRDefault="009926A2">
            <w:pPr>
              <w:pStyle w:val="aa"/>
            </w:pPr>
            <w:r>
              <w:t>-Грузоподъемность до 3 тн</w:t>
            </w:r>
          </w:p>
          <w:p w:rsidR="001C6D28" w:rsidRDefault="009926A2">
            <w:pPr>
              <w:pStyle w:val="aa"/>
            </w:pPr>
            <w:r>
              <w:t>-Пропуск по Москве</w:t>
            </w:r>
          </w:p>
          <w:p w:rsidR="001C6D28" w:rsidRDefault="009926A2">
            <w:pPr>
              <w:pStyle w:val="aa"/>
            </w:pPr>
            <w:r>
              <w:rPr>
                <w:b/>
              </w:rPr>
              <w:t>3) ТС Тент 5 тн (с полной растентовкой).</w:t>
            </w:r>
          </w:p>
          <w:p w:rsidR="001C6D28" w:rsidRDefault="009926A2">
            <w:pPr>
              <w:pStyle w:val="aa"/>
            </w:pPr>
            <w:r>
              <w:t>-Грузоподъемность до 5 тн</w:t>
            </w:r>
          </w:p>
          <w:p w:rsidR="001C6D28" w:rsidRDefault="009926A2">
            <w:pPr>
              <w:pStyle w:val="aa"/>
            </w:pPr>
            <w:r>
              <w:t>-Пропуск по Москве</w:t>
            </w:r>
          </w:p>
          <w:p w:rsidR="001C6D28" w:rsidRDefault="009926A2">
            <w:pPr>
              <w:pStyle w:val="aa"/>
            </w:pPr>
            <w:r>
              <w:t>-Без</w:t>
            </w:r>
            <w:r>
              <w:rPr>
                <w:b/>
              </w:rPr>
              <w:t xml:space="preserve"> </w:t>
            </w:r>
            <w:r>
              <w:t>гидроборта</w:t>
            </w:r>
          </w:p>
          <w:p w:rsidR="001C6D28" w:rsidRDefault="009926A2">
            <w:pPr>
              <w:pStyle w:val="aa"/>
            </w:pPr>
            <w:r>
              <w:rPr>
                <w:b/>
              </w:rPr>
              <w:t>4) ТС Тент 10 -14 тн (с полной растентовкой, без гидроборта, с возможностью работы погрузчика внутри прицепа).</w:t>
            </w:r>
          </w:p>
          <w:p w:rsidR="001C6D28" w:rsidRDefault="009926A2">
            <w:pPr>
              <w:pStyle w:val="aa"/>
            </w:pPr>
            <w:r>
              <w:t>-Грузоподъемность до 10 - 14 тн</w:t>
            </w:r>
          </w:p>
          <w:p w:rsidR="001C6D28" w:rsidRDefault="009926A2">
            <w:pPr>
              <w:pStyle w:val="aa"/>
            </w:pPr>
            <w:r>
              <w:t>-Пропуск по Москве</w:t>
            </w:r>
          </w:p>
          <w:p w:rsidR="001C6D28" w:rsidRDefault="009926A2">
            <w:pPr>
              <w:pStyle w:val="aa"/>
            </w:pPr>
            <w:r>
              <w:t>-Без</w:t>
            </w:r>
            <w:r>
              <w:rPr>
                <w:b/>
              </w:rPr>
              <w:t xml:space="preserve"> </w:t>
            </w:r>
            <w:r>
              <w:t>гидроборта</w:t>
            </w:r>
          </w:p>
          <w:p w:rsidR="001C6D28" w:rsidRDefault="009926A2">
            <w:pPr>
              <w:pStyle w:val="aa"/>
            </w:pPr>
            <w:r>
              <w:t>-Возможностью работы погрузчика внутри прицепа</w:t>
            </w:r>
          </w:p>
          <w:p w:rsidR="001C6D28" w:rsidRDefault="009926A2">
            <w:pPr>
              <w:pStyle w:val="aa"/>
            </w:pPr>
            <w:r>
              <w:rPr>
                <w:b/>
              </w:rPr>
              <w:t>5) ТС Тент 20 тн (с полной растентовкой).</w:t>
            </w:r>
          </w:p>
          <w:p w:rsidR="001C6D28" w:rsidRDefault="009926A2">
            <w:pPr>
              <w:pStyle w:val="aa"/>
            </w:pPr>
            <w:r>
              <w:t>-Грузоподъемность до 20 тн</w:t>
            </w:r>
          </w:p>
          <w:p w:rsidR="001C6D28" w:rsidRDefault="009926A2">
            <w:pPr>
              <w:pStyle w:val="aa"/>
            </w:pPr>
            <w:r>
              <w:t>-Пропуск по Москве</w:t>
            </w:r>
          </w:p>
          <w:p w:rsidR="001C6D28" w:rsidRDefault="001C6D28">
            <w:pPr>
              <w:pStyle w:val="a3"/>
              <w:ind w:firstLine="601"/>
              <w:jc w:val="both"/>
              <w:rPr>
                <w:color w:val="FF0000"/>
              </w:rPr>
            </w:pPr>
          </w:p>
          <w:p w:rsidR="001C6D28" w:rsidRDefault="009926A2">
            <w:pPr>
              <w:pStyle w:val="a3"/>
              <w:jc w:val="both"/>
            </w:pPr>
            <w:r>
              <w:rPr>
                <w:i/>
              </w:rPr>
              <w:t xml:space="preserve">          ТМЦ передаются Исполнителю для транспортировки с оформлением сопроводительных документов установленного образца.</w:t>
            </w:r>
          </w:p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 xml:space="preserve"> </w:t>
            </w:r>
          </w:p>
        </w:tc>
      </w:tr>
      <w:tr w:rsidR="001C6D28">
        <w:trPr>
          <w:trHeight w:val="425"/>
        </w:trPr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center"/>
            </w:pPr>
            <w:r>
              <w:rPr>
                <w:sz w:val="28"/>
              </w:rPr>
              <w:t>Подраздел 2.3 Объем оказываемых услуг</w:t>
            </w:r>
          </w:p>
        </w:tc>
      </w:tr>
      <w:tr w:rsidR="001C6D28">
        <w:trPr>
          <w:trHeight w:val="415"/>
        </w:trPr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 xml:space="preserve">Услуги по перевозке ТМЦ </w:t>
            </w:r>
            <w:r w:rsidR="00550A98">
              <w:rPr>
                <w:i/>
              </w:rPr>
              <w:t>происходят ежедневно от  1 до 5 ТС разного тоннажа по Москве и Московской области.</w:t>
            </w:r>
            <w:bookmarkStart w:id="1" w:name="_GoBack"/>
            <w:bookmarkEnd w:id="1"/>
          </w:p>
        </w:tc>
      </w:tr>
    </w:tbl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color w:val="000000"/>
          <w:sz w:val="28"/>
        </w:rPr>
        <w:t>РАЗДЕЛ 3. ТРЕБОВАНИЯ К УСЛУГАМ</w:t>
      </w:r>
    </w:p>
    <w:p w:rsidR="001C6D28" w:rsidRDefault="001C6D28">
      <w:pPr>
        <w:pStyle w:val="a3"/>
        <w:jc w:val="center"/>
      </w:pP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1C6D28">
        <w:trPr>
          <w:trHeight w:val="385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3.1 Общие требования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both"/>
            </w:pPr>
            <w:r>
              <w:rPr>
                <w:i/>
              </w:rPr>
              <w:t xml:space="preserve">              Доставка ТМЦ осуществляется на основании подаваемых заявок Заказчиком с указанием количества ТС и веса ТМЦ. 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3.2 Требования к качеству оказываемых услуг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540"/>
              <w:jc w:val="both"/>
            </w:pPr>
            <w:r>
              <w:rPr>
                <w:i/>
              </w:rPr>
              <w:t xml:space="preserve">Доставка ТМЦ должна быть осуществлена качественно, в указанный срок, с соблюдением мер сохранности перевозимого груза, исключающим его повреждение или порчу во время транспортировки. 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3.3 Требования к гарантийным обязательствам оказываемых услуг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>Доставка ТС и ТМЦ должна быть осуществлена в сроки, указанные в проекте договора, тем видом (способом) транспортировки, который указан в техническом задании, исключающим нарушение гарантийных сроков (обязательств) доставки.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 xml:space="preserve">Подраздел 3.4 Требования к конфиденциальности 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459"/>
              <w:jc w:val="both"/>
            </w:pPr>
            <w:r>
              <w:rPr>
                <w:i/>
              </w:rPr>
              <w:t>Соблюдение конфиденциальности в соответствии с требованиями «Соглашения о конфиденциальности и неразглашении конфиденциальной информации»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>Требования к безопасности оказания услуг при доставке ТМЦ не должны противоречить требованиям транспортировки, предусмотренным заводом изготовителем.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3.6 Требования по обучению персонала заказчика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  <w:color w:val="000000"/>
              </w:rPr>
              <w:t>Не требуется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3.7 Требования к составу технического предложения участника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>Согласно конкурсной документации.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3.8 Специальные требования</w:t>
            </w:r>
          </w:p>
        </w:tc>
      </w:tr>
      <w:tr w:rsidR="001C6D28">
        <w:trPr>
          <w:trHeight w:val="385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  <w:rPr>
                <w:i/>
              </w:rPr>
            </w:pPr>
            <w:r>
              <w:rPr>
                <w:i/>
              </w:rPr>
              <w:t>При транспортировке  следует учитывать климатические условия, в которых будет осуществлена транспортировка и хранение ТМЦ до момента передачи техники заказчику.</w:t>
            </w:r>
          </w:p>
          <w:p w:rsidR="001C6D28" w:rsidRDefault="001C6D28">
            <w:pPr>
              <w:pStyle w:val="a3"/>
              <w:ind w:firstLine="601"/>
              <w:jc w:val="both"/>
              <w:rPr>
                <w:i/>
              </w:rPr>
            </w:pPr>
          </w:p>
          <w:p w:rsidR="001C6D28" w:rsidRDefault="009926A2">
            <w:pPr>
              <w:pStyle w:val="a3"/>
              <w:ind w:firstLine="60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Подраздел 3.9 Прочие требования</w:t>
            </w:r>
          </w:p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>Расчеты производятся без учета НДС.</w:t>
            </w:r>
          </w:p>
        </w:tc>
      </w:tr>
    </w:tbl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color w:val="000000"/>
          <w:sz w:val="28"/>
        </w:rPr>
        <w:t>РАЗДЕЛ 4. РЕЗУЛЬТАТ ОКАЗАННЫХ УСЛУГ</w:t>
      </w:r>
    </w:p>
    <w:p w:rsidR="001C6D28" w:rsidRDefault="001C6D28">
      <w:pPr>
        <w:pStyle w:val="a3"/>
        <w:jc w:val="center"/>
      </w:pP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1C6D28">
        <w:trPr>
          <w:trHeight w:val="385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4.1 Описание конечного результата оказанных услуг</w:t>
            </w:r>
          </w:p>
        </w:tc>
      </w:tr>
      <w:tr w:rsidR="001C6D28">
        <w:trPr>
          <w:trHeight w:val="385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</w:rPr>
              <w:t xml:space="preserve">Доставка ТМЦ должна быть осуществлена </w:t>
            </w:r>
            <w:r>
              <w:rPr>
                <w:b/>
                <w:i/>
              </w:rPr>
              <w:t>в соответствии с проектом договора</w:t>
            </w:r>
            <w:r>
              <w:rPr>
                <w:i/>
              </w:rPr>
              <w:t xml:space="preserve">, с соблюдением мер сохранности перевозимых ТМЦ, исключающим их повреждение или, порчу во время транспортировки. </w:t>
            </w:r>
          </w:p>
        </w:tc>
      </w:tr>
      <w:tr w:rsidR="001C6D28">
        <w:trPr>
          <w:trHeight w:val="385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  <w:sz w:val="28"/>
              </w:rPr>
              <w:t>Подраздел 4.2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1C6D28">
        <w:trPr>
          <w:trHeight w:val="385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ind w:firstLine="601"/>
              <w:jc w:val="both"/>
            </w:pPr>
            <w:r>
              <w:rPr>
                <w:i/>
                <w:color w:val="000000"/>
              </w:rPr>
              <w:t>В соответствии с действующим законодательством Российской Федерации и нормативно-технической документацией, действующей в ООО «Центр Метиз»</w:t>
            </w:r>
          </w:p>
        </w:tc>
      </w:tr>
    </w:tbl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color w:val="000000"/>
          <w:sz w:val="28"/>
        </w:rPr>
        <w:t>РАЗДЕЛ 5. ТРЕБОВАНИЯ К ТЕХНИЧЕСКОМУ ОБУЧЕНИЮ ПЕРСОНАЛА ЗАКАЗЧИКА</w:t>
      </w: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1C6D28"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both"/>
            </w:pPr>
            <w:r>
              <w:rPr>
                <w:i/>
                <w:color w:val="000000"/>
              </w:rPr>
              <w:t>Не требуется</w:t>
            </w:r>
          </w:p>
        </w:tc>
      </w:tr>
    </w:tbl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color w:val="000000"/>
          <w:sz w:val="28"/>
        </w:rPr>
        <w:t>РАЗДЕЛ 6. ПЕРЕЧЕНЬ ПРИНЯТЫХ СОКРАЩЕНИЙ</w:t>
      </w:r>
    </w:p>
    <w:p w:rsidR="001C6D28" w:rsidRDefault="001C6D28">
      <w:pPr>
        <w:pStyle w:val="a3"/>
        <w:jc w:val="center"/>
      </w:pP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599"/>
        <w:gridCol w:w="6453"/>
      </w:tblGrid>
      <w:tr w:rsidR="001C6D28">
        <w:trPr>
          <w:trHeight w:val="39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Сокращение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Расшифровка сокращения</w:t>
            </w:r>
          </w:p>
        </w:tc>
      </w:tr>
      <w:tr w:rsidR="001C6D28">
        <w:trPr>
          <w:trHeight w:val="39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ТС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Транспортное средство</w:t>
            </w:r>
          </w:p>
        </w:tc>
      </w:tr>
      <w:tr w:rsidR="001C6D28">
        <w:trPr>
          <w:trHeight w:val="39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ТМЦ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Товарно-материальные ценности</w:t>
            </w:r>
          </w:p>
        </w:tc>
      </w:tr>
    </w:tbl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1C6D28">
      <w:pPr>
        <w:pStyle w:val="a3"/>
        <w:jc w:val="center"/>
      </w:pPr>
    </w:p>
    <w:p w:rsidR="001C6D28" w:rsidRDefault="009926A2">
      <w:pPr>
        <w:pStyle w:val="a3"/>
        <w:jc w:val="center"/>
      </w:pPr>
      <w:r>
        <w:rPr>
          <w:color w:val="000000"/>
          <w:sz w:val="28"/>
        </w:rPr>
        <w:t>РАЗДЕЛ 7. ПЕРЕЧЕНЬ ПРИЛОЖЕНИЙ</w:t>
      </w:r>
    </w:p>
    <w:p w:rsidR="001C6D28" w:rsidRDefault="001C6D28">
      <w:pPr>
        <w:pStyle w:val="a3"/>
        <w:jc w:val="center"/>
      </w:pPr>
    </w:p>
    <w:tbl>
      <w:tblPr>
        <w:tblW w:w="0" w:type="auto"/>
        <w:tblInd w:w="-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3888"/>
        <w:gridCol w:w="4316"/>
      </w:tblGrid>
      <w:tr w:rsidR="001C6D28"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Номер приложения</w:t>
            </w:r>
          </w:p>
        </w:tc>
        <w:tc>
          <w:tcPr>
            <w:tcW w:w="7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Наименование приложения</w:t>
            </w:r>
          </w:p>
        </w:tc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9926A2">
            <w:pPr>
              <w:pStyle w:val="a3"/>
              <w:jc w:val="center"/>
            </w:pPr>
            <w:r>
              <w:rPr>
                <w:color w:val="000000"/>
              </w:rPr>
              <w:t>Номер страницы</w:t>
            </w:r>
          </w:p>
        </w:tc>
      </w:tr>
      <w:tr w:rsidR="001C6D28"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1C6D28">
            <w:pPr>
              <w:pStyle w:val="a3"/>
              <w:jc w:val="center"/>
            </w:pPr>
          </w:p>
        </w:tc>
        <w:tc>
          <w:tcPr>
            <w:tcW w:w="7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1C6D28">
            <w:pPr>
              <w:pStyle w:val="a3"/>
              <w:jc w:val="both"/>
            </w:pPr>
          </w:p>
        </w:tc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1C6D28">
            <w:pPr>
              <w:pStyle w:val="a3"/>
              <w:jc w:val="both"/>
            </w:pPr>
          </w:p>
        </w:tc>
      </w:tr>
      <w:tr w:rsidR="001C6D28"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1C6D28">
            <w:pPr>
              <w:pStyle w:val="a3"/>
              <w:jc w:val="center"/>
            </w:pPr>
          </w:p>
        </w:tc>
        <w:tc>
          <w:tcPr>
            <w:tcW w:w="7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1C6D28">
            <w:pPr>
              <w:pStyle w:val="a3"/>
              <w:jc w:val="both"/>
            </w:pPr>
          </w:p>
        </w:tc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D28" w:rsidRDefault="001C6D28">
            <w:pPr>
              <w:pStyle w:val="a3"/>
              <w:jc w:val="both"/>
            </w:pPr>
          </w:p>
        </w:tc>
      </w:tr>
    </w:tbl>
    <w:p w:rsidR="001C6D28" w:rsidRDefault="001C6D28">
      <w:pPr>
        <w:pStyle w:val="a3"/>
      </w:pPr>
    </w:p>
    <w:p w:rsidR="001C6D28" w:rsidRDefault="001C6D28">
      <w:pPr>
        <w:pStyle w:val="a3"/>
      </w:pPr>
    </w:p>
    <w:p w:rsidR="001C6D28" w:rsidRDefault="009926A2">
      <w:pPr>
        <w:pStyle w:val="a3"/>
      </w:pPr>
      <w:r>
        <w:t>Менеджер по логистике                    Нажмутдинов В.</w:t>
      </w:r>
    </w:p>
    <w:p w:rsidR="001C6D28" w:rsidRDefault="001C6D28">
      <w:pPr>
        <w:pStyle w:val="a3"/>
      </w:pPr>
    </w:p>
    <w:sectPr w:rsidR="001C6D28">
      <w:headerReference w:type="default" r:id="rId6"/>
      <w:footerReference w:type="default" r:id="rId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5F" w:rsidRDefault="009926A2">
      <w:pPr>
        <w:spacing w:after="0" w:line="240" w:lineRule="auto"/>
      </w:pPr>
      <w:r>
        <w:separator/>
      </w:r>
    </w:p>
  </w:endnote>
  <w:endnote w:type="continuationSeparator" w:id="0">
    <w:p w:rsidR="0005505F" w:rsidRDefault="009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28" w:rsidRDefault="001C6D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5F" w:rsidRDefault="009926A2">
      <w:pPr>
        <w:spacing w:after="0" w:line="240" w:lineRule="auto"/>
      </w:pPr>
      <w:r>
        <w:separator/>
      </w:r>
    </w:p>
  </w:footnote>
  <w:footnote w:type="continuationSeparator" w:id="0">
    <w:p w:rsidR="0005505F" w:rsidRDefault="009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28" w:rsidRDefault="001C6D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28"/>
    <w:rsid w:val="0005505F"/>
    <w:rsid w:val="00136176"/>
    <w:rsid w:val="001C6D28"/>
    <w:rsid w:val="004A2609"/>
    <w:rsid w:val="00550A98"/>
    <w:rsid w:val="009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F698"/>
  <w15:docId w15:val="{8CB7BAA1-A8A0-46A0-A520-7FD032D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sz w:val="24"/>
    </w:rPr>
  </w:style>
  <w:style w:type="paragraph" w:styleId="a4">
    <w:name w:val="Title"/>
    <w:basedOn w:val="a3"/>
    <w:next w:val="a5"/>
    <w:uiPriority w:val="10"/>
    <w:qFormat/>
    <w:pPr>
      <w:suppressLineNumbers/>
      <w:spacing w:before="120" w:after="120"/>
    </w:pPr>
    <w:rPr>
      <w:rFonts w:ascii="Arial" w:hAnsi="Arial"/>
      <w:i/>
      <w:sz w:val="20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index heading"/>
    <w:basedOn w:val="a3"/>
    <w:pPr>
      <w:suppressLineNumbers/>
    </w:pPr>
    <w:rPr>
      <w:rFonts w:ascii="Arial" w:hAnsi="Arial"/>
    </w:rPr>
  </w:style>
  <w:style w:type="paragraph" w:styleId="a8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9">
    <w:name w:val="List Paragraph"/>
    <w:basedOn w:val="a3"/>
  </w:style>
  <w:style w:type="paragraph" w:styleId="aa">
    <w:name w:val="Normal Indent"/>
    <w:basedOn w:val="a3"/>
  </w:style>
  <w:style w:type="paragraph" w:styleId="ab">
    <w:name w:val="Balloon Text"/>
    <w:basedOn w:val="a3"/>
  </w:style>
  <w:style w:type="paragraph" w:styleId="ac">
    <w:name w:val="header"/>
    <w:basedOn w:val="a3"/>
    <w:pPr>
      <w:suppressLineNumbers/>
      <w:tabs>
        <w:tab w:val="center" w:pos="4819"/>
        <w:tab w:val="right" w:pos="9638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f">
    <w:name w:val="Нижний колонтитул Знак"/>
    <w:basedOn w:val="a0"/>
  </w:style>
  <w:style w:type="character" w:customStyle="1" w:styleId="af0">
    <w:name w:val="Абзац списка Знак"/>
  </w:style>
  <w:style w:type="character" w:customStyle="1" w:styleId="af1">
    <w:name w:val="Текст выноски Знак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Людмила Викторовна</dc:creator>
  <cp:lastModifiedBy>Проскурякова Людмила Викторовна</cp:lastModifiedBy>
  <cp:revision>6</cp:revision>
  <cp:lastPrinted>2021-09-13T12:19:00Z</cp:lastPrinted>
  <dcterms:created xsi:type="dcterms:W3CDTF">2021-09-13T12:05:00Z</dcterms:created>
  <dcterms:modified xsi:type="dcterms:W3CDTF">2021-09-13T13:04:00Z</dcterms:modified>
</cp:coreProperties>
</file>