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A6" w:rsidRPr="002233DA" w:rsidRDefault="002571A6" w:rsidP="002233DA">
      <w:pPr>
        <w:pStyle w:val="a6"/>
        <w:ind w:firstLine="567"/>
        <w:rPr>
          <w:rFonts w:ascii="Times New Roman" w:hAnsi="Times New Roman"/>
          <w:sz w:val="20"/>
        </w:rPr>
      </w:pPr>
      <w:r w:rsidRPr="002233DA">
        <w:rPr>
          <w:rFonts w:ascii="Times New Roman" w:hAnsi="Times New Roman"/>
          <w:sz w:val="20"/>
        </w:rPr>
        <w:t xml:space="preserve">ДОГОВОР </w:t>
      </w:r>
      <w:r w:rsidR="00707F4B" w:rsidRPr="002233DA">
        <w:rPr>
          <w:rFonts w:ascii="Times New Roman" w:hAnsi="Times New Roman"/>
          <w:sz w:val="20"/>
        </w:rPr>
        <w:t xml:space="preserve">ПОДРЯДА </w:t>
      </w:r>
      <w:r w:rsidRPr="002233DA">
        <w:rPr>
          <w:rFonts w:ascii="Times New Roman" w:hAnsi="Times New Roman"/>
          <w:sz w:val="20"/>
        </w:rPr>
        <w:t>№</w:t>
      </w:r>
      <w:bookmarkStart w:id="0" w:name="дог"/>
      <w:bookmarkEnd w:id="0"/>
      <w:permStart w:id="0" w:edGrp="everyone"/>
      <w:r w:rsidR="004D0F3D" w:rsidRPr="002233DA">
        <w:rPr>
          <w:rFonts w:ascii="Times New Roman" w:hAnsi="Times New Roman"/>
          <w:sz w:val="20"/>
        </w:rPr>
        <w:t>_______</w:t>
      </w:r>
      <w:permEnd w:id="0"/>
    </w:p>
    <w:p w:rsidR="0095210B" w:rsidRPr="002233DA" w:rsidRDefault="0095210B" w:rsidP="002233DA">
      <w:pPr>
        <w:ind w:firstLine="567"/>
        <w:jc w:val="center"/>
        <w:rPr>
          <w:rFonts w:ascii="Times New Roman" w:hAnsi="Times New Roman"/>
          <w:b/>
          <w:sz w:val="20"/>
        </w:rPr>
      </w:pPr>
    </w:p>
    <w:tbl>
      <w:tblPr>
        <w:tblW w:w="5000" w:type="pct"/>
        <w:jc w:val="center"/>
        <w:tblLayout w:type="fixed"/>
        <w:tblLook w:val="0000"/>
      </w:tblPr>
      <w:tblGrid>
        <w:gridCol w:w="5261"/>
        <w:gridCol w:w="5262"/>
      </w:tblGrid>
      <w:tr w:rsidR="002571A6" w:rsidRPr="002233DA" w:rsidTr="001829FF">
        <w:trPr>
          <w:jc w:val="center"/>
        </w:trPr>
        <w:tc>
          <w:tcPr>
            <w:tcW w:w="5262" w:type="dxa"/>
          </w:tcPr>
          <w:p w:rsidR="002571A6" w:rsidRPr="002233DA" w:rsidRDefault="002571A6" w:rsidP="002233DA">
            <w:pPr>
              <w:ind w:firstLine="567"/>
              <w:rPr>
                <w:rFonts w:ascii="Times New Roman" w:hAnsi="Times New Roman"/>
                <w:b/>
                <w:sz w:val="20"/>
              </w:rPr>
            </w:pPr>
            <w:r w:rsidRPr="002233DA">
              <w:rPr>
                <w:rFonts w:ascii="Times New Roman" w:hAnsi="Times New Roman"/>
                <w:b/>
                <w:sz w:val="20"/>
              </w:rPr>
              <w:t xml:space="preserve">г. </w:t>
            </w:r>
            <w:r w:rsidR="009A5427" w:rsidRPr="002233DA">
              <w:rPr>
                <w:rFonts w:ascii="Times New Roman" w:hAnsi="Times New Roman"/>
                <w:b/>
                <w:sz w:val="20"/>
              </w:rPr>
              <w:t>Екатеринбург</w:t>
            </w:r>
          </w:p>
        </w:tc>
        <w:tc>
          <w:tcPr>
            <w:tcW w:w="5263" w:type="dxa"/>
          </w:tcPr>
          <w:p w:rsidR="002571A6" w:rsidRPr="002233DA" w:rsidRDefault="00145632" w:rsidP="002233DA">
            <w:pPr>
              <w:ind w:firstLine="567"/>
              <w:jc w:val="right"/>
              <w:rPr>
                <w:rFonts w:ascii="Times New Roman" w:hAnsi="Times New Roman"/>
                <w:b/>
                <w:sz w:val="20"/>
              </w:rPr>
            </w:pPr>
            <w:bookmarkStart w:id="1" w:name="дата"/>
            <w:permStart w:id="1" w:edGrp="everyone"/>
            <w:r w:rsidRPr="002233DA">
              <w:rPr>
                <w:rFonts w:ascii="Times New Roman" w:hAnsi="Times New Roman"/>
                <w:b/>
                <w:sz w:val="20"/>
              </w:rPr>
              <w:t>«___</w:t>
            </w:r>
            <w:r w:rsidR="00F84AC7" w:rsidRPr="002233DA">
              <w:rPr>
                <w:rFonts w:ascii="Times New Roman" w:hAnsi="Times New Roman"/>
                <w:b/>
                <w:sz w:val="20"/>
              </w:rPr>
              <w:t>»</w:t>
            </w:r>
            <w:r w:rsidRPr="002233DA">
              <w:rPr>
                <w:rFonts w:ascii="Times New Roman" w:hAnsi="Times New Roman"/>
                <w:b/>
                <w:sz w:val="20"/>
              </w:rPr>
              <w:t>_________________</w:t>
            </w:r>
            <w:r w:rsidR="005C60EF" w:rsidRPr="002233DA">
              <w:rPr>
                <w:rFonts w:ascii="Times New Roman" w:hAnsi="Times New Roman"/>
                <w:b/>
                <w:sz w:val="20"/>
              </w:rPr>
              <w:t xml:space="preserve"> 20</w:t>
            </w:r>
            <w:r w:rsidR="00833121">
              <w:rPr>
                <w:rFonts w:ascii="Times New Roman" w:hAnsi="Times New Roman"/>
                <w:b/>
                <w:sz w:val="20"/>
              </w:rPr>
              <w:t>24</w:t>
            </w:r>
            <w:r w:rsidR="002571A6" w:rsidRPr="002233DA">
              <w:rPr>
                <w:rFonts w:ascii="Times New Roman" w:hAnsi="Times New Roman"/>
                <w:b/>
                <w:sz w:val="20"/>
              </w:rPr>
              <w:t> г.</w:t>
            </w:r>
            <w:bookmarkEnd w:id="1"/>
            <w:permEnd w:id="1"/>
          </w:p>
        </w:tc>
      </w:tr>
    </w:tbl>
    <w:p w:rsidR="006F2EBA" w:rsidRPr="002233DA" w:rsidRDefault="006F2EBA" w:rsidP="002233DA">
      <w:pPr>
        <w:ind w:firstLine="567"/>
        <w:rPr>
          <w:rFonts w:ascii="Times New Roman" w:hAnsi="Times New Roman"/>
          <w:b/>
          <w:sz w:val="20"/>
        </w:rPr>
      </w:pPr>
    </w:p>
    <w:p w:rsidR="00411AB3" w:rsidRPr="002233DA" w:rsidRDefault="005134E8" w:rsidP="002233DA">
      <w:pPr>
        <w:ind w:firstLine="567"/>
        <w:rPr>
          <w:rFonts w:ascii="Times New Roman" w:hAnsi="Times New Roman"/>
          <w:sz w:val="20"/>
        </w:rPr>
      </w:pPr>
      <w:permStart w:id="2" w:edGrp="everyone"/>
      <w:r w:rsidRPr="002233DA">
        <w:rPr>
          <w:rFonts w:ascii="Times New Roman" w:hAnsi="Times New Roman"/>
          <w:b/>
          <w:sz w:val="20"/>
        </w:rPr>
        <w:t>______________________________________</w:t>
      </w:r>
      <w:permEnd w:id="2"/>
      <w:r w:rsidR="00411AB3" w:rsidRPr="002233DA">
        <w:rPr>
          <w:rFonts w:ascii="Times New Roman" w:hAnsi="Times New Roman"/>
          <w:b/>
          <w:sz w:val="20"/>
        </w:rPr>
        <w:t xml:space="preserve">, </w:t>
      </w:r>
      <w:r w:rsidR="00411AB3" w:rsidRPr="002233DA">
        <w:rPr>
          <w:rFonts w:ascii="Times New Roman" w:hAnsi="Times New Roman"/>
          <w:sz w:val="20"/>
        </w:rPr>
        <w:t>в дальнейшем именуемое «</w:t>
      </w:r>
      <w:r w:rsidR="00707F4B" w:rsidRPr="002233DA">
        <w:rPr>
          <w:rFonts w:ascii="Times New Roman" w:hAnsi="Times New Roman"/>
          <w:b/>
          <w:sz w:val="20"/>
        </w:rPr>
        <w:t>Подрядчик</w:t>
      </w:r>
      <w:r w:rsidR="00411AB3" w:rsidRPr="002233DA">
        <w:rPr>
          <w:rFonts w:ascii="Times New Roman" w:hAnsi="Times New Roman"/>
          <w:sz w:val="20"/>
        </w:rPr>
        <w:t xml:space="preserve">», в лице </w:t>
      </w:r>
      <w:permStart w:id="3" w:edGrp="everyone"/>
      <w:r w:rsidRPr="002233DA">
        <w:rPr>
          <w:rStyle w:val="12pt4"/>
          <w:rFonts w:eastAsia="Calibri"/>
          <w:b/>
          <w:sz w:val="20"/>
          <w:szCs w:val="20"/>
        </w:rPr>
        <w:t>__________________</w:t>
      </w:r>
      <w:r w:rsidR="00081CB1">
        <w:rPr>
          <w:rStyle w:val="12pt4"/>
          <w:rFonts w:eastAsia="Calibri"/>
          <w:b/>
          <w:sz w:val="20"/>
          <w:szCs w:val="20"/>
        </w:rPr>
        <w:t>_________________________________</w:t>
      </w:r>
      <w:bookmarkStart w:id="2" w:name="_GoBack"/>
      <w:bookmarkEnd w:id="2"/>
      <w:r w:rsidRPr="002233DA">
        <w:rPr>
          <w:rStyle w:val="12pt4"/>
          <w:rFonts w:eastAsia="Calibri"/>
          <w:b/>
          <w:sz w:val="20"/>
          <w:szCs w:val="20"/>
        </w:rPr>
        <w:t>__</w:t>
      </w:r>
      <w:permEnd w:id="3"/>
      <w:r w:rsidR="00411AB3" w:rsidRPr="002233DA">
        <w:rPr>
          <w:rFonts w:ascii="Times New Roman" w:hAnsi="Times New Roman"/>
          <w:sz w:val="20"/>
        </w:rPr>
        <w:t xml:space="preserve">, действующего на основании </w:t>
      </w:r>
      <w:permStart w:id="4" w:edGrp="everyone"/>
      <w:r w:rsidR="00411AB3" w:rsidRPr="002233DA">
        <w:rPr>
          <w:rFonts w:ascii="Times New Roman" w:hAnsi="Times New Roman"/>
          <w:sz w:val="20"/>
        </w:rPr>
        <w:t>Устава</w:t>
      </w:r>
      <w:permEnd w:id="4"/>
      <w:r w:rsidR="00411AB3" w:rsidRPr="002233DA">
        <w:rPr>
          <w:rFonts w:ascii="Times New Roman" w:hAnsi="Times New Roman"/>
          <w:sz w:val="20"/>
        </w:rPr>
        <w:t xml:space="preserve">, с одной стороны, и </w:t>
      </w:r>
    </w:p>
    <w:p w:rsidR="00411AB3" w:rsidRPr="002233DA" w:rsidRDefault="00411AB3" w:rsidP="002233DA">
      <w:pPr>
        <w:ind w:firstLine="567"/>
        <w:rPr>
          <w:rFonts w:ascii="Times New Roman" w:hAnsi="Times New Roman"/>
          <w:sz w:val="20"/>
        </w:rPr>
      </w:pPr>
      <w:r w:rsidRPr="002233DA">
        <w:rPr>
          <w:rFonts w:ascii="Times New Roman" w:hAnsi="Times New Roman"/>
          <w:b/>
          <w:sz w:val="20"/>
        </w:rPr>
        <w:t>Акционерное общество «Уральский турбинный завод»,</w:t>
      </w:r>
      <w:r w:rsidRPr="002233DA">
        <w:rPr>
          <w:rFonts w:ascii="Times New Roman" w:hAnsi="Times New Roman"/>
          <w:sz w:val="20"/>
        </w:rPr>
        <w:t>в дальнейшем именуемое «</w:t>
      </w:r>
      <w:r w:rsidRPr="002233DA">
        <w:rPr>
          <w:rFonts w:ascii="Times New Roman" w:hAnsi="Times New Roman"/>
          <w:b/>
          <w:sz w:val="20"/>
        </w:rPr>
        <w:t>Заказчик</w:t>
      </w:r>
      <w:r w:rsidRPr="002233DA">
        <w:rPr>
          <w:rFonts w:ascii="Times New Roman" w:hAnsi="Times New Roman"/>
          <w:sz w:val="20"/>
        </w:rPr>
        <w:t xml:space="preserve">», </w:t>
      </w:r>
      <w:r w:rsidR="009A5427" w:rsidRPr="002233DA">
        <w:rPr>
          <w:rFonts w:ascii="Times New Roman" w:hAnsi="Times New Roman"/>
          <w:bCs/>
          <w:sz w:val="20"/>
        </w:rPr>
        <w:t>в лице Генерального директора Изотина Дмитрия Александровича</w:t>
      </w:r>
      <w:r w:rsidR="009A5427" w:rsidRPr="002233DA">
        <w:rPr>
          <w:rFonts w:ascii="Times New Roman" w:hAnsi="Times New Roman"/>
          <w:sz w:val="20"/>
        </w:rPr>
        <w:t>, действующего на основании Устава</w:t>
      </w:r>
      <w:r w:rsidRPr="002233DA">
        <w:rPr>
          <w:rFonts w:ascii="Times New Roman" w:hAnsi="Times New Roman"/>
          <w:sz w:val="20"/>
        </w:rPr>
        <w:t xml:space="preserve">,  с другой стороны, вместе именуемые в дальнейшем </w:t>
      </w:r>
      <w:r w:rsidR="00E8671F" w:rsidRPr="002233DA">
        <w:rPr>
          <w:rFonts w:ascii="Times New Roman" w:hAnsi="Times New Roman"/>
          <w:sz w:val="20"/>
        </w:rPr>
        <w:t>«</w:t>
      </w:r>
      <w:r w:rsidRPr="002233DA">
        <w:rPr>
          <w:rFonts w:ascii="Times New Roman" w:hAnsi="Times New Roman"/>
          <w:sz w:val="20"/>
        </w:rPr>
        <w:t>Стороны</w:t>
      </w:r>
      <w:r w:rsidR="00E8671F" w:rsidRPr="002233DA">
        <w:rPr>
          <w:rFonts w:ascii="Times New Roman" w:hAnsi="Times New Roman"/>
          <w:bCs/>
          <w:sz w:val="20"/>
        </w:rPr>
        <w:t>»</w:t>
      </w:r>
      <w:r w:rsidRPr="002233DA">
        <w:rPr>
          <w:rFonts w:ascii="Times New Roman" w:hAnsi="Times New Roman"/>
          <w:bCs/>
          <w:sz w:val="20"/>
        </w:rPr>
        <w:t>,</w:t>
      </w:r>
      <w:r w:rsidR="00E8671F" w:rsidRPr="002233DA">
        <w:rPr>
          <w:rFonts w:ascii="Times New Roman" w:hAnsi="Times New Roman"/>
          <w:bCs/>
          <w:sz w:val="20"/>
        </w:rPr>
        <w:t xml:space="preserve"> а по отдельности - «Сторона»,</w:t>
      </w:r>
      <w:r w:rsidR="00707F4B" w:rsidRPr="002233DA">
        <w:rPr>
          <w:rFonts w:ascii="Times New Roman" w:hAnsi="Times New Roman"/>
          <w:bCs/>
          <w:sz w:val="20"/>
        </w:rPr>
        <w:t>руководствуясь</w:t>
      </w:r>
      <w:r w:rsidR="00707F4B" w:rsidRPr="002233DA">
        <w:rPr>
          <w:rFonts w:ascii="Times New Roman" w:hAnsi="Times New Roman"/>
          <w:sz w:val="20"/>
        </w:rPr>
        <w:t xml:space="preserve"> законодательством РФ, и Общими условиями договора подряда, </w:t>
      </w:r>
      <w:r w:rsidR="00D41A22" w:rsidRPr="002233DA">
        <w:rPr>
          <w:rFonts w:ascii="Times New Roman" w:hAnsi="Times New Roman"/>
          <w:sz w:val="20"/>
        </w:rPr>
        <w:t>с положениями Общих условий договора подряда, утвержденными приказом Генерального директора АО «УТЗ»</w:t>
      </w:r>
      <w:r w:rsidR="00B95B49" w:rsidRPr="002233DA">
        <w:rPr>
          <w:rFonts w:ascii="Times New Roman" w:hAnsi="Times New Roman"/>
          <w:sz w:val="20"/>
        </w:rPr>
        <w:t xml:space="preserve"> № 2261</w:t>
      </w:r>
      <w:r w:rsidR="000B755F" w:rsidRPr="002233DA">
        <w:rPr>
          <w:rFonts w:ascii="Times New Roman" w:hAnsi="Times New Roman"/>
          <w:sz w:val="20"/>
        </w:rPr>
        <w:t xml:space="preserve"> от 27.10.2022</w:t>
      </w:r>
      <w:r w:rsidR="00D41A22" w:rsidRPr="002233DA">
        <w:rPr>
          <w:rFonts w:ascii="Times New Roman" w:hAnsi="Times New Roman"/>
          <w:sz w:val="20"/>
        </w:rPr>
        <w:t>, размещенными по адресу</w:t>
      </w:r>
      <w:hyperlink r:id="rId8" w:history="1">
        <w:r w:rsidR="00515AFE" w:rsidRPr="002233DA">
          <w:rPr>
            <w:rStyle w:val="af4"/>
            <w:rFonts w:ascii="Times New Roman" w:hAnsi="Times New Roman"/>
            <w:sz w:val="20"/>
          </w:rPr>
          <w:t>https://www.utz.ru/about/obshchie-usloviya-dogovorov-dlya-postavshchikov/10_11_22.pdf</w:t>
        </w:r>
      </w:hyperlink>
      <w:r w:rsidR="00707F4B" w:rsidRPr="002233DA">
        <w:rPr>
          <w:rFonts w:ascii="Times New Roman" w:hAnsi="Times New Roman"/>
          <w:sz w:val="20"/>
        </w:rPr>
        <w:t xml:space="preserve">(далее – Общие условия), </w:t>
      </w:r>
      <w:r w:rsidRPr="002233DA">
        <w:rPr>
          <w:rFonts w:ascii="Times New Roman" w:hAnsi="Times New Roman"/>
          <w:sz w:val="20"/>
        </w:rPr>
        <w:t>заключили настоящий договор о нижеследующем:</w:t>
      </w:r>
    </w:p>
    <w:p w:rsidR="002571A6" w:rsidRPr="002233DA" w:rsidRDefault="002571A6" w:rsidP="002233DA">
      <w:pPr>
        <w:ind w:firstLine="567"/>
        <w:rPr>
          <w:rFonts w:ascii="Times New Roman" w:hAnsi="Times New Roman"/>
          <w:sz w:val="20"/>
        </w:rPr>
      </w:pPr>
    </w:p>
    <w:p w:rsidR="00D61571" w:rsidRPr="002233DA" w:rsidRDefault="002571A6" w:rsidP="002233DA">
      <w:pPr>
        <w:pStyle w:val="1"/>
        <w:spacing w:before="0" w:after="0"/>
        <w:ind w:left="0" w:firstLine="567"/>
        <w:rPr>
          <w:rFonts w:ascii="Times New Roman" w:hAnsi="Times New Roman"/>
          <w:sz w:val="20"/>
        </w:rPr>
      </w:pPr>
      <w:r w:rsidRPr="002233DA">
        <w:rPr>
          <w:rFonts w:ascii="Times New Roman" w:hAnsi="Times New Roman"/>
          <w:sz w:val="20"/>
        </w:rPr>
        <w:t>ПРЕДМЕТ Д</w:t>
      </w:r>
      <w:r w:rsidR="00FD7DC0" w:rsidRPr="002233DA">
        <w:rPr>
          <w:rFonts w:ascii="Times New Roman" w:hAnsi="Times New Roman"/>
          <w:sz w:val="20"/>
        </w:rPr>
        <w:softHyphen/>
      </w:r>
      <w:r w:rsidR="00FD7DC0" w:rsidRPr="002233DA">
        <w:rPr>
          <w:rFonts w:ascii="Times New Roman" w:hAnsi="Times New Roman"/>
          <w:sz w:val="20"/>
        </w:rPr>
        <w:softHyphen/>
      </w:r>
      <w:r w:rsidRPr="002233DA">
        <w:rPr>
          <w:rFonts w:ascii="Times New Roman" w:hAnsi="Times New Roman"/>
          <w:sz w:val="20"/>
        </w:rPr>
        <w:t>ОГОВОРА</w:t>
      </w:r>
    </w:p>
    <w:p w:rsidR="005134E8" w:rsidRPr="002233DA" w:rsidRDefault="00707F4B" w:rsidP="002233DA">
      <w:pPr>
        <w:pStyle w:val="a"/>
        <w:tabs>
          <w:tab w:val="clear" w:pos="360"/>
          <w:tab w:val="num" w:pos="426"/>
          <w:tab w:val="left" w:pos="993"/>
        </w:tabs>
        <w:spacing w:after="0"/>
        <w:ind w:firstLine="567"/>
        <w:rPr>
          <w:rFonts w:ascii="Times New Roman" w:hAnsi="Times New Roman"/>
          <w:sz w:val="20"/>
        </w:rPr>
      </w:pPr>
      <w:bookmarkStart w:id="3" w:name="zPredmet"/>
      <w:bookmarkStart w:id="4" w:name="zStady"/>
      <w:bookmarkEnd w:id="3"/>
      <w:bookmarkEnd w:id="4"/>
      <w:r w:rsidRPr="002233DA">
        <w:rPr>
          <w:rFonts w:ascii="Times New Roman" w:hAnsi="Times New Roman"/>
          <w:sz w:val="20"/>
        </w:rPr>
        <w:t>Подрядчик</w:t>
      </w:r>
      <w:r w:rsidR="005134E8" w:rsidRPr="002233DA">
        <w:rPr>
          <w:rFonts w:ascii="Times New Roman" w:hAnsi="Times New Roman"/>
          <w:sz w:val="20"/>
        </w:rPr>
        <w:t xml:space="preserve"> обязуется выполнять по заданию Заказчика работы (далее по тексту «Работы») и сдавать результаты Работ Заказчику, а Заказчик обязуется принимать и оплачивать результаты Работ в соответствии с требованиями настоящего Договора.</w:t>
      </w:r>
    </w:p>
    <w:p w:rsidR="005134E8" w:rsidRPr="002233DA" w:rsidRDefault="005134E8" w:rsidP="002233DA">
      <w:pPr>
        <w:pStyle w:val="a"/>
        <w:tabs>
          <w:tab w:val="clear" w:pos="360"/>
          <w:tab w:val="num" w:pos="426"/>
          <w:tab w:val="left" w:pos="993"/>
        </w:tabs>
        <w:spacing w:after="0"/>
        <w:ind w:firstLine="567"/>
        <w:rPr>
          <w:rFonts w:ascii="Times New Roman" w:hAnsi="Times New Roman"/>
          <w:sz w:val="20"/>
        </w:rPr>
      </w:pPr>
      <w:r w:rsidRPr="002233DA">
        <w:rPr>
          <w:rFonts w:ascii="Times New Roman" w:hAnsi="Times New Roman"/>
          <w:sz w:val="20"/>
        </w:rPr>
        <w:t xml:space="preserve">Вид Работ, количество, технические требования, сроки выполнения и стоимость Работ согласовываются Сторонами в спецификациях, являющихся неотъемлемой частью настоящего Договора. </w:t>
      </w:r>
    </w:p>
    <w:p w:rsidR="0040101C" w:rsidRPr="002233DA" w:rsidRDefault="0040101C" w:rsidP="002233DA">
      <w:pPr>
        <w:pStyle w:val="a"/>
        <w:tabs>
          <w:tab w:val="clear" w:pos="360"/>
          <w:tab w:val="num" w:pos="426"/>
          <w:tab w:val="left" w:pos="993"/>
        </w:tabs>
        <w:spacing w:after="0"/>
        <w:ind w:firstLine="567"/>
        <w:rPr>
          <w:rFonts w:ascii="Times New Roman" w:hAnsi="Times New Roman"/>
          <w:sz w:val="20"/>
        </w:rPr>
      </w:pPr>
      <w:r w:rsidRPr="002233DA">
        <w:rPr>
          <w:rFonts w:ascii="Times New Roman" w:hAnsi="Times New Roman"/>
          <w:sz w:val="20"/>
        </w:rPr>
        <w:t>В случае если в процессе выполнения Работ возникнет необходимость выполнения дополнительных работ, влекущих за собой увеличение их цены, Подрядчик обязан письменно известить об этом Заказчика в течение 10 (десяти) дней с момента выявления необходимости выполнения таких дополнительных работ с приложением документов, обосновывающих такую необходимость и Цену дополнительных работ.</w:t>
      </w:r>
    </w:p>
    <w:p w:rsidR="0040101C" w:rsidRPr="002233DA" w:rsidRDefault="0040101C" w:rsidP="002233DA">
      <w:pPr>
        <w:pStyle w:val="a"/>
        <w:numPr>
          <w:ilvl w:val="0"/>
          <w:numId w:val="0"/>
        </w:numPr>
        <w:tabs>
          <w:tab w:val="left" w:pos="993"/>
        </w:tabs>
        <w:spacing w:after="0"/>
        <w:ind w:firstLine="567"/>
        <w:rPr>
          <w:rFonts w:ascii="Times New Roman" w:hAnsi="Times New Roman"/>
          <w:sz w:val="20"/>
        </w:rPr>
      </w:pPr>
      <w:r w:rsidRPr="002233DA">
        <w:rPr>
          <w:rFonts w:ascii="Times New Roman" w:hAnsi="Times New Roman"/>
          <w:sz w:val="20"/>
        </w:rPr>
        <w:t>Заказчик в течение 10 (десяти) рабочих дней с момента получения извещения Подрядчика о необходимости выполнения дополнительных работ направляет Подрядчику соответствующее уведомление о согласии либо отказе. Отсутствие ответа Заказчика не означает его согласие.  В случае согласия Заказчика на выполнение дополнительных работ и увеличение цены работ, Стороны заключают соответствующее дополнительное соглашение.</w:t>
      </w:r>
    </w:p>
    <w:p w:rsidR="0040101C" w:rsidRPr="002233DA" w:rsidRDefault="0040101C" w:rsidP="002233DA">
      <w:pPr>
        <w:pStyle w:val="a"/>
        <w:spacing w:after="0"/>
        <w:ind w:firstLine="567"/>
        <w:rPr>
          <w:rFonts w:ascii="Times New Roman" w:hAnsi="Times New Roman"/>
          <w:sz w:val="20"/>
        </w:rPr>
      </w:pPr>
      <w:r w:rsidRPr="002233DA">
        <w:rPr>
          <w:rFonts w:ascii="Times New Roman" w:hAnsi="Times New Roman"/>
          <w:sz w:val="20"/>
        </w:rPr>
        <w:t>В случае, если Подрядчик своеврем</w:t>
      </w:r>
      <w:r w:rsidR="00D04193" w:rsidRPr="002233DA">
        <w:rPr>
          <w:rFonts w:ascii="Times New Roman" w:hAnsi="Times New Roman"/>
          <w:sz w:val="20"/>
        </w:rPr>
        <w:t>енно (в срок, указанных в п. 1.3</w:t>
      </w:r>
      <w:r w:rsidRPr="002233DA">
        <w:rPr>
          <w:rFonts w:ascii="Times New Roman" w:hAnsi="Times New Roman"/>
          <w:sz w:val="20"/>
        </w:rPr>
        <w:t xml:space="preserve"> Договора) не предупредил Заказчика о необходимости выполнения дополнительных работ и/или приступил к выполнению/выполнил дополнительные работы при отсутствии согласия Заказчика и подписания Сторонами соответствующего дополнительного соглашения, дополнительные работы выполняются силами и за счет Подрядчика. </w:t>
      </w:r>
    </w:p>
    <w:p w:rsidR="0040101C" w:rsidRPr="002233DA" w:rsidRDefault="0040101C" w:rsidP="002233DA">
      <w:pPr>
        <w:pStyle w:val="a"/>
        <w:spacing w:after="0"/>
        <w:ind w:firstLine="567"/>
        <w:rPr>
          <w:rFonts w:ascii="Times New Roman" w:hAnsi="Times New Roman"/>
          <w:sz w:val="20"/>
        </w:rPr>
      </w:pPr>
      <w:r w:rsidRPr="002233DA">
        <w:rPr>
          <w:rFonts w:ascii="Times New Roman" w:hAnsi="Times New Roman"/>
          <w:sz w:val="20"/>
        </w:rPr>
        <w:t>При заключении Договора Стороны исходят из того, что на момент заключения Договора у Подрядчика имелась возможность предусмотреть полный объем подлежащих выполнению работ или необходимых для этого расходов. Бремя доказывания отсутствия указанной в настоящем пункте возможности лежит на Подрядчике.</w:t>
      </w:r>
    </w:p>
    <w:p w:rsidR="00AB02F2" w:rsidRPr="00384379" w:rsidRDefault="00707F4B" w:rsidP="00AB02F2">
      <w:pPr>
        <w:pStyle w:val="a"/>
        <w:tabs>
          <w:tab w:val="clear" w:pos="360"/>
          <w:tab w:val="num" w:pos="426"/>
          <w:tab w:val="left" w:pos="993"/>
        </w:tabs>
        <w:spacing w:after="0"/>
        <w:ind w:firstLine="567"/>
        <w:rPr>
          <w:rFonts w:ascii="Times New Roman" w:hAnsi="Times New Roman"/>
          <w:sz w:val="20"/>
        </w:rPr>
      </w:pPr>
      <w:r w:rsidRPr="002233DA">
        <w:rPr>
          <w:rFonts w:ascii="Times New Roman" w:hAnsi="Times New Roman"/>
          <w:sz w:val="20"/>
        </w:rPr>
        <w:t>Подрядчик</w:t>
      </w:r>
      <w:r w:rsidR="004C0956" w:rsidRPr="002233DA">
        <w:rPr>
          <w:rFonts w:ascii="Times New Roman" w:hAnsi="Times New Roman"/>
          <w:sz w:val="20"/>
        </w:rPr>
        <w:t xml:space="preserve"> гарантирует, что на момент заключения Договора и в течение всего времени его действия </w:t>
      </w:r>
      <w:r w:rsidRPr="002233DA">
        <w:rPr>
          <w:rFonts w:ascii="Times New Roman" w:hAnsi="Times New Roman"/>
          <w:sz w:val="20"/>
        </w:rPr>
        <w:t>Подрядчик</w:t>
      </w:r>
      <w:r w:rsidR="004C0956" w:rsidRPr="002233DA">
        <w:rPr>
          <w:rFonts w:ascii="Times New Roman" w:hAnsi="Times New Roman"/>
          <w:sz w:val="20"/>
        </w:rPr>
        <w:t xml:space="preserve">  не имеет </w:t>
      </w:r>
      <w:r w:rsidR="004C0956" w:rsidRPr="00384379">
        <w:rPr>
          <w:rFonts w:ascii="Times New Roman" w:hAnsi="Times New Roman"/>
          <w:sz w:val="20"/>
        </w:rPr>
        <w:t>намерения принимать на себя обязательства, исполнение которых он не мог бы осуществить надлежащим образом, в том числе в период действия ряда ограничительных мер, устанавливаемых органами государственной власти и главами муниципальных образований Российской Федерации в связи с  распространением новой кор</w:t>
      </w:r>
      <w:r w:rsidR="007F0614" w:rsidRPr="00384379">
        <w:rPr>
          <w:rFonts w:ascii="Times New Roman" w:hAnsi="Times New Roman"/>
          <w:sz w:val="20"/>
        </w:rPr>
        <w:t>онавирусной инфекции (COVID-19), а также в связи с введением международных санкций.</w:t>
      </w:r>
    </w:p>
    <w:p w:rsidR="0051391E" w:rsidRDefault="0040101C" w:rsidP="0051391E">
      <w:pPr>
        <w:pStyle w:val="a"/>
        <w:tabs>
          <w:tab w:val="clear" w:pos="360"/>
          <w:tab w:val="num" w:pos="426"/>
          <w:tab w:val="left" w:pos="993"/>
        </w:tabs>
        <w:spacing w:after="0"/>
        <w:ind w:firstLine="567"/>
        <w:rPr>
          <w:rFonts w:ascii="Times New Roman" w:hAnsi="Times New Roman"/>
          <w:sz w:val="20"/>
        </w:rPr>
      </w:pPr>
      <w:r w:rsidRPr="00384379">
        <w:rPr>
          <w:rFonts w:ascii="Times New Roman" w:hAnsi="Times New Roman"/>
          <w:sz w:val="20"/>
        </w:rPr>
        <w:t>Подрядчик обязан выполнить Работы своими силами</w:t>
      </w:r>
      <w:r w:rsidR="00B212F0" w:rsidRPr="00384379">
        <w:rPr>
          <w:rFonts w:ascii="Times New Roman" w:hAnsi="Times New Roman"/>
          <w:sz w:val="20"/>
        </w:rPr>
        <w:t>. По согласованию с Заказчиком Подрядчик вправе</w:t>
      </w:r>
      <w:r w:rsidR="00AB02F2" w:rsidRPr="00384379">
        <w:rPr>
          <w:rFonts w:ascii="Times New Roman" w:hAnsi="Times New Roman"/>
          <w:sz w:val="20"/>
        </w:rPr>
        <w:t xml:space="preserve"> </w:t>
      </w:r>
      <w:r w:rsidR="00B212F0" w:rsidRPr="00384379">
        <w:rPr>
          <w:rFonts w:ascii="Times New Roman" w:hAnsi="Times New Roman"/>
          <w:sz w:val="20"/>
        </w:rPr>
        <w:t>привлекать</w:t>
      </w:r>
      <w:r w:rsidRPr="00384379">
        <w:rPr>
          <w:rFonts w:ascii="Times New Roman" w:hAnsi="Times New Roman"/>
          <w:sz w:val="20"/>
        </w:rPr>
        <w:t xml:space="preserve"> </w:t>
      </w:r>
      <w:r w:rsidR="00AB02F2" w:rsidRPr="00384379">
        <w:rPr>
          <w:rFonts w:ascii="Times New Roman" w:hAnsi="Times New Roman"/>
          <w:sz w:val="20"/>
        </w:rPr>
        <w:t xml:space="preserve">проверенных </w:t>
      </w:r>
      <w:r w:rsidRPr="00384379">
        <w:rPr>
          <w:rFonts w:ascii="Times New Roman" w:hAnsi="Times New Roman"/>
          <w:sz w:val="20"/>
        </w:rPr>
        <w:t>субподрядчиков</w:t>
      </w:r>
      <w:r w:rsidR="00AB02F2" w:rsidRPr="00384379">
        <w:rPr>
          <w:rFonts w:ascii="Times New Roman" w:hAnsi="Times New Roman"/>
          <w:sz w:val="20"/>
        </w:rPr>
        <w:t>, способных исполнять свои обязательства и обладающих для этого всеми необходимыми ресурсами. Подрядчик несет ответственность за действия субподрядчиков перед Заказчиком как за свои собственные (в том числе в случае предъявления претензий налоговыми органами).</w:t>
      </w:r>
    </w:p>
    <w:p w:rsidR="0051391E" w:rsidRPr="00BB61FA" w:rsidRDefault="0040101C" w:rsidP="0051391E">
      <w:pPr>
        <w:pStyle w:val="a"/>
        <w:tabs>
          <w:tab w:val="clear" w:pos="360"/>
          <w:tab w:val="num" w:pos="426"/>
          <w:tab w:val="left" w:pos="993"/>
        </w:tabs>
        <w:spacing w:after="0"/>
        <w:ind w:firstLine="567"/>
        <w:rPr>
          <w:rFonts w:ascii="Times New Roman" w:hAnsi="Times New Roman"/>
          <w:sz w:val="20"/>
        </w:rPr>
      </w:pPr>
      <w:r w:rsidRPr="0051391E">
        <w:rPr>
          <w:rFonts w:ascii="Times New Roman" w:hAnsi="Times New Roman"/>
          <w:sz w:val="20"/>
        </w:rPr>
        <w:t xml:space="preserve">В случае, если работы выполняются по месту нахождения Заказчика, Подрядчик </w:t>
      </w:r>
      <w:r w:rsidRPr="0051391E">
        <w:rPr>
          <w:rFonts w:ascii="Times New Roman" w:hAnsi="Times New Roman"/>
          <w:sz w:val="20"/>
          <w:shd w:val="clear" w:color="auto" w:fill="FFFFFF"/>
        </w:rPr>
        <w:t xml:space="preserve">обязан в контрольном пропускном пункте Заказчика оформить пропуск для </w:t>
      </w:r>
      <w:r w:rsidRPr="00BB61FA">
        <w:rPr>
          <w:rFonts w:ascii="Times New Roman" w:hAnsi="Times New Roman"/>
          <w:sz w:val="20"/>
          <w:shd w:val="clear" w:color="auto" w:fill="FFFFFF"/>
        </w:rPr>
        <w:t xml:space="preserve">беспрепятственного прохода/проезда на территорию Заказчика. По завершению Работ Подрядчик обязан сдать в контрольном пропускном пункте Заказчика пропуск. Подрядчик обязан соблюдать </w:t>
      </w:r>
      <w:r w:rsidR="0051391E" w:rsidRPr="00BB61FA">
        <w:rPr>
          <w:rFonts w:ascii="Times New Roman" w:hAnsi="Times New Roman"/>
          <w:sz w:val="20"/>
          <w:shd w:val="clear" w:color="auto" w:fill="FFFFFF"/>
        </w:rPr>
        <w:t xml:space="preserve">действующий на территории Заказчика </w:t>
      </w:r>
      <w:r w:rsidR="003905D0" w:rsidRPr="00BB61FA">
        <w:rPr>
          <w:rFonts w:ascii="Times New Roman" w:hAnsi="Times New Roman"/>
          <w:sz w:val="20"/>
          <w:shd w:val="clear" w:color="auto" w:fill="FFFFFF"/>
        </w:rPr>
        <w:t xml:space="preserve">пропускной и </w:t>
      </w:r>
      <w:r w:rsidRPr="00BB61FA">
        <w:rPr>
          <w:rFonts w:ascii="Times New Roman" w:hAnsi="Times New Roman"/>
          <w:sz w:val="20"/>
          <w:shd w:val="clear" w:color="auto" w:fill="FFFFFF"/>
        </w:rPr>
        <w:t xml:space="preserve">внутриобъектовый режим </w:t>
      </w:r>
      <w:r w:rsidR="003905D0" w:rsidRPr="00BB61FA">
        <w:rPr>
          <w:rFonts w:ascii="Times New Roman" w:hAnsi="Times New Roman"/>
          <w:sz w:val="20"/>
          <w:shd w:val="clear" w:color="auto" w:fill="FFFFFF"/>
        </w:rPr>
        <w:t>(</w:t>
      </w:r>
      <w:r w:rsidR="003905D0" w:rsidRPr="00BB61FA">
        <w:rPr>
          <w:rFonts w:ascii="Times New Roman" w:hAnsi="Times New Roman"/>
          <w:sz w:val="20"/>
        </w:rPr>
        <w:t xml:space="preserve">утвержден СТО 0006-3-2023 «Порядок организации пропускного и внутриобъектового режимов», размещенным по адресу  </w:t>
      </w:r>
      <w:hyperlink r:id="rId9" w:history="1">
        <w:r w:rsidR="00BB61FA" w:rsidRPr="00BB61FA">
          <w:rPr>
            <w:rStyle w:val="af4"/>
            <w:rFonts w:ascii="Times New Roman" w:hAnsi="Times New Roman"/>
            <w:sz w:val="20"/>
          </w:rPr>
          <w:t>https://www.utz.ru/about/contacts/CTO_poryadok_organizacii_propusknogo_and_vnuriobektogo_rejima.pdf</w:t>
        </w:r>
      </w:hyperlink>
      <w:r w:rsidR="003905D0" w:rsidRPr="00BB61FA">
        <w:rPr>
          <w:rFonts w:ascii="Times New Roman" w:hAnsi="Times New Roman"/>
          <w:sz w:val="20"/>
        </w:rPr>
        <w:t>),</w:t>
      </w:r>
      <w:r w:rsidR="0051391E" w:rsidRPr="00BB61FA">
        <w:rPr>
          <w:rFonts w:ascii="Times New Roman" w:hAnsi="Times New Roman"/>
          <w:sz w:val="20"/>
        </w:rPr>
        <w:t xml:space="preserve"> требования охраны труда, пожарной и промышленной безопасности. Ответственность за нарушение указанного пункта предусмотрена Приложением к настоящему Договору.</w:t>
      </w:r>
    </w:p>
    <w:p w:rsidR="00792275" w:rsidRPr="0051391E" w:rsidRDefault="00792275" w:rsidP="002233DA">
      <w:pPr>
        <w:pStyle w:val="a"/>
        <w:numPr>
          <w:ilvl w:val="0"/>
          <w:numId w:val="0"/>
        </w:numPr>
        <w:spacing w:after="0"/>
        <w:ind w:firstLine="567"/>
        <w:rPr>
          <w:rFonts w:ascii="Times New Roman" w:hAnsi="Times New Roman"/>
          <w:sz w:val="20"/>
        </w:rPr>
      </w:pPr>
    </w:p>
    <w:p w:rsidR="00792275" w:rsidRPr="002233DA" w:rsidRDefault="00792275" w:rsidP="002233DA">
      <w:pPr>
        <w:pStyle w:val="1"/>
        <w:spacing w:before="0" w:after="0"/>
        <w:ind w:left="0" w:firstLine="567"/>
        <w:rPr>
          <w:rFonts w:ascii="Times New Roman" w:hAnsi="Times New Roman"/>
          <w:sz w:val="20"/>
        </w:rPr>
      </w:pPr>
      <w:bookmarkStart w:id="5" w:name="zID"/>
      <w:bookmarkEnd w:id="5"/>
      <w:r w:rsidRPr="002233DA">
        <w:rPr>
          <w:rFonts w:ascii="Times New Roman" w:hAnsi="Times New Roman"/>
          <w:sz w:val="20"/>
        </w:rPr>
        <w:t>Стоимость работ и порядок расчетов</w:t>
      </w:r>
    </w:p>
    <w:p w:rsidR="005134E8" w:rsidRPr="002233DA" w:rsidRDefault="00792275" w:rsidP="002233DA">
      <w:pPr>
        <w:ind w:firstLine="567"/>
        <w:rPr>
          <w:rFonts w:ascii="Times New Roman" w:hAnsi="Times New Roman"/>
          <w:bCs/>
          <w:sz w:val="20"/>
        </w:rPr>
      </w:pPr>
      <w:r w:rsidRPr="002233DA">
        <w:rPr>
          <w:rFonts w:ascii="Times New Roman" w:hAnsi="Times New Roman"/>
          <w:sz w:val="20"/>
        </w:rPr>
        <w:t xml:space="preserve">2.1. </w:t>
      </w:r>
      <w:r w:rsidR="005134E8" w:rsidRPr="002233DA">
        <w:rPr>
          <w:rFonts w:ascii="Times New Roman" w:hAnsi="Times New Roman"/>
          <w:bCs/>
          <w:sz w:val="20"/>
        </w:rPr>
        <w:t xml:space="preserve">Расчеты за выполняемые Работы Заказчик осуществляет по ценам, указанным в спецификациях. Общая сумма Договора определяется как общая стоимость Работ по всем спецификациям. </w:t>
      </w:r>
    </w:p>
    <w:p w:rsidR="005134E8" w:rsidRPr="002233DA" w:rsidRDefault="00792275" w:rsidP="002233DA">
      <w:pPr>
        <w:ind w:firstLine="567"/>
        <w:rPr>
          <w:rFonts w:ascii="Times New Roman" w:hAnsi="Times New Roman"/>
          <w:bCs/>
          <w:sz w:val="20"/>
        </w:rPr>
      </w:pPr>
      <w:r w:rsidRPr="002233DA">
        <w:rPr>
          <w:rFonts w:ascii="Times New Roman" w:hAnsi="Times New Roman"/>
          <w:bCs/>
          <w:sz w:val="20"/>
        </w:rPr>
        <w:t>2.2.</w:t>
      </w:r>
      <w:r w:rsidR="005134E8" w:rsidRPr="002233DA">
        <w:rPr>
          <w:rFonts w:ascii="Times New Roman" w:hAnsi="Times New Roman"/>
          <w:bCs/>
          <w:sz w:val="20"/>
        </w:rPr>
        <w:t xml:space="preserve"> Если иное не согласовано в спецификации, Заказчик производит оплату Работ по каждой спецификации на следующих условиях</w:t>
      </w:r>
      <w:r w:rsidR="00D04193" w:rsidRPr="002233DA">
        <w:rPr>
          <w:rFonts w:ascii="Times New Roman" w:hAnsi="Times New Roman"/>
          <w:bCs/>
          <w:sz w:val="20"/>
        </w:rPr>
        <w:t>:</w:t>
      </w:r>
    </w:p>
    <w:p w:rsidR="00792275" w:rsidRPr="002233DA" w:rsidRDefault="00792275" w:rsidP="002233DA">
      <w:pPr>
        <w:ind w:firstLine="567"/>
        <w:rPr>
          <w:rFonts w:ascii="Times New Roman" w:hAnsi="Times New Roman"/>
          <w:bCs/>
          <w:sz w:val="20"/>
        </w:rPr>
      </w:pPr>
      <w:r w:rsidRPr="002233DA">
        <w:rPr>
          <w:rFonts w:ascii="Times New Roman" w:hAnsi="Times New Roman"/>
          <w:bCs/>
          <w:sz w:val="20"/>
        </w:rPr>
        <w:t xml:space="preserve">Оплата за выполненные работы производится Заказчиком в российских рублях путём перечисления денежных средств на расчетный счет </w:t>
      </w:r>
      <w:r w:rsidR="00707F4B" w:rsidRPr="002233DA">
        <w:rPr>
          <w:rFonts w:ascii="Times New Roman" w:hAnsi="Times New Roman"/>
          <w:bCs/>
          <w:sz w:val="20"/>
        </w:rPr>
        <w:t>Подрядчика</w:t>
      </w:r>
      <w:r w:rsidRPr="002233DA">
        <w:rPr>
          <w:rFonts w:ascii="Times New Roman" w:hAnsi="Times New Roman"/>
          <w:bCs/>
          <w:sz w:val="20"/>
        </w:rPr>
        <w:t xml:space="preserve"> в течение 30 (тридцати) календарных дней с даты подписания Акта сдачи-приемки выполненных работ. </w:t>
      </w:r>
    </w:p>
    <w:p w:rsidR="00792275" w:rsidRPr="002233DA" w:rsidRDefault="002233DA" w:rsidP="002233DA">
      <w:pPr>
        <w:ind w:firstLine="567"/>
        <w:rPr>
          <w:rFonts w:ascii="Times New Roman" w:hAnsi="Times New Roman"/>
          <w:bCs/>
          <w:sz w:val="20"/>
        </w:rPr>
      </w:pPr>
      <w:r w:rsidRPr="002233DA">
        <w:rPr>
          <w:rFonts w:ascii="Times New Roman" w:hAnsi="Times New Roman"/>
          <w:sz w:val="20"/>
        </w:rPr>
        <w:t xml:space="preserve">2.3. </w:t>
      </w:r>
      <w:r w:rsidR="00792275" w:rsidRPr="002233DA">
        <w:rPr>
          <w:rFonts w:ascii="Times New Roman" w:hAnsi="Times New Roman"/>
          <w:sz w:val="20"/>
        </w:rPr>
        <w:t xml:space="preserve">Заказчик считается исполнившим свои обязательства по оплате с момента зачисления денежных средств на расчетный счет </w:t>
      </w:r>
      <w:r w:rsidR="00707F4B" w:rsidRPr="002233DA">
        <w:rPr>
          <w:rFonts w:ascii="Times New Roman" w:hAnsi="Times New Roman"/>
          <w:bCs/>
          <w:sz w:val="20"/>
        </w:rPr>
        <w:t>Подрядчика</w:t>
      </w:r>
      <w:r w:rsidR="00792275" w:rsidRPr="002233DA">
        <w:rPr>
          <w:rFonts w:ascii="Times New Roman" w:hAnsi="Times New Roman"/>
          <w:bCs/>
          <w:sz w:val="20"/>
        </w:rPr>
        <w:t>.</w:t>
      </w:r>
    </w:p>
    <w:p w:rsidR="005310E8" w:rsidRPr="002233DA" w:rsidRDefault="002233DA" w:rsidP="002233DA">
      <w:pPr>
        <w:ind w:firstLine="567"/>
        <w:rPr>
          <w:rFonts w:ascii="Times New Roman" w:hAnsi="Times New Roman"/>
          <w:bCs/>
          <w:sz w:val="20"/>
        </w:rPr>
      </w:pPr>
      <w:r w:rsidRPr="002233DA">
        <w:rPr>
          <w:rFonts w:ascii="Times New Roman" w:hAnsi="Times New Roman"/>
          <w:bCs/>
          <w:sz w:val="20"/>
        </w:rPr>
        <w:lastRenderedPageBreak/>
        <w:t xml:space="preserve">2.4. </w:t>
      </w:r>
      <w:r w:rsidR="005310E8" w:rsidRPr="002233DA">
        <w:rPr>
          <w:rFonts w:ascii="Times New Roman" w:hAnsi="Times New Roman"/>
          <w:bCs/>
          <w:sz w:val="20"/>
        </w:rPr>
        <w:t xml:space="preserve">При условии установления спецификацией к Договору порядка оплаты, предусматривающего внесение Заказчиком авансового платежа Подрядчику, последний обязан предоставить Заказчику авансовый счет-фактуру не позднее пяти календарных дней с даты получения предоплаты в соответствии с </w:t>
      </w:r>
      <w:hyperlink r:id="rId10" w:history="1">
        <w:r w:rsidR="005310E8" w:rsidRPr="002233DA">
          <w:rPr>
            <w:rFonts w:ascii="Times New Roman" w:hAnsi="Times New Roman"/>
            <w:bCs/>
            <w:sz w:val="20"/>
          </w:rPr>
          <w:t>п. 3 ст. 168</w:t>
        </w:r>
      </w:hyperlink>
      <w:r w:rsidR="005310E8" w:rsidRPr="002233DA">
        <w:rPr>
          <w:rFonts w:ascii="Times New Roman" w:hAnsi="Times New Roman"/>
          <w:bCs/>
          <w:sz w:val="20"/>
        </w:rPr>
        <w:t xml:space="preserve"> НК РФ</w:t>
      </w:r>
      <w:r w:rsidR="00DC428B" w:rsidRPr="002233DA">
        <w:rPr>
          <w:rFonts w:ascii="Times New Roman" w:hAnsi="Times New Roman"/>
          <w:bCs/>
          <w:sz w:val="20"/>
        </w:rPr>
        <w:t>.</w:t>
      </w:r>
    </w:p>
    <w:p w:rsidR="00F96481" w:rsidRPr="002233DA" w:rsidRDefault="003E0E30" w:rsidP="002233DA">
      <w:pPr>
        <w:tabs>
          <w:tab w:val="left" w:pos="142"/>
          <w:tab w:val="left" w:pos="426"/>
          <w:tab w:val="left" w:pos="993"/>
        </w:tabs>
        <w:ind w:firstLine="567"/>
        <w:rPr>
          <w:rFonts w:ascii="Times New Roman" w:hAnsi="Times New Roman"/>
          <w:sz w:val="20"/>
        </w:rPr>
      </w:pPr>
      <w:r w:rsidRPr="002233DA">
        <w:rPr>
          <w:rFonts w:ascii="Times New Roman" w:hAnsi="Times New Roman"/>
          <w:bCs/>
          <w:sz w:val="20"/>
        </w:rPr>
        <w:t>2.</w:t>
      </w:r>
      <w:r w:rsidR="002233DA" w:rsidRPr="002233DA">
        <w:rPr>
          <w:rFonts w:ascii="Times New Roman" w:hAnsi="Times New Roman"/>
          <w:color w:val="00000A"/>
          <w:sz w:val="20"/>
          <w:shd w:val="clear" w:color="auto" w:fill="FFFFFF"/>
        </w:rPr>
        <w:t>5</w:t>
      </w:r>
      <w:r w:rsidRPr="002233DA">
        <w:rPr>
          <w:rFonts w:ascii="Times New Roman" w:hAnsi="Times New Roman"/>
          <w:color w:val="00000A"/>
          <w:sz w:val="20"/>
          <w:shd w:val="clear" w:color="auto" w:fill="FFFFFF"/>
        </w:rPr>
        <w:t xml:space="preserve">. </w:t>
      </w:r>
      <w:r w:rsidRPr="002233DA">
        <w:rPr>
          <w:rFonts w:ascii="Times New Roman" w:hAnsi="Times New Roman"/>
          <w:sz w:val="20"/>
        </w:rPr>
        <w:t>Платежными днями являются 9 или 24 числа месяца. Заказчик производит оплату в первый платежный день после наступления обязательства по оплате, если больший срок не предусмотрен Договором (Спецификацией). В случае, если на эти даты приходятся нерабочие дни, то платежным днем становится ближайший рабочий день, следующий за платежной датой.</w:t>
      </w:r>
    </w:p>
    <w:p w:rsidR="00F96481" w:rsidRPr="002233DA" w:rsidRDefault="002233DA" w:rsidP="002233DA">
      <w:pPr>
        <w:tabs>
          <w:tab w:val="left" w:pos="142"/>
          <w:tab w:val="left" w:pos="426"/>
          <w:tab w:val="left" w:pos="993"/>
        </w:tabs>
        <w:ind w:firstLine="567"/>
        <w:rPr>
          <w:rFonts w:ascii="Times New Roman" w:hAnsi="Times New Roman"/>
          <w:sz w:val="20"/>
        </w:rPr>
      </w:pPr>
      <w:r w:rsidRPr="002233DA">
        <w:rPr>
          <w:rFonts w:ascii="Times New Roman" w:hAnsi="Times New Roman"/>
          <w:sz w:val="20"/>
        </w:rPr>
        <w:t>2.6</w:t>
      </w:r>
      <w:r w:rsidR="00F96481" w:rsidRPr="002233DA">
        <w:rPr>
          <w:rFonts w:ascii="Times New Roman" w:hAnsi="Times New Roman"/>
          <w:sz w:val="20"/>
        </w:rPr>
        <w:t xml:space="preserve">. В случае, если  спецификацией предусмотрено авансирование, авансовый платеж по Договору засчитывается в счет оплаты оказанных </w:t>
      </w:r>
      <w:r w:rsidR="00BF608A" w:rsidRPr="002233DA">
        <w:rPr>
          <w:rFonts w:ascii="Times New Roman" w:hAnsi="Times New Roman"/>
          <w:sz w:val="20"/>
        </w:rPr>
        <w:t xml:space="preserve">Работ </w:t>
      </w:r>
      <w:r w:rsidR="00F96481" w:rsidRPr="002233DA">
        <w:rPr>
          <w:rFonts w:ascii="Times New Roman" w:hAnsi="Times New Roman"/>
          <w:sz w:val="20"/>
        </w:rPr>
        <w:t>пропорционально их  стоимости.</w:t>
      </w:r>
    </w:p>
    <w:p w:rsidR="00F96481" w:rsidRPr="002233DA" w:rsidRDefault="00F96481" w:rsidP="002233DA">
      <w:pPr>
        <w:tabs>
          <w:tab w:val="left" w:pos="142"/>
          <w:tab w:val="left" w:pos="426"/>
          <w:tab w:val="left" w:pos="993"/>
        </w:tabs>
        <w:ind w:firstLine="567"/>
        <w:rPr>
          <w:rFonts w:ascii="Times New Roman" w:hAnsi="Times New Roman"/>
          <w:sz w:val="20"/>
        </w:rPr>
      </w:pPr>
    </w:p>
    <w:p w:rsidR="006145AC" w:rsidRPr="002233DA" w:rsidRDefault="006145AC" w:rsidP="002233DA">
      <w:pPr>
        <w:pStyle w:val="1"/>
        <w:spacing w:before="0" w:after="0"/>
        <w:ind w:left="0" w:firstLine="567"/>
        <w:rPr>
          <w:rFonts w:ascii="Times New Roman" w:hAnsi="Times New Roman"/>
          <w:sz w:val="20"/>
        </w:rPr>
      </w:pPr>
      <w:r w:rsidRPr="002233DA">
        <w:rPr>
          <w:rFonts w:ascii="Times New Roman" w:hAnsi="Times New Roman"/>
          <w:sz w:val="20"/>
        </w:rPr>
        <w:t>ПОРЯДОК СДАЧИ И ПРИМКИ РАБОТ</w:t>
      </w:r>
    </w:p>
    <w:p w:rsidR="005134E8" w:rsidRPr="002233DA" w:rsidRDefault="005134E8" w:rsidP="002233DA">
      <w:pPr>
        <w:widowControl w:val="0"/>
        <w:numPr>
          <w:ilvl w:val="1"/>
          <w:numId w:val="4"/>
        </w:numPr>
        <w:tabs>
          <w:tab w:val="left" w:pos="142"/>
          <w:tab w:val="left" w:pos="426"/>
          <w:tab w:val="left" w:pos="993"/>
        </w:tabs>
        <w:suppressAutoHyphens/>
        <w:ind w:left="0" w:firstLine="567"/>
        <w:rPr>
          <w:rFonts w:ascii="Times New Roman" w:eastAsia="Lucida Sans Unicode" w:hAnsi="Times New Roman"/>
          <w:b/>
          <w:bCs/>
          <w:color w:val="000000"/>
          <w:sz w:val="20"/>
          <w:lang w:eastAsia="en-US" w:bidi="en-US"/>
        </w:rPr>
      </w:pPr>
      <w:r w:rsidRPr="002233DA">
        <w:rPr>
          <w:rFonts w:ascii="Times New Roman" w:eastAsia="Lucida Sans Unicode" w:hAnsi="Times New Roman"/>
          <w:color w:val="000000"/>
          <w:sz w:val="20"/>
          <w:lang w:eastAsia="en-US" w:bidi="en-US"/>
        </w:rPr>
        <w:t xml:space="preserve">Заказчик вправе </w:t>
      </w:r>
      <w:r w:rsidR="0075662C" w:rsidRPr="002233DA">
        <w:rPr>
          <w:rFonts w:ascii="Times New Roman" w:eastAsia="Lucida Sans Unicode" w:hAnsi="Times New Roman"/>
          <w:color w:val="000000"/>
          <w:sz w:val="20"/>
          <w:lang w:eastAsia="en-US" w:bidi="en-US"/>
        </w:rPr>
        <w:t>в любое</w:t>
      </w:r>
      <w:r w:rsidRPr="002233DA">
        <w:rPr>
          <w:rFonts w:ascii="Times New Roman" w:eastAsia="Lucida Sans Unicode" w:hAnsi="Times New Roman"/>
          <w:color w:val="000000"/>
          <w:sz w:val="20"/>
          <w:lang w:eastAsia="en-US" w:bidi="en-US"/>
        </w:rPr>
        <w:t xml:space="preserve"> время проверять ход и качество Работы, выполняемой </w:t>
      </w:r>
      <w:r w:rsidR="00707F4B" w:rsidRPr="002233DA">
        <w:rPr>
          <w:rFonts w:ascii="Times New Roman" w:eastAsia="Lucida Sans Unicode" w:hAnsi="Times New Roman"/>
          <w:color w:val="000000"/>
          <w:sz w:val="20"/>
          <w:lang w:eastAsia="en-US" w:bidi="en-US"/>
        </w:rPr>
        <w:t>Подрядчиком</w:t>
      </w:r>
      <w:r w:rsidRPr="002233DA">
        <w:rPr>
          <w:rFonts w:ascii="Times New Roman" w:eastAsia="Lucida Sans Unicode" w:hAnsi="Times New Roman"/>
          <w:color w:val="000000"/>
          <w:sz w:val="20"/>
          <w:lang w:eastAsia="en-US" w:bidi="en-US"/>
        </w:rPr>
        <w:t>, не вмешиваясь в его оперативно-хозяйственную деятельность.</w:t>
      </w:r>
      <w:r w:rsidR="0075662C" w:rsidRPr="002233DA">
        <w:rPr>
          <w:rFonts w:ascii="Times New Roman" w:hAnsi="Times New Roman"/>
          <w:sz w:val="20"/>
        </w:rPr>
        <w:t>Подрядчик обязан предоставлять Заказчику по его запросам отчет о ходе выполнения Работ, а также документы и информацию, относящиеся к предмету Договора.</w:t>
      </w:r>
    </w:p>
    <w:p w:rsidR="005134E8" w:rsidRPr="002233DA" w:rsidRDefault="00707F4B" w:rsidP="002233DA">
      <w:pPr>
        <w:widowControl w:val="0"/>
        <w:numPr>
          <w:ilvl w:val="1"/>
          <w:numId w:val="4"/>
        </w:numPr>
        <w:tabs>
          <w:tab w:val="left" w:pos="142"/>
          <w:tab w:val="left" w:pos="426"/>
          <w:tab w:val="left" w:pos="993"/>
        </w:tabs>
        <w:suppressAutoHyphens/>
        <w:ind w:left="0" w:firstLine="567"/>
        <w:rPr>
          <w:rFonts w:ascii="Times New Roman" w:eastAsia="Lucida Sans Unicode" w:hAnsi="Times New Roman"/>
          <w:color w:val="000000"/>
          <w:sz w:val="20"/>
          <w:lang w:eastAsia="en-US" w:bidi="en-US"/>
        </w:rPr>
      </w:pPr>
      <w:r w:rsidRPr="002233DA">
        <w:rPr>
          <w:rFonts w:ascii="Times New Roman" w:eastAsia="Lucida Sans Unicode" w:hAnsi="Times New Roman"/>
          <w:color w:val="000000"/>
          <w:sz w:val="20"/>
          <w:lang w:eastAsia="en-US" w:bidi="en-US"/>
        </w:rPr>
        <w:t>Подрядчик</w:t>
      </w:r>
      <w:r w:rsidR="005134E8" w:rsidRPr="002233DA">
        <w:rPr>
          <w:rFonts w:ascii="Times New Roman" w:eastAsia="Lucida Sans Unicode" w:hAnsi="Times New Roman"/>
          <w:color w:val="000000"/>
          <w:sz w:val="20"/>
          <w:lang w:eastAsia="en-US" w:bidi="en-US"/>
        </w:rPr>
        <w:t xml:space="preserve"> в письменной форме уведомляет Заказчика не позднее, чем за 5 рабочих дней о готовности Работ к сдаче.</w:t>
      </w:r>
    </w:p>
    <w:p w:rsidR="005134E8" w:rsidRPr="002233DA" w:rsidRDefault="005134E8" w:rsidP="002233DA">
      <w:pPr>
        <w:widowControl w:val="0"/>
        <w:numPr>
          <w:ilvl w:val="1"/>
          <w:numId w:val="4"/>
        </w:numPr>
        <w:tabs>
          <w:tab w:val="left" w:pos="142"/>
          <w:tab w:val="left" w:pos="426"/>
          <w:tab w:val="left" w:pos="993"/>
        </w:tabs>
        <w:suppressAutoHyphens/>
        <w:ind w:left="0" w:firstLine="567"/>
        <w:contextualSpacing/>
        <w:rPr>
          <w:rFonts w:ascii="Times New Roman" w:eastAsia="Times New Roman" w:hAnsi="Times New Roman"/>
          <w:color w:val="00000A"/>
          <w:sz w:val="20"/>
        </w:rPr>
      </w:pPr>
      <w:r w:rsidRPr="002233DA">
        <w:rPr>
          <w:rFonts w:ascii="Times New Roman" w:eastAsia="Times New Roman" w:hAnsi="Times New Roman"/>
          <w:color w:val="00000A"/>
          <w:sz w:val="20"/>
        </w:rPr>
        <w:t xml:space="preserve">Приемка результата Работ оформляется двусторонним Актом сдачи-приемки  выполненных работ  по форме, не противоречащей действующему законодательству РФ. </w:t>
      </w:r>
    </w:p>
    <w:p w:rsidR="0075662C" w:rsidRPr="002233DA" w:rsidRDefault="00707F4B" w:rsidP="002233DA">
      <w:pPr>
        <w:pStyle w:val="af6"/>
        <w:numPr>
          <w:ilvl w:val="1"/>
          <w:numId w:val="4"/>
        </w:numPr>
        <w:tabs>
          <w:tab w:val="left" w:pos="142"/>
          <w:tab w:val="left" w:pos="426"/>
          <w:tab w:val="left" w:pos="993"/>
        </w:tabs>
        <w:spacing w:line="240" w:lineRule="auto"/>
        <w:ind w:left="0" w:firstLine="567"/>
        <w:jc w:val="both"/>
        <w:rPr>
          <w:sz w:val="20"/>
          <w:szCs w:val="20"/>
        </w:rPr>
      </w:pPr>
      <w:r w:rsidRPr="002233DA">
        <w:rPr>
          <w:color w:val="00000A"/>
          <w:sz w:val="20"/>
          <w:szCs w:val="20"/>
        </w:rPr>
        <w:t>Подрядчик</w:t>
      </w:r>
      <w:r w:rsidR="005134E8" w:rsidRPr="002233DA">
        <w:rPr>
          <w:color w:val="00000A"/>
          <w:sz w:val="20"/>
          <w:szCs w:val="20"/>
        </w:rPr>
        <w:t xml:space="preserve"> обязан обеспечить присутствие во время приемки Работ своего представителя, уполномоченного надлежащим образом оформленной доверенностью на подписание Акта сдачи-приемки выполненных работ. </w:t>
      </w:r>
      <w:r w:rsidR="0075662C" w:rsidRPr="002233DA">
        <w:rPr>
          <w:sz w:val="20"/>
          <w:szCs w:val="20"/>
        </w:rPr>
        <w:t>Оригинал доверенности представителя Подрядчика подлежит передаче Заказчику.</w:t>
      </w:r>
    </w:p>
    <w:p w:rsidR="005134E8" w:rsidRPr="002233DA" w:rsidRDefault="0075662C" w:rsidP="002233DA">
      <w:pPr>
        <w:pStyle w:val="af6"/>
        <w:tabs>
          <w:tab w:val="left" w:pos="142"/>
          <w:tab w:val="left" w:pos="426"/>
          <w:tab w:val="left" w:pos="993"/>
        </w:tabs>
        <w:spacing w:line="240" w:lineRule="auto"/>
        <w:ind w:left="0" w:firstLine="567"/>
        <w:jc w:val="both"/>
        <w:rPr>
          <w:sz w:val="20"/>
          <w:szCs w:val="20"/>
        </w:rPr>
      </w:pPr>
      <w:r w:rsidRPr="002233DA">
        <w:rPr>
          <w:sz w:val="20"/>
          <w:szCs w:val="20"/>
        </w:rPr>
        <w:t xml:space="preserve"> При отсутствии представителя Подрядчика или отсутствии у такого представителя надлежащим образом оформленной доверенности Заказчик вправе отказаться от приемки Работ, при этом такой отказ не будет являться нарушением обязательств Заказчика по Договору. Стороны будут рассматривать неявку представителя Подрядчика как просрочку выполнения Работ.</w:t>
      </w:r>
    </w:p>
    <w:p w:rsidR="005134E8" w:rsidRPr="002233DA" w:rsidRDefault="005134E8" w:rsidP="002233DA">
      <w:pPr>
        <w:widowControl w:val="0"/>
        <w:numPr>
          <w:ilvl w:val="1"/>
          <w:numId w:val="4"/>
        </w:numPr>
        <w:tabs>
          <w:tab w:val="left" w:pos="142"/>
          <w:tab w:val="left" w:pos="426"/>
          <w:tab w:val="left" w:pos="993"/>
        </w:tabs>
        <w:suppressAutoHyphens/>
        <w:ind w:left="0" w:firstLine="567"/>
        <w:contextualSpacing/>
        <w:rPr>
          <w:rFonts w:ascii="Times New Roman" w:eastAsia="Times New Roman" w:hAnsi="Times New Roman"/>
          <w:color w:val="00000A"/>
          <w:sz w:val="20"/>
        </w:rPr>
      </w:pPr>
      <w:r w:rsidRPr="002233DA">
        <w:rPr>
          <w:rFonts w:ascii="Times New Roman" w:eastAsia="Times New Roman" w:hAnsi="Times New Roman"/>
          <w:color w:val="00000A"/>
          <w:sz w:val="20"/>
        </w:rPr>
        <w:t xml:space="preserve">Во время приемки Работ </w:t>
      </w:r>
      <w:r w:rsidR="00707F4B" w:rsidRPr="002233DA">
        <w:rPr>
          <w:rFonts w:ascii="Times New Roman" w:eastAsia="Times New Roman" w:hAnsi="Times New Roman"/>
          <w:color w:val="00000A"/>
          <w:sz w:val="20"/>
        </w:rPr>
        <w:t>Подрядчик</w:t>
      </w:r>
      <w:r w:rsidRPr="002233DA">
        <w:rPr>
          <w:rFonts w:ascii="Times New Roman" w:eastAsia="Times New Roman" w:hAnsi="Times New Roman"/>
          <w:color w:val="00000A"/>
          <w:sz w:val="20"/>
        </w:rPr>
        <w:t xml:space="preserve"> предоставляет Заказчику подписанный в 2 (двух) экземплярах Акт сдачи-приемки выполненных работ</w:t>
      </w:r>
      <w:r w:rsidR="00925743">
        <w:rPr>
          <w:rFonts w:ascii="Times New Roman" w:eastAsia="Times New Roman" w:hAnsi="Times New Roman"/>
          <w:color w:val="00000A"/>
          <w:sz w:val="20"/>
        </w:rPr>
        <w:t>.</w:t>
      </w:r>
      <w:r w:rsidR="00AB02F2">
        <w:rPr>
          <w:rFonts w:ascii="Times New Roman" w:eastAsia="Times New Roman" w:hAnsi="Times New Roman"/>
          <w:color w:val="00000A"/>
          <w:sz w:val="20"/>
        </w:rPr>
        <w:t xml:space="preserve"> </w:t>
      </w:r>
      <w:r w:rsidR="00B37CCD" w:rsidRPr="002233DA">
        <w:rPr>
          <w:rFonts w:ascii="Times New Roman" w:eastAsia="Times New Roman" w:hAnsi="Times New Roman"/>
          <w:color w:val="00000A"/>
          <w:sz w:val="20"/>
        </w:rPr>
        <w:t>Заказчик</w:t>
      </w:r>
      <w:r w:rsidRPr="002233DA">
        <w:rPr>
          <w:rFonts w:ascii="Times New Roman" w:eastAsia="Times New Roman" w:hAnsi="Times New Roman"/>
          <w:color w:val="00000A"/>
          <w:sz w:val="20"/>
        </w:rPr>
        <w:t xml:space="preserve"> подписывает и передает </w:t>
      </w:r>
      <w:r w:rsidR="003F5552" w:rsidRPr="002233DA">
        <w:rPr>
          <w:rFonts w:ascii="Times New Roman" w:eastAsia="Times New Roman" w:hAnsi="Times New Roman"/>
          <w:color w:val="00000A"/>
          <w:sz w:val="20"/>
        </w:rPr>
        <w:t>Подрядчику</w:t>
      </w:r>
      <w:r w:rsidRPr="002233DA">
        <w:rPr>
          <w:rFonts w:ascii="Times New Roman" w:eastAsia="Times New Roman" w:hAnsi="Times New Roman"/>
          <w:color w:val="00000A"/>
          <w:sz w:val="20"/>
        </w:rPr>
        <w:t xml:space="preserve"> 1 (один) экземпляр Акта сдачи-приемки выполненных работ, либо если при приемке обнаружены недостатки и отступления от Договора, ухудшающие результаты Работ, Заказчик вправе отказаться от подписания Акта сдачи-приемки выполненных работ, направив </w:t>
      </w:r>
      <w:r w:rsidR="00707F4B" w:rsidRPr="002233DA">
        <w:rPr>
          <w:rFonts w:ascii="Times New Roman" w:eastAsia="Times New Roman" w:hAnsi="Times New Roman"/>
          <w:color w:val="00000A"/>
          <w:sz w:val="20"/>
        </w:rPr>
        <w:t>Подрядчику</w:t>
      </w:r>
      <w:r w:rsidRPr="002233DA">
        <w:rPr>
          <w:rFonts w:ascii="Times New Roman" w:eastAsia="Times New Roman" w:hAnsi="Times New Roman"/>
          <w:color w:val="00000A"/>
          <w:sz w:val="20"/>
        </w:rPr>
        <w:t xml:space="preserve"> мотивированный отказ с указанием недостатков и сроков их устранения.</w:t>
      </w:r>
    </w:p>
    <w:p w:rsidR="005134E8" w:rsidRPr="002233DA" w:rsidRDefault="00707F4B" w:rsidP="002233DA">
      <w:pPr>
        <w:widowControl w:val="0"/>
        <w:numPr>
          <w:ilvl w:val="1"/>
          <w:numId w:val="4"/>
        </w:numPr>
        <w:tabs>
          <w:tab w:val="left" w:pos="142"/>
          <w:tab w:val="left" w:pos="426"/>
          <w:tab w:val="left" w:pos="993"/>
        </w:tabs>
        <w:suppressAutoHyphens/>
        <w:ind w:left="0" w:firstLine="567"/>
        <w:contextualSpacing/>
        <w:rPr>
          <w:rFonts w:ascii="Times New Roman" w:eastAsia="Times New Roman" w:hAnsi="Times New Roman"/>
          <w:color w:val="00000A"/>
          <w:sz w:val="20"/>
        </w:rPr>
      </w:pPr>
      <w:r w:rsidRPr="002233DA">
        <w:rPr>
          <w:rFonts w:ascii="Times New Roman" w:eastAsia="Times New Roman" w:hAnsi="Times New Roman"/>
          <w:color w:val="00000A"/>
          <w:sz w:val="20"/>
        </w:rPr>
        <w:t>Подрядчик</w:t>
      </w:r>
      <w:r w:rsidR="005134E8" w:rsidRPr="002233DA">
        <w:rPr>
          <w:rFonts w:ascii="Times New Roman" w:eastAsia="Times New Roman" w:hAnsi="Times New Roman"/>
          <w:color w:val="00000A"/>
          <w:sz w:val="20"/>
        </w:rPr>
        <w:t xml:space="preserve"> устраняет выявленные недостатки своими силами, за свой счет и в сроки, указанные в мотивированном отказе Заказчика от подписания Акта сдачи-приемки выполненных работ, а если такой срок не указан, в течение 10 рабочих дней.</w:t>
      </w:r>
    </w:p>
    <w:p w:rsidR="005134E8" w:rsidRPr="002233DA" w:rsidRDefault="005134E8" w:rsidP="002233DA">
      <w:pPr>
        <w:widowControl w:val="0"/>
        <w:numPr>
          <w:ilvl w:val="1"/>
          <w:numId w:val="4"/>
        </w:numPr>
        <w:tabs>
          <w:tab w:val="left" w:pos="142"/>
          <w:tab w:val="left" w:pos="426"/>
          <w:tab w:val="left" w:pos="993"/>
        </w:tabs>
        <w:suppressAutoHyphens/>
        <w:ind w:left="0" w:firstLine="567"/>
        <w:contextualSpacing/>
        <w:rPr>
          <w:rFonts w:ascii="Times New Roman" w:eastAsia="Times New Roman" w:hAnsi="Times New Roman"/>
          <w:color w:val="00000A"/>
          <w:sz w:val="20"/>
        </w:rPr>
      </w:pPr>
      <w:r w:rsidRPr="002233DA">
        <w:rPr>
          <w:rFonts w:ascii="Times New Roman" w:eastAsia="Times New Roman" w:hAnsi="Times New Roman"/>
          <w:color w:val="00000A"/>
          <w:sz w:val="20"/>
        </w:rPr>
        <w:t xml:space="preserve">После устранения недостатков, указанных Заказчиком, </w:t>
      </w:r>
      <w:r w:rsidR="00707F4B" w:rsidRPr="002233DA">
        <w:rPr>
          <w:rFonts w:ascii="Times New Roman" w:eastAsia="Times New Roman" w:hAnsi="Times New Roman"/>
          <w:color w:val="00000A"/>
          <w:sz w:val="20"/>
        </w:rPr>
        <w:t>Подрядчик</w:t>
      </w:r>
      <w:r w:rsidRPr="002233DA">
        <w:rPr>
          <w:rFonts w:ascii="Times New Roman" w:eastAsia="Times New Roman" w:hAnsi="Times New Roman"/>
          <w:color w:val="00000A"/>
          <w:sz w:val="20"/>
        </w:rPr>
        <w:t xml:space="preserve"> направляет </w:t>
      </w:r>
      <w:r w:rsidR="00E35077" w:rsidRPr="002233DA">
        <w:rPr>
          <w:rFonts w:ascii="Times New Roman" w:eastAsia="Times New Roman" w:hAnsi="Times New Roman"/>
          <w:color w:val="00000A"/>
          <w:sz w:val="20"/>
        </w:rPr>
        <w:t>З</w:t>
      </w:r>
      <w:r w:rsidRPr="002233DA">
        <w:rPr>
          <w:rFonts w:ascii="Times New Roman" w:eastAsia="Times New Roman" w:hAnsi="Times New Roman"/>
          <w:color w:val="00000A"/>
          <w:sz w:val="20"/>
        </w:rPr>
        <w:t>аказчику соответствующее уведомление для проведения повторной приемки Заказчиком выполненных Работ.</w:t>
      </w:r>
    </w:p>
    <w:p w:rsidR="005134E8" w:rsidRPr="002233DA" w:rsidRDefault="005134E8" w:rsidP="002233DA">
      <w:pPr>
        <w:widowControl w:val="0"/>
        <w:numPr>
          <w:ilvl w:val="1"/>
          <w:numId w:val="4"/>
        </w:numPr>
        <w:tabs>
          <w:tab w:val="left" w:pos="142"/>
          <w:tab w:val="left" w:pos="426"/>
          <w:tab w:val="left" w:pos="993"/>
        </w:tabs>
        <w:suppressAutoHyphens/>
        <w:ind w:left="0" w:firstLine="567"/>
        <w:contextualSpacing/>
        <w:rPr>
          <w:rFonts w:ascii="Times New Roman" w:eastAsia="Times New Roman" w:hAnsi="Times New Roman"/>
          <w:color w:val="00000A"/>
          <w:sz w:val="20"/>
        </w:rPr>
      </w:pPr>
      <w:r w:rsidRPr="002233DA">
        <w:rPr>
          <w:rFonts w:ascii="Times New Roman" w:eastAsia="Times New Roman" w:hAnsi="Times New Roman"/>
          <w:color w:val="00000A"/>
          <w:sz w:val="20"/>
        </w:rPr>
        <w:t xml:space="preserve">Работы считаются выполненными </w:t>
      </w:r>
      <w:r w:rsidR="00707F4B" w:rsidRPr="002233DA">
        <w:rPr>
          <w:rFonts w:ascii="Times New Roman" w:eastAsia="Times New Roman" w:hAnsi="Times New Roman"/>
          <w:color w:val="00000A"/>
          <w:sz w:val="20"/>
        </w:rPr>
        <w:t>Подрядчиком</w:t>
      </w:r>
      <w:r w:rsidRPr="002233DA">
        <w:rPr>
          <w:rFonts w:ascii="Times New Roman" w:eastAsia="Times New Roman" w:hAnsi="Times New Roman"/>
          <w:color w:val="00000A"/>
          <w:sz w:val="20"/>
        </w:rPr>
        <w:t xml:space="preserve"> и принятыми Заказчиком с момента подписания Сторонами Акта сдачи-приемки выполненных работ.</w:t>
      </w:r>
      <w:r w:rsidR="00013462" w:rsidRPr="002233DA">
        <w:rPr>
          <w:rFonts w:ascii="Times New Roman" w:eastAsia="Times New Roman" w:hAnsi="Times New Roman"/>
          <w:color w:val="00000A"/>
          <w:sz w:val="20"/>
        </w:rPr>
        <w:t xml:space="preserve"> После подписания Сторонами Акта о приемке выполненных работ Подрядчик в течение 5 (пяти) календарных дней с момента подписания обеими Сторонами Акта о приемке выполненных  работ, направляет в адрес Заказчика счет-фактуру.</w:t>
      </w:r>
    </w:p>
    <w:p w:rsidR="005134E8" w:rsidRPr="002233DA" w:rsidRDefault="005134E8" w:rsidP="002233DA">
      <w:pPr>
        <w:widowControl w:val="0"/>
        <w:numPr>
          <w:ilvl w:val="1"/>
          <w:numId w:val="4"/>
        </w:numPr>
        <w:tabs>
          <w:tab w:val="left" w:pos="142"/>
          <w:tab w:val="left" w:pos="426"/>
          <w:tab w:val="left" w:pos="993"/>
        </w:tabs>
        <w:suppressAutoHyphens/>
        <w:ind w:left="0" w:firstLine="567"/>
        <w:contextualSpacing/>
        <w:rPr>
          <w:rFonts w:ascii="Times New Roman" w:eastAsia="Times New Roman" w:hAnsi="Times New Roman"/>
          <w:color w:val="00000A"/>
          <w:sz w:val="20"/>
        </w:rPr>
      </w:pPr>
      <w:r w:rsidRPr="002233DA">
        <w:rPr>
          <w:rFonts w:ascii="Times New Roman" w:eastAsia="Times New Roman" w:hAnsi="Times New Roman"/>
          <w:color w:val="00000A"/>
          <w:sz w:val="20"/>
        </w:rPr>
        <w:t xml:space="preserve"> При возникновении между </w:t>
      </w:r>
      <w:r w:rsidR="00707F4B" w:rsidRPr="002233DA">
        <w:rPr>
          <w:rFonts w:ascii="Times New Roman" w:eastAsia="Times New Roman" w:hAnsi="Times New Roman"/>
          <w:color w:val="00000A"/>
          <w:sz w:val="20"/>
        </w:rPr>
        <w:t>Подрядчиком</w:t>
      </w:r>
      <w:r w:rsidRPr="002233DA">
        <w:rPr>
          <w:rFonts w:ascii="Times New Roman" w:eastAsia="Times New Roman" w:hAnsi="Times New Roman"/>
          <w:color w:val="00000A"/>
          <w:sz w:val="20"/>
        </w:rPr>
        <w:t xml:space="preserve"> и Заказчиком разногласий по поводу недостатков выполненных Работ или причин возникновения недостатков по требованию любой Стороны может быть назначена экспертиза. Расходы на экспертизу несет </w:t>
      </w:r>
      <w:r w:rsidR="00707F4B" w:rsidRPr="002233DA">
        <w:rPr>
          <w:rFonts w:ascii="Times New Roman" w:eastAsia="Times New Roman" w:hAnsi="Times New Roman"/>
          <w:color w:val="00000A"/>
          <w:sz w:val="20"/>
        </w:rPr>
        <w:t>Подрядчик</w:t>
      </w:r>
      <w:r w:rsidRPr="002233DA">
        <w:rPr>
          <w:rFonts w:ascii="Times New Roman" w:eastAsia="Times New Roman" w:hAnsi="Times New Roman"/>
          <w:color w:val="00000A"/>
          <w:sz w:val="20"/>
        </w:rPr>
        <w:t xml:space="preserve">, за исключением случаев, когда экспертизой установлено соответствие выполненных </w:t>
      </w:r>
      <w:r w:rsidR="00707F4B" w:rsidRPr="002233DA">
        <w:rPr>
          <w:rFonts w:ascii="Times New Roman" w:eastAsia="Times New Roman" w:hAnsi="Times New Roman"/>
          <w:color w:val="00000A"/>
          <w:sz w:val="20"/>
        </w:rPr>
        <w:t>Подрядчиком</w:t>
      </w:r>
      <w:r w:rsidRPr="002233DA">
        <w:rPr>
          <w:rFonts w:ascii="Times New Roman" w:eastAsia="Times New Roman" w:hAnsi="Times New Roman"/>
          <w:color w:val="00000A"/>
          <w:sz w:val="20"/>
        </w:rPr>
        <w:t xml:space="preserve"> Работ условиям Договора.</w:t>
      </w:r>
    </w:p>
    <w:p w:rsidR="009B5F66" w:rsidRPr="002233DA" w:rsidRDefault="009B5F66" w:rsidP="002233DA">
      <w:pPr>
        <w:pStyle w:val="af6"/>
        <w:numPr>
          <w:ilvl w:val="1"/>
          <w:numId w:val="4"/>
        </w:numPr>
        <w:tabs>
          <w:tab w:val="left" w:pos="142"/>
          <w:tab w:val="left" w:pos="426"/>
          <w:tab w:val="left" w:pos="993"/>
        </w:tabs>
        <w:spacing w:line="240" w:lineRule="auto"/>
        <w:ind w:left="0" w:firstLine="567"/>
        <w:jc w:val="both"/>
        <w:rPr>
          <w:sz w:val="20"/>
          <w:szCs w:val="20"/>
        </w:rPr>
      </w:pPr>
      <w:r w:rsidRPr="002233DA">
        <w:rPr>
          <w:sz w:val="20"/>
          <w:szCs w:val="20"/>
        </w:rPr>
        <w:t>От начала работ до их завершения и приемки Заказчиком выполненных работ Подрядчик несет ответственность за сохранность Объекта ремонта, материалов и оборудования, используемого Подрядчиком при выполнении работ.</w:t>
      </w:r>
    </w:p>
    <w:p w:rsidR="009B5F66" w:rsidRPr="002233DA" w:rsidRDefault="009B5F66" w:rsidP="002233DA">
      <w:pPr>
        <w:pStyle w:val="af6"/>
        <w:numPr>
          <w:ilvl w:val="1"/>
          <w:numId w:val="4"/>
        </w:numPr>
        <w:tabs>
          <w:tab w:val="left" w:pos="142"/>
          <w:tab w:val="left" w:pos="426"/>
          <w:tab w:val="left" w:pos="993"/>
        </w:tabs>
        <w:spacing w:line="240" w:lineRule="auto"/>
        <w:ind w:left="0" w:firstLine="567"/>
        <w:jc w:val="both"/>
        <w:rPr>
          <w:sz w:val="20"/>
          <w:szCs w:val="20"/>
        </w:rPr>
      </w:pPr>
      <w:r w:rsidRPr="002233DA">
        <w:rPr>
          <w:sz w:val="20"/>
          <w:szCs w:val="20"/>
        </w:rPr>
        <w:t>Риск случайной гибели или случайного повреждения материалов, оборудования, Объекта ремонта, переданных Заказчиком, до сдачи-приемки результата Работ несет Подрядчик.</w:t>
      </w:r>
    </w:p>
    <w:p w:rsidR="005134E8" w:rsidRPr="002233DA" w:rsidRDefault="005134E8" w:rsidP="002233DA">
      <w:pPr>
        <w:tabs>
          <w:tab w:val="left" w:pos="142"/>
          <w:tab w:val="left" w:pos="426"/>
          <w:tab w:val="left" w:pos="993"/>
        </w:tabs>
        <w:suppressAutoHyphens/>
        <w:ind w:firstLine="567"/>
        <w:rPr>
          <w:rFonts w:ascii="Times New Roman" w:eastAsia="Lucida Sans Unicode" w:hAnsi="Times New Roman"/>
          <w:color w:val="000000"/>
          <w:sz w:val="20"/>
          <w:lang w:eastAsia="en-US" w:bidi="en-US"/>
        </w:rPr>
      </w:pPr>
    </w:p>
    <w:p w:rsidR="005134E8" w:rsidRPr="002233DA" w:rsidRDefault="0095210B" w:rsidP="002233DA">
      <w:pPr>
        <w:widowControl w:val="0"/>
        <w:numPr>
          <w:ilvl w:val="0"/>
          <w:numId w:val="5"/>
        </w:numPr>
        <w:tabs>
          <w:tab w:val="left" w:pos="142"/>
          <w:tab w:val="left" w:pos="426"/>
          <w:tab w:val="left" w:pos="993"/>
        </w:tabs>
        <w:suppressAutoHyphens/>
        <w:ind w:left="0" w:firstLine="567"/>
        <w:jc w:val="center"/>
        <w:rPr>
          <w:rFonts w:ascii="Times New Roman" w:eastAsia="Times New Roman" w:hAnsi="Times New Roman"/>
          <w:b/>
          <w:color w:val="00000A"/>
          <w:sz w:val="20"/>
          <w:lang w:eastAsia="ar-SA"/>
        </w:rPr>
      </w:pPr>
      <w:r w:rsidRPr="002233DA">
        <w:rPr>
          <w:rFonts w:ascii="Times New Roman" w:eastAsia="Times New Roman" w:hAnsi="Times New Roman"/>
          <w:b/>
          <w:color w:val="00000A"/>
          <w:sz w:val="20"/>
          <w:shd w:val="clear" w:color="auto" w:fill="FFFFFF"/>
          <w:lang w:eastAsia="ar-SA"/>
        </w:rPr>
        <w:t>КАЧЕСТВО И ГАРАНТИЙНЫЕ ОБЯЗАТЕЛЬСТВА</w:t>
      </w:r>
    </w:p>
    <w:p w:rsidR="005134E8" w:rsidRPr="002233DA" w:rsidRDefault="005134E8" w:rsidP="002233DA">
      <w:pPr>
        <w:widowControl w:val="0"/>
        <w:numPr>
          <w:ilvl w:val="0"/>
          <w:numId w:val="6"/>
        </w:numPr>
        <w:tabs>
          <w:tab w:val="left" w:pos="142"/>
          <w:tab w:val="left" w:pos="426"/>
          <w:tab w:val="left" w:pos="993"/>
        </w:tabs>
        <w:suppressAutoHyphens/>
        <w:ind w:left="0" w:firstLine="567"/>
        <w:rPr>
          <w:rFonts w:ascii="Times New Roman" w:eastAsia="Lucida Sans Unicode" w:hAnsi="Times New Roman"/>
          <w:bCs/>
          <w:color w:val="000000"/>
          <w:sz w:val="20"/>
          <w:lang w:eastAsia="en-US" w:bidi="en-US"/>
        </w:rPr>
      </w:pPr>
      <w:r w:rsidRPr="002233DA">
        <w:rPr>
          <w:rFonts w:ascii="Times New Roman" w:eastAsia="Lucida Sans Unicode" w:hAnsi="Times New Roman"/>
          <w:bCs/>
          <w:color w:val="000000"/>
          <w:sz w:val="20"/>
          <w:lang w:eastAsia="en-US" w:bidi="en-US"/>
        </w:rPr>
        <w:t xml:space="preserve">Качество выполненной Работы должно соответствовать требованиям </w:t>
      </w:r>
      <w:r w:rsidR="007B75AB" w:rsidRPr="002233DA">
        <w:rPr>
          <w:rFonts w:ascii="Times New Roman" w:eastAsia="Lucida Sans Unicode" w:hAnsi="Times New Roman"/>
          <w:bCs/>
          <w:color w:val="000000"/>
          <w:sz w:val="20"/>
          <w:lang w:eastAsia="en-US" w:bidi="en-US"/>
        </w:rPr>
        <w:t>т</w:t>
      </w:r>
      <w:r w:rsidR="00707F4B" w:rsidRPr="002233DA">
        <w:rPr>
          <w:rFonts w:ascii="Times New Roman" w:eastAsia="Lucida Sans Unicode" w:hAnsi="Times New Roman"/>
          <w:bCs/>
          <w:color w:val="000000"/>
          <w:sz w:val="20"/>
          <w:lang w:eastAsia="en-US" w:bidi="en-US"/>
        </w:rPr>
        <w:t xml:space="preserve">ехнического задания </w:t>
      </w:r>
      <w:r w:rsidRPr="002233DA">
        <w:rPr>
          <w:rFonts w:ascii="Times New Roman" w:eastAsia="Lucida Sans Unicode" w:hAnsi="Times New Roman"/>
          <w:bCs/>
          <w:color w:val="000000"/>
          <w:sz w:val="20"/>
          <w:lang w:eastAsia="en-US" w:bidi="en-US"/>
        </w:rPr>
        <w:t xml:space="preserve">Заказчика или иной документации, указанной в </w:t>
      </w:r>
      <w:r w:rsidR="00707F4B" w:rsidRPr="002233DA">
        <w:rPr>
          <w:rFonts w:ascii="Times New Roman" w:eastAsia="Lucida Sans Unicode" w:hAnsi="Times New Roman"/>
          <w:bCs/>
          <w:color w:val="000000"/>
          <w:sz w:val="20"/>
          <w:lang w:eastAsia="en-US" w:bidi="en-US"/>
        </w:rPr>
        <w:t>настоящем договоре</w:t>
      </w:r>
      <w:r w:rsidR="007B75AB" w:rsidRPr="002233DA">
        <w:rPr>
          <w:rFonts w:ascii="Times New Roman" w:eastAsia="Lucida Sans Unicode" w:hAnsi="Times New Roman"/>
          <w:bCs/>
          <w:color w:val="000000"/>
          <w:sz w:val="20"/>
          <w:lang w:eastAsia="en-US" w:bidi="en-US"/>
        </w:rPr>
        <w:t>, Общих условиях</w:t>
      </w:r>
      <w:r w:rsidR="00707F4B" w:rsidRPr="002233DA">
        <w:rPr>
          <w:rFonts w:ascii="Times New Roman" w:eastAsia="Lucida Sans Unicode" w:hAnsi="Times New Roman"/>
          <w:bCs/>
          <w:color w:val="000000"/>
          <w:sz w:val="20"/>
          <w:lang w:eastAsia="en-US" w:bidi="en-US"/>
        </w:rPr>
        <w:t xml:space="preserve"> или в соответствующей спецификации к </w:t>
      </w:r>
      <w:r w:rsidR="007B75AB" w:rsidRPr="002233DA">
        <w:rPr>
          <w:rFonts w:ascii="Times New Roman" w:eastAsia="Lucida Sans Unicode" w:hAnsi="Times New Roman"/>
          <w:bCs/>
          <w:color w:val="000000"/>
          <w:sz w:val="20"/>
          <w:lang w:eastAsia="en-US" w:bidi="en-US"/>
        </w:rPr>
        <w:t xml:space="preserve">настоящему </w:t>
      </w:r>
      <w:r w:rsidR="00707F4B" w:rsidRPr="002233DA">
        <w:rPr>
          <w:rFonts w:ascii="Times New Roman" w:eastAsia="Lucida Sans Unicode" w:hAnsi="Times New Roman"/>
          <w:bCs/>
          <w:color w:val="000000"/>
          <w:sz w:val="20"/>
          <w:lang w:eastAsia="en-US" w:bidi="en-US"/>
        </w:rPr>
        <w:t>договору</w:t>
      </w:r>
      <w:r w:rsidRPr="002233DA">
        <w:rPr>
          <w:rFonts w:ascii="Times New Roman" w:eastAsia="Lucida Sans Unicode" w:hAnsi="Times New Roman"/>
          <w:bCs/>
          <w:color w:val="000000"/>
          <w:sz w:val="20"/>
          <w:lang w:eastAsia="en-US" w:bidi="en-US"/>
        </w:rPr>
        <w:t>.</w:t>
      </w:r>
    </w:p>
    <w:p w:rsidR="005134E8" w:rsidRPr="002233DA" w:rsidRDefault="005134E8" w:rsidP="002233DA">
      <w:pPr>
        <w:widowControl w:val="0"/>
        <w:numPr>
          <w:ilvl w:val="0"/>
          <w:numId w:val="6"/>
        </w:numPr>
        <w:tabs>
          <w:tab w:val="left" w:pos="142"/>
          <w:tab w:val="left" w:pos="426"/>
          <w:tab w:val="left" w:pos="993"/>
        </w:tabs>
        <w:suppressAutoHyphens/>
        <w:ind w:left="0" w:firstLine="567"/>
        <w:rPr>
          <w:rFonts w:ascii="Times New Roman" w:eastAsia="Lucida Sans Unicode" w:hAnsi="Times New Roman"/>
          <w:bCs/>
          <w:color w:val="000000"/>
          <w:sz w:val="20"/>
          <w:lang w:eastAsia="en-US" w:bidi="en-US"/>
        </w:rPr>
      </w:pPr>
      <w:r w:rsidRPr="002233DA">
        <w:rPr>
          <w:rFonts w:ascii="Times New Roman" w:eastAsia="Lucida Sans Unicode" w:hAnsi="Times New Roman"/>
          <w:bCs/>
          <w:color w:val="000000"/>
          <w:sz w:val="20"/>
          <w:lang w:eastAsia="en-US" w:bidi="en-US"/>
        </w:rPr>
        <w:t>Качество используемых для выполнения Работ материалов и комплектующих изделий должно быть подтверждено соответствующим документом (паспортом, сертификатом и т.п.).</w:t>
      </w:r>
    </w:p>
    <w:p w:rsidR="005134E8" w:rsidRPr="002233DA" w:rsidRDefault="005134E8" w:rsidP="002233DA">
      <w:pPr>
        <w:widowControl w:val="0"/>
        <w:numPr>
          <w:ilvl w:val="0"/>
          <w:numId w:val="6"/>
        </w:numPr>
        <w:tabs>
          <w:tab w:val="left" w:pos="142"/>
          <w:tab w:val="left" w:pos="426"/>
          <w:tab w:val="left" w:pos="993"/>
        </w:tabs>
        <w:suppressAutoHyphens/>
        <w:ind w:left="0" w:firstLine="567"/>
        <w:rPr>
          <w:rFonts w:ascii="Times New Roman" w:eastAsia="Lucida Sans Unicode" w:hAnsi="Times New Roman"/>
          <w:bCs/>
          <w:color w:val="000000"/>
          <w:sz w:val="20"/>
          <w:lang w:eastAsia="en-US" w:bidi="en-US"/>
        </w:rPr>
      </w:pPr>
      <w:r w:rsidRPr="002233DA">
        <w:rPr>
          <w:rFonts w:ascii="Times New Roman" w:eastAsia="Lucida Sans Unicode" w:hAnsi="Times New Roman"/>
          <w:color w:val="000000"/>
          <w:sz w:val="20"/>
          <w:lang w:eastAsia="en-US" w:bidi="en-US"/>
        </w:rPr>
        <w:t xml:space="preserve">Гарантийный срок на выполненную Работу составляет 12 (двенадцать) месяцев с момента подписания Акта сдачи-приемки выполненных работ, если иной гарантийный срок не установлен  </w:t>
      </w:r>
      <w:r w:rsidR="007B75AB" w:rsidRPr="002233DA">
        <w:rPr>
          <w:rFonts w:ascii="Times New Roman" w:eastAsia="Lucida Sans Unicode" w:hAnsi="Times New Roman"/>
          <w:color w:val="000000"/>
          <w:sz w:val="20"/>
          <w:lang w:eastAsia="en-US" w:bidi="en-US"/>
        </w:rPr>
        <w:t>в соответствующей спецификации к настоящему договору</w:t>
      </w:r>
      <w:r w:rsidRPr="002233DA">
        <w:rPr>
          <w:rFonts w:ascii="Times New Roman" w:eastAsia="Lucida Sans Unicode" w:hAnsi="Times New Roman"/>
          <w:color w:val="000000"/>
          <w:sz w:val="20"/>
          <w:lang w:eastAsia="en-US" w:bidi="en-US"/>
        </w:rPr>
        <w:t xml:space="preserve">. </w:t>
      </w:r>
    </w:p>
    <w:p w:rsidR="009B5F66" w:rsidRPr="002233DA" w:rsidRDefault="009B5F66" w:rsidP="002233DA">
      <w:pPr>
        <w:pStyle w:val="a"/>
        <w:widowControl w:val="0"/>
        <w:numPr>
          <w:ilvl w:val="0"/>
          <w:numId w:val="0"/>
        </w:numPr>
        <w:tabs>
          <w:tab w:val="left" w:pos="142"/>
          <w:tab w:val="left" w:pos="426"/>
          <w:tab w:val="left" w:pos="993"/>
        </w:tabs>
        <w:suppressAutoHyphens/>
        <w:spacing w:after="0"/>
        <w:ind w:firstLine="567"/>
        <w:rPr>
          <w:rFonts w:ascii="Times New Roman" w:hAnsi="Times New Roman"/>
          <w:bCs/>
          <w:sz w:val="20"/>
        </w:rPr>
      </w:pPr>
      <w:r w:rsidRPr="002233DA">
        <w:rPr>
          <w:rFonts w:ascii="Times New Roman" w:hAnsi="Times New Roman"/>
          <w:sz w:val="20"/>
        </w:rPr>
        <w:t>Гарантийный Срок продлевается, если результат Работ не может быть использован по своему целевому назначению вследствие какого-либо недостатка на период с момента выявления недостатка до момента устранения Подрядчиком выявленных недостатков (соразмерно).</w:t>
      </w:r>
    </w:p>
    <w:p w:rsidR="009B5F66" w:rsidRPr="002233DA" w:rsidRDefault="009B5F66" w:rsidP="002233DA">
      <w:pPr>
        <w:pStyle w:val="a"/>
        <w:widowControl w:val="0"/>
        <w:numPr>
          <w:ilvl w:val="0"/>
          <w:numId w:val="6"/>
        </w:numPr>
        <w:tabs>
          <w:tab w:val="left" w:pos="142"/>
          <w:tab w:val="left" w:pos="426"/>
          <w:tab w:val="left" w:pos="993"/>
        </w:tabs>
        <w:suppressAutoHyphens/>
        <w:spacing w:after="0"/>
        <w:ind w:left="0" w:firstLine="567"/>
        <w:rPr>
          <w:rFonts w:ascii="Times New Roman" w:hAnsi="Times New Roman"/>
          <w:bCs/>
          <w:sz w:val="20"/>
        </w:rPr>
      </w:pPr>
      <w:r w:rsidRPr="002233DA">
        <w:rPr>
          <w:rFonts w:ascii="Times New Roman" w:hAnsi="Times New Roman"/>
          <w:sz w:val="20"/>
        </w:rPr>
        <w:t xml:space="preserve">Если в период гарантийного срока обнаружатся недостатки (дефекты, недоделки и т.п.), то Подрядчик обязан их устранить своими силами и за свой счет в течение 10 </w:t>
      </w:r>
      <w:r w:rsidR="00AD3E89" w:rsidRPr="002233DA">
        <w:rPr>
          <w:rFonts w:ascii="Times New Roman" w:hAnsi="Times New Roman"/>
          <w:sz w:val="20"/>
        </w:rPr>
        <w:t xml:space="preserve">(десяти) </w:t>
      </w:r>
      <w:r w:rsidRPr="002233DA">
        <w:rPr>
          <w:rFonts w:ascii="Times New Roman" w:hAnsi="Times New Roman"/>
          <w:sz w:val="20"/>
        </w:rPr>
        <w:t>рабочих дней, если иной срок не согласован Сторонами.</w:t>
      </w:r>
    </w:p>
    <w:p w:rsidR="009B5F66" w:rsidRPr="002233DA" w:rsidRDefault="009B5F66" w:rsidP="002233DA">
      <w:pPr>
        <w:pStyle w:val="a"/>
        <w:widowControl w:val="0"/>
        <w:numPr>
          <w:ilvl w:val="0"/>
          <w:numId w:val="6"/>
        </w:numPr>
        <w:tabs>
          <w:tab w:val="left" w:pos="142"/>
          <w:tab w:val="left" w:pos="426"/>
          <w:tab w:val="left" w:pos="993"/>
        </w:tabs>
        <w:suppressAutoHyphens/>
        <w:spacing w:after="0"/>
        <w:ind w:left="0" w:firstLine="567"/>
        <w:rPr>
          <w:rFonts w:ascii="Times New Roman" w:hAnsi="Times New Roman"/>
          <w:bCs/>
          <w:sz w:val="20"/>
        </w:rPr>
      </w:pPr>
      <w:r w:rsidRPr="002233DA">
        <w:rPr>
          <w:rFonts w:ascii="Times New Roman" w:hAnsi="Times New Roman"/>
          <w:sz w:val="20"/>
        </w:rPr>
        <w:t xml:space="preserve">При обнаружении в течение гарантийного срока скрытых дефектов, Заказчик вызывает представителя </w:t>
      </w:r>
      <w:r w:rsidRPr="002233DA">
        <w:rPr>
          <w:rFonts w:ascii="Times New Roman" w:hAnsi="Times New Roman"/>
          <w:sz w:val="20"/>
        </w:rPr>
        <w:lastRenderedPageBreak/>
        <w:t xml:space="preserve">Подрядчика для составления двухстороннего акта. Представитель Подрядчика обязан явиться к Заказчику в течение 3 (трех) дней с момента получения уведомления, не считая времени на дорогу. В случае неприбытия представителя Подрядчика Акт оформляется Заказчиком в одностороннем порядке либо (по усмотрению Заказчика) с привлечением третьих лиц и </w:t>
      </w:r>
      <w:r w:rsidR="00AD3E89" w:rsidRPr="002233DA">
        <w:rPr>
          <w:rFonts w:ascii="Times New Roman" w:hAnsi="Times New Roman"/>
          <w:sz w:val="20"/>
        </w:rPr>
        <w:t>направляется в адрес Подрядчика. В</w:t>
      </w:r>
      <w:r w:rsidRPr="002233DA">
        <w:rPr>
          <w:rFonts w:ascii="Times New Roman" w:hAnsi="Times New Roman"/>
          <w:sz w:val="20"/>
        </w:rPr>
        <w:t xml:space="preserve"> данном случае, составленный Заказчиком Акт является основанием для устранения Подрядчиком недостатков и применения к Подрядчику мер ответственности, предусмотренных Общими условиями и Договором.</w:t>
      </w:r>
      <w:r w:rsidRPr="002233DA">
        <w:rPr>
          <w:rFonts w:ascii="Times New Roman" w:hAnsi="Times New Roman"/>
          <w:bCs/>
          <w:sz w:val="20"/>
        </w:rPr>
        <w:t xml:space="preserve"> Н</w:t>
      </w:r>
      <w:r w:rsidRPr="002233DA">
        <w:rPr>
          <w:rFonts w:ascii="Times New Roman" w:hAnsi="Times New Roman"/>
          <w:sz w:val="20"/>
        </w:rPr>
        <w:t>е извещение Заказчиком Подрядчика об обнаруженном Недостатке не является основанием для</w:t>
      </w:r>
      <w:r w:rsidR="00AB02F2">
        <w:rPr>
          <w:rFonts w:ascii="Times New Roman" w:hAnsi="Times New Roman"/>
          <w:sz w:val="20"/>
        </w:rPr>
        <w:t xml:space="preserve"> </w:t>
      </w:r>
      <w:r w:rsidRPr="002233DA">
        <w:rPr>
          <w:rFonts w:ascii="Times New Roman" w:hAnsi="Times New Roman"/>
          <w:sz w:val="20"/>
        </w:rPr>
        <w:t>освобождения Подрядчика от ответственности за данный Недостаток.</w:t>
      </w:r>
    </w:p>
    <w:p w:rsidR="009B5F66" w:rsidRPr="002233DA" w:rsidRDefault="009B5F66" w:rsidP="002233DA">
      <w:pPr>
        <w:pStyle w:val="a"/>
        <w:widowControl w:val="0"/>
        <w:numPr>
          <w:ilvl w:val="0"/>
          <w:numId w:val="6"/>
        </w:numPr>
        <w:tabs>
          <w:tab w:val="left" w:pos="142"/>
          <w:tab w:val="left" w:pos="426"/>
          <w:tab w:val="left" w:pos="993"/>
        </w:tabs>
        <w:suppressAutoHyphens/>
        <w:spacing w:after="0"/>
        <w:ind w:left="0" w:firstLine="567"/>
        <w:rPr>
          <w:rFonts w:ascii="Times New Roman" w:hAnsi="Times New Roman"/>
          <w:bCs/>
          <w:sz w:val="20"/>
        </w:rPr>
      </w:pPr>
      <w:r w:rsidRPr="002233DA">
        <w:rPr>
          <w:rFonts w:ascii="Times New Roman" w:hAnsi="Times New Roman"/>
          <w:sz w:val="20"/>
        </w:rPr>
        <w:t>Стороны особо отмечают, Подрядчик обязан устранить недостатки вне зависимости от возникновения между Сторонами разногласий о качестве и/или причинах возникновения недостатков (в т.ч. заявление Подрядчика о несогласии с Актом об обнаружении недостатков, назначению экспертизы по расследованию причин возникновения недостатка). Бремя доказывания качества выполненных Работ лежит на Подрядчике.</w:t>
      </w:r>
    </w:p>
    <w:p w:rsidR="009B5F66" w:rsidRPr="002233DA" w:rsidRDefault="009B5F66" w:rsidP="002233DA">
      <w:pPr>
        <w:widowControl w:val="0"/>
        <w:tabs>
          <w:tab w:val="left" w:pos="142"/>
          <w:tab w:val="left" w:pos="426"/>
          <w:tab w:val="left" w:pos="993"/>
        </w:tabs>
        <w:suppressAutoHyphens/>
        <w:ind w:firstLine="567"/>
        <w:rPr>
          <w:rFonts w:ascii="Times New Roman" w:eastAsia="Lucida Sans Unicode" w:hAnsi="Times New Roman"/>
          <w:bCs/>
          <w:color w:val="000000"/>
          <w:sz w:val="20"/>
          <w:lang w:eastAsia="en-US" w:bidi="en-US"/>
        </w:rPr>
      </w:pPr>
    </w:p>
    <w:p w:rsidR="005134E8" w:rsidRPr="002233DA" w:rsidRDefault="0095210B" w:rsidP="002233DA">
      <w:pPr>
        <w:widowControl w:val="0"/>
        <w:numPr>
          <w:ilvl w:val="0"/>
          <w:numId w:val="3"/>
        </w:numPr>
        <w:tabs>
          <w:tab w:val="left" w:pos="142"/>
          <w:tab w:val="left" w:pos="426"/>
          <w:tab w:val="left" w:pos="993"/>
        </w:tabs>
        <w:suppressAutoHyphens/>
        <w:ind w:left="0" w:firstLine="567"/>
        <w:jc w:val="center"/>
        <w:rPr>
          <w:rFonts w:ascii="Times New Roman" w:eastAsia="Lucida Sans Unicode" w:hAnsi="Times New Roman"/>
          <w:b/>
          <w:color w:val="000000"/>
          <w:sz w:val="20"/>
          <w:lang w:eastAsia="en-US" w:bidi="en-US"/>
        </w:rPr>
      </w:pPr>
      <w:r w:rsidRPr="002233DA">
        <w:rPr>
          <w:rFonts w:ascii="Times New Roman" w:eastAsia="Lucida Sans Unicode" w:hAnsi="Times New Roman"/>
          <w:b/>
          <w:color w:val="000000"/>
          <w:sz w:val="20"/>
          <w:lang w:eastAsia="en-US" w:bidi="en-US"/>
        </w:rPr>
        <w:t>ОТВЕТСТВЕННОСТЬ СТОРОН</w:t>
      </w:r>
    </w:p>
    <w:p w:rsidR="00C52339" w:rsidRPr="002233DA" w:rsidRDefault="00C52339" w:rsidP="002233DA">
      <w:pPr>
        <w:widowControl w:val="0"/>
        <w:numPr>
          <w:ilvl w:val="0"/>
          <w:numId w:val="8"/>
        </w:numPr>
        <w:tabs>
          <w:tab w:val="clear" w:pos="0"/>
          <w:tab w:val="num" w:pos="142"/>
          <w:tab w:val="left" w:pos="426"/>
          <w:tab w:val="left" w:pos="993"/>
        </w:tabs>
        <w:suppressAutoHyphens/>
        <w:ind w:left="0" w:firstLine="567"/>
        <w:rPr>
          <w:rFonts w:ascii="Times New Roman" w:eastAsia="Lucida Sans Unicode" w:hAnsi="Times New Roman"/>
          <w:color w:val="000000"/>
          <w:sz w:val="20"/>
          <w:lang w:eastAsia="en-US" w:bidi="en-US"/>
        </w:rPr>
      </w:pPr>
      <w:r w:rsidRPr="002233DA">
        <w:rPr>
          <w:rFonts w:ascii="Times New Roman" w:eastAsia="Lucida Sans Unicode" w:hAnsi="Times New Roman"/>
          <w:color w:val="000000"/>
          <w:sz w:val="20"/>
          <w:lang w:eastAsia="en-US" w:bidi="en-US"/>
        </w:rPr>
        <w:t xml:space="preserve">За неисполнение (ненадлежащее исполнение) обязательств по Договору ответственность Сторон определяется в соответствии с законодательством РФ и Общими условиями. </w:t>
      </w:r>
    </w:p>
    <w:p w:rsidR="00C52339" w:rsidRPr="002233DA" w:rsidRDefault="00C52339" w:rsidP="002233DA">
      <w:pPr>
        <w:widowControl w:val="0"/>
        <w:numPr>
          <w:ilvl w:val="0"/>
          <w:numId w:val="8"/>
        </w:numPr>
        <w:tabs>
          <w:tab w:val="clear" w:pos="0"/>
          <w:tab w:val="num" w:pos="142"/>
          <w:tab w:val="left" w:pos="426"/>
          <w:tab w:val="left" w:pos="993"/>
        </w:tabs>
        <w:suppressAutoHyphens/>
        <w:ind w:left="0" w:firstLine="567"/>
        <w:rPr>
          <w:rFonts w:ascii="Times New Roman" w:eastAsia="Lucida Sans Unicode" w:hAnsi="Times New Roman"/>
          <w:color w:val="000000"/>
          <w:sz w:val="20"/>
          <w:lang w:eastAsia="en-US" w:bidi="en-US"/>
        </w:rPr>
      </w:pPr>
      <w:r w:rsidRPr="002233DA">
        <w:rPr>
          <w:rFonts w:ascii="Times New Roman" w:eastAsia="Lucida Sans Unicode" w:hAnsi="Times New Roman"/>
          <w:color w:val="000000"/>
          <w:sz w:val="20"/>
          <w:lang w:eastAsia="en-US" w:bidi="en-US"/>
        </w:rPr>
        <w:t>Уплата неустойки и возмещение убытков не освобождает Стороны от полного выполнения Сторонами обязательств по Договору.</w:t>
      </w:r>
    </w:p>
    <w:p w:rsidR="002233DA" w:rsidRPr="002233DA" w:rsidRDefault="00C52339" w:rsidP="002233DA">
      <w:pPr>
        <w:widowControl w:val="0"/>
        <w:numPr>
          <w:ilvl w:val="0"/>
          <w:numId w:val="8"/>
        </w:numPr>
        <w:tabs>
          <w:tab w:val="clear" w:pos="0"/>
          <w:tab w:val="num" w:pos="142"/>
          <w:tab w:val="left" w:pos="426"/>
          <w:tab w:val="left" w:pos="993"/>
        </w:tabs>
        <w:suppressAutoHyphens/>
        <w:ind w:left="0" w:firstLine="567"/>
        <w:rPr>
          <w:rFonts w:ascii="Times New Roman" w:eastAsia="Lucida Sans Unicode" w:hAnsi="Times New Roman"/>
          <w:color w:val="000000"/>
          <w:sz w:val="20"/>
          <w:lang w:eastAsia="en-US" w:bidi="en-US"/>
        </w:rPr>
      </w:pPr>
      <w:r w:rsidRPr="002233DA">
        <w:rPr>
          <w:rFonts w:ascii="Times New Roman" w:eastAsia="Lucida Sans Unicode" w:hAnsi="Times New Roman"/>
          <w:color w:val="000000"/>
          <w:sz w:val="20"/>
          <w:lang w:eastAsia="en-US" w:bidi="en-US"/>
        </w:rPr>
        <w:t>Убытки  возмещаются Заказчику  в полном объеме сверх предусмотренных настоящим договором неустоек и штрафов.</w:t>
      </w:r>
    </w:p>
    <w:p w:rsidR="002233DA" w:rsidRPr="002233DA" w:rsidRDefault="00AA7022" w:rsidP="002233DA">
      <w:pPr>
        <w:widowControl w:val="0"/>
        <w:numPr>
          <w:ilvl w:val="0"/>
          <w:numId w:val="8"/>
        </w:numPr>
        <w:tabs>
          <w:tab w:val="clear" w:pos="0"/>
          <w:tab w:val="num" w:pos="142"/>
          <w:tab w:val="left" w:pos="426"/>
          <w:tab w:val="left" w:pos="993"/>
        </w:tabs>
        <w:suppressAutoHyphens/>
        <w:ind w:left="0" w:firstLine="567"/>
        <w:rPr>
          <w:rFonts w:ascii="Times New Roman" w:eastAsia="Lucida Sans Unicode" w:hAnsi="Times New Roman"/>
          <w:color w:val="000000"/>
          <w:sz w:val="20"/>
          <w:lang w:eastAsia="en-US" w:bidi="en-US"/>
        </w:rPr>
      </w:pPr>
      <w:r>
        <w:rPr>
          <w:rFonts w:ascii="Times New Roman" w:hAnsi="Times New Roman"/>
          <w:sz w:val="20"/>
        </w:rPr>
        <w:t>Подрядчик</w:t>
      </w:r>
      <w:r w:rsidR="002233DA" w:rsidRPr="002233DA">
        <w:rPr>
          <w:rFonts w:ascii="Times New Roman" w:hAnsi="Times New Roman"/>
          <w:sz w:val="20"/>
        </w:rPr>
        <w:t xml:space="preserve"> в соответствии со ст. 406.1 ГК РФ возмещает Заказчику все имущественные потери последнего, возникшие в связи с предъявлением налоговыми органами требований об уплате налогов (пеней, штрафов), доначисленных в связи с недобросовестными действиями </w:t>
      </w:r>
      <w:r>
        <w:rPr>
          <w:rFonts w:ascii="Times New Roman" w:hAnsi="Times New Roman"/>
          <w:sz w:val="20"/>
        </w:rPr>
        <w:t>Подрядчика</w:t>
      </w:r>
      <w:r w:rsidR="002233DA" w:rsidRPr="002233DA">
        <w:rPr>
          <w:rFonts w:ascii="Times New Roman" w:hAnsi="Times New Roman"/>
          <w:sz w:val="20"/>
        </w:rPr>
        <w:t>, выразившихся в непредставлении в контролирующие органы налоговых деклараций, авансовых расчетов; в неуплате (неполной уплате) налогов, сборов, требуемых законодательством РФ в связи с исполнением данного Договора; в непредставлении информации или предоставления недостоверной/неполной информации в рамках истребования налоговыми органами документов на основании ст. 93.1 НК РФ.</w:t>
      </w:r>
    </w:p>
    <w:p w:rsidR="002233DA" w:rsidRPr="002233DA" w:rsidRDefault="002233DA" w:rsidP="002233DA">
      <w:pPr>
        <w:pStyle w:val="af6"/>
        <w:tabs>
          <w:tab w:val="num" w:pos="142"/>
        </w:tabs>
        <w:overflowPunct w:val="0"/>
        <w:autoSpaceDE w:val="0"/>
        <w:autoSpaceDN w:val="0"/>
        <w:spacing w:line="240" w:lineRule="auto"/>
        <w:ind w:left="0" w:firstLine="567"/>
        <w:jc w:val="both"/>
        <w:textAlignment w:val="baseline"/>
        <w:rPr>
          <w:sz w:val="20"/>
          <w:szCs w:val="20"/>
        </w:rPr>
      </w:pPr>
      <w:r w:rsidRPr="002233DA">
        <w:rPr>
          <w:sz w:val="20"/>
          <w:szCs w:val="20"/>
        </w:rPr>
        <w:t xml:space="preserve">Потери считаются возникшими с момента предъявления налоговыми органами соответствующих требований.      </w:t>
      </w:r>
    </w:p>
    <w:p w:rsidR="00CC5D90" w:rsidRPr="002233DA" w:rsidRDefault="002233DA" w:rsidP="002233DA">
      <w:pPr>
        <w:widowControl w:val="0"/>
        <w:tabs>
          <w:tab w:val="num" w:pos="142"/>
          <w:tab w:val="left" w:pos="426"/>
          <w:tab w:val="left" w:pos="993"/>
        </w:tabs>
        <w:suppressAutoHyphens/>
        <w:ind w:firstLine="567"/>
        <w:rPr>
          <w:rFonts w:ascii="Times New Roman" w:eastAsia="Lucida Sans Unicode" w:hAnsi="Times New Roman"/>
          <w:color w:val="000000"/>
          <w:sz w:val="20"/>
          <w:lang w:eastAsia="en-US" w:bidi="en-US"/>
        </w:rPr>
      </w:pPr>
      <w:r w:rsidRPr="002233DA">
        <w:rPr>
          <w:rFonts w:ascii="Times New Roman" w:hAnsi="Times New Roman"/>
          <w:sz w:val="20"/>
        </w:rPr>
        <w:t xml:space="preserve">Указанные имущественные потери возмещаются в размере сумм, взысканных (предъявленных) Заказчику и/или уплаченных им на основании решений, требований или актов проверок налоговых органов или суда в течение 10 дней с момента получения </w:t>
      </w:r>
      <w:r w:rsidR="00AA7022">
        <w:rPr>
          <w:rFonts w:ascii="Times New Roman" w:hAnsi="Times New Roman"/>
          <w:sz w:val="20"/>
        </w:rPr>
        <w:t>Подрядчиком</w:t>
      </w:r>
      <w:r w:rsidRPr="002233DA">
        <w:rPr>
          <w:rFonts w:ascii="Times New Roman" w:hAnsi="Times New Roman"/>
          <w:sz w:val="20"/>
        </w:rPr>
        <w:t xml:space="preserve"> от Заказчика письменного требования путем перечисления денежных средств на расчетный счет Заказчика</w:t>
      </w:r>
      <w:r w:rsidR="002F1E08" w:rsidRPr="002233DA">
        <w:rPr>
          <w:rFonts w:ascii="Times New Roman" w:eastAsia="Lucida Sans Unicode" w:hAnsi="Times New Roman"/>
          <w:color w:val="000000"/>
          <w:sz w:val="20"/>
          <w:lang w:eastAsia="en-US" w:bidi="en-US"/>
        </w:rPr>
        <w:t>.</w:t>
      </w:r>
    </w:p>
    <w:p w:rsidR="00EC769E" w:rsidRPr="00384379" w:rsidRDefault="00CC5D90" w:rsidP="00EC769E">
      <w:pPr>
        <w:widowControl w:val="0"/>
        <w:numPr>
          <w:ilvl w:val="0"/>
          <w:numId w:val="8"/>
        </w:numPr>
        <w:tabs>
          <w:tab w:val="clear" w:pos="0"/>
          <w:tab w:val="num" w:pos="142"/>
          <w:tab w:val="left" w:pos="426"/>
          <w:tab w:val="left" w:pos="993"/>
        </w:tabs>
        <w:suppressAutoHyphens/>
        <w:ind w:left="0" w:firstLine="567"/>
        <w:rPr>
          <w:rFonts w:ascii="Times New Roman" w:eastAsia="Lucida Sans Unicode" w:hAnsi="Times New Roman"/>
          <w:sz w:val="20"/>
          <w:lang w:eastAsia="en-US" w:bidi="en-US"/>
        </w:rPr>
      </w:pPr>
      <w:r w:rsidRPr="002233DA">
        <w:rPr>
          <w:rFonts w:ascii="Times New Roman" w:eastAsia="Lucida Sans Unicode" w:hAnsi="Times New Roman"/>
          <w:color w:val="000000"/>
          <w:sz w:val="20"/>
          <w:lang w:eastAsia="en-US" w:bidi="en-US"/>
        </w:rPr>
        <w:t>В случае нарушения Подрядчиком сроков предоставления докуме</w:t>
      </w:r>
      <w:r w:rsidR="002233DA" w:rsidRPr="002233DA">
        <w:rPr>
          <w:rFonts w:ascii="Times New Roman" w:eastAsia="Lucida Sans Unicode" w:hAnsi="Times New Roman"/>
          <w:color w:val="000000"/>
          <w:sz w:val="20"/>
          <w:lang w:eastAsia="en-US" w:bidi="en-US"/>
        </w:rPr>
        <w:t>нтов, установленных пунктами 2.4</w:t>
      </w:r>
      <w:r w:rsidRPr="002233DA">
        <w:rPr>
          <w:rFonts w:ascii="Times New Roman" w:eastAsia="Lucida Sans Unicode" w:hAnsi="Times New Roman"/>
          <w:color w:val="000000"/>
          <w:sz w:val="20"/>
          <w:lang w:eastAsia="en-US" w:bidi="en-US"/>
        </w:rPr>
        <w:t>.</w:t>
      </w:r>
      <w:r w:rsidR="00E252F7" w:rsidRPr="002233DA">
        <w:rPr>
          <w:rFonts w:ascii="Times New Roman" w:eastAsia="Lucida Sans Unicode" w:hAnsi="Times New Roman"/>
          <w:color w:val="000000"/>
          <w:sz w:val="20"/>
          <w:lang w:eastAsia="en-US" w:bidi="en-US"/>
        </w:rPr>
        <w:t xml:space="preserve">, </w:t>
      </w:r>
      <w:r w:rsidR="00013462" w:rsidRPr="002233DA">
        <w:rPr>
          <w:rFonts w:ascii="Times New Roman" w:eastAsia="Lucida Sans Unicode" w:hAnsi="Times New Roman"/>
          <w:color w:val="000000"/>
          <w:sz w:val="20"/>
          <w:lang w:eastAsia="en-US" w:bidi="en-US"/>
        </w:rPr>
        <w:t>3.8</w:t>
      </w:r>
      <w:r w:rsidRPr="002233DA">
        <w:rPr>
          <w:rFonts w:ascii="Times New Roman" w:eastAsia="Lucida Sans Unicode" w:hAnsi="Times New Roman"/>
          <w:color w:val="000000"/>
          <w:sz w:val="20"/>
          <w:lang w:eastAsia="en-US" w:bidi="en-US"/>
        </w:rPr>
        <w:t xml:space="preserve">. Договора, </w:t>
      </w:r>
      <w:r w:rsidRPr="00384379">
        <w:rPr>
          <w:rFonts w:ascii="Times New Roman" w:eastAsia="Lucida Sans Unicode" w:hAnsi="Times New Roman"/>
          <w:sz w:val="20"/>
          <w:lang w:eastAsia="en-US" w:bidi="en-US"/>
        </w:rPr>
        <w:t>Заказчик вправе требовать уплаты Подрядчиком штрафа в размере 50 000 (пятидесяти тысяч) рублей за каждый не представленный в срок документ</w:t>
      </w:r>
      <w:r w:rsidR="00013462" w:rsidRPr="00384379">
        <w:rPr>
          <w:rFonts w:ascii="Times New Roman" w:eastAsia="Lucida Sans Unicode" w:hAnsi="Times New Roman"/>
          <w:sz w:val="20"/>
          <w:lang w:eastAsia="en-US" w:bidi="en-US"/>
        </w:rPr>
        <w:t>.</w:t>
      </w:r>
    </w:p>
    <w:p w:rsidR="00EC769E" w:rsidRPr="00384379" w:rsidRDefault="00EC769E" w:rsidP="00EC769E">
      <w:pPr>
        <w:widowControl w:val="0"/>
        <w:numPr>
          <w:ilvl w:val="0"/>
          <w:numId w:val="8"/>
        </w:numPr>
        <w:tabs>
          <w:tab w:val="clear" w:pos="0"/>
          <w:tab w:val="num" w:pos="142"/>
          <w:tab w:val="left" w:pos="426"/>
          <w:tab w:val="left" w:pos="993"/>
        </w:tabs>
        <w:suppressAutoHyphens/>
        <w:ind w:left="0" w:firstLine="567"/>
        <w:rPr>
          <w:rFonts w:ascii="Times New Roman" w:hAnsi="Times New Roman"/>
          <w:sz w:val="20"/>
        </w:rPr>
      </w:pPr>
      <w:r w:rsidRPr="00384379">
        <w:rPr>
          <w:rFonts w:ascii="Times New Roman" w:eastAsia="Lucida Sans Unicode" w:hAnsi="Times New Roman"/>
          <w:sz w:val="20"/>
          <w:lang w:eastAsia="en-US" w:bidi="en-US"/>
        </w:rPr>
        <w:t>По</w:t>
      </w:r>
      <w:r w:rsidRPr="00384379">
        <w:rPr>
          <w:rFonts w:ascii="Times New Roman" w:hAnsi="Times New Roman"/>
          <w:sz w:val="20"/>
        </w:rPr>
        <w:t>дрядчик обязуется самостоятельно провести инструктаж по охране труда, промышленной и пожарной безопасности</w:t>
      </w:r>
      <w:r w:rsidR="00B212F0" w:rsidRPr="00384379">
        <w:rPr>
          <w:rFonts w:ascii="Times New Roman" w:hAnsi="Times New Roman"/>
          <w:sz w:val="20"/>
        </w:rPr>
        <w:t xml:space="preserve"> для своих работников и работников субподрядчиков</w:t>
      </w:r>
      <w:r w:rsidRPr="00384379">
        <w:rPr>
          <w:rFonts w:ascii="Times New Roman" w:hAnsi="Times New Roman"/>
          <w:sz w:val="20"/>
        </w:rPr>
        <w:t xml:space="preserve">, а также соблюдать пропускной и внутриобъектовый режим, </w:t>
      </w:r>
      <w:r w:rsidR="00B212F0" w:rsidRPr="00384379">
        <w:rPr>
          <w:rFonts w:ascii="Times New Roman" w:hAnsi="Times New Roman"/>
          <w:sz w:val="20"/>
        </w:rPr>
        <w:t xml:space="preserve">действующий на территории Заказчика, </w:t>
      </w:r>
      <w:r w:rsidRPr="00384379">
        <w:rPr>
          <w:rFonts w:ascii="Times New Roman" w:hAnsi="Times New Roman"/>
          <w:sz w:val="20"/>
        </w:rPr>
        <w:t>требования охраны труда, пожарной и промышленной безопасности. Ответственность за нарушение указанного пункта предусмотрена Приложением № 1 к настоящему Договору.</w:t>
      </w:r>
    </w:p>
    <w:p w:rsidR="002F1E08" w:rsidRPr="002233DA" w:rsidRDefault="002F1E08" w:rsidP="002233DA">
      <w:pPr>
        <w:widowControl w:val="0"/>
        <w:tabs>
          <w:tab w:val="left" w:pos="142"/>
          <w:tab w:val="left" w:pos="426"/>
          <w:tab w:val="left" w:pos="993"/>
        </w:tabs>
        <w:suppressAutoHyphens/>
        <w:ind w:firstLine="567"/>
        <w:rPr>
          <w:rFonts w:ascii="Times New Roman" w:eastAsia="Lucida Sans Unicode" w:hAnsi="Times New Roman"/>
          <w:color w:val="000000"/>
          <w:sz w:val="20"/>
          <w:lang w:eastAsia="en-US" w:bidi="en-US"/>
        </w:rPr>
      </w:pPr>
    </w:p>
    <w:p w:rsidR="0095210B" w:rsidRPr="002233DA" w:rsidRDefault="00C52339" w:rsidP="002233DA">
      <w:pPr>
        <w:widowControl w:val="0"/>
        <w:numPr>
          <w:ilvl w:val="0"/>
          <w:numId w:val="7"/>
        </w:numPr>
        <w:tabs>
          <w:tab w:val="left" w:pos="142"/>
          <w:tab w:val="left" w:pos="567"/>
          <w:tab w:val="left" w:pos="851"/>
        </w:tabs>
        <w:suppressAutoHyphens/>
        <w:ind w:left="0" w:firstLine="567"/>
        <w:contextualSpacing/>
        <w:jc w:val="center"/>
        <w:rPr>
          <w:rFonts w:ascii="Times New Roman" w:eastAsia="Lucida Sans Unicode" w:hAnsi="Times New Roman"/>
          <w:color w:val="00000A"/>
          <w:sz w:val="20"/>
          <w:lang w:eastAsia="en-US" w:bidi="en-US"/>
        </w:rPr>
      </w:pPr>
      <w:r w:rsidRPr="002233DA">
        <w:rPr>
          <w:rFonts w:ascii="Times New Roman" w:eastAsia="Times New Roman" w:hAnsi="Times New Roman"/>
          <w:b/>
          <w:bCs/>
          <w:color w:val="00000A"/>
          <w:sz w:val="20"/>
        </w:rPr>
        <w:t xml:space="preserve">СРОК ДЕЙСТВИЯ </w:t>
      </w:r>
      <w:r w:rsidR="0095210B" w:rsidRPr="002233DA">
        <w:rPr>
          <w:rFonts w:ascii="Times New Roman" w:eastAsia="Times New Roman" w:hAnsi="Times New Roman"/>
          <w:b/>
          <w:bCs/>
          <w:color w:val="00000A"/>
          <w:sz w:val="20"/>
        </w:rPr>
        <w:t>ДОГОВОРА</w:t>
      </w:r>
    </w:p>
    <w:p w:rsidR="005134E8" w:rsidRPr="002233DA" w:rsidRDefault="0095210B" w:rsidP="002233DA">
      <w:pPr>
        <w:widowControl w:val="0"/>
        <w:tabs>
          <w:tab w:val="left" w:pos="142"/>
          <w:tab w:val="left" w:pos="567"/>
          <w:tab w:val="left" w:pos="851"/>
        </w:tabs>
        <w:suppressAutoHyphens/>
        <w:ind w:firstLine="567"/>
        <w:contextualSpacing/>
        <w:rPr>
          <w:rFonts w:ascii="Times New Roman" w:eastAsia="Lucida Sans Unicode" w:hAnsi="Times New Roman"/>
          <w:color w:val="FF0000"/>
          <w:sz w:val="20"/>
          <w:lang w:eastAsia="en-US" w:bidi="en-US"/>
        </w:rPr>
      </w:pPr>
      <w:r w:rsidRPr="002233DA">
        <w:rPr>
          <w:rFonts w:ascii="Times New Roman" w:eastAsia="Lucida Sans Unicode" w:hAnsi="Times New Roman"/>
          <w:color w:val="00000A"/>
          <w:sz w:val="20"/>
          <w:lang w:eastAsia="en-US" w:bidi="en-US"/>
        </w:rPr>
        <w:t>6</w:t>
      </w:r>
      <w:r w:rsidR="005134E8" w:rsidRPr="002233DA">
        <w:rPr>
          <w:rFonts w:ascii="Times New Roman" w:eastAsia="Lucida Sans Unicode" w:hAnsi="Times New Roman"/>
          <w:color w:val="00000A"/>
          <w:sz w:val="20"/>
          <w:lang w:eastAsia="en-US" w:bidi="en-US"/>
        </w:rPr>
        <w:t xml:space="preserve">.1. </w:t>
      </w:r>
      <w:r w:rsidR="002233DA" w:rsidRPr="002233DA">
        <w:rPr>
          <w:rFonts w:ascii="Times New Roman" w:hAnsi="Times New Roman"/>
          <w:color w:val="00000A"/>
          <w:sz w:val="20"/>
        </w:rPr>
        <w:t>Договор вступает в силу с момента его подписания Сторонами и действует</w:t>
      </w:r>
      <w:r w:rsidR="002233DA" w:rsidRPr="002233DA">
        <w:rPr>
          <w:rFonts w:ascii="Times New Roman" w:hAnsi="Times New Roman"/>
          <w:b/>
          <w:color w:val="00000A"/>
          <w:sz w:val="20"/>
        </w:rPr>
        <w:t xml:space="preserve"> до</w:t>
      </w:r>
      <w:permStart w:id="5" w:edGrp="everyone"/>
      <w:r w:rsidR="002233DA" w:rsidRPr="002233DA">
        <w:rPr>
          <w:rFonts w:ascii="Times New Roman" w:hAnsi="Times New Roman"/>
          <w:b/>
          <w:sz w:val="20"/>
        </w:rPr>
        <w:t>31.</w:t>
      </w:r>
      <w:r w:rsidR="00B11D6A">
        <w:rPr>
          <w:rFonts w:ascii="Times New Roman" w:hAnsi="Times New Roman"/>
          <w:b/>
          <w:sz w:val="20"/>
        </w:rPr>
        <w:t>12</w:t>
      </w:r>
      <w:r w:rsidR="002233DA" w:rsidRPr="002233DA">
        <w:rPr>
          <w:rFonts w:ascii="Times New Roman" w:hAnsi="Times New Roman"/>
          <w:b/>
          <w:sz w:val="20"/>
        </w:rPr>
        <w:t>.202</w:t>
      </w:r>
      <w:r w:rsidR="00F014BE">
        <w:rPr>
          <w:rFonts w:ascii="Times New Roman" w:hAnsi="Times New Roman"/>
          <w:b/>
          <w:sz w:val="20"/>
        </w:rPr>
        <w:t>4</w:t>
      </w:r>
      <w:permEnd w:id="5"/>
      <w:r w:rsidR="002233DA" w:rsidRPr="002233DA">
        <w:rPr>
          <w:rFonts w:ascii="Times New Roman" w:hAnsi="Times New Roman"/>
          <w:b/>
          <w:color w:val="00000A"/>
          <w:sz w:val="20"/>
        </w:rPr>
        <w:t xml:space="preserve"> года, </w:t>
      </w:r>
      <w:r w:rsidR="002233DA" w:rsidRPr="002233DA">
        <w:rPr>
          <w:rFonts w:ascii="Times New Roman" w:hAnsi="Times New Roman"/>
          <w:sz w:val="20"/>
        </w:rPr>
        <w:t>а в части исполнения принятых на себя Сторонами в течение срока действия Договора обязательств по Договору – до полного их исполнения Сторонами</w:t>
      </w:r>
      <w:r w:rsidR="002233DA" w:rsidRPr="002233DA">
        <w:rPr>
          <w:rFonts w:ascii="Times New Roman" w:hAnsi="Times New Roman"/>
          <w:color w:val="00000A"/>
          <w:sz w:val="20"/>
        </w:rPr>
        <w:t>.В случае, если ни одна из Сторон не позднее 30 (тридцати) дней до окончания срока действия Договора не заявит о своем желании его расторгнуть, срок действия Договора автоматически пролонгируется на каждый последующий календарный год</w:t>
      </w:r>
      <w:r w:rsidR="005134E8" w:rsidRPr="002233DA">
        <w:rPr>
          <w:rFonts w:ascii="Times New Roman" w:eastAsia="Lucida Sans Unicode" w:hAnsi="Times New Roman"/>
          <w:color w:val="00000A"/>
          <w:sz w:val="20"/>
          <w:lang w:eastAsia="en-US" w:bidi="en-US"/>
        </w:rPr>
        <w:t>.</w:t>
      </w:r>
    </w:p>
    <w:p w:rsidR="00FD7DC0" w:rsidRPr="002233DA" w:rsidRDefault="00FD7DC0" w:rsidP="002233DA">
      <w:pPr>
        <w:widowControl w:val="0"/>
        <w:tabs>
          <w:tab w:val="left" w:pos="142"/>
          <w:tab w:val="left" w:pos="567"/>
          <w:tab w:val="left" w:pos="851"/>
        </w:tabs>
        <w:suppressAutoHyphens/>
        <w:ind w:firstLine="567"/>
        <w:contextualSpacing/>
        <w:rPr>
          <w:rFonts w:ascii="Times New Roman" w:eastAsia="Lucida Sans Unicode" w:hAnsi="Times New Roman"/>
          <w:color w:val="FF0000"/>
          <w:sz w:val="20"/>
          <w:lang w:eastAsia="en-US" w:bidi="en-US"/>
        </w:rPr>
      </w:pPr>
    </w:p>
    <w:p w:rsidR="0075479D" w:rsidRPr="002233DA" w:rsidRDefault="009C5AEE" w:rsidP="002233DA">
      <w:pPr>
        <w:ind w:firstLine="567"/>
        <w:jc w:val="center"/>
        <w:rPr>
          <w:rFonts w:ascii="Times New Roman" w:hAnsi="Times New Roman"/>
          <w:b/>
          <w:sz w:val="20"/>
        </w:rPr>
      </w:pPr>
      <w:r w:rsidRPr="002233DA">
        <w:rPr>
          <w:rFonts w:ascii="Times New Roman" w:hAnsi="Times New Roman"/>
          <w:b/>
          <w:sz w:val="20"/>
        </w:rPr>
        <w:t>7</w:t>
      </w:r>
      <w:r w:rsidR="0075479D" w:rsidRPr="002233DA">
        <w:rPr>
          <w:rFonts w:ascii="Times New Roman" w:hAnsi="Times New Roman"/>
          <w:b/>
          <w:sz w:val="20"/>
        </w:rPr>
        <w:t>. ПРОЧИЕ УСЛОВИЯ</w:t>
      </w:r>
    </w:p>
    <w:p w:rsidR="00C52339" w:rsidRPr="002233DA" w:rsidRDefault="009C5AEE" w:rsidP="002233DA">
      <w:pPr>
        <w:tabs>
          <w:tab w:val="left" w:pos="4140"/>
        </w:tabs>
        <w:ind w:firstLine="567"/>
        <w:rPr>
          <w:rFonts w:ascii="Times New Roman" w:hAnsi="Times New Roman"/>
          <w:sz w:val="20"/>
        </w:rPr>
      </w:pPr>
      <w:r w:rsidRPr="002233DA">
        <w:rPr>
          <w:rFonts w:ascii="Times New Roman" w:hAnsi="Times New Roman"/>
          <w:sz w:val="20"/>
        </w:rPr>
        <w:t>7</w:t>
      </w:r>
      <w:r w:rsidR="00DC7A94" w:rsidRPr="002233DA">
        <w:rPr>
          <w:rFonts w:ascii="Times New Roman" w:hAnsi="Times New Roman"/>
          <w:sz w:val="20"/>
        </w:rPr>
        <w:t xml:space="preserve">.1. </w:t>
      </w:r>
      <w:r w:rsidR="00C52339" w:rsidRPr="002233DA">
        <w:rPr>
          <w:rFonts w:ascii="Times New Roman" w:hAnsi="Times New Roman"/>
          <w:sz w:val="20"/>
        </w:rPr>
        <w:t>В случае изменения своего почтового адреса Сторона должна в течение 5 (пяти) календарных дней с момента такого изменения уведомить об этом другую Сторону. При отсутствии такого уведомления, сообщение, направленное другой Стороной по последнему известному адресу первой Стороне, будет считаться полученным первой Стороной по истечении 3 (трёх) календарных дней: с момента отправки указанного сообщения - для направления указанного сообщения курьерской почтой, с момента получения отправившей указанное сообщение Стороной уведомления о получении факса первой Стороной - для направления указанного сообщения по факсу.</w:t>
      </w:r>
    </w:p>
    <w:p w:rsidR="0075479D" w:rsidRPr="002233DA" w:rsidRDefault="009C5AEE" w:rsidP="002233DA">
      <w:pPr>
        <w:pStyle w:val="ac"/>
        <w:spacing w:after="0"/>
        <w:ind w:left="0" w:firstLine="567"/>
        <w:rPr>
          <w:rFonts w:ascii="Times New Roman" w:hAnsi="Times New Roman"/>
          <w:sz w:val="20"/>
        </w:rPr>
      </w:pPr>
      <w:r w:rsidRPr="002233DA">
        <w:rPr>
          <w:rFonts w:ascii="Times New Roman" w:hAnsi="Times New Roman"/>
          <w:sz w:val="20"/>
        </w:rPr>
        <w:t>7</w:t>
      </w:r>
      <w:r w:rsidR="0075479D" w:rsidRPr="002233DA">
        <w:rPr>
          <w:rFonts w:ascii="Times New Roman" w:hAnsi="Times New Roman"/>
          <w:sz w:val="20"/>
        </w:rPr>
        <w:t>.</w:t>
      </w:r>
      <w:r w:rsidR="0019384A">
        <w:rPr>
          <w:rFonts w:ascii="Times New Roman" w:hAnsi="Times New Roman"/>
          <w:sz w:val="20"/>
        </w:rPr>
        <w:t>2</w:t>
      </w:r>
      <w:r w:rsidR="0075479D" w:rsidRPr="002233DA">
        <w:rPr>
          <w:rFonts w:ascii="Times New Roman" w:hAnsi="Times New Roman"/>
          <w:sz w:val="20"/>
        </w:rPr>
        <w:t>. Все изменения и дополнения к настоящему Договору, считаются действительными при условии, если они совершены в письменной форме и подписаны уполномоченными на то представителями Сторон.</w:t>
      </w:r>
    </w:p>
    <w:p w:rsidR="0075479D" w:rsidRPr="002233DA" w:rsidRDefault="009C5AEE" w:rsidP="002233DA">
      <w:pPr>
        <w:pStyle w:val="ac"/>
        <w:spacing w:after="0"/>
        <w:ind w:left="0" w:firstLine="567"/>
        <w:rPr>
          <w:rFonts w:ascii="Times New Roman" w:hAnsi="Times New Roman"/>
          <w:sz w:val="20"/>
        </w:rPr>
      </w:pPr>
      <w:r w:rsidRPr="002233DA">
        <w:rPr>
          <w:rFonts w:ascii="Times New Roman" w:hAnsi="Times New Roman"/>
          <w:sz w:val="20"/>
        </w:rPr>
        <w:t>7</w:t>
      </w:r>
      <w:r w:rsidR="0075479D" w:rsidRPr="002233DA">
        <w:rPr>
          <w:rFonts w:ascii="Times New Roman" w:hAnsi="Times New Roman"/>
          <w:sz w:val="20"/>
        </w:rPr>
        <w:t>.</w:t>
      </w:r>
      <w:r w:rsidR="0019384A">
        <w:rPr>
          <w:rFonts w:ascii="Times New Roman" w:hAnsi="Times New Roman"/>
          <w:sz w:val="20"/>
        </w:rPr>
        <w:t>3</w:t>
      </w:r>
      <w:r w:rsidR="0075479D" w:rsidRPr="002233DA">
        <w:rPr>
          <w:rFonts w:ascii="Times New Roman" w:hAnsi="Times New Roman"/>
          <w:sz w:val="20"/>
        </w:rPr>
        <w:t>. Во всем ином, что не предусмотрено условиями настоящего договора Стороны руководствуются действующим законодательством РФ.</w:t>
      </w:r>
    </w:p>
    <w:p w:rsidR="0075479D" w:rsidRPr="002233DA" w:rsidRDefault="009C5AEE" w:rsidP="002233DA">
      <w:pPr>
        <w:pStyle w:val="ac"/>
        <w:spacing w:after="0"/>
        <w:ind w:left="0" w:firstLine="567"/>
        <w:rPr>
          <w:rFonts w:ascii="Times New Roman" w:hAnsi="Times New Roman"/>
          <w:sz w:val="20"/>
        </w:rPr>
      </w:pPr>
      <w:r w:rsidRPr="002233DA">
        <w:rPr>
          <w:rFonts w:ascii="Times New Roman" w:hAnsi="Times New Roman"/>
          <w:sz w:val="20"/>
        </w:rPr>
        <w:t>7</w:t>
      </w:r>
      <w:r w:rsidR="0075479D" w:rsidRPr="002233DA">
        <w:rPr>
          <w:rFonts w:ascii="Times New Roman" w:hAnsi="Times New Roman"/>
          <w:sz w:val="20"/>
        </w:rPr>
        <w:t>.</w:t>
      </w:r>
      <w:r w:rsidR="0019384A">
        <w:rPr>
          <w:rFonts w:ascii="Times New Roman" w:hAnsi="Times New Roman"/>
          <w:sz w:val="20"/>
        </w:rPr>
        <w:t>4</w:t>
      </w:r>
      <w:r w:rsidR="0075479D" w:rsidRPr="002233DA">
        <w:rPr>
          <w:rFonts w:ascii="Times New Roman" w:hAnsi="Times New Roman"/>
          <w:sz w:val="20"/>
        </w:rPr>
        <w:t>. Настоящий Договор составлен в двух экземплярах, имеющих одинаковую юридическую силу, по одному для каждой из Сторон.</w:t>
      </w:r>
    </w:p>
    <w:p w:rsidR="00D41A22" w:rsidRPr="002233DA" w:rsidRDefault="009C5AEE" w:rsidP="002233DA">
      <w:pPr>
        <w:pStyle w:val="ac"/>
        <w:spacing w:after="0"/>
        <w:ind w:left="0" w:firstLine="567"/>
        <w:rPr>
          <w:rFonts w:ascii="Times New Roman" w:hAnsi="Times New Roman"/>
          <w:sz w:val="20"/>
        </w:rPr>
      </w:pPr>
      <w:r w:rsidRPr="002233DA">
        <w:rPr>
          <w:rFonts w:ascii="Times New Roman" w:hAnsi="Times New Roman"/>
          <w:sz w:val="20"/>
        </w:rPr>
        <w:t>7</w:t>
      </w:r>
      <w:r w:rsidR="0075479D" w:rsidRPr="002233DA">
        <w:rPr>
          <w:rFonts w:ascii="Times New Roman" w:hAnsi="Times New Roman"/>
          <w:sz w:val="20"/>
        </w:rPr>
        <w:t>.</w:t>
      </w:r>
      <w:r w:rsidR="0019384A">
        <w:rPr>
          <w:rFonts w:ascii="Times New Roman" w:hAnsi="Times New Roman"/>
          <w:sz w:val="20"/>
        </w:rPr>
        <w:t>5</w:t>
      </w:r>
      <w:r w:rsidR="0075479D" w:rsidRPr="002233DA">
        <w:rPr>
          <w:rFonts w:ascii="Times New Roman" w:hAnsi="Times New Roman"/>
          <w:sz w:val="20"/>
        </w:rPr>
        <w:t xml:space="preserve">. </w:t>
      </w:r>
      <w:r w:rsidR="002A15D2" w:rsidRPr="002233DA">
        <w:rPr>
          <w:rFonts w:ascii="Times New Roman" w:hAnsi="Times New Roman"/>
          <w:sz w:val="20"/>
        </w:rPr>
        <w:t xml:space="preserve">Положения Договора применяются </w:t>
      </w:r>
      <w:r w:rsidR="00E47C54" w:rsidRPr="002233DA">
        <w:rPr>
          <w:rFonts w:ascii="Times New Roman" w:hAnsi="Times New Roman"/>
          <w:sz w:val="20"/>
        </w:rPr>
        <w:t xml:space="preserve">совместно </w:t>
      </w:r>
      <w:r w:rsidR="00D41A22" w:rsidRPr="002233DA">
        <w:rPr>
          <w:rFonts w:ascii="Times New Roman" w:hAnsi="Times New Roman"/>
          <w:sz w:val="20"/>
        </w:rPr>
        <w:t>с положениями Общих условий договора подряда, утвержденными приказом Генерального директора АО «УТЗ»</w:t>
      </w:r>
      <w:r w:rsidR="000B755F" w:rsidRPr="002233DA">
        <w:rPr>
          <w:rFonts w:ascii="Times New Roman" w:hAnsi="Times New Roman"/>
          <w:sz w:val="20"/>
        </w:rPr>
        <w:t xml:space="preserve"> от 27.10.2022</w:t>
      </w:r>
      <w:r w:rsidR="00D41A22" w:rsidRPr="002233DA">
        <w:rPr>
          <w:rFonts w:ascii="Times New Roman" w:hAnsi="Times New Roman"/>
          <w:sz w:val="20"/>
        </w:rPr>
        <w:t xml:space="preserve">, размещенными по адресу  </w:t>
      </w:r>
      <w:hyperlink r:id="rId11" w:history="1">
        <w:r w:rsidR="000B0284" w:rsidRPr="002233DA">
          <w:rPr>
            <w:rStyle w:val="af4"/>
            <w:rFonts w:ascii="Times New Roman" w:hAnsi="Times New Roman"/>
            <w:sz w:val="20"/>
          </w:rPr>
          <w:t>https://www.utz.ru/about/obshchie-usloviya-dogovorov-dlya-postavshchikov/10_11_22.pdf</w:t>
        </w:r>
      </w:hyperlink>
      <w:r w:rsidR="002A15D2" w:rsidRPr="002233DA">
        <w:rPr>
          <w:rFonts w:ascii="Times New Roman" w:hAnsi="Times New Roman"/>
          <w:sz w:val="20"/>
        </w:rPr>
        <w:t>.</w:t>
      </w:r>
    </w:p>
    <w:p w:rsidR="002A15D2" w:rsidRPr="002233DA" w:rsidRDefault="002A15D2" w:rsidP="002233DA">
      <w:pPr>
        <w:pStyle w:val="ac"/>
        <w:spacing w:after="0"/>
        <w:ind w:left="0" w:firstLine="567"/>
        <w:rPr>
          <w:rFonts w:ascii="Times New Roman" w:hAnsi="Times New Roman"/>
          <w:sz w:val="20"/>
        </w:rPr>
      </w:pPr>
      <w:r w:rsidRPr="002233DA">
        <w:rPr>
          <w:rFonts w:ascii="Times New Roman" w:hAnsi="Times New Roman"/>
          <w:sz w:val="20"/>
        </w:rPr>
        <w:t xml:space="preserve"> Подписанием настоящего договора </w:t>
      </w:r>
      <w:r w:rsidR="003F5552" w:rsidRPr="002233DA">
        <w:rPr>
          <w:rFonts w:ascii="Times New Roman" w:hAnsi="Times New Roman"/>
          <w:sz w:val="20"/>
        </w:rPr>
        <w:t>Подрядчик</w:t>
      </w:r>
      <w:r w:rsidRPr="002233DA">
        <w:rPr>
          <w:rFonts w:ascii="Times New Roman" w:hAnsi="Times New Roman"/>
          <w:sz w:val="20"/>
        </w:rPr>
        <w:t xml:space="preserve"> подтверждает ознакомление и выражает согласие с Общими условиями, которые являются неотъемлемой частью Договора</w:t>
      </w:r>
      <w:r w:rsidR="00410ADE" w:rsidRPr="002233DA">
        <w:rPr>
          <w:rFonts w:ascii="Times New Roman" w:hAnsi="Times New Roman"/>
          <w:sz w:val="20"/>
        </w:rPr>
        <w:t xml:space="preserve"> и применяются </w:t>
      </w:r>
      <w:r w:rsidR="00410ADE" w:rsidRPr="002233DA">
        <w:rPr>
          <w:rFonts w:ascii="Times New Roman" w:hAnsi="Times New Roman"/>
          <w:sz w:val="20"/>
          <w:lang w:bidi="en-US"/>
        </w:rPr>
        <w:t xml:space="preserve">в порядке, предусмотренном ст.428 </w:t>
      </w:r>
      <w:r w:rsidR="00410ADE" w:rsidRPr="002233DA">
        <w:rPr>
          <w:rFonts w:ascii="Times New Roman" w:hAnsi="Times New Roman"/>
          <w:sz w:val="20"/>
          <w:lang w:bidi="en-US"/>
        </w:rPr>
        <w:lastRenderedPageBreak/>
        <w:t>Гражданского кодекса РФ</w:t>
      </w:r>
      <w:r w:rsidRPr="002233DA">
        <w:rPr>
          <w:rFonts w:ascii="Times New Roman" w:hAnsi="Times New Roman"/>
          <w:sz w:val="20"/>
        </w:rPr>
        <w:t>. В случае противоречий между положениями Договора и положениями Общих условий договора подряда, приоритет имеют положения Договора.</w:t>
      </w:r>
    </w:p>
    <w:p w:rsidR="00410ADE" w:rsidRPr="002233DA" w:rsidRDefault="009C5AEE" w:rsidP="002233DA">
      <w:pPr>
        <w:tabs>
          <w:tab w:val="left" w:pos="4140"/>
        </w:tabs>
        <w:ind w:firstLine="567"/>
        <w:rPr>
          <w:rFonts w:ascii="Times New Roman" w:hAnsi="Times New Roman"/>
          <w:sz w:val="20"/>
        </w:rPr>
      </w:pPr>
      <w:r w:rsidRPr="002233DA">
        <w:rPr>
          <w:rFonts w:ascii="Times New Roman" w:hAnsi="Times New Roman"/>
          <w:sz w:val="20"/>
        </w:rPr>
        <w:t>7</w:t>
      </w:r>
      <w:r w:rsidR="002A15D2" w:rsidRPr="002233DA">
        <w:rPr>
          <w:rFonts w:ascii="Times New Roman" w:hAnsi="Times New Roman"/>
          <w:sz w:val="20"/>
        </w:rPr>
        <w:t>.</w:t>
      </w:r>
      <w:r w:rsidR="0019384A">
        <w:rPr>
          <w:rFonts w:ascii="Times New Roman" w:hAnsi="Times New Roman"/>
          <w:sz w:val="20"/>
        </w:rPr>
        <w:t>6</w:t>
      </w:r>
      <w:r w:rsidR="002A15D2" w:rsidRPr="002233DA">
        <w:rPr>
          <w:rFonts w:ascii="Times New Roman" w:hAnsi="Times New Roman"/>
          <w:sz w:val="20"/>
        </w:rPr>
        <w:t xml:space="preserve">. </w:t>
      </w:r>
      <w:r w:rsidR="00410ADE" w:rsidRPr="002233DA">
        <w:rPr>
          <w:rFonts w:ascii="Times New Roman" w:hAnsi="Times New Roman"/>
          <w:sz w:val="20"/>
        </w:rPr>
        <w:t>Стороны Договора вправе осуществлять оформление и обмен документами, связанными с заключением и исполнением Договора, включая Договор, а также дополнительные соглашения к Договору, обмен иными документами, в электронном виде с использованием усиленной квалифицированной электронной подписи на условиях Соглашения об использовании ЭДО.</w:t>
      </w:r>
    </w:p>
    <w:p w:rsidR="00410ADE" w:rsidRPr="002233DA" w:rsidRDefault="00410ADE" w:rsidP="002233DA">
      <w:pPr>
        <w:tabs>
          <w:tab w:val="left" w:pos="4140"/>
        </w:tabs>
        <w:ind w:firstLine="567"/>
        <w:rPr>
          <w:rFonts w:ascii="Times New Roman" w:hAnsi="Times New Roman"/>
          <w:sz w:val="20"/>
        </w:rPr>
      </w:pPr>
      <w:r w:rsidRPr="002233DA">
        <w:rPr>
          <w:rFonts w:ascii="Times New Roman" w:hAnsi="Times New Roman"/>
          <w:sz w:val="20"/>
        </w:rPr>
        <w:t>В соответствии с  Федеральным законом 63-ФЗ от 06.04.2011г. «Об электронной подписи», Федеральным законом 402-ФЗ от 06.12.2011 «О бухгалтерском учете»,  Налоговым кодексом РФ, Стороны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w:t>
      </w:r>
    </w:p>
    <w:p w:rsidR="00410ADE" w:rsidRPr="002233DA" w:rsidRDefault="00410ADE" w:rsidP="002233DA">
      <w:pPr>
        <w:tabs>
          <w:tab w:val="left" w:pos="4140"/>
        </w:tabs>
        <w:ind w:firstLine="567"/>
        <w:rPr>
          <w:rFonts w:ascii="Times New Roman" w:hAnsi="Times New Roman"/>
          <w:sz w:val="20"/>
        </w:rPr>
      </w:pPr>
      <w:r w:rsidRPr="002233DA">
        <w:rPr>
          <w:rFonts w:ascii="Times New Roman" w:hAnsi="Times New Roman"/>
          <w:sz w:val="20"/>
        </w:rPr>
        <w:t>При применении Сторонами электронного документооборота запрещается дублирование документов на бумажном носителе, за исключением случаев, установленных Соглашением об ЭДО.</w:t>
      </w:r>
    </w:p>
    <w:p w:rsidR="00410ADE" w:rsidRPr="002233DA" w:rsidRDefault="00410ADE" w:rsidP="002233DA">
      <w:pPr>
        <w:tabs>
          <w:tab w:val="left" w:pos="4140"/>
        </w:tabs>
        <w:ind w:firstLine="567"/>
        <w:rPr>
          <w:rFonts w:ascii="Times New Roman" w:hAnsi="Times New Roman"/>
          <w:sz w:val="20"/>
        </w:rPr>
      </w:pPr>
      <w:r w:rsidRPr="002233DA">
        <w:rPr>
          <w:rFonts w:ascii="Times New Roman" w:hAnsi="Times New Roman"/>
          <w:sz w:val="20"/>
        </w:rPr>
        <w:t>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 а также самостоятельно нести иные расходы, связанные с применением электронного документооборота.</w:t>
      </w:r>
    </w:p>
    <w:p w:rsidR="00FD7DC0" w:rsidRPr="002233DA" w:rsidRDefault="00FD7DC0" w:rsidP="002233DA">
      <w:pPr>
        <w:pStyle w:val="af6"/>
        <w:numPr>
          <w:ilvl w:val="0"/>
          <w:numId w:val="11"/>
        </w:numPr>
        <w:tabs>
          <w:tab w:val="left" w:pos="142"/>
          <w:tab w:val="left" w:pos="426"/>
          <w:tab w:val="left" w:pos="709"/>
        </w:tabs>
        <w:spacing w:line="240" w:lineRule="auto"/>
        <w:ind w:left="0"/>
        <w:jc w:val="center"/>
        <w:rPr>
          <w:rFonts w:eastAsia="MS Mincho"/>
          <w:b/>
          <w:caps/>
          <w:sz w:val="20"/>
          <w:szCs w:val="20"/>
        </w:rPr>
      </w:pPr>
      <w:r w:rsidRPr="002233DA">
        <w:rPr>
          <w:rFonts w:eastAsia="MS Mincho"/>
          <w:b/>
          <w:caps/>
          <w:sz w:val="20"/>
          <w:szCs w:val="20"/>
        </w:rPr>
        <w:t>Порядок разрешения споров</w:t>
      </w:r>
    </w:p>
    <w:p w:rsidR="00FD7DC0" w:rsidRPr="00384379" w:rsidRDefault="00FD7DC0" w:rsidP="002233DA">
      <w:pPr>
        <w:pStyle w:val="af6"/>
        <w:tabs>
          <w:tab w:val="left" w:pos="142"/>
          <w:tab w:val="left" w:pos="426"/>
          <w:tab w:val="left" w:pos="709"/>
        </w:tabs>
        <w:suppressAutoHyphens/>
        <w:spacing w:line="240" w:lineRule="auto"/>
        <w:ind w:left="0" w:firstLine="561"/>
        <w:contextualSpacing w:val="0"/>
        <w:jc w:val="both"/>
        <w:rPr>
          <w:sz w:val="20"/>
          <w:szCs w:val="20"/>
        </w:rPr>
      </w:pPr>
      <w:r w:rsidRPr="002233DA">
        <w:rPr>
          <w:color w:val="000000"/>
          <w:sz w:val="20"/>
          <w:szCs w:val="20"/>
        </w:rPr>
        <w:t xml:space="preserve">8.1. </w:t>
      </w:r>
      <w:r w:rsidRPr="002233DA">
        <w:rPr>
          <w:sz w:val="20"/>
          <w:szCs w:val="20"/>
        </w:rPr>
        <w:t xml:space="preserve">Срок ответа Стороной на претензию другой Стороны  20 (двадцать) дней с момента ее получения. </w:t>
      </w:r>
      <w:r w:rsidRPr="002233DA">
        <w:rPr>
          <w:color w:val="000000"/>
          <w:sz w:val="20"/>
          <w:szCs w:val="20"/>
        </w:rPr>
        <w:t xml:space="preserve">Стороны договорились, </w:t>
      </w:r>
      <w:r w:rsidRPr="00384379">
        <w:rPr>
          <w:sz w:val="20"/>
          <w:szCs w:val="20"/>
        </w:rPr>
        <w:t xml:space="preserve">что в случае отсутствия обоснованных возражений или неполучения ответа на претензию в установленный в ней настоящим договором срок, штрафные санкции считаются признанными </w:t>
      </w:r>
      <w:r w:rsidR="003F5552" w:rsidRPr="00384379">
        <w:rPr>
          <w:sz w:val="20"/>
          <w:szCs w:val="20"/>
        </w:rPr>
        <w:t>Подрядчико</w:t>
      </w:r>
      <w:r w:rsidRPr="00384379">
        <w:rPr>
          <w:sz w:val="20"/>
          <w:szCs w:val="20"/>
        </w:rPr>
        <w:t>м.</w:t>
      </w:r>
    </w:p>
    <w:p w:rsidR="00FD7DC0" w:rsidRPr="00384379" w:rsidRDefault="00FD7DC0" w:rsidP="002233DA">
      <w:pPr>
        <w:pStyle w:val="af6"/>
        <w:tabs>
          <w:tab w:val="left" w:pos="142"/>
          <w:tab w:val="left" w:pos="426"/>
          <w:tab w:val="left" w:pos="709"/>
        </w:tabs>
        <w:suppressAutoHyphens/>
        <w:spacing w:line="240" w:lineRule="auto"/>
        <w:ind w:left="0" w:firstLine="562"/>
        <w:jc w:val="both"/>
        <w:rPr>
          <w:sz w:val="20"/>
          <w:szCs w:val="20"/>
        </w:rPr>
      </w:pPr>
      <w:r w:rsidRPr="00384379">
        <w:rPr>
          <w:sz w:val="20"/>
          <w:szCs w:val="20"/>
        </w:rPr>
        <w:t>8.2. При не достижении согласия в порядке, установленном пунктом 8.1. Договора, Стороны вправе передать спор на разрешение в Арбитражный суд Свердловской области.</w:t>
      </w:r>
    </w:p>
    <w:p w:rsidR="0075479D" w:rsidRPr="00384379" w:rsidRDefault="0075479D" w:rsidP="002233DA">
      <w:pPr>
        <w:ind w:firstLine="567"/>
        <w:rPr>
          <w:rFonts w:ascii="Times New Roman" w:hAnsi="Times New Roman"/>
          <w:sz w:val="20"/>
        </w:rPr>
      </w:pPr>
    </w:p>
    <w:p w:rsidR="007A5B47" w:rsidRPr="00384379" w:rsidRDefault="007A5B47" w:rsidP="002233DA">
      <w:pPr>
        <w:ind w:firstLine="567"/>
        <w:rPr>
          <w:rFonts w:ascii="Times New Roman" w:hAnsi="Times New Roman"/>
          <w:sz w:val="20"/>
        </w:rPr>
      </w:pPr>
      <w:r w:rsidRPr="00384379">
        <w:rPr>
          <w:rFonts w:ascii="Times New Roman" w:hAnsi="Times New Roman"/>
          <w:sz w:val="20"/>
        </w:rPr>
        <w:t>Приложение:</w:t>
      </w:r>
    </w:p>
    <w:p w:rsidR="007A5B47" w:rsidRDefault="007A5B47" w:rsidP="007A5B47">
      <w:pPr>
        <w:pStyle w:val="af6"/>
        <w:tabs>
          <w:tab w:val="left" w:pos="142"/>
          <w:tab w:val="left" w:pos="426"/>
          <w:tab w:val="left" w:pos="709"/>
        </w:tabs>
        <w:suppressAutoHyphens/>
        <w:spacing w:line="240" w:lineRule="auto"/>
        <w:ind w:left="0" w:firstLine="561"/>
        <w:contextualSpacing w:val="0"/>
        <w:jc w:val="both"/>
        <w:rPr>
          <w:sz w:val="20"/>
          <w:szCs w:val="20"/>
        </w:rPr>
      </w:pPr>
      <w:r w:rsidRPr="00384379">
        <w:rPr>
          <w:sz w:val="20"/>
          <w:szCs w:val="20"/>
        </w:rPr>
        <w:t>Приложение 1. Размер ответственности Подрядчика за нарушения пропускного и внутриобъектового режима, требований охраны труда, пожарной и промышленной безопасности</w:t>
      </w:r>
      <w:r w:rsidR="005D0327" w:rsidRPr="00384379">
        <w:rPr>
          <w:sz w:val="20"/>
          <w:szCs w:val="20"/>
        </w:rPr>
        <w:t>.</w:t>
      </w:r>
    </w:p>
    <w:p w:rsidR="001565B5" w:rsidRPr="00384379" w:rsidRDefault="001565B5" w:rsidP="007A5B47">
      <w:pPr>
        <w:pStyle w:val="af6"/>
        <w:tabs>
          <w:tab w:val="left" w:pos="142"/>
          <w:tab w:val="left" w:pos="426"/>
          <w:tab w:val="left" w:pos="709"/>
        </w:tabs>
        <w:suppressAutoHyphens/>
        <w:spacing w:line="240" w:lineRule="auto"/>
        <w:ind w:left="0" w:firstLine="561"/>
        <w:contextualSpacing w:val="0"/>
        <w:jc w:val="both"/>
        <w:rPr>
          <w:sz w:val="20"/>
          <w:szCs w:val="20"/>
        </w:rPr>
      </w:pPr>
      <w:permStart w:id="6" w:edGrp="everyone"/>
      <w:r>
        <w:rPr>
          <w:sz w:val="20"/>
          <w:szCs w:val="20"/>
        </w:rPr>
        <w:t>__</w:t>
      </w:r>
    </w:p>
    <w:permEnd w:id="6"/>
    <w:p w:rsidR="007A5B47" w:rsidRPr="002233DA" w:rsidRDefault="007A5B47" w:rsidP="002233DA">
      <w:pPr>
        <w:ind w:firstLine="567"/>
        <w:rPr>
          <w:rFonts w:ascii="Times New Roman" w:hAnsi="Times New Roman"/>
          <w:sz w:val="20"/>
        </w:rPr>
      </w:pPr>
    </w:p>
    <w:p w:rsidR="007A5B47" w:rsidRDefault="007A5B47" w:rsidP="002233DA">
      <w:pPr>
        <w:pStyle w:val="1"/>
        <w:numPr>
          <w:ilvl w:val="0"/>
          <w:numId w:val="0"/>
        </w:numPr>
        <w:spacing w:before="0" w:after="0"/>
        <w:ind w:firstLine="567"/>
        <w:rPr>
          <w:rFonts w:ascii="Times New Roman" w:hAnsi="Times New Roman"/>
          <w:sz w:val="20"/>
        </w:rPr>
      </w:pPr>
    </w:p>
    <w:p w:rsidR="00D61571" w:rsidRPr="002233DA" w:rsidRDefault="00D61571" w:rsidP="002233DA">
      <w:pPr>
        <w:pStyle w:val="1"/>
        <w:numPr>
          <w:ilvl w:val="0"/>
          <w:numId w:val="0"/>
        </w:numPr>
        <w:spacing w:before="0" w:after="0"/>
        <w:ind w:firstLine="567"/>
        <w:rPr>
          <w:rFonts w:ascii="Times New Roman" w:hAnsi="Times New Roman"/>
          <w:sz w:val="20"/>
        </w:rPr>
      </w:pPr>
      <w:r w:rsidRPr="002233DA">
        <w:rPr>
          <w:rFonts w:ascii="Times New Roman" w:hAnsi="Times New Roman"/>
          <w:sz w:val="20"/>
        </w:rPr>
        <w:t>Юридические адреса,  реквизиты и подписи Сторон:</w:t>
      </w:r>
    </w:p>
    <w:p w:rsidR="0051527E" w:rsidRPr="002233DA" w:rsidRDefault="0051527E" w:rsidP="002233DA">
      <w:pPr>
        <w:ind w:firstLine="567"/>
        <w:rPr>
          <w:rFonts w:ascii="Times New Roman" w:hAnsi="Times New Roman"/>
          <w:b/>
          <w:sz w:val="20"/>
        </w:rPr>
      </w:pPr>
    </w:p>
    <w:p w:rsidR="00792275" w:rsidRPr="002233DA" w:rsidRDefault="00792275" w:rsidP="002233DA">
      <w:pPr>
        <w:ind w:firstLine="567"/>
        <w:rPr>
          <w:rFonts w:ascii="Times New Roman" w:hAnsi="Times New Roman"/>
          <w:b/>
          <w:sz w:val="20"/>
        </w:rPr>
        <w:sectPr w:rsidR="00792275" w:rsidRPr="002233DA" w:rsidSect="00410ADE">
          <w:headerReference w:type="even" r:id="rId12"/>
          <w:headerReference w:type="default" r:id="rId13"/>
          <w:footerReference w:type="even" r:id="rId14"/>
          <w:footerReference w:type="default" r:id="rId15"/>
          <w:headerReference w:type="first" r:id="rId16"/>
          <w:footerReference w:type="first" r:id="rId17"/>
          <w:pgSz w:w="11906" w:h="16838"/>
          <w:pgMar w:top="244" w:right="748" w:bottom="244" w:left="851" w:header="709" w:footer="709" w:gutter="0"/>
          <w:cols w:space="708"/>
          <w:docGrid w:linePitch="360"/>
        </w:sectPr>
      </w:pPr>
    </w:p>
    <w:tbl>
      <w:tblPr>
        <w:tblW w:w="10173" w:type="dxa"/>
        <w:tblLook w:val="01E0"/>
      </w:tblPr>
      <w:tblGrid>
        <w:gridCol w:w="5211"/>
        <w:gridCol w:w="4962"/>
      </w:tblGrid>
      <w:tr w:rsidR="007452FF" w:rsidRPr="002233DA" w:rsidTr="007452FF">
        <w:trPr>
          <w:trHeight w:val="3105"/>
        </w:trPr>
        <w:tc>
          <w:tcPr>
            <w:tcW w:w="5211" w:type="dxa"/>
            <w:hideMark/>
          </w:tcPr>
          <w:p w:rsidR="007452FF" w:rsidRPr="002233DA" w:rsidRDefault="007452FF" w:rsidP="002233DA">
            <w:pPr>
              <w:rPr>
                <w:rFonts w:ascii="Times New Roman" w:eastAsia="Calibri" w:hAnsi="Times New Roman"/>
                <w:b/>
                <w:sz w:val="20"/>
                <w:lang w:eastAsia="en-US"/>
              </w:rPr>
            </w:pPr>
            <w:permStart w:id="7" w:edGrp="everyone"/>
            <w:r w:rsidRPr="002233DA">
              <w:rPr>
                <w:rFonts w:ascii="Times New Roman" w:hAnsi="Times New Roman"/>
                <w:b/>
                <w:bCs/>
                <w:sz w:val="20"/>
              </w:rPr>
              <w:lastRenderedPageBreak/>
              <w:t xml:space="preserve">Заказчик: </w:t>
            </w:r>
            <w:r w:rsidRPr="002233DA">
              <w:rPr>
                <w:rFonts w:ascii="Times New Roman" w:eastAsia="Calibri" w:hAnsi="Times New Roman"/>
                <w:b/>
                <w:sz w:val="20"/>
                <w:lang w:eastAsia="en-US"/>
              </w:rPr>
              <w:t>АО «УТЗ»</w:t>
            </w:r>
          </w:p>
          <w:p w:rsidR="007452FF" w:rsidRPr="002233DA" w:rsidRDefault="007452FF" w:rsidP="002233DA">
            <w:pPr>
              <w:rPr>
                <w:rFonts w:ascii="Times New Roman" w:hAnsi="Times New Roman"/>
                <w:sz w:val="20"/>
              </w:rPr>
            </w:pPr>
            <w:r w:rsidRPr="002233DA">
              <w:rPr>
                <w:rFonts w:ascii="Times New Roman" w:hAnsi="Times New Roman"/>
                <w:sz w:val="20"/>
              </w:rPr>
              <w:t xml:space="preserve">620091, г. Екатеринбург, ул. Фронтовых бригад, </w:t>
            </w:r>
            <w:r w:rsidR="0019384A">
              <w:rPr>
                <w:rFonts w:ascii="Times New Roman" w:hAnsi="Times New Roman"/>
                <w:sz w:val="20"/>
              </w:rPr>
              <w:t>стр.</w:t>
            </w:r>
            <w:r w:rsidRPr="002233DA">
              <w:rPr>
                <w:rFonts w:ascii="Times New Roman" w:hAnsi="Times New Roman"/>
                <w:sz w:val="20"/>
              </w:rPr>
              <w:t>18</w:t>
            </w:r>
          </w:p>
          <w:p w:rsidR="007452FF" w:rsidRPr="002233DA" w:rsidRDefault="007452FF" w:rsidP="002233DA">
            <w:pPr>
              <w:rPr>
                <w:rFonts w:ascii="Times New Roman" w:hAnsi="Times New Roman"/>
                <w:sz w:val="20"/>
              </w:rPr>
            </w:pPr>
            <w:r w:rsidRPr="002233DA">
              <w:rPr>
                <w:rFonts w:ascii="Times New Roman" w:hAnsi="Times New Roman"/>
                <w:sz w:val="20"/>
              </w:rPr>
              <w:t>ИНН / КПП 6673100680/668601001</w:t>
            </w:r>
          </w:p>
          <w:p w:rsidR="007452FF" w:rsidRPr="0022548B" w:rsidRDefault="007452FF" w:rsidP="002233DA">
            <w:pPr>
              <w:rPr>
                <w:rFonts w:ascii="Times New Roman" w:hAnsi="Times New Roman"/>
                <w:sz w:val="20"/>
              </w:rPr>
            </w:pPr>
            <w:r w:rsidRPr="002233DA">
              <w:rPr>
                <w:rFonts w:ascii="Times New Roman" w:hAnsi="Times New Roman"/>
                <w:sz w:val="20"/>
              </w:rPr>
              <w:t>ОГРН</w:t>
            </w:r>
            <w:r w:rsidRPr="0022548B">
              <w:rPr>
                <w:rFonts w:ascii="Times New Roman" w:hAnsi="Times New Roman"/>
                <w:sz w:val="20"/>
              </w:rPr>
              <w:t xml:space="preserve"> 1036604805412</w:t>
            </w:r>
          </w:p>
          <w:p w:rsidR="007452FF" w:rsidRPr="0022548B" w:rsidRDefault="007452FF" w:rsidP="002233DA">
            <w:pPr>
              <w:rPr>
                <w:rFonts w:ascii="Times New Roman" w:hAnsi="Times New Roman"/>
                <w:sz w:val="20"/>
              </w:rPr>
            </w:pPr>
            <w:r w:rsidRPr="002233DA">
              <w:rPr>
                <w:rFonts w:ascii="Times New Roman" w:hAnsi="Times New Roman"/>
                <w:sz w:val="20"/>
                <w:lang w:val="en-US"/>
              </w:rPr>
              <w:t>e</w:t>
            </w:r>
            <w:r w:rsidRPr="0022548B">
              <w:rPr>
                <w:rFonts w:ascii="Times New Roman" w:hAnsi="Times New Roman"/>
                <w:sz w:val="20"/>
              </w:rPr>
              <w:t>-</w:t>
            </w:r>
            <w:r w:rsidRPr="002233DA">
              <w:rPr>
                <w:rFonts w:ascii="Times New Roman" w:hAnsi="Times New Roman"/>
                <w:sz w:val="20"/>
                <w:lang w:val="en-US"/>
              </w:rPr>
              <w:t>mail</w:t>
            </w:r>
            <w:r w:rsidRPr="0022548B">
              <w:rPr>
                <w:rFonts w:ascii="Times New Roman" w:hAnsi="Times New Roman"/>
                <w:sz w:val="20"/>
              </w:rPr>
              <w:t xml:space="preserve">: </w:t>
            </w:r>
            <w:r w:rsidRPr="002233DA">
              <w:rPr>
                <w:rFonts w:ascii="Times New Roman" w:hAnsi="Times New Roman"/>
                <w:sz w:val="20"/>
                <w:lang w:val="en-US"/>
              </w:rPr>
              <w:t>mail</w:t>
            </w:r>
            <w:r w:rsidRPr="0022548B">
              <w:rPr>
                <w:rFonts w:ascii="Times New Roman" w:hAnsi="Times New Roman"/>
                <w:sz w:val="20"/>
              </w:rPr>
              <w:t>@</w:t>
            </w:r>
            <w:r w:rsidRPr="002233DA">
              <w:rPr>
                <w:rFonts w:ascii="Times New Roman" w:hAnsi="Times New Roman"/>
                <w:sz w:val="20"/>
                <w:lang w:val="en-US"/>
              </w:rPr>
              <w:t>utz</w:t>
            </w:r>
            <w:r w:rsidRPr="0022548B">
              <w:rPr>
                <w:rFonts w:ascii="Times New Roman" w:hAnsi="Times New Roman"/>
                <w:sz w:val="20"/>
              </w:rPr>
              <w:t>.</w:t>
            </w:r>
            <w:r w:rsidRPr="002233DA">
              <w:rPr>
                <w:rFonts w:ascii="Times New Roman" w:hAnsi="Times New Roman"/>
                <w:sz w:val="20"/>
                <w:lang w:val="en-US"/>
              </w:rPr>
              <w:t>ru</w:t>
            </w:r>
          </w:p>
          <w:p w:rsidR="00013397" w:rsidRPr="002233DA" w:rsidRDefault="007452FF" w:rsidP="002233DA">
            <w:pPr>
              <w:rPr>
                <w:rFonts w:ascii="Times New Roman" w:hAnsi="Times New Roman"/>
                <w:sz w:val="20"/>
              </w:rPr>
            </w:pPr>
            <w:r w:rsidRPr="002233DA">
              <w:rPr>
                <w:rFonts w:ascii="Times New Roman" w:hAnsi="Times New Roman"/>
                <w:sz w:val="20"/>
              </w:rPr>
              <w:t>Банковские реквизиты:</w:t>
            </w:r>
          </w:p>
          <w:p w:rsidR="005E2A0A" w:rsidRPr="005E2A0A" w:rsidRDefault="005E2A0A" w:rsidP="005E2A0A">
            <w:pPr>
              <w:rPr>
                <w:rFonts w:ascii="Times New Roman" w:hAnsi="Times New Roman"/>
                <w:sz w:val="20"/>
              </w:rPr>
            </w:pPr>
            <w:r w:rsidRPr="005E2A0A">
              <w:rPr>
                <w:rFonts w:ascii="Times New Roman" w:hAnsi="Times New Roman"/>
                <w:sz w:val="20"/>
              </w:rPr>
              <w:t>Банк ГПБ (АО), г.Москва</w:t>
            </w:r>
          </w:p>
          <w:p w:rsidR="005E2A0A" w:rsidRPr="005E2A0A" w:rsidRDefault="005E2A0A" w:rsidP="005E2A0A">
            <w:pPr>
              <w:rPr>
                <w:rFonts w:ascii="Times New Roman" w:hAnsi="Times New Roman"/>
                <w:sz w:val="20"/>
              </w:rPr>
            </w:pPr>
            <w:r w:rsidRPr="005E2A0A">
              <w:rPr>
                <w:rFonts w:ascii="Times New Roman" w:hAnsi="Times New Roman"/>
                <w:sz w:val="20"/>
              </w:rPr>
              <w:t>ИНН 7744001497, КПП 997950001, БИК 044525823</w:t>
            </w:r>
          </w:p>
          <w:p w:rsidR="005E2A0A" w:rsidRPr="005E2A0A" w:rsidRDefault="005E2A0A" w:rsidP="005E2A0A">
            <w:pPr>
              <w:rPr>
                <w:rFonts w:ascii="Times New Roman" w:hAnsi="Times New Roman"/>
                <w:sz w:val="20"/>
              </w:rPr>
            </w:pPr>
            <w:r w:rsidRPr="005E2A0A">
              <w:rPr>
                <w:rFonts w:ascii="Times New Roman" w:hAnsi="Times New Roman"/>
                <w:sz w:val="20"/>
              </w:rPr>
              <w:t>Корр. счет 30101810200000000823 в ГУ Банка России по ЦФО</w:t>
            </w:r>
          </w:p>
          <w:p w:rsidR="005E2A0A" w:rsidRPr="005E2A0A" w:rsidRDefault="005E2A0A" w:rsidP="005E2A0A">
            <w:pPr>
              <w:rPr>
                <w:rFonts w:ascii="Times New Roman" w:hAnsi="Times New Roman"/>
                <w:sz w:val="20"/>
              </w:rPr>
            </w:pPr>
            <w:r w:rsidRPr="005E2A0A">
              <w:rPr>
                <w:rFonts w:ascii="Times New Roman" w:hAnsi="Times New Roman"/>
                <w:sz w:val="20"/>
              </w:rPr>
              <w:t>Код ОКПО 09807684, ОГРН 1027700167110</w:t>
            </w:r>
          </w:p>
          <w:p w:rsidR="00013397" w:rsidRPr="002233DA" w:rsidRDefault="005E2A0A" w:rsidP="005E2A0A">
            <w:pPr>
              <w:rPr>
                <w:rFonts w:ascii="Times New Roman" w:hAnsi="Times New Roman"/>
                <w:sz w:val="20"/>
              </w:rPr>
            </w:pPr>
            <w:r w:rsidRPr="005E2A0A">
              <w:rPr>
                <w:rFonts w:ascii="Times New Roman" w:hAnsi="Times New Roman"/>
                <w:sz w:val="20"/>
              </w:rPr>
              <w:t>Р/с 40702810400000068287</w:t>
            </w:r>
            <w:r w:rsidRPr="007F3272">
              <w:rPr>
                <w:sz w:val="24"/>
                <w:szCs w:val="24"/>
              </w:rPr>
              <w:t xml:space="preserve">  </w:t>
            </w:r>
          </w:p>
          <w:p w:rsidR="0019384A" w:rsidRDefault="0019384A" w:rsidP="002233DA">
            <w:pPr>
              <w:rPr>
                <w:rFonts w:ascii="Times New Roman" w:hAnsi="Times New Roman"/>
                <w:b/>
                <w:bCs/>
                <w:sz w:val="20"/>
              </w:rPr>
            </w:pPr>
          </w:p>
          <w:p w:rsidR="007452FF" w:rsidRDefault="007452FF" w:rsidP="002233DA">
            <w:pPr>
              <w:rPr>
                <w:rFonts w:ascii="Times New Roman" w:hAnsi="Times New Roman"/>
                <w:b/>
                <w:bCs/>
                <w:sz w:val="20"/>
              </w:rPr>
            </w:pPr>
            <w:r w:rsidRPr="002233DA">
              <w:rPr>
                <w:rFonts w:ascii="Times New Roman" w:hAnsi="Times New Roman"/>
                <w:b/>
                <w:bCs/>
                <w:sz w:val="20"/>
              </w:rPr>
              <w:t>Генеральный директор</w:t>
            </w:r>
          </w:p>
          <w:p w:rsidR="0019384A" w:rsidRDefault="0019384A" w:rsidP="002233DA">
            <w:pPr>
              <w:rPr>
                <w:rFonts w:ascii="Times New Roman" w:hAnsi="Times New Roman"/>
                <w:b/>
                <w:bCs/>
                <w:sz w:val="20"/>
              </w:rPr>
            </w:pPr>
          </w:p>
          <w:p w:rsidR="0019384A" w:rsidRPr="002233DA" w:rsidRDefault="0019384A" w:rsidP="002233DA">
            <w:pPr>
              <w:rPr>
                <w:rFonts w:ascii="Times New Roman" w:hAnsi="Times New Roman"/>
                <w:b/>
                <w:bCs/>
                <w:sz w:val="20"/>
              </w:rPr>
            </w:pPr>
          </w:p>
          <w:p w:rsidR="007452FF" w:rsidRPr="002233DA" w:rsidRDefault="007452FF" w:rsidP="002233DA">
            <w:pPr>
              <w:widowControl w:val="0"/>
              <w:snapToGrid w:val="0"/>
              <w:ind w:firstLine="567"/>
              <w:rPr>
                <w:rFonts w:ascii="Times New Roman" w:hAnsi="Times New Roman"/>
                <w:b/>
                <w:sz w:val="20"/>
              </w:rPr>
            </w:pPr>
          </w:p>
          <w:p w:rsidR="007452FF" w:rsidRPr="002233DA" w:rsidRDefault="007452FF" w:rsidP="002233DA">
            <w:pPr>
              <w:widowControl w:val="0"/>
              <w:snapToGrid w:val="0"/>
              <w:rPr>
                <w:rFonts w:ascii="Times New Roman" w:hAnsi="Times New Roman"/>
                <w:sz w:val="20"/>
              </w:rPr>
            </w:pPr>
            <w:r w:rsidRPr="002233DA">
              <w:rPr>
                <w:rFonts w:ascii="Times New Roman" w:hAnsi="Times New Roman"/>
                <w:b/>
                <w:bCs/>
                <w:sz w:val="20"/>
              </w:rPr>
              <w:t>_____________________ Д.А. Изотин</w:t>
            </w:r>
          </w:p>
          <w:p w:rsidR="007452FF" w:rsidRPr="002233DA" w:rsidRDefault="00D61571" w:rsidP="002233DA">
            <w:pPr>
              <w:ind w:firstLine="567"/>
              <w:rPr>
                <w:rFonts w:ascii="Times New Roman" w:hAnsi="Times New Roman"/>
                <w:sz w:val="20"/>
              </w:rPr>
            </w:pPr>
            <w:r w:rsidRPr="002233DA">
              <w:rPr>
                <w:rFonts w:ascii="Times New Roman" w:hAnsi="Times New Roman"/>
                <w:b/>
                <w:bCs/>
                <w:sz w:val="20"/>
              </w:rPr>
              <w:t>М.П.</w:t>
            </w:r>
          </w:p>
        </w:tc>
        <w:tc>
          <w:tcPr>
            <w:tcW w:w="4962" w:type="dxa"/>
            <w:hideMark/>
          </w:tcPr>
          <w:p w:rsidR="007452FF" w:rsidRPr="002233DA" w:rsidRDefault="00707F4B" w:rsidP="002233DA">
            <w:pPr>
              <w:rPr>
                <w:rFonts w:ascii="Times New Roman" w:hAnsi="Times New Roman"/>
                <w:b/>
                <w:bCs/>
                <w:sz w:val="20"/>
              </w:rPr>
            </w:pPr>
            <w:r w:rsidRPr="002233DA">
              <w:rPr>
                <w:rFonts w:ascii="Times New Roman" w:hAnsi="Times New Roman"/>
                <w:b/>
                <w:sz w:val="20"/>
              </w:rPr>
              <w:t>Подрядчик</w:t>
            </w:r>
            <w:r w:rsidR="007452FF" w:rsidRPr="002233DA">
              <w:rPr>
                <w:rFonts w:ascii="Times New Roman" w:hAnsi="Times New Roman"/>
                <w:b/>
                <w:bCs/>
                <w:sz w:val="20"/>
              </w:rPr>
              <w:t xml:space="preserve">: </w:t>
            </w:r>
            <w:r w:rsidR="005134E8" w:rsidRPr="002233DA">
              <w:rPr>
                <w:rFonts w:ascii="Times New Roman" w:eastAsia="Arial Unicode MS" w:hAnsi="Times New Roman"/>
                <w:b/>
                <w:sz w:val="20"/>
              </w:rPr>
              <w:t>______________</w:t>
            </w:r>
          </w:p>
          <w:p w:rsidR="007452FF" w:rsidRPr="002233DA" w:rsidRDefault="007452FF"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Pr="002233DA" w:rsidRDefault="005134E8" w:rsidP="002233DA">
            <w:pPr>
              <w:ind w:firstLine="567"/>
              <w:rPr>
                <w:rFonts w:ascii="Times New Roman" w:hAnsi="Times New Roman"/>
                <w:sz w:val="20"/>
              </w:rPr>
            </w:pPr>
          </w:p>
          <w:p w:rsidR="005134E8" w:rsidRDefault="005134E8" w:rsidP="002233DA">
            <w:pPr>
              <w:ind w:firstLine="567"/>
              <w:rPr>
                <w:rFonts w:ascii="Times New Roman" w:hAnsi="Times New Roman"/>
                <w:sz w:val="20"/>
              </w:rPr>
            </w:pPr>
          </w:p>
          <w:p w:rsidR="005E2A0A" w:rsidRDefault="005E2A0A" w:rsidP="002233DA">
            <w:pPr>
              <w:ind w:firstLine="567"/>
              <w:rPr>
                <w:rFonts w:ascii="Times New Roman" w:hAnsi="Times New Roman"/>
                <w:sz w:val="20"/>
              </w:rPr>
            </w:pPr>
          </w:p>
          <w:p w:rsidR="005E2A0A" w:rsidRPr="002233DA" w:rsidRDefault="005E2A0A" w:rsidP="002233DA">
            <w:pPr>
              <w:ind w:firstLine="567"/>
              <w:rPr>
                <w:rFonts w:ascii="Times New Roman" w:hAnsi="Times New Roman"/>
                <w:sz w:val="20"/>
              </w:rPr>
            </w:pPr>
          </w:p>
          <w:p w:rsidR="0019384A" w:rsidRDefault="0019384A" w:rsidP="002233DA">
            <w:pPr>
              <w:ind w:firstLine="567"/>
              <w:rPr>
                <w:rFonts w:ascii="Times New Roman" w:hAnsi="Times New Roman"/>
                <w:b/>
                <w:bCs/>
                <w:sz w:val="20"/>
              </w:rPr>
            </w:pPr>
          </w:p>
          <w:p w:rsidR="007F76DD" w:rsidRDefault="007F76DD" w:rsidP="007F76DD">
            <w:pPr>
              <w:rPr>
                <w:rFonts w:ascii="Times New Roman" w:hAnsi="Times New Roman"/>
                <w:b/>
                <w:bCs/>
                <w:sz w:val="20"/>
              </w:rPr>
            </w:pPr>
            <w:r w:rsidRPr="002233DA">
              <w:rPr>
                <w:rFonts w:ascii="Times New Roman" w:hAnsi="Times New Roman"/>
                <w:b/>
                <w:bCs/>
                <w:sz w:val="20"/>
              </w:rPr>
              <w:t>Генеральный директор</w:t>
            </w:r>
          </w:p>
          <w:p w:rsidR="0019384A" w:rsidRDefault="0019384A" w:rsidP="002233DA">
            <w:pPr>
              <w:ind w:firstLine="567"/>
              <w:rPr>
                <w:rFonts w:ascii="Times New Roman" w:hAnsi="Times New Roman"/>
                <w:b/>
                <w:bCs/>
                <w:sz w:val="20"/>
              </w:rPr>
            </w:pPr>
          </w:p>
          <w:p w:rsidR="0019384A" w:rsidRDefault="0019384A" w:rsidP="002233DA">
            <w:pPr>
              <w:ind w:firstLine="567"/>
              <w:rPr>
                <w:rFonts w:ascii="Times New Roman" w:hAnsi="Times New Roman"/>
                <w:b/>
                <w:bCs/>
                <w:sz w:val="20"/>
              </w:rPr>
            </w:pPr>
          </w:p>
          <w:p w:rsidR="0019384A" w:rsidRPr="002233DA" w:rsidRDefault="0019384A" w:rsidP="002233DA">
            <w:pPr>
              <w:ind w:firstLine="567"/>
              <w:rPr>
                <w:rFonts w:ascii="Times New Roman" w:hAnsi="Times New Roman"/>
                <w:b/>
                <w:bCs/>
                <w:sz w:val="20"/>
              </w:rPr>
            </w:pPr>
          </w:p>
          <w:p w:rsidR="007452FF" w:rsidRPr="002233DA" w:rsidRDefault="007452FF" w:rsidP="002233DA">
            <w:pPr>
              <w:rPr>
                <w:rFonts w:ascii="Times New Roman" w:hAnsi="Times New Roman"/>
                <w:b/>
                <w:bCs/>
                <w:sz w:val="20"/>
              </w:rPr>
            </w:pPr>
            <w:r w:rsidRPr="002233DA">
              <w:rPr>
                <w:rFonts w:ascii="Times New Roman" w:hAnsi="Times New Roman"/>
                <w:b/>
                <w:bCs/>
                <w:sz w:val="20"/>
              </w:rPr>
              <w:t xml:space="preserve">___________________ </w:t>
            </w:r>
            <w:r w:rsidR="005134E8" w:rsidRPr="002233DA">
              <w:rPr>
                <w:rFonts w:ascii="Times New Roman" w:hAnsi="Times New Roman"/>
                <w:b/>
                <w:bCs/>
                <w:sz w:val="20"/>
              </w:rPr>
              <w:t>________</w:t>
            </w:r>
          </w:p>
          <w:p w:rsidR="00D61571" w:rsidRPr="002233DA" w:rsidRDefault="00D61571" w:rsidP="002233DA">
            <w:pPr>
              <w:ind w:firstLine="567"/>
              <w:rPr>
                <w:rFonts w:ascii="Times New Roman" w:hAnsi="Times New Roman"/>
                <w:sz w:val="20"/>
              </w:rPr>
            </w:pPr>
            <w:r w:rsidRPr="002233DA">
              <w:rPr>
                <w:rFonts w:ascii="Times New Roman" w:hAnsi="Times New Roman"/>
                <w:b/>
                <w:bCs/>
                <w:sz w:val="20"/>
              </w:rPr>
              <w:t>М.П.</w:t>
            </w:r>
          </w:p>
        </w:tc>
      </w:tr>
      <w:permEnd w:id="7"/>
    </w:tbl>
    <w:p w:rsidR="00EC769E" w:rsidRDefault="00EC769E" w:rsidP="002233DA">
      <w:pPr>
        <w:shd w:val="clear" w:color="auto" w:fill="FFFFFF"/>
        <w:autoSpaceDE w:val="0"/>
        <w:autoSpaceDN w:val="0"/>
        <w:adjustRightInd w:val="0"/>
        <w:ind w:firstLine="567"/>
        <w:jc w:val="center"/>
        <w:rPr>
          <w:rFonts w:ascii="Times New Roman" w:eastAsia="Times New Roman" w:hAnsi="Times New Roman"/>
          <w:i/>
          <w:color w:val="FF0000"/>
          <w:sz w:val="20"/>
        </w:rPr>
      </w:pPr>
    </w:p>
    <w:p w:rsidR="00EC769E" w:rsidRDefault="00EC769E">
      <w:pPr>
        <w:jc w:val="left"/>
        <w:rPr>
          <w:rFonts w:ascii="Times New Roman" w:eastAsia="Times New Roman" w:hAnsi="Times New Roman"/>
          <w:i/>
          <w:color w:val="FF0000"/>
          <w:sz w:val="20"/>
        </w:rPr>
      </w:pPr>
      <w:r>
        <w:rPr>
          <w:rFonts w:ascii="Times New Roman" w:eastAsia="Times New Roman" w:hAnsi="Times New Roman"/>
          <w:i/>
          <w:color w:val="FF0000"/>
          <w:sz w:val="20"/>
        </w:rPr>
        <w:br w:type="page"/>
      </w:r>
    </w:p>
    <w:p w:rsidR="00EC769E" w:rsidRPr="00EC769E" w:rsidRDefault="00EC769E" w:rsidP="00EC769E">
      <w:pPr>
        <w:shd w:val="clear" w:color="auto" w:fill="FFFFFF"/>
        <w:autoSpaceDE w:val="0"/>
        <w:autoSpaceDN w:val="0"/>
        <w:adjustRightInd w:val="0"/>
        <w:spacing w:line="233" w:lineRule="auto"/>
        <w:ind w:firstLine="567"/>
        <w:jc w:val="right"/>
        <w:rPr>
          <w:rFonts w:ascii="Times New Roman" w:hAnsi="Times New Roman"/>
          <w:sz w:val="24"/>
          <w:szCs w:val="24"/>
        </w:rPr>
      </w:pPr>
      <w:r w:rsidRPr="00EC769E">
        <w:rPr>
          <w:rFonts w:ascii="Times New Roman" w:hAnsi="Times New Roman"/>
          <w:sz w:val="24"/>
          <w:szCs w:val="24"/>
        </w:rPr>
        <w:lastRenderedPageBreak/>
        <w:t xml:space="preserve">Приложение № 1 </w:t>
      </w:r>
    </w:p>
    <w:p w:rsidR="00EC769E" w:rsidRPr="00EC769E" w:rsidRDefault="00EC769E" w:rsidP="00EC769E">
      <w:pPr>
        <w:shd w:val="clear" w:color="auto" w:fill="FFFFFF"/>
        <w:autoSpaceDE w:val="0"/>
        <w:autoSpaceDN w:val="0"/>
        <w:adjustRightInd w:val="0"/>
        <w:spacing w:line="233" w:lineRule="auto"/>
        <w:ind w:firstLine="567"/>
        <w:jc w:val="right"/>
        <w:rPr>
          <w:rFonts w:ascii="Times New Roman" w:hAnsi="Times New Roman"/>
          <w:sz w:val="24"/>
          <w:szCs w:val="24"/>
        </w:rPr>
      </w:pPr>
      <w:r w:rsidRPr="00EC769E">
        <w:rPr>
          <w:rFonts w:ascii="Times New Roman" w:hAnsi="Times New Roman"/>
          <w:sz w:val="24"/>
          <w:szCs w:val="24"/>
        </w:rPr>
        <w:t>к Договору подряда</w:t>
      </w:r>
      <w:r w:rsidR="00395774">
        <w:rPr>
          <w:rFonts w:ascii="Times New Roman" w:hAnsi="Times New Roman"/>
          <w:sz w:val="24"/>
          <w:szCs w:val="24"/>
        </w:rPr>
        <w:t xml:space="preserve"> </w:t>
      </w:r>
      <w:r w:rsidRPr="00EC769E">
        <w:rPr>
          <w:rFonts w:ascii="Times New Roman" w:hAnsi="Times New Roman"/>
          <w:sz w:val="24"/>
          <w:szCs w:val="24"/>
        </w:rPr>
        <w:t xml:space="preserve"> </w:t>
      </w:r>
      <w:permStart w:id="8" w:edGrp="everyone"/>
      <w:r w:rsidRPr="00EC769E">
        <w:rPr>
          <w:rFonts w:ascii="Times New Roman" w:hAnsi="Times New Roman"/>
          <w:sz w:val="24"/>
          <w:szCs w:val="24"/>
        </w:rPr>
        <w:t>№ _____ от __________ г.</w:t>
      </w:r>
      <w:permEnd w:id="8"/>
    </w:p>
    <w:p w:rsidR="00EC769E" w:rsidRPr="00EC769E" w:rsidRDefault="00EC769E">
      <w:pPr>
        <w:jc w:val="left"/>
        <w:rPr>
          <w:rFonts w:ascii="Times New Roman" w:hAnsi="Times New Roman"/>
          <w:sz w:val="24"/>
          <w:szCs w:val="24"/>
        </w:rPr>
      </w:pPr>
    </w:p>
    <w:p w:rsidR="00EC769E" w:rsidRPr="00EC769E" w:rsidRDefault="00EC769E" w:rsidP="00EC769E">
      <w:pPr>
        <w:jc w:val="center"/>
        <w:rPr>
          <w:rFonts w:ascii="Times New Roman" w:hAnsi="Times New Roman"/>
          <w:b/>
          <w:bCs/>
          <w:sz w:val="24"/>
          <w:szCs w:val="24"/>
        </w:rPr>
      </w:pPr>
      <w:r w:rsidRPr="00EC769E">
        <w:rPr>
          <w:rFonts w:ascii="Times New Roman" w:hAnsi="Times New Roman"/>
          <w:b/>
          <w:bCs/>
          <w:sz w:val="24"/>
          <w:szCs w:val="24"/>
        </w:rPr>
        <w:t>Размер ответственности Подрядчика за нарушения</w:t>
      </w:r>
    </w:p>
    <w:p w:rsidR="00EC769E" w:rsidRPr="00EC769E" w:rsidRDefault="00EC769E" w:rsidP="00EC769E">
      <w:pPr>
        <w:jc w:val="center"/>
        <w:rPr>
          <w:rFonts w:ascii="Times New Roman" w:hAnsi="Times New Roman"/>
          <w:b/>
          <w:bCs/>
          <w:sz w:val="24"/>
          <w:szCs w:val="24"/>
        </w:rPr>
      </w:pPr>
      <w:r w:rsidRPr="00EC769E">
        <w:rPr>
          <w:rFonts w:ascii="Times New Roman" w:hAnsi="Times New Roman"/>
          <w:b/>
          <w:bCs/>
          <w:sz w:val="24"/>
          <w:szCs w:val="24"/>
        </w:rPr>
        <w:t>пропускного и внутриобъектового режима, требований охраны труда,</w:t>
      </w:r>
    </w:p>
    <w:p w:rsidR="00EC769E" w:rsidRDefault="00EC769E" w:rsidP="00EC769E">
      <w:pPr>
        <w:jc w:val="center"/>
        <w:rPr>
          <w:rFonts w:ascii="Times New Roman" w:hAnsi="Times New Roman"/>
          <w:b/>
          <w:bCs/>
          <w:sz w:val="24"/>
          <w:szCs w:val="24"/>
        </w:rPr>
      </w:pPr>
      <w:r w:rsidRPr="00EC769E">
        <w:rPr>
          <w:rFonts w:ascii="Times New Roman" w:hAnsi="Times New Roman"/>
          <w:b/>
          <w:bCs/>
          <w:sz w:val="24"/>
          <w:szCs w:val="24"/>
        </w:rPr>
        <w:t>пожарной и промышленной безопасности</w:t>
      </w:r>
    </w:p>
    <w:p w:rsidR="00C84D23" w:rsidRDefault="00C84D23" w:rsidP="00EC769E">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5103"/>
      </w:tblGrid>
      <w:tr w:rsidR="00C84D23" w:rsidRPr="00C84D23" w:rsidTr="00BF275E">
        <w:tc>
          <w:tcPr>
            <w:tcW w:w="5070" w:type="dxa"/>
          </w:tcPr>
          <w:p w:rsidR="00C84D23" w:rsidRPr="00C84D23" w:rsidRDefault="00C84D23" w:rsidP="00BF275E">
            <w:pPr>
              <w:rPr>
                <w:rFonts w:ascii="Times New Roman" w:eastAsia="Times New Roman" w:hAnsi="Times New Roman"/>
                <w:b/>
                <w:sz w:val="20"/>
              </w:rPr>
            </w:pPr>
            <w:r w:rsidRPr="00C84D23">
              <w:rPr>
                <w:rFonts w:ascii="Times New Roman" w:eastAsia="Times New Roman" w:hAnsi="Times New Roman"/>
                <w:b/>
                <w:sz w:val="20"/>
              </w:rPr>
              <w:t>Виды нарушений</w:t>
            </w:r>
          </w:p>
        </w:tc>
        <w:tc>
          <w:tcPr>
            <w:tcW w:w="5350" w:type="dxa"/>
          </w:tcPr>
          <w:p w:rsidR="00C84D23" w:rsidRPr="00C84D23" w:rsidRDefault="00C84D23" w:rsidP="00BF275E">
            <w:pPr>
              <w:rPr>
                <w:rFonts w:ascii="Times New Roman" w:eastAsia="Times New Roman" w:hAnsi="Times New Roman"/>
                <w:b/>
                <w:sz w:val="20"/>
              </w:rPr>
            </w:pPr>
            <w:r w:rsidRPr="00C84D23">
              <w:rPr>
                <w:rFonts w:ascii="Times New Roman" w:eastAsia="Times New Roman" w:hAnsi="Times New Roman"/>
                <w:b/>
                <w:sz w:val="20"/>
              </w:rPr>
              <w:t>Неустойка/штраф</w:t>
            </w: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 Нарушение правил пожарной безопасности (ППБ):</w:t>
            </w:r>
          </w:p>
        </w:tc>
        <w:tc>
          <w:tcPr>
            <w:tcW w:w="5350" w:type="dxa"/>
          </w:tcPr>
          <w:p w:rsidR="00C84D23" w:rsidRPr="00C84D23" w:rsidRDefault="00C84D23" w:rsidP="00BF275E">
            <w:pPr>
              <w:rPr>
                <w:rFonts w:ascii="Times New Roman" w:eastAsia="Times New Roman" w:hAnsi="Times New Roman"/>
                <w:sz w:val="20"/>
              </w:rPr>
            </w:pP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1.1. Нарушение ППБ без возникновения пожара (в т.ч. сжигание отходов производства и потребления открытым огнем, курение в местах вне мест специально отведенных для курения)</w:t>
            </w:r>
          </w:p>
        </w:tc>
        <w:tc>
          <w:tcPr>
            <w:tcW w:w="535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50 000 (пятьдесят тысяч) рублей за каждый случай нарушения, а также возмещение убытков в размере предъявленных АО «УТЗ» мер ответственности государственными органами.</w:t>
            </w:r>
          </w:p>
          <w:p w:rsidR="00C84D23" w:rsidRPr="00C84D23" w:rsidRDefault="00C84D23" w:rsidP="00BF275E">
            <w:pPr>
              <w:rPr>
                <w:rFonts w:ascii="Times New Roman" w:eastAsia="Times New Roman" w:hAnsi="Times New Roman"/>
                <w:sz w:val="20"/>
              </w:rPr>
            </w:pP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1.2. Нарушение ППБ, ставшее причиной возникновения пожара, не причинившего ущерб имуществу АО «УТЗ»</w:t>
            </w:r>
          </w:p>
        </w:tc>
        <w:tc>
          <w:tcPr>
            <w:tcW w:w="535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100 000 (сто тысяч) рублей за каждый случай нарушения, а также возмещение убытков в размере предъявленных АО «УТЗ» мер ответственности государственными органами.</w:t>
            </w:r>
          </w:p>
          <w:p w:rsidR="00C84D23" w:rsidRPr="00C84D23" w:rsidRDefault="00C84D23" w:rsidP="00BF275E">
            <w:pPr>
              <w:rPr>
                <w:rFonts w:ascii="Times New Roman" w:eastAsia="Times New Roman" w:hAnsi="Times New Roman"/>
                <w:sz w:val="20"/>
              </w:rPr>
            </w:pP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1.3. Нарушение ППБ, ставшее причиной возникновения пожара, причинившего ущерб имуществу АО «УТЗ».</w:t>
            </w:r>
          </w:p>
        </w:tc>
        <w:tc>
          <w:tcPr>
            <w:tcW w:w="535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 xml:space="preserve"> 500 000 (пятьсот тысяч) рублей за каждый случай нарушения, а также возмещение убытков в размере причиненного ущерба и предъявленных АО «УТЗ» мер ответственности государственными органами.</w:t>
            </w: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2.Нарушение пропускного и внутриобъектового режима (включая, но не ограничиваясь, хищение или попытка хищения материальных ценностей)</w:t>
            </w:r>
          </w:p>
        </w:tc>
        <w:tc>
          <w:tcPr>
            <w:tcW w:w="535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150 000 (сто пятьдесят тысяч) рублей за каждый случай нарушения, кроме утраты или приведения в негодность электронного пропуска, выданного АО «УТЗ»;</w:t>
            </w:r>
          </w:p>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 xml:space="preserve">1 000 (одна тысяча) рублей в случае утраты или приведения в негодность электронного пропуска, выданного АО «УТЗ». </w:t>
            </w: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2.1. Нахождение на территории или попытка прохода через КПП с признаками алкогольного, наркотического или другого опьянения.</w:t>
            </w:r>
          </w:p>
        </w:tc>
        <w:tc>
          <w:tcPr>
            <w:tcW w:w="535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1 500 000 (один миллион пятьсот тысяч) рублей за каждый случай нарушения</w:t>
            </w:r>
          </w:p>
        </w:tc>
      </w:tr>
      <w:tr w:rsidR="00C84D23" w:rsidRPr="00C84D23" w:rsidTr="00BF275E">
        <w:tc>
          <w:tcPr>
            <w:tcW w:w="507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3.Нарушение требований охраны труда, промышленной безопасности, охраны окружающей среды, санитарно-эпидемиологических правил и норм (в т.ч. самовольное размещение или утилизация любых видов отходов вне отведенных мест, захламление территории отходами производства и потребления, не проведение своим работникам инструктажа по ОТ, ППБ).</w:t>
            </w:r>
          </w:p>
        </w:tc>
        <w:tc>
          <w:tcPr>
            <w:tcW w:w="5350" w:type="dxa"/>
          </w:tcPr>
          <w:p w:rsidR="00C84D23" w:rsidRPr="00C84D23" w:rsidRDefault="00C84D23" w:rsidP="00BF275E">
            <w:pPr>
              <w:rPr>
                <w:rFonts w:ascii="Times New Roman" w:eastAsia="Times New Roman" w:hAnsi="Times New Roman"/>
                <w:sz w:val="20"/>
              </w:rPr>
            </w:pPr>
            <w:r w:rsidRPr="00C84D23">
              <w:rPr>
                <w:rFonts w:ascii="Times New Roman" w:eastAsia="Times New Roman" w:hAnsi="Times New Roman"/>
                <w:sz w:val="20"/>
              </w:rPr>
              <w:t>200 000 (двести тысяч) рублей за каждый случай нарушения, а также возмещение убытков в размере причиненного ущерба и предъявленных АО «УТЗ» мер ответственности государственными органами.</w:t>
            </w:r>
          </w:p>
        </w:tc>
      </w:tr>
    </w:tbl>
    <w:p w:rsidR="00395774" w:rsidRPr="00EC769E" w:rsidRDefault="00395774" w:rsidP="00EC769E">
      <w:pPr>
        <w:jc w:val="center"/>
        <w:rPr>
          <w:rFonts w:ascii="Times New Roman" w:hAnsi="Times New Roman"/>
          <w:b/>
          <w:sz w:val="24"/>
          <w:szCs w:val="24"/>
        </w:rPr>
      </w:pPr>
    </w:p>
    <w:p w:rsidR="00D12BC4" w:rsidRPr="00D12BC4" w:rsidRDefault="00D12BC4" w:rsidP="00D12BC4">
      <w:pPr>
        <w:rPr>
          <w:rFonts w:ascii="Times New Roman" w:hAnsi="Times New Roman"/>
          <w:sz w:val="24"/>
          <w:szCs w:val="24"/>
        </w:rPr>
      </w:pPr>
      <w:r w:rsidRPr="00D12BC4">
        <w:rPr>
          <w:rFonts w:ascii="Times New Roman" w:hAnsi="Times New Roman"/>
          <w:sz w:val="24"/>
          <w:szCs w:val="24"/>
        </w:rPr>
        <w:t xml:space="preserve">Приложение 1. Инструкция по заказу и получению пропуска посетителя АО «УТЗ» </w:t>
      </w:r>
    </w:p>
    <w:p w:rsidR="00EC769E" w:rsidRPr="00EC769E" w:rsidRDefault="00EC769E" w:rsidP="00EC769E">
      <w:pPr>
        <w:ind w:left="5103"/>
        <w:rPr>
          <w:rFonts w:ascii="Times New Roman" w:hAnsi="Times New Roman"/>
          <w:sz w:val="24"/>
          <w:szCs w:val="24"/>
        </w:rPr>
      </w:pPr>
    </w:p>
    <w:tbl>
      <w:tblPr>
        <w:tblW w:w="10173" w:type="dxa"/>
        <w:tblLook w:val="01E0"/>
      </w:tblPr>
      <w:tblGrid>
        <w:gridCol w:w="5211"/>
        <w:gridCol w:w="4962"/>
      </w:tblGrid>
      <w:tr w:rsidR="00EC769E" w:rsidRPr="00EC769E" w:rsidTr="00711BC6">
        <w:trPr>
          <w:trHeight w:val="3105"/>
        </w:trPr>
        <w:tc>
          <w:tcPr>
            <w:tcW w:w="5211" w:type="dxa"/>
            <w:hideMark/>
          </w:tcPr>
          <w:p w:rsidR="00EC769E" w:rsidRPr="00EC769E" w:rsidRDefault="00EC769E" w:rsidP="00711BC6">
            <w:pPr>
              <w:rPr>
                <w:rFonts w:ascii="Times New Roman" w:eastAsia="Calibri" w:hAnsi="Times New Roman"/>
                <w:b/>
                <w:sz w:val="24"/>
                <w:szCs w:val="24"/>
                <w:lang w:eastAsia="en-US"/>
              </w:rPr>
            </w:pPr>
            <w:permStart w:id="9" w:edGrp="everyone"/>
            <w:r w:rsidRPr="00EC769E">
              <w:rPr>
                <w:rFonts w:ascii="Times New Roman" w:hAnsi="Times New Roman"/>
                <w:b/>
                <w:bCs/>
                <w:sz w:val="24"/>
                <w:szCs w:val="24"/>
              </w:rPr>
              <w:t xml:space="preserve">Заказчик: </w:t>
            </w:r>
            <w:r w:rsidRPr="00EC769E">
              <w:rPr>
                <w:rFonts w:ascii="Times New Roman" w:eastAsia="Calibri" w:hAnsi="Times New Roman"/>
                <w:b/>
                <w:sz w:val="24"/>
                <w:szCs w:val="24"/>
                <w:lang w:eastAsia="en-US"/>
              </w:rPr>
              <w:t>АО «УТЗ»</w:t>
            </w:r>
          </w:p>
          <w:p w:rsidR="00EC769E" w:rsidRPr="00EC769E" w:rsidRDefault="00EC769E" w:rsidP="00711BC6">
            <w:pPr>
              <w:rPr>
                <w:rFonts w:ascii="Times New Roman" w:hAnsi="Times New Roman"/>
                <w:b/>
                <w:bCs/>
                <w:sz w:val="24"/>
                <w:szCs w:val="24"/>
              </w:rPr>
            </w:pPr>
          </w:p>
          <w:p w:rsidR="00EC769E" w:rsidRPr="00EC769E" w:rsidRDefault="00EC769E" w:rsidP="00711BC6">
            <w:pPr>
              <w:rPr>
                <w:rFonts w:ascii="Times New Roman" w:hAnsi="Times New Roman"/>
                <w:b/>
                <w:bCs/>
                <w:sz w:val="24"/>
                <w:szCs w:val="24"/>
              </w:rPr>
            </w:pPr>
            <w:r w:rsidRPr="00EC769E">
              <w:rPr>
                <w:rFonts w:ascii="Times New Roman" w:hAnsi="Times New Roman"/>
                <w:b/>
                <w:bCs/>
                <w:sz w:val="24"/>
                <w:szCs w:val="24"/>
              </w:rPr>
              <w:t>Генеральный директор</w:t>
            </w:r>
          </w:p>
          <w:p w:rsidR="00EC769E" w:rsidRPr="00EC769E" w:rsidRDefault="00EC769E" w:rsidP="00711BC6">
            <w:pPr>
              <w:rPr>
                <w:rFonts w:ascii="Times New Roman" w:hAnsi="Times New Roman"/>
                <w:b/>
                <w:bCs/>
                <w:sz w:val="24"/>
                <w:szCs w:val="24"/>
              </w:rPr>
            </w:pPr>
          </w:p>
          <w:p w:rsidR="00EC769E" w:rsidRPr="00EC769E" w:rsidRDefault="00EC769E" w:rsidP="00711BC6">
            <w:pPr>
              <w:rPr>
                <w:rFonts w:ascii="Times New Roman" w:hAnsi="Times New Roman"/>
                <w:b/>
                <w:bCs/>
                <w:sz w:val="24"/>
                <w:szCs w:val="24"/>
              </w:rPr>
            </w:pPr>
          </w:p>
          <w:p w:rsidR="00EC769E" w:rsidRPr="00EC769E" w:rsidRDefault="00EC769E" w:rsidP="00711BC6">
            <w:pPr>
              <w:widowControl w:val="0"/>
              <w:snapToGrid w:val="0"/>
              <w:ind w:firstLine="567"/>
              <w:rPr>
                <w:rFonts w:ascii="Times New Roman" w:hAnsi="Times New Roman"/>
                <w:b/>
                <w:sz w:val="24"/>
                <w:szCs w:val="24"/>
              </w:rPr>
            </w:pPr>
          </w:p>
          <w:p w:rsidR="00EC769E" w:rsidRPr="00EC769E" w:rsidRDefault="00EC769E" w:rsidP="00711BC6">
            <w:pPr>
              <w:widowControl w:val="0"/>
              <w:snapToGrid w:val="0"/>
              <w:rPr>
                <w:rFonts w:ascii="Times New Roman" w:hAnsi="Times New Roman"/>
                <w:sz w:val="24"/>
                <w:szCs w:val="24"/>
              </w:rPr>
            </w:pPr>
            <w:r w:rsidRPr="00EC769E">
              <w:rPr>
                <w:rFonts w:ascii="Times New Roman" w:hAnsi="Times New Roman"/>
                <w:b/>
                <w:bCs/>
                <w:sz w:val="24"/>
                <w:szCs w:val="24"/>
              </w:rPr>
              <w:t>_____________________ Д.А. Изотин</w:t>
            </w:r>
          </w:p>
          <w:p w:rsidR="00EC769E" w:rsidRPr="00EC769E" w:rsidRDefault="00EC769E" w:rsidP="00711BC6">
            <w:pPr>
              <w:ind w:firstLine="567"/>
              <w:rPr>
                <w:rFonts w:ascii="Times New Roman" w:hAnsi="Times New Roman"/>
                <w:sz w:val="24"/>
                <w:szCs w:val="24"/>
              </w:rPr>
            </w:pPr>
            <w:r w:rsidRPr="00EC769E">
              <w:rPr>
                <w:rFonts w:ascii="Times New Roman" w:hAnsi="Times New Roman"/>
                <w:b/>
                <w:bCs/>
                <w:sz w:val="24"/>
                <w:szCs w:val="24"/>
              </w:rPr>
              <w:t>М.П.</w:t>
            </w:r>
          </w:p>
        </w:tc>
        <w:tc>
          <w:tcPr>
            <w:tcW w:w="4962" w:type="dxa"/>
            <w:hideMark/>
          </w:tcPr>
          <w:p w:rsidR="00EC769E" w:rsidRPr="00EC769E" w:rsidRDefault="00EC769E" w:rsidP="00711BC6">
            <w:pPr>
              <w:rPr>
                <w:rFonts w:ascii="Times New Roman" w:hAnsi="Times New Roman"/>
                <w:b/>
                <w:bCs/>
                <w:sz w:val="24"/>
                <w:szCs w:val="24"/>
              </w:rPr>
            </w:pPr>
            <w:r w:rsidRPr="00EC769E">
              <w:rPr>
                <w:rFonts w:ascii="Times New Roman" w:hAnsi="Times New Roman"/>
                <w:b/>
                <w:sz w:val="24"/>
                <w:szCs w:val="24"/>
              </w:rPr>
              <w:t>Подрядчик</w:t>
            </w:r>
            <w:r w:rsidRPr="00EC769E">
              <w:rPr>
                <w:rFonts w:ascii="Times New Roman" w:hAnsi="Times New Roman"/>
                <w:b/>
                <w:bCs/>
                <w:sz w:val="24"/>
                <w:szCs w:val="24"/>
              </w:rPr>
              <w:t xml:space="preserve">: </w:t>
            </w:r>
            <w:r w:rsidRPr="00EC769E">
              <w:rPr>
                <w:rFonts w:ascii="Times New Roman" w:eastAsia="Arial Unicode MS" w:hAnsi="Times New Roman"/>
                <w:b/>
                <w:sz w:val="24"/>
                <w:szCs w:val="24"/>
              </w:rPr>
              <w:t>______________</w:t>
            </w:r>
          </w:p>
          <w:p w:rsidR="00EC769E" w:rsidRPr="00EC769E" w:rsidRDefault="00EC769E" w:rsidP="00711BC6">
            <w:pPr>
              <w:ind w:firstLine="567"/>
              <w:rPr>
                <w:rFonts w:ascii="Times New Roman" w:hAnsi="Times New Roman"/>
                <w:sz w:val="24"/>
                <w:szCs w:val="24"/>
              </w:rPr>
            </w:pPr>
          </w:p>
          <w:p w:rsidR="00EC769E" w:rsidRPr="00EC769E" w:rsidRDefault="00EC769E" w:rsidP="00EC769E">
            <w:pPr>
              <w:rPr>
                <w:rFonts w:ascii="Times New Roman" w:hAnsi="Times New Roman"/>
                <w:b/>
                <w:bCs/>
                <w:sz w:val="24"/>
                <w:szCs w:val="24"/>
              </w:rPr>
            </w:pPr>
            <w:r w:rsidRPr="00EC769E">
              <w:rPr>
                <w:rFonts w:ascii="Times New Roman" w:hAnsi="Times New Roman"/>
                <w:b/>
                <w:bCs/>
                <w:sz w:val="24"/>
                <w:szCs w:val="24"/>
              </w:rPr>
              <w:t>Генеральный директор</w:t>
            </w:r>
          </w:p>
          <w:p w:rsidR="00EC769E" w:rsidRPr="00EC769E" w:rsidRDefault="00EC769E" w:rsidP="00711BC6">
            <w:pPr>
              <w:ind w:firstLine="567"/>
              <w:rPr>
                <w:rFonts w:ascii="Times New Roman" w:hAnsi="Times New Roman"/>
                <w:b/>
                <w:bCs/>
                <w:sz w:val="24"/>
                <w:szCs w:val="24"/>
              </w:rPr>
            </w:pPr>
          </w:p>
          <w:p w:rsidR="00EC769E" w:rsidRPr="00EC769E" w:rsidRDefault="00EC769E" w:rsidP="00711BC6">
            <w:pPr>
              <w:ind w:firstLine="567"/>
              <w:rPr>
                <w:rFonts w:ascii="Times New Roman" w:hAnsi="Times New Roman"/>
                <w:b/>
                <w:bCs/>
                <w:sz w:val="24"/>
                <w:szCs w:val="24"/>
              </w:rPr>
            </w:pPr>
          </w:p>
          <w:p w:rsidR="00EC769E" w:rsidRPr="00EC769E" w:rsidRDefault="00EC769E" w:rsidP="00711BC6">
            <w:pPr>
              <w:ind w:firstLine="567"/>
              <w:rPr>
                <w:rFonts w:ascii="Times New Roman" w:hAnsi="Times New Roman"/>
                <w:b/>
                <w:bCs/>
                <w:sz w:val="24"/>
                <w:szCs w:val="24"/>
              </w:rPr>
            </w:pPr>
          </w:p>
          <w:p w:rsidR="00EC769E" w:rsidRPr="00EC769E" w:rsidRDefault="00EC769E" w:rsidP="00711BC6">
            <w:pPr>
              <w:rPr>
                <w:rFonts w:ascii="Times New Roman" w:hAnsi="Times New Roman"/>
                <w:b/>
                <w:bCs/>
                <w:sz w:val="24"/>
                <w:szCs w:val="24"/>
              </w:rPr>
            </w:pPr>
            <w:r w:rsidRPr="00EC769E">
              <w:rPr>
                <w:rFonts w:ascii="Times New Roman" w:hAnsi="Times New Roman"/>
                <w:b/>
                <w:bCs/>
                <w:sz w:val="24"/>
                <w:szCs w:val="24"/>
              </w:rPr>
              <w:t>___________________ ________</w:t>
            </w:r>
          </w:p>
          <w:p w:rsidR="00EC769E" w:rsidRPr="00EC769E" w:rsidRDefault="00EC769E" w:rsidP="00711BC6">
            <w:pPr>
              <w:ind w:firstLine="567"/>
              <w:rPr>
                <w:rFonts w:ascii="Times New Roman" w:hAnsi="Times New Roman"/>
                <w:sz w:val="24"/>
                <w:szCs w:val="24"/>
              </w:rPr>
            </w:pPr>
            <w:r w:rsidRPr="00EC769E">
              <w:rPr>
                <w:rFonts w:ascii="Times New Roman" w:hAnsi="Times New Roman"/>
                <w:b/>
                <w:bCs/>
                <w:sz w:val="24"/>
                <w:szCs w:val="24"/>
              </w:rPr>
              <w:t>М.П.</w:t>
            </w:r>
          </w:p>
        </w:tc>
      </w:tr>
      <w:permEnd w:id="9"/>
    </w:tbl>
    <w:p w:rsidR="00C84D23" w:rsidRDefault="00C84D23" w:rsidP="00D12BC4">
      <w:pPr>
        <w:shd w:val="clear" w:color="auto" w:fill="FFFFFF"/>
        <w:autoSpaceDE w:val="0"/>
        <w:autoSpaceDN w:val="0"/>
        <w:adjustRightInd w:val="0"/>
        <w:ind w:firstLine="567"/>
        <w:jc w:val="right"/>
        <w:rPr>
          <w:rFonts w:ascii="Times New Roman" w:hAnsi="Times New Roman"/>
          <w:b/>
          <w:sz w:val="24"/>
          <w:szCs w:val="24"/>
        </w:rPr>
      </w:pPr>
    </w:p>
    <w:p w:rsidR="00C84D23" w:rsidRDefault="00C84D23" w:rsidP="00D12BC4">
      <w:pPr>
        <w:shd w:val="clear" w:color="auto" w:fill="FFFFFF"/>
        <w:autoSpaceDE w:val="0"/>
        <w:autoSpaceDN w:val="0"/>
        <w:adjustRightInd w:val="0"/>
        <w:ind w:firstLine="567"/>
        <w:jc w:val="right"/>
        <w:rPr>
          <w:rFonts w:ascii="Times New Roman" w:hAnsi="Times New Roman"/>
          <w:b/>
          <w:sz w:val="24"/>
          <w:szCs w:val="24"/>
        </w:rPr>
      </w:pPr>
    </w:p>
    <w:p w:rsidR="00C84D23" w:rsidRDefault="00C84D23" w:rsidP="00D12BC4">
      <w:pPr>
        <w:shd w:val="clear" w:color="auto" w:fill="FFFFFF"/>
        <w:autoSpaceDE w:val="0"/>
        <w:autoSpaceDN w:val="0"/>
        <w:adjustRightInd w:val="0"/>
        <w:ind w:firstLine="567"/>
        <w:jc w:val="right"/>
        <w:rPr>
          <w:rFonts w:ascii="Times New Roman" w:hAnsi="Times New Roman"/>
          <w:b/>
          <w:sz w:val="24"/>
          <w:szCs w:val="24"/>
        </w:rPr>
      </w:pPr>
    </w:p>
    <w:p w:rsidR="00C84D23" w:rsidRDefault="00C84D23" w:rsidP="00D12BC4">
      <w:pPr>
        <w:shd w:val="clear" w:color="auto" w:fill="FFFFFF"/>
        <w:autoSpaceDE w:val="0"/>
        <w:autoSpaceDN w:val="0"/>
        <w:adjustRightInd w:val="0"/>
        <w:ind w:firstLine="567"/>
        <w:jc w:val="right"/>
        <w:rPr>
          <w:rFonts w:ascii="Times New Roman" w:hAnsi="Times New Roman"/>
          <w:b/>
          <w:sz w:val="24"/>
          <w:szCs w:val="24"/>
        </w:rPr>
      </w:pPr>
    </w:p>
    <w:p w:rsidR="00C84D23" w:rsidRDefault="00C84D23" w:rsidP="00D12BC4">
      <w:pPr>
        <w:shd w:val="clear" w:color="auto" w:fill="FFFFFF"/>
        <w:autoSpaceDE w:val="0"/>
        <w:autoSpaceDN w:val="0"/>
        <w:adjustRightInd w:val="0"/>
        <w:ind w:firstLine="567"/>
        <w:jc w:val="right"/>
        <w:rPr>
          <w:rFonts w:ascii="Times New Roman" w:hAnsi="Times New Roman"/>
          <w:b/>
          <w:sz w:val="24"/>
          <w:szCs w:val="24"/>
        </w:rPr>
      </w:pPr>
    </w:p>
    <w:p w:rsidR="00D12BC4" w:rsidRPr="00D12BC4" w:rsidRDefault="00D12BC4" w:rsidP="00D12BC4">
      <w:pPr>
        <w:shd w:val="clear" w:color="auto" w:fill="FFFFFF"/>
        <w:autoSpaceDE w:val="0"/>
        <w:autoSpaceDN w:val="0"/>
        <w:adjustRightInd w:val="0"/>
        <w:ind w:firstLine="567"/>
        <w:jc w:val="right"/>
        <w:rPr>
          <w:rFonts w:ascii="Times New Roman" w:hAnsi="Times New Roman"/>
          <w:b/>
          <w:sz w:val="24"/>
          <w:szCs w:val="24"/>
        </w:rPr>
      </w:pPr>
      <w:r w:rsidRPr="00D12BC4">
        <w:rPr>
          <w:rFonts w:ascii="Times New Roman" w:hAnsi="Times New Roman"/>
          <w:b/>
          <w:sz w:val="24"/>
          <w:szCs w:val="24"/>
        </w:rPr>
        <w:lastRenderedPageBreak/>
        <w:t xml:space="preserve">Приложение № 1 </w:t>
      </w:r>
    </w:p>
    <w:p w:rsidR="00D12BC4" w:rsidRPr="00D12BC4" w:rsidRDefault="00D12BC4" w:rsidP="00D12BC4">
      <w:pPr>
        <w:shd w:val="clear" w:color="auto" w:fill="FFFFFF"/>
        <w:autoSpaceDE w:val="0"/>
        <w:autoSpaceDN w:val="0"/>
        <w:adjustRightInd w:val="0"/>
        <w:ind w:firstLine="567"/>
        <w:jc w:val="right"/>
        <w:rPr>
          <w:rFonts w:ascii="Times New Roman" w:hAnsi="Times New Roman"/>
          <w:b/>
          <w:sz w:val="24"/>
          <w:szCs w:val="24"/>
        </w:rPr>
      </w:pPr>
      <w:r w:rsidRPr="00D12BC4">
        <w:rPr>
          <w:rFonts w:ascii="Times New Roman" w:hAnsi="Times New Roman"/>
          <w:b/>
          <w:sz w:val="24"/>
          <w:szCs w:val="24"/>
        </w:rPr>
        <w:t xml:space="preserve">к Приложению № 1 к Договору </w:t>
      </w:r>
      <w:r w:rsidR="00D12E02">
        <w:rPr>
          <w:rFonts w:ascii="Times New Roman" w:hAnsi="Times New Roman"/>
          <w:b/>
          <w:sz w:val="24"/>
          <w:szCs w:val="24"/>
        </w:rPr>
        <w:t>подряда</w:t>
      </w:r>
      <w:r w:rsidRPr="00D12BC4">
        <w:rPr>
          <w:rFonts w:ascii="Times New Roman" w:hAnsi="Times New Roman"/>
          <w:b/>
          <w:sz w:val="24"/>
          <w:szCs w:val="24"/>
        </w:rPr>
        <w:t xml:space="preserve"> </w:t>
      </w:r>
      <w:permStart w:id="10" w:edGrp="everyone"/>
      <w:r w:rsidRPr="00D12BC4">
        <w:rPr>
          <w:rFonts w:ascii="Times New Roman" w:hAnsi="Times New Roman"/>
          <w:b/>
          <w:sz w:val="24"/>
          <w:szCs w:val="24"/>
        </w:rPr>
        <w:t>№ _____ от __________ г.</w:t>
      </w:r>
      <w:permEnd w:id="10"/>
    </w:p>
    <w:p w:rsidR="00D12BC4" w:rsidRPr="00D12BC4" w:rsidRDefault="00D12BC4" w:rsidP="00D12BC4">
      <w:pPr>
        <w:rPr>
          <w:rFonts w:ascii="Times New Roman" w:hAnsi="Times New Roman"/>
          <w:sz w:val="24"/>
          <w:szCs w:val="24"/>
        </w:rPr>
      </w:pPr>
    </w:p>
    <w:p w:rsidR="00D12BC4" w:rsidRPr="00D12BC4" w:rsidRDefault="00D12BC4" w:rsidP="00D12BC4">
      <w:pPr>
        <w:jc w:val="center"/>
        <w:rPr>
          <w:rFonts w:ascii="Times New Roman" w:hAnsi="Times New Roman"/>
          <w:sz w:val="24"/>
          <w:szCs w:val="24"/>
        </w:rPr>
      </w:pPr>
      <w:r w:rsidRPr="00D12BC4">
        <w:rPr>
          <w:rFonts w:ascii="Times New Roman" w:hAnsi="Times New Roman"/>
          <w:sz w:val="24"/>
          <w:szCs w:val="24"/>
        </w:rPr>
        <w:t xml:space="preserve">ИНСТРУКЦИЯ ПО ЗАКАЗУ И ПОЛУЧЕНИЮ ПРОПУСКА </w:t>
      </w:r>
    </w:p>
    <w:p w:rsidR="00D12BC4" w:rsidRPr="00D12BC4" w:rsidRDefault="00D12BC4" w:rsidP="00D12BC4">
      <w:pPr>
        <w:jc w:val="center"/>
        <w:rPr>
          <w:rFonts w:ascii="Times New Roman" w:hAnsi="Times New Roman"/>
          <w:sz w:val="24"/>
          <w:szCs w:val="24"/>
        </w:rPr>
      </w:pPr>
      <w:r w:rsidRPr="00D12BC4">
        <w:rPr>
          <w:rFonts w:ascii="Times New Roman" w:hAnsi="Times New Roman"/>
          <w:sz w:val="24"/>
          <w:szCs w:val="24"/>
        </w:rPr>
        <w:t xml:space="preserve">ПОСЕТИТЕЛЯ АО «УТЗ» </w:t>
      </w:r>
    </w:p>
    <w:p w:rsidR="00D12BC4" w:rsidRPr="00D12BC4" w:rsidRDefault="00D12BC4" w:rsidP="00D12BC4">
      <w:pPr>
        <w:jc w:val="center"/>
        <w:rPr>
          <w:rFonts w:ascii="Times New Roman" w:hAnsi="Times New Roman"/>
          <w:sz w:val="24"/>
          <w:szCs w:val="24"/>
        </w:rPr>
      </w:pPr>
    </w:p>
    <w:p w:rsidR="00D12BC4" w:rsidRPr="00D12BC4" w:rsidRDefault="00D12BC4" w:rsidP="00D12BC4">
      <w:pPr>
        <w:pStyle w:val="af6"/>
        <w:spacing w:line="240" w:lineRule="auto"/>
        <w:ind w:left="0"/>
        <w:jc w:val="center"/>
      </w:pPr>
      <w:r w:rsidRPr="00D12BC4">
        <w:t>ЗАКАЗ ПРОПУСКА</w:t>
      </w:r>
    </w:p>
    <w:p w:rsidR="00D12BC4" w:rsidRPr="00D12BC4" w:rsidRDefault="00D12BC4" w:rsidP="00D12BC4">
      <w:pPr>
        <w:ind w:firstLine="425"/>
        <w:rPr>
          <w:rFonts w:ascii="Times New Roman" w:hAnsi="Times New Roman"/>
          <w:b/>
          <w:sz w:val="24"/>
          <w:szCs w:val="24"/>
        </w:rPr>
      </w:pPr>
      <w:r w:rsidRPr="00D12BC4">
        <w:rPr>
          <w:rFonts w:ascii="Times New Roman" w:hAnsi="Times New Roman"/>
          <w:b/>
          <w:sz w:val="24"/>
          <w:szCs w:val="24"/>
        </w:rPr>
        <w:t>Для заказа пешеходного пропуска необходимо передать сотруднику АО «УТЗ» следующую информацию:</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ФИО посетителя полностью;</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дата рождения;</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серия, номер паспорта, кем и когда выдан;</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желаемый период действия пропуска (дата и время);</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контактный телефон;</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копию паспорта (иностранный гражданин).</w:t>
      </w:r>
    </w:p>
    <w:p w:rsidR="00D12BC4" w:rsidRPr="00D12BC4" w:rsidRDefault="00D12BC4" w:rsidP="00D12BC4">
      <w:pPr>
        <w:ind w:firstLine="425"/>
        <w:rPr>
          <w:rFonts w:ascii="Times New Roman" w:hAnsi="Times New Roman"/>
          <w:b/>
          <w:sz w:val="24"/>
          <w:szCs w:val="24"/>
        </w:rPr>
      </w:pPr>
      <w:r w:rsidRPr="00D12BC4">
        <w:rPr>
          <w:rFonts w:ascii="Times New Roman" w:hAnsi="Times New Roman"/>
          <w:b/>
          <w:sz w:val="24"/>
          <w:szCs w:val="24"/>
        </w:rPr>
        <w:t>Для заказа пропуска на товарно-материальные ценности необходимо передать сотруднику АО «УТЗ» следующую информацию:</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ФИО посетителя полностью;</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дата рождения;</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серия, номер паспорта, кем и когда выдан;</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желаемый период действия пропуска (дата и время);</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наименование ТМЦ / ТД;</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количество ТМЦ / ТД;</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серийные номера ТМЦ (при отсутствии – другие отличительные признаки) / номера или дополнительные обозначения ТД;</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наименование подразделения (куда / откуда);</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контактный телефон;</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марка транспортного средства (далее – ТС), если необходимо;</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категория ТС, если необходимо;</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государственный регистрационный номер ТС, если необходимо.</w:t>
      </w:r>
    </w:p>
    <w:p w:rsidR="00D12BC4" w:rsidRPr="00D12BC4" w:rsidRDefault="00D12BC4" w:rsidP="00D12BC4">
      <w:pPr>
        <w:pStyle w:val="af6"/>
        <w:spacing w:line="240" w:lineRule="auto"/>
        <w:ind w:left="0" w:firstLine="425"/>
        <w:jc w:val="center"/>
      </w:pPr>
      <w:r w:rsidRPr="00D12BC4">
        <w:t>ПОЛУЧЕНИЕ ПРОПУСКА</w:t>
      </w:r>
    </w:p>
    <w:p w:rsidR="00D12BC4" w:rsidRPr="00D12BC4" w:rsidRDefault="00D12BC4" w:rsidP="00D12BC4">
      <w:pPr>
        <w:ind w:firstLine="425"/>
        <w:rPr>
          <w:rFonts w:ascii="Times New Roman" w:hAnsi="Times New Roman"/>
          <w:b/>
          <w:sz w:val="24"/>
          <w:szCs w:val="24"/>
        </w:rPr>
      </w:pPr>
      <w:r w:rsidRPr="00D12BC4">
        <w:rPr>
          <w:rFonts w:ascii="Times New Roman" w:hAnsi="Times New Roman"/>
          <w:b/>
          <w:sz w:val="24"/>
          <w:szCs w:val="24"/>
        </w:rPr>
        <w:t>Для получения пропуска необходимо лично явиться в бюро пропусков АО «УТЗ» и:</w:t>
      </w:r>
    </w:p>
    <w:p w:rsidR="00D12BC4" w:rsidRPr="00D12BC4" w:rsidRDefault="00D12BC4" w:rsidP="00D12BC4">
      <w:pPr>
        <w:pStyle w:val="af5"/>
        <w:tabs>
          <w:tab w:val="left" w:pos="567"/>
          <w:tab w:val="left" w:pos="1560"/>
        </w:tabs>
        <w:spacing w:before="0" w:beforeAutospacing="0" w:after="0" w:afterAutospacing="0"/>
        <w:ind w:firstLine="425"/>
        <w:jc w:val="both"/>
      </w:pPr>
      <w:r w:rsidRPr="00D12BC4">
        <w:t>- обеспечить наличие сопровождающего сотрудника АО «УТЗ»;</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сообщить номер заявки на пропуск (получить у сотрудника АО «УТЗ»);</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предоставить паспорт посетителя;</w:t>
      </w:r>
    </w:p>
    <w:p w:rsidR="00D12BC4" w:rsidRPr="00D12BC4" w:rsidRDefault="00D12BC4" w:rsidP="00D12BC4">
      <w:pPr>
        <w:pStyle w:val="af5"/>
        <w:tabs>
          <w:tab w:val="left" w:pos="1560"/>
        </w:tabs>
        <w:suppressAutoHyphens/>
        <w:spacing w:before="0" w:beforeAutospacing="0" w:after="0" w:afterAutospacing="0"/>
        <w:ind w:firstLine="425"/>
        <w:jc w:val="both"/>
      </w:pPr>
      <w:r w:rsidRPr="00D12BC4">
        <w:t>- предоставить свидетельства о регистрации ТС.</w:t>
      </w:r>
      <w:bookmarkStart w:id="6" w:name="_Приложение_Б_3"/>
      <w:bookmarkEnd w:id="6"/>
    </w:p>
    <w:p w:rsidR="00D12BC4" w:rsidRPr="00D12BC4" w:rsidRDefault="00D12BC4" w:rsidP="00D12BC4">
      <w:pPr>
        <w:pStyle w:val="af5"/>
        <w:tabs>
          <w:tab w:val="left" w:pos="1560"/>
        </w:tabs>
        <w:suppressAutoHyphens/>
        <w:spacing w:before="0" w:beforeAutospacing="0" w:after="0" w:afterAutospacing="0"/>
        <w:ind w:firstLine="425"/>
        <w:jc w:val="both"/>
      </w:pPr>
    </w:p>
    <w:tbl>
      <w:tblPr>
        <w:tblW w:w="10173" w:type="dxa"/>
        <w:tblLook w:val="01E0"/>
      </w:tblPr>
      <w:tblGrid>
        <w:gridCol w:w="5211"/>
        <w:gridCol w:w="4962"/>
      </w:tblGrid>
      <w:tr w:rsidR="00D12BC4" w:rsidRPr="00D12BC4" w:rsidTr="00B93D22">
        <w:trPr>
          <w:trHeight w:val="3105"/>
        </w:trPr>
        <w:tc>
          <w:tcPr>
            <w:tcW w:w="5211" w:type="dxa"/>
            <w:hideMark/>
          </w:tcPr>
          <w:p w:rsidR="00D12BC4" w:rsidRPr="00D12BC4" w:rsidRDefault="00D12BC4" w:rsidP="00D12BC4">
            <w:pPr>
              <w:rPr>
                <w:rFonts w:ascii="Times New Roman" w:eastAsia="Calibri" w:hAnsi="Times New Roman"/>
                <w:sz w:val="24"/>
                <w:szCs w:val="24"/>
                <w:lang w:eastAsia="en-US"/>
              </w:rPr>
            </w:pPr>
            <w:r w:rsidRPr="00D12BC4">
              <w:rPr>
                <w:rFonts w:ascii="Times New Roman" w:hAnsi="Times New Roman"/>
                <w:bCs/>
                <w:sz w:val="24"/>
                <w:szCs w:val="24"/>
              </w:rPr>
              <w:t xml:space="preserve">Заказчик: </w:t>
            </w:r>
            <w:r w:rsidRPr="00D12BC4">
              <w:rPr>
                <w:rFonts w:ascii="Times New Roman" w:eastAsia="Calibri" w:hAnsi="Times New Roman"/>
                <w:sz w:val="24"/>
                <w:szCs w:val="24"/>
                <w:lang w:eastAsia="en-US"/>
              </w:rPr>
              <w:t>АО «УТЗ»</w:t>
            </w:r>
          </w:p>
          <w:p w:rsidR="00D12BC4" w:rsidRPr="00D12BC4" w:rsidRDefault="00D12BC4" w:rsidP="00D12BC4">
            <w:pPr>
              <w:rPr>
                <w:rFonts w:ascii="Times New Roman" w:hAnsi="Times New Roman"/>
                <w:bCs/>
                <w:sz w:val="24"/>
                <w:szCs w:val="24"/>
              </w:rPr>
            </w:pPr>
          </w:p>
          <w:p w:rsidR="00D12BC4" w:rsidRPr="00D12BC4" w:rsidRDefault="00D12BC4" w:rsidP="00D12BC4">
            <w:pPr>
              <w:rPr>
                <w:rFonts w:ascii="Times New Roman" w:hAnsi="Times New Roman"/>
                <w:bCs/>
                <w:sz w:val="24"/>
                <w:szCs w:val="24"/>
              </w:rPr>
            </w:pPr>
            <w:r w:rsidRPr="00D12BC4">
              <w:rPr>
                <w:rFonts w:ascii="Times New Roman" w:hAnsi="Times New Roman"/>
                <w:bCs/>
                <w:sz w:val="24"/>
                <w:szCs w:val="24"/>
              </w:rPr>
              <w:t>Генеральный директор</w:t>
            </w:r>
          </w:p>
          <w:p w:rsidR="00D12BC4" w:rsidRPr="00D12BC4" w:rsidRDefault="00D12BC4" w:rsidP="00D12BC4">
            <w:pPr>
              <w:widowControl w:val="0"/>
              <w:snapToGrid w:val="0"/>
              <w:ind w:firstLine="567"/>
              <w:rPr>
                <w:rFonts w:ascii="Times New Roman" w:hAnsi="Times New Roman"/>
                <w:sz w:val="24"/>
                <w:szCs w:val="24"/>
              </w:rPr>
            </w:pPr>
          </w:p>
          <w:p w:rsidR="00D12BC4" w:rsidRPr="00D12BC4" w:rsidRDefault="00D12BC4" w:rsidP="00D12BC4">
            <w:pPr>
              <w:widowControl w:val="0"/>
              <w:snapToGrid w:val="0"/>
              <w:rPr>
                <w:rFonts w:ascii="Times New Roman" w:hAnsi="Times New Roman"/>
                <w:sz w:val="24"/>
                <w:szCs w:val="24"/>
              </w:rPr>
            </w:pPr>
            <w:r w:rsidRPr="00D12BC4">
              <w:rPr>
                <w:rFonts w:ascii="Times New Roman" w:hAnsi="Times New Roman"/>
                <w:bCs/>
                <w:sz w:val="24"/>
                <w:szCs w:val="24"/>
              </w:rPr>
              <w:t>_____________________ Д.А. Изотин</w:t>
            </w:r>
          </w:p>
          <w:p w:rsidR="00D12BC4" w:rsidRPr="00D12BC4" w:rsidRDefault="00D12BC4" w:rsidP="00D12BC4">
            <w:pPr>
              <w:ind w:firstLine="567"/>
              <w:rPr>
                <w:rFonts w:ascii="Times New Roman" w:hAnsi="Times New Roman"/>
                <w:sz w:val="24"/>
                <w:szCs w:val="24"/>
              </w:rPr>
            </w:pPr>
            <w:r w:rsidRPr="00D12BC4">
              <w:rPr>
                <w:rFonts w:ascii="Times New Roman" w:hAnsi="Times New Roman"/>
                <w:bCs/>
                <w:sz w:val="24"/>
                <w:szCs w:val="24"/>
              </w:rPr>
              <w:t>М.П.</w:t>
            </w:r>
          </w:p>
        </w:tc>
        <w:tc>
          <w:tcPr>
            <w:tcW w:w="4962" w:type="dxa"/>
            <w:hideMark/>
          </w:tcPr>
          <w:p w:rsidR="00D12BC4" w:rsidRPr="00D12BC4" w:rsidRDefault="00D12E02" w:rsidP="00D12BC4">
            <w:pPr>
              <w:rPr>
                <w:rFonts w:ascii="Times New Roman" w:hAnsi="Times New Roman"/>
                <w:bCs/>
                <w:sz w:val="24"/>
                <w:szCs w:val="24"/>
              </w:rPr>
            </w:pPr>
            <w:permStart w:id="11" w:edGrp="everyone"/>
            <w:r>
              <w:rPr>
                <w:rFonts w:ascii="Times New Roman" w:hAnsi="Times New Roman"/>
                <w:sz w:val="24"/>
                <w:szCs w:val="24"/>
              </w:rPr>
              <w:t>Подрядчик</w:t>
            </w:r>
            <w:r w:rsidR="00D12BC4" w:rsidRPr="00D12BC4">
              <w:rPr>
                <w:rFonts w:ascii="Times New Roman" w:hAnsi="Times New Roman"/>
                <w:bCs/>
                <w:sz w:val="24"/>
                <w:szCs w:val="24"/>
              </w:rPr>
              <w:t xml:space="preserve">: </w:t>
            </w:r>
            <w:r w:rsidR="00D12BC4" w:rsidRPr="00D12BC4">
              <w:rPr>
                <w:rFonts w:ascii="Times New Roman" w:eastAsia="Arial Unicode MS" w:hAnsi="Times New Roman"/>
                <w:sz w:val="24"/>
                <w:szCs w:val="24"/>
              </w:rPr>
              <w:t>______________</w:t>
            </w:r>
          </w:p>
          <w:p w:rsidR="00D12BC4" w:rsidRPr="00D12BC4" w:rsidRDefault="00D12BC4" w:rsidP="00D12BC4">
            <w:pPr>
              <w:ind w:firstLine="567"/>
              <w:rPr>
                <w:rFonts w:ascii="Times New Roman" w:hAnsi="Times New Roman"/>
                <w:sz w:val="24"/>
                <w:szCs w:val="24"/>
              </w:rPr>
            </w:pPr>
          </w:p>
          <w:p w:rsidR="00D12BC4" w:rsidRPr="00D12BC4" w:rsidRDefault="00D12BC4" w:rsidP="00D12BC4">
            <w:pPr>
              <w:rPr>
                <w:rFonts w:ascii="Times New Roman" w:hAnsi="Times New Roman"/>
                <w:bCs/>
                <w:sz w:val="24"/>
                <w:szCs w:val="24"/>
              </w:rPr>
            </w:pPr>
            <w:r w:rsidRPr="00D12BC4">
              <w:rPr>
                <w:rFonts w:ascii="Times New Roman" w:hAnsi="Times New Roman"/>
                <w:bCs/>
                <w:sz w:val="24"/>
                <w:szCs w:val="24"/>
              </w:rPr>
              <w:t>Генеральный директор</w:t>
            </w:r>
          </w:p>
          <w:p w:rsidR="00D12BC4" w:rsidRPr="00D12BC4" w:rsidRDefault="00D12BC4" w:rsidP="00D12BC4">
            <w:pPr>
              <w:ind w:firstLine="567"/>
              <w:rPr>
                <w:rFonts w:ascii="Times New Roman" w:hAnsi="Times New Roman"/>
                <w:bCs/>
                <w:sz w:val="24"/>
                <w:szCs w:val="24"/>
              </w:rPr>
            </w:pPr>
          </w:p>
          <w:p w:rsidR="00D12BC4" w:rsidRPr="00D12BC4" w:rsidRDefault="00D12BC4" w:rsidP="00D12BC4">
            <w:pPr>
              <w:rPr>
                <w:rFonts w:ascii="Times New Roman" w:hAnsi="Times New Roman"/>
                <w:bCs/>
                <w:sz w:val="24"/>
                <w:szCs w:val="24"/>
              </w:rPr>
            </w:pPr>
            <w:r w:rsidRPr="00D12BC4">
              <w:rPr>
                <w:rFonts w:ascii="Times New Roman" w:hAnsi="Times New Roman"/>
                <w:bCs/>
                <w:sz w:val="24"/>
                <w:szCs w:val="24"/>
              </w:rPr>
              <w:t>___________________ ________</w:t>
            </w:r>
          </w:p>
          <w:p w:rsidR="00D12BC4" w:rsidRPr="00D12BC4" w:rsidRDefault="00D12BC4" w:rsidP="00D12BC4">
            <w:pPr>
              <w:ind w:firstLine="567"/>
              <w:rPr>
                <w:rFonts w:ascii="Times New Roman" w:hAnsi="Times New Roman"/>
                <w:sz w:val="24"/>
                <w:szCs w:val="24"/>
              </w:rPr>
            </w:pPr>
            <w:r w:rsidRPr="00D12BC4">
              <w:rPr>
                <w:rFonts w:ascii="Times New Roman" w:hAnsi="Times New Roman"/>
                <w:bCs/>
                <w:sz w:val="24"/>
                <w:szCs w:val="24"/>
              </w:rPr>
              <w:t>М.П.</w:t>
            </w:r>
            <w:permEnd w:id="11"/>
          </w:p>
        </w:tc>
      </w:tr>
    </w:tbl>
    <w:p w:rsidR="00581F33" w:rsidRPr="00E47C54" w:rsidRDefault="00581F33" w:rsidP="00480724">
      <w:pPr>
        <w:shd w:val="clear" w:color="auto" w:fill="FFFFFF"/>
        <w:autoSpaceDE w:val="0"/>
        <w:autoSpaceDN w:val="0"/>
        <w:adjustRightInd w:val="0"/>
        <w:spacing w:line="233" w:lineRule="auto"/>
        <w:rPr>
          <w:rFonts w:ascii="Times New Roman" w:hAnsi="Times New Roman"/>
          <w:szCs w:val="22"/>
        </w:rPr>
      </w:pPr>
    </w:p>
    <w:sectPr w:rsidR="00581F33" w:rsidRPr="00E47C54" w:rsidSect="00B623BF">
      <w:pgSz w:w="11906" w:h="16838"/>
      <w:pgMar w:top="899" w:right="746"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17" w:rsidRDefault="00736C17">
      <w:r>
        <w:separator/>
      </w:r>
    </w:p>
  </w:endnote>
  <w:endnote w:type="continuationSeparator" w:id="0">
    <w:p w:rsidR="00736C17" w:rsidRDefault="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C" w:rsidRDefault="00521B3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C" w:rsidRPr="00521B3C" w:rsidRDefault="00154110" w:rsidP="00154110">
    <w:pPr>
      <w:pStyle w:val="a7"/>
      <w:rPr>
        <w:rFonts w:ascii="Times New Roman" w:hAnsi="Times New Roman"/>
        <w:sz w:val="16"/>
        <w:szCs w:val="16"/>
      </w:rPr>
    </w:pPr>
    <w:r w:rsidRPr="00521B3C">
      <w:rPr>
        <w:rFonts w:ascii="Times New Roman" w:hAnsi="Times New Roman"/>
        <w:sz w:val="16"/>
        <w:szCs w:val="16"/>
      </w:rPr>
      <w:t>Договор подряда</w:t>
    </w:r>
    <w:r w:rsidR="00521B3C" w:rsidRPr="00521B3C">
      <w:rPr>
        <w:rFonts w:ascii="Times New Roman" w:hAnsi="Times New Roman"/>
        <w:sz w:val="16"/>
        <w:szCs w:val="16"/>
      </w:rPr>
      <w:t xml:space="preserve"> </w:t>
    </w:r>
    <w:r w:rsidRPr="00521B3C">
      <w:rPr>
        <w:rFonts w:ascii="Times New Roman" w:hAnsi="Times New Roman"/>
        <w:sz w:val="16"/>
        <w:szCs w:val="16"/>
      </w:rPr>
      <w:t>№ 79-16/___-202</w:t>
    </w:r>
    <w:r w:rsidR="0022548B">
      <w:rPr>
        <w:rFonts w:ascii="Times New Roman" w:hAnsi="Times New Roman"/>
        <w:sz w:val="16"/>
        <w:szCs w:val="16"/>
      </w:rPr>
      <w:t>4 от __________ 2024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C" w:rsidRDefault="00521B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17" w:rsidRDefault="00736C17">
      <w:r>
        <w:separator/>
      </w:r>
    </w:p>
  </w:footnote>
  <w:footnote w:type="continuationSeparator" w:id="0">
    <w:p w:rsidR="00736C17" w:rsidRDefault="00736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C" w:rsidRDefault="00521B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C" w:rsidRDefault="00521B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C" w:rsidRDefault="00521B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771"/>
    <w:multiLevelType w:val="multilevel"/>
    <w:tmpl w:val="25BE5FB4"/>
    <w:lvl w:ilvl="0">
      <w:start w:val="6"/>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BA1512"/>
    <w:multiLevelType w:val="multilevel"/>
    <w:tmpl w:val="5EF437AA"/>
    <w:lvl w:ilvl="0">
      <w:start w:val="3"/>
      <w:numFmt w:val="decimal"/>
      <w:lvlText w:val="%1."/>
      <w:lvlJc w:val="left"/>
      <w:pPr>
        <w:ind w:left="720" w:hanging="360"/>
      </w:pPr>
      <w:rPr>
        <w:rFonts w:hint="default"/>
      </w:rPr>
    </w:lvl>
    <w:lvl w:ilvl="1">
      <w:start w:val="1"/>
      <w:numFmt w:val="decimal"/>
      <w:lvlText w:val="%1.%2."/>
      <w:lvlJc w:val="left"/>
      <w:pPr>
        <w:ind w:left="1542" w:hanging="975"/>
      </w:pPr>
      <w:rPr>
        <w:rFonts w:hint="default"/>
        <w:b w:val="0"/>
      </w:rPr>
    </w:lvl>
    <w:lvl w:ilvl="2">
      <w:start w:val="1"/>
      <w:numFmt w:val="decimal"/>
      <w:lvlText w:val="%1.%2.%3."/>
      <w:lvlJc w:val="left"/>
      <w:pPr>
        <w:ind w:left="1749" w:hanging="975"/>
      </w:pPr>
      <w:rPr>
        <w:rFonts w:hint="default"/>
      </w:rPr>
    </w:lvl>
    <w:lvl w:ilvl="3">
      <w:start w:val="1"/>
      <w:numFmt w:val="decimal"/>
      <w:lvlText w:val="%1.%2.%3.%4."/>
      <w:lvlJc w:val="left"/>
      <w:pPr>
        <w:ind w:left="1956" w:hanging="975"/>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249" w:hanging="1440"/>
      </w:pPr>
      <w:rPr>
        <w:rFonts w:hint="default"/>
      </w:rPr>
    </w:lvl>
    <w:lvl w:ilvl="8">
      <w:start w:val="1"/>
      <w:numFmt w:val="decimal"/>
      <w:lvlText w:val="%1.%2.%3.%4.%5.%6.%7.%8.%9."/>
      <w:lvlJc w:val="left"/>
      <w:pPr>
        <w:ind w:left="3816" w:hanging="1800"/>
      </w:pPr>
      <w:rPr>
        <w:rFonts w:hint="default"/>
      </w:rPr>
    </w:lvl>
  </w:abstractNum>
  <w:abstractNum w:abstractNumId="2">
    <w:nsid w:val="238E2A69"/>
    <w:multiLevelType w:val="hybridMultilevel"/>
    <w:tmpl w:val="87787826"/>
    <w:lvl w:ilvl="0" w:tplc="92A2F782">
      <w:start w:val="1"/>
      <w:numFmt w:val="bullet"/>
      <w:pStyle w:val="3"/>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7F61E2"/>
    <w:multiLevelType w:val="hybridMultilevel"/>
    <w:tmpl w:val="543E35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5134"/>
    <w:multiLevelType w:val="hybridMultilevel"/>
    <w:tmpl w:val="A67A1A8A"/>
    <w:lvl w:ilvl="0" w:tplc="BCE41E1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45010D8"/>
    <w:multiLevelType w:val="hybridMultilevel"/>
    <w:tmpl w:val="98FC6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C5EA0"/>
    <w:multiLevelType w:val="multilevel"/>
    <w:tmpl w:val="C08EA32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F0054B"/>
    <w:multiLevelType w:val="multilevel"/>
    <w:tmpl w:val="6D4C6444"/>
    <w:lvl w:ilvl="0">
      <w:start w:val="1"/>
      <w:numFmt w:val="decimal"/>
      <w:pStyle w:val="1"/>
      <w:suff w:val="space"/>
      <w:lvlText w:val="%1."/>
      <w:lvlJc w:val="center"/>
      <w:pPr>
        <w:ind w:left="4962" w:firstLine="0"/>
      </w:pPr>
      <w:rPr>
        <w:rFonts w:ascii="Times New Roman" w:hAnsi="Times New Roman" w:cs="Times New Roman" w:hint="default"/>
        <w:b/>
        <w:i w:val="0"/>
        <w:sz w:val="22"/>
        <w:szCs w:val="22"/>
        <w:u w:val="none"/>
      </w:rPr>
    </w:lvl>
    <w:lvl w:ilvl="1">
      <w:start w:val="1"/>
      <w:numFmt w:val="decimal"/>
      <w:pStyle w:val="a"/>
      <w:lvlText w:val="1.%2."/>
      <w:lvlJc w:val="left"/>
      <w:pPr>
        <w:tabs>
          <w:tab w:val="num" w:pos="360"/>
        </w:tabs>
        <w:ind w:left="0" w:firstLine="0"/>
      </w:pPr>
      <w:rPr>
        <w:rFonts w:ascii="Times New Roman" w:hAnsi="Times New Roman" w:cs="Times New Roman" w:hint="default"/>
        <w:b w:val="0"/>
        <w:i w:val="0"/>
        <w:sz w:val="20"/>
        <w:szCs w:val="20"/>
      </w:rPr>
    </w:lvl>
    <w:lvl w:ilvl="2">
      <w:start w:val="1"/>
      <w:numFmt w:val="decimal"/>
      <w:pStyle w:val="2"/>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8">
    <w:nsid w:val="450D37F7"/>
    <w:multiLevelType w:val="multilevel"/>
    <w:tmpl w:val="FFFFFFFF"/>
    <w:lvl w:ilvl="0">
      <w:start w:val="1"/>
      <w:numFmt w:val="decimal"/>
      <w:lvlText w:val="5.%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CED739A"/>
    <w:multiLevelType w:val="multilevel"/>
    <w:tmpl w:val="3586A88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3E1ED7"/>
    <w:multiLevelType w:val="multilevel"/>
    <w:tmpl w:val="CF5821E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1B28A7"/>
    <w:multiLevelType w:val="multilevel"/>
    <w:tmpl w:val="9CDEA1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2"/>
  </w:num>
  <w:num w:numId="3">
    <w:abstractNumId w:val="9"/>
  </w:num>
  <w:num w:numId="4">
    <w:abstractNumId w:val="1"/>
  </w:num>
  <w:num w:numId="5">
    <w:abstractNumId w:val="6"/>
  </w:num>
  <w:num w:numId="6">
    <w:abstractNumId w:val="4"/>
  </w:num>
  <w:num w:numId="7">
    <w:abstractNumId w:val="0"/>
  </w:num>
  <w:num w:numId="8">
    <w:abstractNumId w:val="8"/>
  </w:num>
  <w:num w:numId="9">
    <w:abstractNumId w:val="5"/>
  </w:num>
  <w:num w:numId="10">
    <w:abstractNumId w:val="11"/>
  </w:num>
  <w:num w:numId="11">
    <w:abstractNumId w:val="3"/>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readOnly" w:enforcement="1" w:cryptProviderType="rsaFull" w:cryptAlgorithmClass="hash" w:cryptAlgorithmType="typeAny" w:cryptAlgorithmSid="4" w:cryptSpinCount="100000" w:hash="UuWodYYPEQK8flYCQYPom+zHwgI=" w:salt="QCUhgj5qqV/DpQoqbWoATQ=="/>
  <w:defaultTabStop w:val="708"/>
  <w:characterSpacingControl w:val="doNotCompress"/>
  <w:hdrShapeDefaults>
    <o:shapedefaults v:ext="edit" spidmax="8194"/>
  </w:hdrShapeDefaults>
  <w:footnotePr>
    <w:footnote w:id="-1"/>
    <w:footnote w:id="0"/>
  </w:footnotePr>
  <w:endnotePr>
    <w:endnote w:id="-1"/>
    <w:endnote w:id="0"/>
  </w:endnotePr>
  <w:compat/>
  <w:rsids>
    <w:rsidRoot w:val="002571A6"/>
    <w:rsid w:val="00001574"/>
    <w:rsid w:val="00003007"/>
    <w:rsid w:val="00013397"/>
    <w:rsid w:val="00013462"/>
    <w:rsid w:val="000242F1"/>
    <w:rsid w:val="000243F1"/>
    <w:rsid w:val="00024D66"/>
    <w:rsid w:val="00037C23"/>
    <w:rsid w:val="00043A40"/>
    <w:rsid w:val="00044C2A"/>
    <w:rsid w:val="00047338"/>
    <w:rsid w:val="000607F0"/>
    <w:rsid w:val="000652FD"/>
    <w:rsid w:val="00073A08"/>
    <w:rsid w:val="00081CB1"/>
    <w:rsid w:val="000857B0"/>
    <w:rsid w:val="000973F1"/>
    <w:rsid w:val="000B0284"/>
    <w:rsid w:val="000B755F"/>
    <w:rsid w:val="000C016C"/>
    <w:rsid w:val="000C54A8"/>
    <w:rsid w:val="000D0F52"/>
    <w:rsid w:val="000D2724"/>
    <w:rsid w:val="000E021E"/>
    <w:rsid w:val="000F54FA"/>
    <w:rsid w:val="00102287"/>
    <w:rsid w:val="00102C7C"/>
    <w:rsid w:val="00124145"/>
    <w:rsid w:val="001326BC"/>
    <w:rsid w:val="00145632"/>
    <w:rsid w:val="00146C80"/>
    <w:rsid w:val="001475D6"/>
    <w:rsid w:val="00151699"/>
    <w:rsid w:val="00152E5D"/>
    <w:rsid w:val="00154110"/>
    <w:rsid w:val="001565B5"/>
    <w:rsid w:val="001613F7"/>
    <w:rsid w:val="00166FF5"/>
    <w:rsid w:val="00181432"/>
    <w:rsid w:val="001829FF"/>
    <w:rsid w:val="00191EC8"/>
    <w:rsid w:val="00192E46"/>
    <w:rsid w:val="00192FAD"/>
    <w:rsid w:val="0019384A"/>
    <w:rsid w:val="001A1352"/>
    <w:rsid w:val="001A15FA"/>
    <w:rsid w:val="001A32D2"/>
    <w:rsid w:val="001B43EE"/>
    <w:rsid w:val="001B5E4A"/>
    <w:rsid w:val="001B65E3"/>
    <w:rsid w:val="001C128E"/>
    <w:rsid w:val="001C2337"/>
    <w:rsid w:val="001D2EEC"/>
    <w:rsid w:val="001F6A5B"/>
    <w:rsid w:val="00203401"/>
    <w:rsid w:val="00203C1B"/>
    <w:rsid w:val="002233DA"/>
    <w:rsid w:val="0022548B"/>
    <w:rsid w:val="00230B49"/>
    <w:rsid w:val="00247F65"/>
    <w:rsid w:val="00252D5A"/>
    <w:rsid w:val="002571A6"/>
    <w:rsid w:val="00263679"/>
    <w:rsid w:val="00266080"/>
    <w:rsid w:val="00267D2E"/>
    <w:rsid w:val="0028776F"/>
    <w:rsid w:val="002948BC"/>
    <w:rsid w:val="002A15D2"/>
    <w:rsid w:val="002A5F6B"/>
    <w:rsid w:val="002B2A44"/>
    <w:rsid w:val="002C2BCA"/>
    <w:rsid w:val="002C5852"/>
    <w:rsid w:val="002D68C5"/>
    <w:rsid w:val="002E07EF"/>
    <w:rsid w:val="002E545C"/>
    <w:rsid w:val="002F0285"/>
    <w:rsid w:val="002F1E08"/>
    <w:rsid w:val="002F2A08"/>
    <w:rsid w:val="0030200C"/>
    <w:rsid w:val="003052E3"/>
    <w:rsid w:val="00312968"/>
    <w:rsid w:val="00320786"/>
    <w:rsid w:val="00327908"/>
    <w:rsid w:val="00327ECB"/>
    <w:rsid w:val="00327EF2"/>
    <w:rsid w:val="003347CD"/>
    <w:rsid w:val="00341479"/>
    <w:rsid w:val="00341B1E"/>
    <w:rsid w:val="003421C5"/>
    <w:rsid w:val="003456A2"/>
    <w:rsid w:val="00345B5F"/>
    <w:rsid w:val="003465A2"/>
    <w:rsid w:val="00363156"/>
    <w:rsid w:val="003728C6"/>
    <w:rsid w:val="00384379"/>
    <w:rsid w:val="0038751E"/>
    <w:rsid w:val="003905D0"/>
    <w:rsid w:val="00395774"/>
    <w:rsid w:val="00396737"/>
    <w:rsid w:val="00397511"/>
    <w:rsid w:val="003B3A4F"/>
    <w:rsid w:val="003B5FD3"/>
    <w:rsid w:val="003B7ACC"/>
    <w:rsid w:val="003D033A"/>
    <w:rsid w:val="003E09E5"/>
    <w:rsid w:val="003E0E30"/>
    <w:rsid w:val="003E6873"/>
    <w:rsid w:val="003F5552"/>
    <w:rsid w:val="0040101C"/>
    <w:rsid w:val="00404FA3"/>
    <w:rsid w:val="00410ADE"/>
    <w:rsid w:val="00411AB3"/>
    <w:rsid w:val="00417566"/>
    <w:rsid w:val="00421076"/>
    <w:rsid w:val="004308EF"/>
    <w:rsid w:val="00430F71"/>
    <w:rsid w:val="004332EB"/>
    <w:rsid w:val="00434E9A"/>
    <w:rsid w:val="00443050"/>
    <w:rsid w:val="00452B7C"/>
    <w:rsid w:val="00475F9C"/>
    <w:rsid w:val="00480724"/>
    <w:rsid w:val="00485BC7"/>
    <w:rsid w:val="004951C5"/>
    <w:rsid w:val="004B39CF"/>
    <w:rsid w:val="004B3B37"/>
    <w:rsid w:val="004C0956"/>
    <w:rsid w:val="004C09BC"/>
    <w:rsid w:val="004C569B"/>
    <w:rsid w:val="004D0F3D"/>
    <w:rsid w:val="004E0E2D"/>
    <w:rsid w:val="004E644E"/>
    <w:rsid w:val="004E6A70"/>
    <w:rsid w:val="004F112E"/>
    <w:rsid w:val="004F1860"/>
    <w:rsid w:val="004F2BA5"/>
    <w:rsid w:val="004F63D1"/>
    <w:rsid w:val="004F792E"/>
    <w:rsid w:val="005052C4"/>
    <w:rsid w:val="005134E8"/>
    <w:rsid w:val="0051391E"/>
    <w:rsid w:val="0051527E"/>
    <w:rsid w:val="00515AFE"/>
    <w:rsid w:val="00516E9B"/>
    <w:rsid w:val="00521346"/>
    <w:rsid w:val="00521B3C"/>
    <w:rsid w:val="00521EEE"/>
    <w:rsid w:val="005255A0"/>
    <w:rsid w:val="00525AF4"/>
    <w:rsid w:val="005310E8"/>
    <w:rsid w:val="005313DB"/>
    <w:rsid w:val="00532725"/>
    <w:rsid w:val="00541BE8"/>
    <w:rsid w:val="00545475"/>
    <w:rsid w:val="005505FE"/>
    <w:rsid w:val="0055288F"/>
    <w:rsid w:val="00554730"/>
    <w:rsid w:val="0055645E"/>
    <w:rsid w:val="0056432C"/>
    <w:rsid w:val="0057486E"/>
    <w:rsid w:val="00581F33"/>
    <w:rsid w:val="00583DCD"/>
    <w:rsid w:val="00585849"/>
    <w:rsid w:val="00590430"/>
    <w:rsid w:val="0059477E"/>
    <w:rsid w:val="005A00C4"/>
    <w:rsid w:val="005A10F9"/>
    <w:rsid w:val="005A3420"/>
    <w:rsid w:val="005B4D6A"/>
    <w:rsid w:val="005C60EF"/>
    <w:rsid w:val="005C68A1"/>
    <w:rsid w:val="005D0327"/>
    <w:rsid w:val="005D6D59"/>
    <w:rsid w:val="005E246A"/>
    <w:rsid w:val="005E2A0A"/>
    <w:rsid w:val="006145AC"/>
    <w:rsid w:val="00623BAA"/>
    <w:rsid w:val="00627670"/>
    <w:rsid w:val="00633353"/>
    <w:rsid w:val="0063646E"/>
    <w:rsid w:val="00640319"/>
    <w:rsid w:val="00643B50"/>
    <w:rsid w:val="00645645"/>
    <w:rsid w:val="006456DB"/>
    <w:rsid w:val="006518E5"/>
    <w:rsid w:val="00657A38"/>
    <w:rsid w:val="00664D67"/>
    <w:rsid w:val="00666ADE"/>
    <w:rsid w:val="00672BE5"/>
    <w:rsid w:val="00672C71"/>
    <w:rsid w:val="00684C32"/>
    <w:rsid w:val="006A24A2"/>
    <w:rsid w:val="006A667F"/>
    <w:rsid w:val="006B14F2"/>
    <w:rsid w:val="006B26F7"/>
    <w:rsid w:val="006E06CE"/>
    <w:rsid w:val="006E4EE2"/>
    <w:rsid w:val="006F2EBA"/>
    <w:rsid w:val="0070153D"/>
    <w:rsid w:val="00703FE0"/>
    <w:rsid w:val="00706AC3"/>
    <w:rsid w:val="00707F4B"/>
    <w:rsid w:val="0073518B"/>
    <w:rsid w:val="00736C17"/>
    <w:rsid w:val="007452FF"/>
    <w:rsid w:val="00745BD2"/>
    <w:rsid w:val="0075479D"/>
    <w:rsid w:val="00756144"/>
    <w:rsid w:val="0075662C"/>
    <w:rsid w:val="0076621D"/>
    <w:rsid w:val="00786A04"/>
    <w:rsid w:val="007874C1"/>
    <w:rsid w:val="00792275"/>
    <w:rsid w:val="007953FC"/>
    <w:rsid w:val="00796F55"/>
    <w:rsid w:val="007A2033"/>
    <w:rsid w:val="007A5B47"/>
    <w:rsid w:val="007B04C1"/>
    <w:rsid w:val="007B75AB"/>
    <w:rsid w:val="007D5C4B"/>
    <w:rsid w:val="007D7936"/>
    <w:rsid w:val="007E509F"/>
    <w:rsid w:val="007F0328"/>
    <w:rsid w:val="007F0614"/>
    <w:rsid w:val="007F08F6"/>
    <w:rsid w:val="007F0F3B"/>
    <w:rsid w:val="007F1CFD"/>
    <w:rsid w:val="007F324D"/>
    <w:rsid w:val="007F52DD"/>
    <w:rsid w:val="007F76DD"/>
    <w:rsid w:val="007F79C1"/>
    <w:rsid w:val="007F7C9C"/>
    <w:rsid w:val="00802B7E"/>
    <w:rsid w:val="008122EC"/>
    <w:rsid w:val="008155C0"/>
    <w:rsid w:val="008204A6"/>
    <w:rsid w:val="00823E64"/>
    <w:rsid w:val="00827F21"/>
    <w:rsid w:val="00830885"/>
    <w:rsid w:val="00832AC4"/>
    <w:rsid w:val="00833121"/>
    <w:rsid w:val="00833A43"/>
    <w:rsid w:val="00833AD5"/>
    <w:rsid w:val="00863C8C"/>
    <w:rsid w:val="008750C5"/>
    <w:rsid w:val="00890DA7"/>
    <w:rsid w:val="00897F75"/>
    <w:rsid w:val="008A0152"/>
    <w:rsid w:val="008A09DC"/>
    <w:rsid w:val="008A2A9B"/>
    <w:rsid w:val="008B3F76"/>
    <w:rsid w:val="008B7DCC"/>
    <w:rsid w:val="008C2BBB"/>
    <w:rsid w:val="008E352B"/>
    <w:rsid w:val="00900F8D"/>
    <w:rsid w:val="0090294C"/>
    <w:rsid w:val="00902BB3"/>
    <w:rsid w:val="00925743"/>
    <w:rsid w:val="0092648D"/>
    <w:rsid w:val="009312AD"/>
    <w:rsid w:val="0093746D"/>
    <w:rsid w:val="00946F85"/>
    <w:rsid w:val="00950DAB"/>
    <w:rsid w:val="0095210B"/>
    <w:rsid w:val="009560D4"/>
    <w:rsid w:val="00960763"/>
    <w:rsid w:val="009610D7"/>
    <w:rsid w:val="00966CDF"/>
    <w:rsid w:val="00971B9F"/>
    <w:rsid w:val="00973E77"/>
    <w:rsid w:val="00976E55"/>
    <w:rsid w:val="00997D55"/>
    <w:rsid w:val="009A5427"/>
    <w:rsid w:val="009B5F66"/>
    <w:rsid w:val="009B7269"/>
    <w:rsid w:val="009C3451"/>
    <w:rsid w:val="009C47AD"/>
    <w:rsid w:val="009C5AEE"/>
    <w:rsid w:val="009D0E85"/>
    <w:rsid w:val="009D2157"/>
    <w:rsid w:val="009D59D8"/>
    <w:rsid w:val="009E4036"/>
    <w:rsid w:val="009F5A76"/>
    <w:rsid w:val="009F63B6"/>
    <w:rsid w:val="00A02B24"/>
    <w:rsid w:val="00A15037"/>
    <w:rsid w:val="00A20418"/>
    <w:rsid w:val="00A24F69"/>
    <w:rsid w:val="00A36222"/>
    <w:rsid w:val="00A42CA8"/>
    <w:rsid w:val="00A7346B"/>
    <w:rsid w:val="00A74BE6"/>
    <w:rsid w:val="00A76DC3"/>
    <w:rsid w:val="00A810FD"/>
    <w:rsid w:val="00A8336B"/>
    <w:rsid w:val="00AA3C4E"/>
    <w:rsid w:val="00AA7022"/>
    <w:rsid w:val="00AB02F2"/>
    <w:rsid w:val="00AC7251"/>
    <w:rsid w:val="00AD0619"/>
    <w:rsid w:val="00AD3E89"/>
    <w:rsid w:val="00AD5FB4"/>
    <w:rsid w:val="00AF1A0B"/>
    <w:rsid w:val="00AF560B"/>
    <w:rsid w:val="00B00C75"/>
    <w:rsid w:val="00B1008F"/>
    <w:rsid w:val="00B11D6A"/>
    <w:rsid w:val="00B14C61"/>
    <w:rsid w:val="00B212F0"/>
    <w:rsid w:val="00B2249C"/>
    <w:rsid w:val="00B24D48"/>
    <w:rsid w:val="00B27141"/>
    <w:rsid w:val="00B327A9"/>
    <w:rsid w:val="00B32F7C"/>
    <w:rsid w:val="00B37445"/>
    <w:rsid w:val="00B37CCD"/>
    <w:rsid w:val="00B40620"/>
    <w:rsid w:val="00B50ED3"/>
    <w:rsid w:val="00B5679D"/>
    <w:rsid w:val="00B623BF"/>
    <w:rsid w:val="00B77450"/>
    <w:rsid w:val="00B77E4F"/>
    <w:rsid w:val="00B82521"/>
    <w:rsid w:val="00B95B49"/>
    <w:rsid w:val="00B97FA2"/>
    <w:rsid w:val="00BA2AEC"/>
    <w:rsid w:val="00BA6B02"/>
    <w:rsid w:val="00BB0E95"/>
    <w:rsid w:val="00BB4BC7"/>
    <w:rsid w:val="00BB5683"/>
    <w:rsid w:val="00BB61FA"/>
    <w:rsid w:val="00BB6FD2"/>
    <w:rsid w:val="00BC0862"/>
    <w:rsid w:val="00BC676F"/>
    <w:rsid w:val="00BD2E97"/>
    <w:rsid w:val="00BD3357"/>
    <w:rsid w:val="00BE41BC"/>
    <w:rsid w:val="00BE7470"/>
    <w:rsid w:val="00BF2729"/>
    <w:rsid w:val="00BF608A"/>
    <w:rsid w:val="00C024FE"/>
    <w:rsid w:val="00C04F72"/>
    <w:rsid w:val="00C20557"/>
    <w:rsid w:val="00C23C01"/>
    <w:rsid w:val="00C3717B"/>
    <w:rsid w:val="00C52339"/>
    <w:rsid w:val="00C659ED"/>
    <w:rsid w:val="00C70DCF"/>
    <w:rsid w:val="00C762B6"/>
    <w:rsid w:val="00C76E97"/>
    <w:rsid w:val="00C84D23"/>
    <w:rsid w:val="00C91CA8"/>
    <w:rsid w:val="00C93E5E"/>
    <w:rsid w:val="00CA0850"/>
    <w:rsid w:val="00CA6CDE"/>
    <w:rsid w:val="00CB5CBA"/>
    <w:rsid w:val="00CC07D0"/>
    <w:rsid w:val="00CC0ACA"/>
    <w:rsid w:val="00CC1157"/>
    <w:rsid w:val="00CC5D90"/>
    <w:rsid w:val="00CC70BB"/>
    <w:rsid w:val="00CD607E"/>
    <w:rsid w:val="00CE2B66"/>
    <w:rsid w:val="00CF20DD"/>
    <w:rsid w:val="00CF3F14"/>
    <w:rsid w:val="00CF6FA1"/>
    <w:rsid w:val="00D0175A"/>
    <w:rsid w:val="00D04193"/>
    <w:rsid w:val="00D07D8B"/>
    <w:rsid w:val="00D123A3"/>
    <w:rsid w:val="00D12BC4"/>
    <w:rsid w:val="00D12E02"/>
    <w:rsid w:val="00D14C9A"/>
    <w:rsid w:val="00D166A1"/>
    <w:rsid w:val="00D27B53"/>
    <w:rsid w:val="00D3286A"/>
    <w:rsid w:val="00D41A22"/>
    <w:rsid w:val="00D4723C"/>
    <w:rsid w:val="00D51371"/>
    <w:rsid w:val="00D53AF2"/>
    <w:rsid w:val="00D53F0A"/>
    <w:rsid w:val="00D55711"/>
    <w:rsid w:val="00D56D8D"/>
    <w:rsid w:val="00D61571"/>
    <w:rsid w:val="00D632AD"/>
    <w:rsid w:val="00D704A4"/>
    <w:rsid w:val="00D840F6"/>
    <w:rsid w:val="00D9059D"/>
    <w:rsid w:val="00D9796F"/>
    <w:rsid w:val="00DA06AF"/>
    <w:rsid w:val="00DA0D81"/>
    <w:rsid w:val="00DA426E"/>
    <w:rsid w:val="00DB725A"/>
    <w:rsid w:val="00DC08D6"/>
    <w:rsid w:val="00DC3EB3"/>
    <w:rsid w:val="00DC428B"/>
    <w:rsid w:val="00DC7A94"/>
    <w:rsid w:val="00DE0179"/>
    <w:rsid w:val="00DE3E31"/>
    <w:rsid w:val="00DE45FD"/>
    <w:rsid w:val="00DF281E"/>
    <w:rsid w:val="00DF45B4"/>
    <w:rsid w:val="00E14BC5"/>
    <w:rsid w:val="00E1770E"/>
    <w:rsid w:val="00E252F7"/>
    <w:rsid w:val="00E34EB5"/>
    <w:rsid w:val="00E35077"/>
    <w:rsid w:val="00E35EAD"/>
    <w:rsid w:val="00E41038"/>
    <w:rsid w:val="00E47C54"/>
    <w:rsid w:val="00E5296D"/>
    <w:rsid w:val="00E65B55"/>
    <w:rsid w:val="00E70814"/>
    <w:rsid w:val="00E74A11"/>
    <w:rsid w:val="00E8671F"/>
    <w:rsid w:val="00EA16D5"/>
    <w:rsid w:val="00EA4076"/>
    <w:rsid w:val="00EB0D49"/>
    <w:rsid w:val="00EB1227"/>
    <w:rsid w:val="00EC6FFF"/>
    <w:rsid w:val="00EC769E"/>
    <w:rsid w:val="00ED7359"/>
    <w:rsid w:val="00EF3C25"/>
    <w:rsid w:val="00EF4128"/>
    <w:rsid w:val="00EF4265"/>
    <w:rsid w:val="00F014BE"/>
    <w:rsid w:val="00F10B2B"/>
    <w:rsid w:val="00F30459"/>
    <w:rsid w:val="00F327F2"/>
    <w:rsid w:val="00F366B6"/>
    <w:rsid w:val="00F44324"/>
    <w:rsid w:val="00F517A8"/>
    <w:rsid w:val="00F53DCD"/>
    <w:rsid w:val="00F718DE"/>
    <w:rsid w:val="00F723CA"/>
    <w:rsid w:val="00F7742E"/>
    <w:rsid w:val="00F80203"/>
    <w:rsid w:val="00F821F8"/>
    <w:rsid w:val="00F84AC7"/>
    <w:rsid w:val="00F90008"/>
    <w:rsid w:val="00F96481"/>
    <w:rsid w:val="00FA29EE"/>
    <w:rsid w:val="00FB3128"/>
    <w:rsid w:val="00FB59EC"/>
    <w:rsid w:val="00FC3869"/>
    <w:rsid w:val="00FD598F"/>
    <w:rsid w:val="00FD7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1F33"/>
    <w:pPr>
      <w:jc w:val="both"/>
    </w:pPr>
    <w:rPr>
      <w:rFonts w:ascii="Arial Narrow" w:eastAsia="MS Mincho" w:hAnsi="Arial Narrow"/>
      <w:sz w:val="22"/>
    </w:rPr>
  </w:style>
  <w:style w:type="paragraph" w:styleId="1">
    <w:name w:val="heading 1"/>
    <w:basedOn w:val="a0"/>
    <w:next w:val="a0"/>
    <w:qFormat/>
    <w:rsid w:val="002571A6"/>
    <w:pPr>
      <w:keepNext/>
      <w:numPr>
        <w:numId w:val="1"/>
      </w:numPr>
      <w:spacing w:before="360" w:after="360"/>
      <w:jc w:val="center"/>
      <w:outlineLvl w:val="0"/>
    </w:pPr>
    <w:rPr>
      <w:b/>
      <w:caps/>
      <w:sz w:val="28"/>
    </w:rPr>
  </w:style>
  <w:style w:type="paragraph" w:styleId="30">
    <w:name w:val="heading 3"/>
    <w:basedOn w:val="a0"/>
    <w:next w:val="a0"/>
    <w:qFormat/>
    <w:rsid w:val="00152E5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rsid w:val="002571A6"/>
    <w:pPr>
      <w:numPr>
        <w:ilvl w:val="1"/>
        <w:numId w:val="1"/>
      </w:numPr>
      <w:spacing w:after="60"/>
    </w:pPr>
  </w:style>
  <w:style w:type="paragraph" w:customStyle="1" w:styleId="a4">
    <w:name w:val="Таблица"/>
    <w:basedOn w:val="a0"/>
    <w:rsid w:val="002571A6"/>
    <w:pPr>
      <w:jc w:val="center"/>
    </w:pPr>
  </w:style>
  <w:style w:type="paragraph" w:styleId="a5">
    <w:name w:val="header"/>
    <w:basedOn w:val="a0"/>
    <w:rsid w:val="002571A6"/>
    <w:pPr>
      <w:tabs>
        <w:tab w:val="center" w:pos="4153"/>
        <w:tab w:val="right" w:pos="8306"/>
      </w:tabs>
    </w:pPr>
  </w:style>
  <w:style w:type="paragraph" w:styleId="3">
    <w:name w:val="Body Text 3"/>
    <w:basedOn w:val="a0"/>
    <w:rsid w:val="002571A6"/>
    <w:pPr>
      <w:numPr>
        <w:numId w:val="2"/>
      </w:numPr>
      <w:spacing w:after="60"/>
    </w:pPr>
  </w:style>
  <w:style w:type="paragraph" w:styleId="2">
    <w:name w:val="Body Text 2"/>
    <w:basedOn w:val="a0"/>
    <w:rsid w:val="002571A6"/>
    <w:pPr>
      <w:numPr>
        <w:ilvl w:val="2"/>
        <w:numId w:val="1"/>
      </w:numPr>
      <w:spacing w:after="60"/>
    </w:pPr>
  </w:style>
  <w:style w:type="paragraph" w:styleId="a6">
    <w:name w:val="Title"/>
    <w:basedOn w:val="a0"/>
    <w:qFormat/>
    <w:rsid w:val="002571A6"/>
    <w:pPr>
      <w:jc w:val="center"/>
    </w:pPr>
    <w:rPr>
      <w:b/>
      <w:sz w:val="28"/>
    </w:rPr>
  </w:style>
  <w:style w:type="paragraph" w:customStyle="1" w:styleId="10">
    <w:name w:val="Обычный1"/>
    <w:rsid w:val="002571A6"/>
    <w:rPr>
      <w:rFonts w:eastAsia="MS Mincho"/>
      <w:snapToGrid w:val="0"/>
      <w:sz w:val="24"/>
    </w:rPr>
  </w:style>
  <w:style w:type="paragraph" w:customStyle="1" w:styleId="11">
    <w:name w:val="Знак Знак Знак Знак1"/>
    <w:basedOn w:val="a0"/>
    <w:rsid w:val="002571A6"/>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11pt">
    <w:name w:val="Обычный + 11 pt"/>
    <w:aliases w:val="по ширине"/>
    <w:basedOn w:val="a0"/>
    <w:link w:val="11pt0"/>
    <w:rsid w:val="002571A6"/>
    <w:rPr>
      <w:rFonts w:ascii="Times New Roman" w:eastAsia="Times New Roman" w:hAnsi="Times New Roman"/>
      <w:szCs w:val="24"/>
    </w:rPr>
  </w:style>
  <w:style w:type="character" w:customStyle="1" w:styleId="11pt0">
    <w:name w:val="Обычный + 11 pt;по ширине Знак"/>
    <w:link w:val="11pt"/>
    <w:rsid w:val="00A42CA8"/>
    <w:rPr>
      <w:sz w:val="22"/>
      <w:szCs w:val="24"/>
      <w:lang w:val="ru-RU" w:eastAsia="ru-RU" w:bidi="ar-SA"/>
    </w:rPr>
  </w:style>
  <w:style w:type="paragraph" w:styleId="a7">
    <w:name w:val="footer"/>
    <w:basedOn w:val="a0"/>
    <w:link w:val="a8"/>
    <w:uiPriority w:val="99"/>
    <w:rsid w:val="00802B7E"/>
    <w:pPr>
      <w:tabs>
        <w:tab w:val="center" w:pos="4677"/>
        <w:tab w:val="right" w:pos="9355"/>
      </w:tabs>
    </w:pPr>
  </w:style>
  <w:style w:type="character" w:styleId="a9">
    <w:name w:val="page number"/>
    <w:basedOn w:val="a1"/>
    <w:rsid w:val="00802B7E"/>
  </w:style>
  <w:style w:type="paragraph" w:styleId="aa">
    <w:name w:val="Balloon Text"/>
    <w:basedOn w:val="a0"/>
    <w:semiHidden/>
    <w:rsid w:val="009560D4"/>
    <w:rPr>
      <w:rFonts w:ascii="Tahoma" w:hAnsi="Tahoma" w:cs="Tahoma"/>
      <w:sz w:val="16"/>
      <w:szCs w:val="16"/>
    </w:rPr>
  </w:style>
  <w:style w:type="table" w:styleId="ab">
    <w:name w:val="Table Grid"/>
    <w:basedOn w:val="a2"/>
    <w:rsid w:val="00B2249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rsid w:val="00B82521"/>
    <w:pPr>
      <w:spacing w:after="120"/>
      <w:ind w:left="283"/>
    </w:pPr>
  </w:style>
  <w:style w:type="paragraph" w:customStyle="1" w:styleId="ConsNormal">
    <w:name w:val="ConsNormal"/>
    <w:link w:val="ConsNormal0"/>
    <w:rsid w:val="00B82521"/>
    <w:pPr>
      <w:widowControl w:val="0"/>
      <w:autoSpaceDE w:val="0"/>
      <w:autoSpaceDN w:val="0"/>
      <w:adjustRightInd w:val="0"/>
      <w:ind w:right="19772" w:firstLine="720"/>
    </w:pPr>
    <w:rPr>
      <w:rFonts w:ascii="Arial" w:hAnsi="Arial" w:cs="Arial"/>
    </w:rPr>
  </w:style>
  <w:style w:type="paragraph" w:customStyle="1" w:styleId="ConsNonformat">
    <w:name w:val="ConsNonformat"/>
    <w:rsid w:val="00B82521"/>
    <w:pPr>
      <w:widowControl w:val="0"/>
      <w:autoSpaceDE w:val="0"/>
      <w:autoSpaceDN w:val="0"/>
      <w:adjustRightInd w:val="0"/>
      <w:ind w:right="19772"/>
    </w:pPr>
    <w:rPr>
      <w:rFonts w:ascii="Courier New" w:hAnsi="Courier New" w:cs="Courier New"/>
    </w:rPr>
  </w:style>
  <w:style w:type="paragraph" w:customStyle="1" w:styleId="ad">
    <w:name w:val="Знак Знак Знак Знак"/>
    <w:basedOn w:val="a0"/>
    <w:rsid w:val="002F2A08"/>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20">
    <w:name w:val="Знак Знак Знак Знак2"/>
    <w:basedOn w:val="a0"/>
    <w:rsid w:val="00B24D48"/>
    <w:pPr>
      <w:widowControl w:val="0"/>
      <w:bidi/>
      <w:adjustRightInd w:val="0"/>
      <w:spacing w:after="160" w:line="240" w:lineRule="exact"/>
      <w:jc w:val="left"/>
      <w:textAlignment w:val="baseline"/>
    </w:pPr>
    <w:rPr>
      <w:rFonts w:ascii="Times New Roman" w:eastAsia="SimSun" w:hAnsi="Times New Roman"/>
      <w:sz w:val="20"/>
      <w:lang w:val="en-GB" w:bidi="he-IL"/>
    </w:rPr>
  </w:style>
  <w:style w:type="character" w:customStyle="1" w:styleId="ConsNormal0">
    <w:name w:val="ConsNormal Знак"/>
    <w:link w:val="ConsNormal"/>
    <w:rsid w:val="00B24D48"/>
    <w:rPr>
      <w:rFonts w:ascii="Arial" w:hAnsi="Arial" w:cs="Arial"/>
      <w:lang w:val="ru-RU" w:eastAsia="ru-RU" w:bidi="ar-SA"/>
    </w:rPr>
  </w:style>
  <w:style w:type="paragraph" w:customStyle="1" w:styleId="CharChar">
    <w:name w:val="Char Char"/>
    <w:basedOn w:val="a0"/>
    <w:rsid w:val="00960763"/>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ae">
    <w:name w:val="Знак"/>
    <w:basedOn w:val="a0"/>
    <w:rsid w:val="009610D7"/>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12">
    <w:name w:val="Знак1"/>
    <w:basedOn w:val="a0"/>
    <w:rsid w:val="0057486E"/>
    <w:pPr>
      <w:widowControl w:val="0"/>
      <w:bidi/>
      <w:adjustRightInd w:val="0"/>
      <w:spacing w:after="160" w:line="240" w:lineRule="exact"/>
      <w:jc w:val="left"/>
      <w:textAlignment w:val="baseline"/>
    </w:pPr>
    <w:rPr>
      <w:rFonts w:ascii="Times New Roman" w:eastAsia="SimSun" w:hAnsi="Times New Roman"/>
      <w:sz w:val="20"/>
      <w:lang w:val="en-GB" w:bidi="he-IL"/>
    </w:rPr>
  </w:style>
  <w:style w:type="character" w:styleId="af">
    <w:name w:val="annotation reference"/>
    <w:rsid w:val="00BA6B02"/>
    <w:rPr>
      <w:sz w:val="16"/>
      <w:szCs w:val="16"/>
    </w:rPr>
  </w:style>
  <w:style w:type="paragraph" w:styleId="af0">
    <w:name w:val="annotation text"/>
    <w:basedOn w:val="a0"/>
    <w:link w:val="af1"/>
    <w:rsid w:val="00BA6B02"/>
    <w:rPr>
      <w:sz w:val="20"/>
    </w:rPr>
  </w:style>
  <w:style w:type="character" w:customStyle="1" w:styleId="af1">
    <w:name w:val="Текст примечания Знак"/>
    <w:link w:val="af0"/>
    <w:rsid w:val="00BA6B02"/>
    <w:rPr>
      <w:rFonts w:ascii="Arial Narrow" w:eastAsia="MS Mincho" w:hAnsi="Arial Narrow"/>
    </w:rPr>
  </w:style>
  <w:style w:type="paragraph" w:styleId="af2">
    <w:name w:val="annotation subject"/>
    <w:basedOn w:val="af0"/>
    <w:next w:val="af0"/>
    <w:link w:val="af3"/>
    <w:rsid w:val="00BA6B02"/>
    <w:rPr>
      <w:b/>
      <w:bCs/>
    </w:rPr>
  </w:style>
  <w:style w:type="character" w:customStyle="1" w:styleId="af3">
    <w:name w:val="Тема примечания Знак"/>
    <w:link w:val="af2"/>
    <w:rsid w:val="00BA6B02"/>
    <w:rPr>
      <w:rFonts w:ascii="Arial Narrow" w:eastAsia="MS Mincho" w:hAnsi="Arial Narrow"/>
      <w:b/>
      <w:bCs/>
    </w:rPr>
  </w:style>
  <w:style w:type="character" w:customStyle="1" w:styleId="a8">
    <w:name w:val="Нижний колонтитул Знак"/>
    <w:link w:val="a7"/>
    <w:uiPriority w:val="99"/>
    <w:rsid w:val="00521346"/>
    <w:rPr>
      <w:rFonts w:ascii="Arial Narrow" w:eastAsia="MS Mincho" w:hAnsi="Arial Narrow"/>
      <w:sz w:val="22"/>
    </w:rPr>
  </w:style>
  <w:style w:type="character" w:styleId="af4">
    <w:name w:val="Hyperlink"/>
    <w:uiPriority w:val="99"/>
    <w:unhideWhenUsed/>
    <w:rsid w:val="00A810FD"/>
    <w:rPr>
      <w:color w:val="0000FF"/>
      <w:u w:val="single"/>
    </w:rPr>
  </w:style>
  <w:style w:type="paragraph" w:customStyle="1" w:styleId="m4743811307071392872m194464822429917098gmail-m-3683983074967778079gmail-m-3187280020983851496gmail-m-2315496698331606499msoplaintext">
    <w:name w:val="m_4743811307071392872m_194464822429917098gmail-m_-3683983074967778079gmail-m_-3187280020983851496gmail-m_-2315496698331606499msoplaintext"/>
    <w:basedOn w:val="a0"/>
    <w:rsid w:val="00A810FD"/>
    <w:pPr>
      <w:spacing w:before="100" w:beforeAutospacing="1" w:after="100" w:afterAutospacing="1"/>
      <w:jc w:val="left"/>
    </w:pPr>
    <w:rPr>
      <w:rFonts w:ascii="Times New Roman" w:eastAsia="Times New Roman" w:hAnsi="Times New Roman"/>
      <w:sz w:val="24"/>
      <w:szCs w:val="24"/>
    </w:rPr>
  </w:style>
  <w:style w:type="character" w:customStyle="1" w:styleId="otvetkrasn30">
    <w:name w:val="otvet_krasn_30"/>
    <w:basedOn w:val="a1"/>
    <w:rsid w:val="001C128E"/>
  </w:style>
  <w:style w:type="paragraph" w:styleId="af5">
    <w:name w:val="Normal (Web)"/>
    <w:basedOn w:val="a0"/>
    <w:uiPriority w:val="99"/>
    <w:unhideWhenUsed/>
    <w:rsid w:val="00BC0862"/>
    <w:pPr>
      <w:spacing w:before="100" w:beforeAutospacing="1" w:after="100" w:afterAutospacing="1"/>
      <w:jc w:val="left"/>
    </w:pPr>
    <w:rPr>
      <w:rFonts w:ascii="Times New Roman" w:eastAsia="Times New Roman" w:hAnsi="Times New Roman"/>
      <w:sz w:val="24"/>
      <w:szCs w:val="24"/>
    </w:rPr>
  </w:style>
  <w:style w:type="character" w:customStyle="1" w:styleId="FontStyle44">
    <w:name w:val="Font Style44"/>
    <w:uiPriority w:val="99"/>
    <w:rsid w:val="007874C1"/>
    <w:rPr>
      <w:rFonts w:ascii="Times New Roman" w:hAnsi="Times New Roman" w:cs="Times New Roman"/>
      <w:sz w:val="22"/>
      <w:szCs w:val="22"/>
    </w:rPr>
  </w:style>
  <w:style w:type="character" w:customStyle="1" w:styleId="12pt4">
    <w:name w:val="Основной текст + 12 pt4"/>
    <w:rsid w:val="009A542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western">
    <w:name w:val="western"/>
    <w:basedOn w:val="a0"/>
    <w:uiPriority w:val="99"/>
    <w:semiHidden/>
    <w:rsid w:val="007452FF"/>
    <w:pPr>
      <w:spacing w:before="100" w:beforeAutospacing="1" w:after="100" w:afterAutospacing="1"/>
      <w:jc w:val="left"/>
    </w:pPr>
    <w:rPr>
      <w:rFonts w:ascii="Times New Roman" w:eastAsia="Times New Roman" w:hAnsi="Times New Roman"/>
      <w:sz w:val="24"/>
      <w:szCs w:val="24"/>
    </w:rPr>
  </w:style>
  <w:style w:type="paragraph" w:styleId="af6">
    <w:name w:val="List Paragraph"/>
    <w:basedOn w:val="a0"/>
    <w:link w:val="af7"/>
    <w:uiPriority w:val="34"/>
    <w:qFormat/>
    <w:rsid w:val="00792275"/>
    <w:pPr>
      <w:spacing w:line="252" w:lineRule="auto"/>
      <w:ind w:left="720"/>
      <w:contextualSpacing/>
      <w:jc w:val="left"/>
    </w:pPr>
    <w:rPr>
      <w:rFonts w:ascii="Times New Roman" w:eastAsia="Times New Roman" w:hAnsi="Times New Roman"/>
      <w:sz w:val="24"/>
      <w:szCs w:val="24"/>
    </w:rPr>
  </w:style>
  <w:style w:type="character" w:customStyle="1" w:styleId="itemtext1">
    <w:name w:val="itemtext1"/>
    <w:rsid w:val="009B7269"/>
    <w:rPr>
      <w:rFonts w:ascii="Segoe UI" w:hAnsi="Segoe UI" w:cs="Segoe UI" w:hint="default"/>
      <w:color w:val="000000"/>
      <w:sz w:val="20"/>
      <w:szCs w:val="20"/>
    </w:rPr>
  </w:style>
  <w:style w:type="paragraph" w:customStyle="1" w:styleId="110">
    <w:name w:val="Заголовок 11"/>
    <w:basedOn w:val="a0"/>
    <w:qFormat/>
    <w:rsid w:val="0040101C"/>
    <w:pPr>
      <w:keepNext/>
      <w:widowControl w:val="0"/>
      <w:tabs>
        <w:tab w:val="left" w:pos="0"/>
      </w:tabs>
      <w:suppressAutoHyphens/>
      <w:spacing w:before="240" w:after="120"/>
      <w:jc w:val="left"/>
      <w:outlineLvl w:val="0"/>
    </w:pPr>
    <w:rPr>
      <w:rFonts w:ascii="Times New Roman" w:eastAsia="Arial Unicode MS" w:hAnsi="Times New Roman" w:cs="Tahoma"/>
      <w:b/>
      <w:bCs/>
      <w:color w:val="000000"/>
      <w:sz w:val="48"/>
      <w:szCs w:val="48"/>
      <w:lang w:val="en-US" w:eastAsia="en-US" w:bidi="en-US"/>
    </w:rPr>
  </w:style>
  <w:style w:type="paragraph" w:customStyle="1" w:styleId="41">
    <w:name w:val="Заголовок 41"/>
    <w:basedOn w:val="a0"/>
    <w:next w:val="a0"/>
    <w:qFormat/>
    <w:rsid w:val="0040101C"/>
    <w:pPr>
      <w:keepNext/>
      <w:widowControl w:val="0"/>
      <w:numPr>
        <w:ilvl w:val="3"/>
        <w:numId w:val="10"/>
      </w:numPr>
      <w:suppressAutoHyphens/>
      <w:spacing w:before="240" w:after="60"/>
      <w:jc w:val="left"/>
      <w:outlineLvl w:val="3"/>
    </w:pPr>
    <w:rPr>
      <w:rFonts w:ascii="Calibri" w:eastAsia="Lucida Sans Unicode" w:hAnsi="Calibri" w:cs="Calibri"/>
      <w:b/>
      <w:bCs/>
      <w:color w:val="000000"/>
      <w:sz w:val="28"/>
      <w:szCs w:val="28"/>
      <w:lang w:val="en-US" w:eastAsia="en-US" w:bidi="en-US"/>
    </w:rPr>
  </w:style>
  <w:style w:type="character" w:customStyle="1" w:styleId="af7">
    <w:name w:val="Абзац списка Знак"/>
    <w:basedOn w:val="a1"/>
    <w:link w:val="af6"/>
    <w:uiPriority w:val="34"/>
    <w:locked/>
    <w:rsid w:val="002233DA"/>
    <w:rPr>
      <w:sz w:val="24"/>
      <w:szCs w:val="24"/>
    </w:rPr>
  </w:style>
  <w:style w:type="character" w:customStyle="1" w:styleId="FontStyle11">
    <w:name w:val="Font Style11"/>
    <w:basedOn w:val="a1"/>
    <w:uiPriority w:val="99"/>
    <w:rsid w:val="00395774"/>
    <w:rPr>
      <w:rFonts w:ascii="Microsoft Sans Serif" w:hAnsi="Microsoft Sans Serif" w:cs="Microsoft Sans Serif"/>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1F33"/>
    <w:pPr>
      <w:jc w:val="both"/>
    </w:pPr>
    <w:rPr>
      <w:rFonts w:ascii="Arial Narrow" w:eastAsia="MS Mincho" w:hAnsi="Arial Narrow"/>
      <w:sz w:val="22"/>
    </w:rPr>
  </w:style>
  <w:style w:type="paragraph" w:styleId="1">
    <w:name w:val="heading 1"/>
    <w:basedOn w:val="a0"/>
    <w:next w:val="a0"/>
    <w:qFormat/>
    <w:rsid w:val="002571A6"/>
    <w:pPr>
      <w:keepNext/>
      <w:numPr>
        <w:numId w:val="1"/>
      </w:numPr>
      <w:spacing w:before="360" w:after="360"/>
      <w:jc w:val="center"/>
      <w:outlineLvl w:val="0"/>
    </w:pPr>
    <w:rPr>
      <w:b/>
      <w:caps/>
      <w:sz w:val="28"/>
    </w:rPr>
  </w:style>
  <w:style w:type="paragraph" w:styleId="30">
    <w:name w:val="heading 3"/>
    <w:basedOn w:val="a0"/>
    <w:next w:val="a0"/>
    <w:qFormat/>
    <w:rsid w:val="00152E5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rsid w:val="002571A6"/>
    <w:pPr>
      <w:numPr>
        <w:ilvl w:val="1"/>
        <w:numId w:val="1"/>
      </w:numPr>
      <w:spacing w:after="60"/>
    </w:pPr>
  </w:style>
  <w:style w:type="paragraph" w:customStyle="1" w:styleId="a4">
    <w:name w:val="Таблица"/>
    <w:basedOn w:val="a0"/>
    <w:rsid w:val="002571A6"/>
    <w:pPr>
      <w:jc w:val="center"/>
    </w:pPr>
  </w:style>
  <w:style w:type="paragraph" w:styleId="a5">
    <w:name w:val="header"/>
    <w:basedOn w:val="a0"/>
    <w:rsid w:val="002571A6"/>
    <w:pPr>
      <w:tabs>
        <w:tab w:val="center" w:pos="4153"/>
        <w:tab w:val="right" w:pos="8306"/>
      </w:tabs>
    </w:pPr>
  </w:style>
  <w:style w:type="paragraph" w:styleId="3">
    <w:name w:val="Body Text 3"/>
    <w:basedOn w:val="a0"/>
    <w:rsid w:val="002571A6"/>
    <w:pPr>
      <w:numPr>
        <w:numId w:val="2"/>
      </w:numPr>
      <w:spacing w:after="60"/>
    </w:pPr>
  </w:style>
  <w:style w:type="paragraph" w:styleId="2">
    <w:name w:val="Body Text 2"/>
    <w:basedOn w:val="a0"/>
    <w:rsid w:val="002571A6"/>
    <w:pPr>
      <w:numPr>
        <w:ilvl w:val="2"/>
        <w:numId w:val="1"/>
      </w:numPr>
      <w:spacing w:after="60"/>
    </w:pPr>
  </w:style>
  <w:style w:type="paragraph" w:styleId="a6">
    <w:name w:val="Title"/>
    <w:basedOn w:val="a0"/>
    <w:qFormat/>
    <w:rsid w:val="002571A6"/>
    <w:pPr>
      <w:jc w:val="center"/>
    </w:pPr>
    <w:rPr>
      <w:b/>
      <w:sz w:val="28"/>
    </w:rPr>
  </w:style>
  <w:style w:type="paragraph" w:customStyle="1" w:styleId="10">
    <w:name w:val="Обычный1"/>
    <w:rsid w:val="002571A6"/>
    <w:rPr>
      <w:rFonts w:eastAsia="MS Mincho"/>
      <w:snapToGrid w:val="0"/>
      <w:sz w:val="24"/>
    </w:rPr>
  </w:style>
  <w:style w:type="paragraph" w:customStyle="1" w:styleId="11">
    <w:name w:val="Знак Знак Знак Знак1"/>
    <w:basedOn w:val="a0"/>
    <w:rsid w:val="002571A6"/>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11pt">
    <w:name w:val="Обычный + 11 pt"/>
    <w:aliases w:val="по ширине"/>
    <w:basedOn w:val="a0"/>
    <w:link w:val="11pt0"/>
    <w:rsid w:val="002571A6"/>
    <w:rPr>
      <w:rFonts w:ascii="Times New Roman" w:eastAsia="Times New Roman" w:hAnsi="Times New Roman"/>
      <w:szCs w:val="24"/>
    </w:rPr>
  </w:style>
  <w:style w:type="character" w:customStyle="1" w:styleId="11pt0">
    <w:name w:val="Обычный + 11 pt;по ширине Знак"/>
    <w:link w:val="11pt"/>
    <w:rsid w:val="00A42CA8"/>
    <w:rPr>
      <w:sz w:val="22"/>
      <w:szCs w:val="24"/>
      <w:lang w:val="ru-RU" w:eastAsia="ru-RU" w:bidi="ar-SA"/>
    </w:rPr>
  </w:style>
  <w:style w:type="paragraph" w:styleId="a7">
    <w:name w:val="footer"/>
    <w:basedOn w:val="a0"/>
    <w:link w:val="a8"/>
    <w:uiPriority w:val="99"/>
    <w:rsid w:val="00802B7E"/>
    <w:pPr>
      <w:tabs>
        <w:tab w:val="center" w:pos="4677"/>
        <w:tab w:val="right" w:pos="9355"/>
      </w:tabs>
    </w:pPr>
    <w:rPr>
      <w:lang w:val="x-none" w:eastAsia="x-none"/>
    </w:rPr>
  </w:style>
  <w:style w:type="character" w:styleId="a9">
    <w:name w:val="page number"/>
    <w:basedOn w:val="a1"/>
    <w:rsid w:val="00802B7E"/>
  </w:style>
  <w:style w:type="paragraph" w:styleId="aa">
    <w:name w:val="Balloon Text"/>
    <w:basedOn w:val="a0"/>
    <w:semiHidden/>
    <w:rsid w:val="009560D4"/>
    <w:rPr>
      <w:rFonts w:ascii="Tahoma" w:hAnsi="Tahoma" w:cs="Tahoma"/>
      <w:sz w:val="16"/>
      <w:szCs w:val="16"/>
    </w:rPr>
  </w:style>
  <w:style w:type="table" w:styleId="ab">
    <w:name w:val="Table Grid"/>
    <w:basedOn w:val="a2"/>
    <w:rsid w:val="00B2249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rsid w:val="00B82521"/>
    <w:pPr>
      <w:spacing w:after="120"/>
      <w:ind w:left="283"/>
    </w:pPr>
  </w:style>
  <w:style w:type="paragraph" w:customStyle="1" w:styleId="ConsNormal">
    <w:name w:val="ConsNormal"/>
    <w:link w:val="ConsNormal0"/>
    <w:rsid w:val="00B82521"/>
    <w:pPr>
      <w:widowControl w:val="0"/>
      <w:autoSpaceDE w:val="0"/>
      <w:autoSpaceDN w:val="0"/>
      <w:adjustRightInd w:val="0"/>
      <w:ind w:right="19772" w:firstLine="720"/>
    </w:pPr>
    <w:rPr>
      <w:rFonts w:ascii="Arial" w:hAnsi="Arial" w:cs="Arial"/>
    </w:rPr>
  </w:style>
  <w:style w:type="paragraph" w:customStyle="1" w:styleId="ConsNonformat">
    <w:name w:val="ConsNonformat"/>
    <w:rsid w:val="00B82521"/>
    <w:pPr>
      <w:widowControl w:val="0"/>
      <w:autoSpaceDE w:val="0"/>
      <w:autoSpaceDN w:val="0"/>
      <w:adjustRightInd w:val="0"/>
      <w:ind w:right="19772"/>
    </w:pPr>
    <w:rPr>
      <w:rFonts w:ascii="Courier New" w:hAnsi="Courier New" w:cs="Courier New"/>
    </w:rPr>
  </w:style>
  <w:style w:type="paragraph" w:customStyle="1" w:styleId="ad">
    <w:name w:val="Знак Знак Знак Знак"/>
    <w:basedOn w:val="a0"/>
    <w:rsid w:val="002F2A08"/>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20">
    <w:name w:val="Знак Знак Знак Знак2"/>
    <w:basedOn w:val="a0"/>
    <w:rsid w:val="00B24D48"/>
    <w:pPr>
      <w:widowControl w:val="0"/>
      <w:bidi/>
      <w:adjustRightInd w:val="0"/>
      <w:spacing w:after="160" w:line="240" w:lineRule="exact"/>
      <w:jc w:val="left"/>
      <w:textAlignment w:val="baseline"/>
    </w:pPr>
    <w:rPr>
      <w:rFonts w:ascii="Times New Roman" w:eastAsia="SimSun" w:hAnsi="Times New Roman"/>
      <w:sz w:val="20"/>
      <w:lang w:val="en-GB" w:bidi="he-IL"/>
    </w:rPr>
  </w:style>
  <w:style w:type="character" w:customStyle="1" w:styleId="ConsNormal0">
    <w:name w:val="ConsNormal Знак"/>
    <w:link w:val="ConsNormal"/>
    <w:rsid w:val="00B24D48"/>
    <w:rPr>
      <w:rFonts w:ascii="Arial" w:hAnsi="Arial" w:cs="Arial"/>
      <w:lang w:val="ru-RU" w:eastAsia="ru-RU" w:bidi="ar-SA"/>
    </w:rPr>
  </w:style>
  <w:style w:type="paragraph" w:customStyle="1" w:styleId="CharChar">
    <w:name w:val="Char Char"/>
    <w:basedOn w:val="a0"/>
    <w:rsid w:val="00960763"/>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ae">
    <w:name w:val="Знак"/>
    <w:basedOn w:val="a0"/>
    <w:rsid w:val="009610D7"/>
    <w:pPr>
      <w:widowControl w:val="0"/>
      <w:bidi/>
      <w:adjustRightInd w:val="0"/>
      <w:spacing w:after="160" w:line="240" w:lineRule="exact"/>
      <w:jc w:val="left"/>
      <w:textAlignment w:val="baseline"/>
    </w:pPr>
    <w:rPr>
      <w:rFonts w:ascii="Times New Roman" w:eastAsia="SimSun" w:hAnsi="Times New Roman"/>
      <w:sz w:val="20"/>
      <w:lang w:val="en-GB" w:bidi="he-IL"/>
    </w:rPr>
  </w:style>
  <w:style w:type="paragraph" w:customStyle="1" w:styleId="12">
    <w:name w:val="Знак1"/>
    <w:basedOn w:val="a0"/>
    <w:rsid w:val="0057486E"/>
    <w:pPr>
      <w:widowControl w:val="0"/>
      <w:bidi/>
      <w:adjustRightInd w:val="0"/>
      <w:spacing w:after="160" w:line="240" w:lineRule="exact"/>
      <w:jc w:val="left"/>
      <w:textAlignment w:val="baseline"/>
    </w:pPr>
    <w:rPr>
      <w:rFonts w:ascii="Times New Roman" w:eastAsia="SimSun" w:hAnsi="Times New Roman"/>
      <w:sz w:val="20"/>
      <w:lang w:val="en-GB" w:bidi="he-IL"/>
    </w:rPr>
  </w:style>
  <w:style w:type="character" w:styleId="af">
    <w:name w:val="annotation reference"/>
    <w:rsid w:val="00BA6B02"/>
    <w:rPr>
      <w:sz w:val="16"/>
      <w:szCs w:val="16"/>
    </w:rPr>
  </w:style>
  <w:style w:type="paragraph" w:styleId="af0">
    <w:name w:val="annotation text"/>
    <w:basedOn w:val="a0"/>
    <w:link w:val="af1"/>
    <w:rsid w:val="00BA6B02"/>
    <w:rPr>
      <w:sz w:val="20"/>
      <w:lang w:val="x-none" w:eastAsia="x-none"/>
    </w:rPr>
  </w:style>
  <w:style w:type="character" w:customStyle="1" w:styleId="af1">
    <w:name w:val="Текст примечания Знак"/>
    <w:link w:val="af0"/>
    <w:rsid w:val="00BA6B02"/>
    <w:rPr>
      <w:rFonts w:ascii="Arial Narrow" w:eastAsia="MS Mincho" w:hAnsi="Arial Narrow"/>
    </w:rPr>
  </w:style>
  <w:style w:type="paragraph" w:styleId="af2">
    <w:name w:val="annotation subject"/>
    <w:basedOn w:val="af0"/>
    <w:next w:val="af0"/>
    <w:link w:val="af3"/>
    <w:rsid w:val="00BA6B02"/>
    <w:rPr>
      <w:b/>
      <w:bCs/>
    </w:rPr>
  </w:style>
  <w:style w:type="character" w:customStyle="1" w:styleId="af3">
    <w:name w:val="Тема примечания Знак"/>
    <w:link w:val="af2"/>
    <w:rsid w:val="00BA6B02"/>
    <w:rPr>
      <w:rFonts w:ascii="Arial Narrow" w:eastAsia="MS Mincho" w:hAnsi="Arial Narrow"/>
      <w:b/>
      <w:bCs/>
    </w:rPr>
  </w:style>
  <w:style w:type="character" w:customStyle="1" w:styleId="a8">
    <w:name w:val="Нижний колонтитул Знак"/>
    <w:link w:val="a7"/>
    <w:uiPriority w:val="99"/>
    <w:rsid w:val="00521346"/>
    <w:rPr>
      <w:rFonts w:ascii="Arial Narrow" w:eastAsia="MS Mincho" w:hAnsi="Arial Narrow"/>
      <w:sz w:val="22"/>
    </w:rPr>
  </w:style>
  <w:style w:type="character" w:styleId="af4">
    <w:name w:val="Hyperlink"/>
    <w:uiPriority w:val="99"/>
    <w:unhideWhenUsed/>
    <w:rsid w:val="00A810FD"/>
    <w:rPr>
      <w:color w:val="0000FF"/>
      <w:u w:val="single"/>
    </w:rPr>
  </w:style>
  <w:style w:type="paragraph" w:customStyle="1" w:styleId="m4743811307071392872m194464822429917098gmail-m-3683983074967778079gmail-m-3187280020983851496gmail-m-2315496698331606499msoplaintext">
    <w:name w:val="m_4743811307071392872m_194464822429917098gmail-m_-3683983074967778079gmail-m_-3187280020983851496gmail-m_-2315496698331606499msoplaintext"/>
    <w:basedOn w:val="a0"/>
    <w:rsid w:val="00A810FD"/>
    <w:pPr>
      <w:spacing w:before="100" w:beforeAutospacing="1" w:after="100" w:afterAutospacing="1"/>
      <w:jc w:val="left"/>
    </w:pPr>
    <w:rPr>
      <w:rFonts w:ascii="Times New Roman" w:eastAsia="Times New Roman" w:hAnsi="Times New Roman"/>
      <w:sz w:val="24"/>
      <w:szCs w:val="24"/>
    </w:rPr>
  </w:style>
  <w:style w:type="character" w:customStyle="1" w:styleId="otvetkrasn30">
    <w:name w:val="otvet_krasn_30"/>
    <w:basedOn w:val="a1"/>
    <w:rsid w:val="001C128E"/>
  </w:style>
  <w:style w:type="paragraph" w:styleId="af5">
    <w:name w:val="Normal (Web)"/>
    <w:basedOn w:val="a0"/>
    <w:uiPriority w:val="99"/>
    <w:unhideWhenUsed/>
    <w:rsid w:val="00BC0862"/>
    <w:pPr>
      <w:spacing w:before="100" w:beforeAutospacing="1" w:after="100" w:afterAutospacing="1"/>
      <w:jc w:val="left"/>
    </w:pPr>
    <w:rPr>
      <w:rFonts w:ascii="Times New Roman" w:eastAsia="Times New Roman" w:hAnsi="Times New Roman"/>
      <w:sz w:val="24"/>
      <w:szCs w:val="24"/>
    </w:rPr>
  </w:style>
  <w:style w:type="character" w:customStyle="1" w:styleId="FontStyle44">
    <w:name w:val="Font Style44"/>
    <w:uiPriority w:val="99"/>
    <w:rsid w:val="007874C1"/>
    <w:rPr>
      <w:rFonts w:ascii="Times New Roman" w:hAnsi="Times New Roman" w:cs="Times New Roman"/>
      <w:sz w:val="22"/>
      <w:szCs w:val="22"/>
    </w:rPr>
  </w:style>
  <w:style w:type="character" w:customStyle="1" w:styleId="12pt4">
    <w:name w:val="Основной текст + 12 pt4"/>
    <w:rsid w:val="009A542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western">
    <w:name w:val="western"/>
    <w:basedOn w:val="a0"/>
    <w:uiPriority w:val="99"/>
    <w:semiHidden/>
    <w:rsid w:val="007452FF"/>
    <w:pPr>
      <w:spacing w:before="100" w:beforeAutospacing="1" w:after="100" w:afterAutospacing="1"/>
      <w:jc w:val="left"/>
    </w:pPr>
    <w:rPr>
      <w:rFonts w:ascii="Times New Roman" w:eastAsia="Times New Roman" w:hAnsi="Times New Roman"/>
      <w:sz w:val="24"/>
      <w:szCs w:val="24"/>
    </w:rPr>
  </w:style>
  <w:style w:type="paragraph" w:styleId="af6">
    <w:name w:val="List Paragraph"/>
    <w:basedOn w:val="a0"/>
    <w:link w:val="af7"/>
    <w:uiPriority w:val="34"/>
    <w:qFormat/>
    <w:rsid w:val="00792275"/>
    <w:pPr>
      <w:spacing w:line="252" w:lineRule="auto"/>
      <w:ind w:left="720"/>
      <w:contextualSpacing/>
      <w:jc w:val="left"/>
    </w:pPr>
    <w:rPr>
      <w:rFonts w:ascii="Times New Roman" w:eastAsia="Times New Roman" w:hAnsi="Times New Roman"/>
      <w:sz w:val="24"/>
      <w:szCs w:val="24"/>
    </w:rPr>
  </w:style>
  <w:style w:type="character" w:customStyle="1" w:styleId="itemtext1">
    <w:name w:val="itemtext1"/>
    <w:rsid w:val="009B7269"/>
    <w:rPr>
      <w:rFonts w:ascii="Segoe UI" w:hAnsi="Segoe UI" w:cs="Segoe UI" w:hint="default"/>
      <w:color w:val="000000"/>
      <w:sz w:val="20"/>
      <w:szCs w:val="20"/>
    </w:rPr>
  </w:style>
  <w:style w:type="paragraph" w:customStyle="1" w:styleId="110">
    <w:name w:val="Заголовок 11"/>
    <w:basedOn w:val="a0"/>
    <w:qFormat/>
    <w:rsid w:val="0040101C"/>
    <w:pPr>
      <w:keepNext/>
      <w:widowControl w:val="0"/>
      <w:tabs>
        <w:tab w:val="left" w:pos="0"/>
      </w:tabs>
      <w:suppressAutoHyphens/>
      <w:spacing w:before="240" w:after="120"/>
      <w:jc w:val="left"/>
      <w:outlineLvl w:val="0"/>
    </w:pPr>
    <w:rPr>
      <w:rFonts w:ascii="Times New Roman" w:eastAsia="Arial Unicode MS" w:hAnsi="Times New Roman" w:cs="Tahoma"/>
      <w:b/>
      <w:bCs/>
      <w:color w:val="000000"/>
      <w:sz w:val="48"/>
      <w:szCs w:val="48"/>
      <w:lang w:val="en-US" w:eastAsia="en-US" w:bidi="en-US"/>
    </w:rPr>
  </w:style>
  <w:style w:type="paragraph" w:customStyle="1" w:styleId="41">
    <w:name w:val="Заголовок 41"/>
    <w:basedOn w:val="a0"/>
    <w:next w:val="a0"/>
    <w:qFormat/>
    <w:rsid w:val="0040101C"/>
    <w:pPr>
      <w:keepNext/>
      <w:widowControl w:val="0"/>
      <w:numPr>
        <w:ilvl w:val="3"/>
        <w:numId w:val="10"/>
      </w:numPr>
      <w:suppressAutoHyphens/>
      <w:spacing w:before="240" w:after="60"/>
      <w:jc w:val="left"/>
      <w:outlineLvl w:val="3"/>
    </w:pPr>
    <w:rPr>
      <w:rFonts w:ascii="Calibri" w:eastAsia="Lucida Sans Unicode" w:hAnsi="Calibri" w:cs="Calibri"/>
      <w:b/>
      <w:bCs/>
      <w:color w:val="000000"/>
      <w:sz w:val="28"/>
      <w:szCs w:val="28"/>
      <w:lang w:val="en-US" w:eastAsia="en-US" w:bidi="en-US"/>
    </w:rPr>
  </w:style>
  <w:style w:type="character" w:customStyle="1" w:styleId="af7">
    <w:name w:val="Абзац списка Знак"/>
    <w:basedOn w:val="a1"/>
    <w:link w:val="af6"/>
    <w:uiPriority w:val="34"/>
    <w:locked/>
    <w:rsid w:val="002233DA"/>
    <w:rPr>
      <w:sz w:val="24"/>
      <w:szCs w:val="24"/>
    </w:rPr>
  </w:style>
</w:styles>
</file>

<file path=word/webSettings.xml><?xml version="1.0" encoding="utf-8"?>
<w:webSettings xmlns:r="http://schemas.openxmlformats.org/officeDocument/2006/relationships" xmlns:w="http://schemas.openxmlformats.org/wordprocessingml/2006/main">
  <w:divs>
    <w:div w:id="211382818">
      <w:bodyDiv w:val="1"/>
      <w:marLeft w:val="0"/>
      <w:marRight w:val="0"/>
      <w:marTop w:val="0"/>
      <w:marBottom w:val="0"/>
      <w:divBdr>
        <w:top w:val="none" w:sz="0" w:space="0" w:color="auto"/>
        <w:left w:val="none" w:sz="0" w:space="0" w:color="auto"/>
        <w:bottom w:val="none" w:sz="0" w:space="0" w:color="auto"/>
        <w:right w:val="none" w:sz="0" w:space="0" w:color="auto"/>
      </w:divBdr>
    </w:div>
    <w:div w:id="1237516731">
      <w:bodyDiv w:val="1"/>
      <w:marLeft w:val="0"/>
      <w:marRight w:val="0"/>
      <w:marTop w:val="0"/>
      <w:marBottom w:val="0"/>
      <w:divBdr>
        <w:top w:val="none" w:sz="0" w:space="0" w:color="auto"/>
        <w:left w:val="none" w:sz="0" w:space="0" w:color="auto"/>
        <w:bottom w:val="none" w:sz="0" w:space="0" w:color="auto"/>
        <w:right w:val="none" w:sz="0" w:space="0" w:color="auto"/>
      </w:divBdr>
    </w:div>
    <w:div w:id="18376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z.ru/about/obshchie-usloviya-dogovorov-dlya-postavshchikov/10_11_2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z.ru/about/obshchie-usloviya-dogovorov-dlya-postavshchikov/10_11_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9B07504F956C83F44775F325F8BE4AEC9F522B8733DED674ACEFE1C50C76558CC058A4E84BC4069CF2B14B6FB8DC9B0AA2D4DEDC372B6c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z.ru/about/contacts/CTO_poryadok_organizacii_propusknogo_and_vnuriobektogo_rejima.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0500B-8CDF-4E9A-80D2-E77A4D95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3437</Words>
  <Characters>19593</Characters>
  <Application>Microsoft Office Word</Application>
  <DocSecurity>8</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utz</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User</dc:creator>
  <cp:lastModifiedBy>eikaygorodtseva</cp:lastModifiedBy>
  <cp:revision>12</cp:revision>
  <cp:lastPrinted>2020-01-24T10:16:00Z</cp:lastPrinted>
  <dcterms:created xsi:type="dcterms:W3CDTF">2023-10-06T06:04:00Z</dcterms:created>
  <dcterms:modified xsi:type="dcterms:W3CDTF">2024-01-10T06:54:00Z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39672</vt:lpwstr>
  </property>
</Properties>
</file>