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A41F" w14:textId="38E41973" w:rsidR="00055C49" w:rsidRPr="00055C49" w:rsidRDefault="00055C49" w:rsidP="00055C49">
      <w:pPr>
        <w:jc w:val="center"/>
        <w:rPr>
          <w:b/>
          <w:bCs/>
          <w:sz w:val="22"/>
          <w:szCs w:val="22"/>
        </w:rPr>
      </w:pPr>
      <w:r w:rsidRPr="00055C49">
        <w:rPr>
          <w:b/>
          <w:bCs/>
        </w:rPr>
        <w:t>Техническое задание для передачи Охраны труда,</w:t>
      </w:r>
      <w:r>
        <w:rPr>
          <w:b/>
          <w:bCs/>
        </w:rPr>
        <w:t xml:space="preserve"> </w:t>
      </w:r>
      <w:r w:rsidR="004A1329">
        <w:rPr>
          <w:b/>
          <w:bCs/>
        </w:rPr>
        <w:t xml:space="preserve">пожарной и электробезопасности </w:t>
      </w:r>
      <w:r w:rsidRPr="00055C49">
        <w:rPr>
          <w:b/>
          <w:bCs/>
        </w:rPr>
        <w:t>на аутсорсинг.</w:t>
      </w:r>
    </w:p>
    <w:p w14:paraId="41570384" w14:textId="77777777" w:rsidR="00055C49" w:rsidRPr="00055C49" w:rsidRDefault="00055C49" w:rsidP="00055C49">
      <w:pPr>
        <w:rPr>
          <w:b/>
          <w:bCs/>
        </w:rPr>
      </w:pPr>
    </w:p>
    <w:p w14:paraId="422EB904" w14:textId="19D3F116" w:rsidR="00055C49" w:rsidRPr="00055C49" w:rsidRDefault="00055C49" w:rsidP="00055C49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C4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ООО «БЕВ» рассматривает</w:t>
      </w:r>
      <w:r w:rsidR="004A1329" w:rsidRPr="004A13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долгосрочный контракт, а </w:t>
      </w:r>
      <w:proofErr w:type="gramStart"/>
      <w:r w:rsidR="004A1329" w:rsidRPr="004A132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так же</w:t>
      </w:r>
      <w:proofErr w:type="gramEnd"/>
      <w:r w:rsidR="004A1329" w:rsidRPr="004A13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фиксированную стоимость договора на весь период его действия</w:t>
      </w:r>
      <w:r w:rsidR="004A13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57CB508" w14:textId="677B7CE9" w:rsidR="00055C49" w:rsidRPr="006B54E2" w:rsidRDefault="00055C49" w:rsidP="00FC7277">
      <w:pPr>
        <w:pStyle w:val="a7"/>
        <w:numPr>
          <w:ilvl w:val="0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 w:line="288" w:lineRule="atLeast"/>
      </w:pPr>
      <w:r w:rsidRPr="006B54E2">
        <w:t>Проведение Комплексного Аудита текущего состояния </w:t>
      </w:r>
      <w:hyperlink r:id="rId11" w:history="1">
        <w:r w:rsidRPr="006B54E2">
          <w:t>охраны труда</w:t>
        </w:r>
      </w:hyperlink>
      <w:r w:rsidRPr="006B54E2">
        <w:t>, пожарной и электробезопасности в организации</w:t>
      </w:r>
      <w:r w:rsidR="006074DD">
        <w:t>, восстановление недостающих документов\сбор подписей, в случае необходимости.</w:t>
      </w:r>
    </w:p>
    <w:p w14:paraId="6C39C0EE" w14:textId="493E12BF" w:rsidR="00055C49" w:rsidRPr="006B54E2" w:rsidRDefault="005259E2" w:rsidP="00FC7277">
      <w:pPr>
        <w:pStyle w:val="a7"/>
        <w:numPr>
          <w:ilvl w:val="0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 w:line="288" w:lineRule="atLeast"/>
      </w:pPr>
      <w:r>
        <w:t>А</w:t>
      </w:r>
      <w:r w:rsidR="00055C49" w:rsidRPr="006B54E2">
        <w:t>ктуализации </w:t>
      </w:r>
      <w:hyperlink r:id="rId12" w:history="1">
        <w:r w:rsidR="00055C49" w:rsidRPr="006B54E2">
          <w:t>системы управления охраны труда (СУОТ)</w:t>
        </w:r>
      </w:hyperlink>
      <w:r w:rsidR="00055C49" w:rsidRPr="006B54E2">
        <w:t>, пожарной и электробезопасности в организации</w:t>
      </w:r>
      <w:r>
        <w:t xml:space="preserve"> в соответствии с действующим трудовым законодательством</w:t>
      </w:r>
      <w:r w:rsidR="00055C49" w:rsidRPr="006B54E2">
        <w:t>:</w:t>
      </w:r>
    </w:p>
    <w:p w14:paraId="2E33E6C8" w14:textId="22C84B48" w:rsidR="006028DE" w:rsidRPr="006B54E2" w:rsidRDefault="00FD3634" w:rsidP="005A7EC7">
      <w:pPr>
        <w:pStyle w:val="a7"/>
        <w:numPr>
          <w:ilvl w:val="0"/>
          <w:numId w:val="3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hyperlink r:id="rId13" w:history="1">
        <w:r w:rsidR="00055C49" w:rsidRPr="006B54E2">
          <w:t>Разработка комплекта документов</w:t>
        </w:r>
        <w:r w:rsidR="00055C49" w:rsidRPr="006B54E2">
          <w:t xml:space="preserve"> </w:t>
        </w:r>
      </w:hyperlink>
      <w:r w:rsidR="006028DE">
        <w:t>:</w:t>
      </w:r>
      <w:r w:rsidR="006C440A">
        <w:t xml:space="preserve"> </w:t>
      </w:r>
      <w:r w:rsidR="006028DE">
        <w:t xml:space="preserve"> </w:t>
      </w:r>
    </w:p>
    <w:p w14:paraId="3FB4894B" w14:textId="2BF46FD0" w:rsidR="006C440A" w:rsidRDefault="006C440A" w:rsidP="006028DE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>
        <w:t>Положения</w:t>
      </w:r>
    </w:p>
    <w:p w14:paraId="18294260" w14:textId="119296EC" w:rsidR="006028DE" w:rsidRPr="006B54E2" w:rsidRDefault="006028DE" w:rsidP="006028DE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Инструкции</w:t>
      </w:r>
    </w:p>
    <w:p w14:paraId="01E42DCD" w14:textId="77777777" w:rsidR="006028DE" w:rsidRPr="006B54E2" w:rsidRDefault="006028DE" w:rsidP="006028DE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Проекты приказов</w:t>
      </w:r>
    </w:p>
    <w:p w14:paraId="29BDCB8B" w14:textId="77777777" w:rsidR="006028DE" w:rsidRPr="006B54E2" w:rsidRDefault="006028DE" w:rsidP="006028DE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Программы проведения обучения</w:t>
      </w:r>
    </w:p>
    <w:p w14:paraId="71366491" w14:textId="77777777" w:rsidR="006028DE" w:rsidRPr="006B54E2" w:rsidRDefault="006028DE" w:rsidP="006028DE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Программы проведения стажировок</w:t>
      </w:r>
    </w:p>
    <w:p w14:paraId="4EBD140C" w14:textId="77777777" w:rsidR="006028DE" w:rsidRPr="006B54E2" w:rsidRDefault="006028DE" w:rsidP="006028DE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Предоставление форм и заполнение журналов</w:t>
      </w:r>
    </w:p>
    <w:p w14:paraId="22EF3935" w14:textId="77777777" w:rsidR="006D3705" w:rsidRDefault="00055C49" w:rsidP="006D3705">
      <w:pPr>
        <w:pStyle w:val="a7"/>
        <w:numPr>
          <w:ilvl w:val="0"/>
          <w:numId w:val="3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Доработка и актуализация существующего комплекта документов</w:t>
      </w:r>
      <w:r w:rsidR="006D3705">
        <w:t>.</w:t>
      </w:r>
    </w:p>
    <w:p w14:paraId="7081C59A" w14:textId="4805D5FD" w:rsidR="00055C49" w:rsidRPr="006B54E2" w:rsidRDefault="00055C49" w:rsidP="006D3705">
      <w:pPr>
        <w:pStyle w:val="a7"/>
        <w:numPr>
          <w:ilvl w:val="0"/>
          <w:numId w:val="3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Разработка отдельных документов с учетом специфики деятельности организации</w:t>
      </w:r>
    </w:p>
    <w:p w14:paraId="31B37CE5" w14:textId="77777777" w:rsidR="00055C49" w:rsidRPr="006B54E2" w:rsidRDefault="00055C49" w:rsidP="00FC7277">
      <w:pPr>
        <w:numPr>
          <w:ilvl w:val="0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 w:line="288" w:lineRule="atLeast"/>
      </w:pPr>
      <w:r w:rsidRPr="006B54E2">
        <w:t>Организация проведения мероприятий по охране труда, по пожарной и электробезопасности:</w:t>
      </w:r>
    </w:p>
    <w:p w14:paraId="4DCB3289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Обучение сотрудников</w:t>
      </w:r>
    </w:p>
    <w:p w14:paraId="075E8757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Практическая отработка навыков оказание первой помощи пострадавшим</w:t>
      </w:r>
    </w:p>
    <w:p w14:paraId="507AD8B7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Тренировки по эвакуации сотрудников</w:t>
      </w:r>
    </w:p>
    <w:p w14:paraId="13D8C298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Инструктажи</w:t>
      </w:r>
    </w:p>
    <w:p w14:paraId="7DADFA16" w14:textId="77777777" w:rsidR="00055C49" w:rsidRPr="006B54E2" w:rsidRDefault="00FD3634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hyperlink r:id="rId14" w:history="1">
        <w:r w:rsidR="00055C49" w:rsidRPr="006B54E2">
          <w:t>Специальная оценка условий труда (СОУТ)</w:t>
        </w:r>
      </w:hyperlink>
    </w:p>
    <w:p w14:paraId="16601907" w14:textId="77777777" w:rsidR="00055C49" w:rsidRPr="006B54E2" w:rsidRDefault="00FD3634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hyperlink r:id="rId15" w:history="1">
        <w:r w:rsidR="00055C49" w:rsidRPr="006B54E2">
          <w:t>Оценка профессиональных рисков (ОПР)</w:t>
        </w:r>
      </w:hyperlink>
    </w:p>
    <w:p w14:paraId="11D61885" w14:textId="6029FF3D" w:rsidR="00055C49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Контроль первичных средств пожаротушения</w:t>
      </w:r>
    </w:p>
    <w:p w14:paraId="7701262B" w14:textId="77777777" w:rsidR="004C56E6" w:rsidRPr="006B54E2" w:rsidRDefault="004C56E6" w:rsidP="004C56E6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Микроповреждение (Микротравмы)</w:t>
      </w:r>
    </w:p>
    <w:p w14:paraId="704A8C9C" w14:textId="77777777" w:rsidR="004C56E6" w:rsidRDefault="004C56E6" w:rsidP="004C56E6">
      <w:p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  <w:ind w:left="1800"/>
      </w:pPr>
    </w:p>
    <w:p w14:paraId="4631A100" w14:textId="78FA4EAB" w:rsidR="00055C49" w:rsidRDefault="00055C49" w:rsidP="00055C49">
      <w:p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</w:p>
    <w:p w14:paraId="35A8F5E0" w14:textId="2DED60AD" w:rsidR="00055C49" w:rsidRDefault="00055C49" w:rsidP="00055C49">
      <w:p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</w:p>
    <w:p w14:paraId="06A29F93" w14:textId="27D06BE6" w:rsidR="00055C49" w:rsidRDefault="00055C49" w:rsidP="00055C49">
      <w:p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</w:p>
    <w:p w14:paraId="01C81174" w14:textId="77777777" w:rsidR="00055C49" w:rsidRPr="006B54E2" w:rsidRDefault="00055C49" w:rsidP="00055C49">
      <w:p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</w:p>
    <w:p w14:paraId="5D776734" w14:textId="77777777" w:rsidR="00055C49" w:rsidRPr="006B54E2" w:rsidRDefault="00055C49" w:rsidP="00FC7277">
      <w:pPr>
        <w:numPr>
          <w:ilvl w:val="0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 w:line="288" w:lineRule="atLeast"/>
      </w:pPr>
      <w:r w:rsidRPr="006B54E2">
        <w:t>Консультационная поддержка:</w:t>
      </w:r>
    </w:p>
    <w:p w14:paraId="48BF1B45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Расследование НС</w:t>
      </w:r>
    </w:p>
    <w:p w14:paraId="6685F6B0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Микроповреждение (Микротравмы)</w:t>
      </w:r>
    </w:p>
    <w:p w14:paraId="3C55A8DC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Представление интересов работодателя в контролирующих органах</w:t>
      </w:r>
    </w:p>
    <w:p w14:paraId="3D3BE17B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Подготовка предложений по устранению выявленных нарушений охраны труда, пожарной безопасности</w:t>
      </w:r>
    </w:p>
    <w:p w14:paraId="3D45F231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Контроль изменений законодательства в сфере охраны труда, пожарной и электробезопасности</w:t>
      </w:r>
    </w:p>
    <w:p w14:paraId="3F6918B8" w14:textId="77777777" w:rsidR="00055C49" w:rsidRPr="006B54E2" w:rsidRDefault="00055C49" w:rsidP="00FC7277">
      <w:pPr>
        <w:numPr>
          <w:ilvl w:val="1"/>
          <w:numId w:val="2"/>
        </w:numPr>
        <w:pBdr>
          <w:bottom w:val="single" w:sz="6" w:space="11" w:color="D4D4D4"/>
        </w:pBdr>
        <w:shd w:val="clear" w:color="auto" w:fill="FFFFFF"/>
        <w:spacing w:before="100" w:beforeAutospacing="1" w:after="100" w:afterAutospacing="1"/>
      </w:pPr>
      <w:r w:rsidRPr="006B54E2">
        <w:t>Отслеживание плановых проверок контролирующими органами</w:t>
      </w:r>
    </w:p>
    <w:p w14:paraId="3DE6194B" w14:textId="619ECED7" w:rsidR="00055C49" w:rsidRDefault="00055C49" w:rsidP="00FC7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</w:pPr>
      <w:r w:rsidRPr="006B54E2">
        <w:t>Ежемесячная охраной труда, пожарной и электробезопасности</w:t>
      </w:r>
    </w:p>
    <w:p w14:paraId="421B123B" w14:textId="4C4C2022" w:rsidR="00C5173B" w:rsidRDefault="00C5173B" w:rsidP="00FC7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</w:pPr>
      <w:r>
        <w:t>Проведение и подписание</w:t>
      </w:r>
      <w:r w:rsidR="00606F85">
        <w:t>, ознакомление с инструктажами сотрудников</w:t>
      </w:r>
      <w:r w:rsidR="0036288A">
        <w:t xml:space="preserve">, ведение </w:t>
      </w:r>
      <w:r w:rsidR="00BA0024">
        <w:t>журналов</w:t>
      </w:r>
      <w:r w:rsidR="00606F85">
        <w:t>:</w:t>
      </w:r>
    </w:p>
    <w:p w14:paraId="3E266BE0" w14:textId="56C92CDF" w:rsidR="00606F85" w:rsidRDefault="00606F85" w:rsidP="00606F85">
      <w:pPr>
        <w:pStyle w:val="a7"/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</w:pPr>
      <w:r>
        <w:t>Вводный</w:t>
      </w:r>
    </w:p>
    <w:p w14:paraId="1E9177D7" w14:textId="2B69FA79" w:rsidR="00606F85" w:rsidRDefault="00606F85" w:rsidP="00606F85">
      <w:pPr>
        <w:pStyle w:val="a7"/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</w:pPr>
      <w:r>
        <w:t>Первичный</w:t>
      </w:r>
    </w:p>
    <w:p w14:paraId="78260FA4" w14:textId="78C24AEC" w:rsidR="00606F85" w:rsidRDefault="00606F85" w:rsidP="00606F85">
      <w:pPr>
        <w:pStyle w:val="a7"/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</w:pPr>
      <w:r>
        <w:t>П</w:t>
      </w:r>
      <w:r w:rsidR="0036288A">
        <w:t>овторный</w:t>
      </w:r>
    </w:p>
    <w:p w14:paraId="1E96C4C4" w14:textId="15EB533F" w:rsidR="0036288A" w:rsidRDefault="0036288A" w:rsidP="00606F85">
      <w:pPr>
        <w:pStyle w:val="a7"/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</w:pPr>
      <w:r>
        <w:t>Внеплановый</w:t>
      </w:r>
    </w:p>
    <w:p w14:paraId="40FF3724" w14:textId="31E3F8AD" w:rsidR="00055C49" w:rsidRDefault="00BA0024" w:rsidP="00BA0024">
      <w:pPr>
        <w:pStyle w:val="a7"/>
        <w:numPr>
          <w:ilvl w:val="0"/>
          <w:numId w:val="2"/>
        </w:numPr>
      </w:pPr>
      <w:r>
        <w:t>Визиты в офис по мере необходимости (не менее 1 раза в мес.)</w:t>
      </w:r>
      <w:r w:rsidR="000A7B23">
        <w:t>.</w:t>
      </w:r>
    </w:p>
    <w:p w14:paraId="19F327CA" w14:textId="77777777" w:rsidR="00055C49" w:rsidRDefault="00055C49" w:rsidP="00055C49"/>
    <w:p w14:paraId="341B1741" w14:textId="3833E23B" w:rsidR="00D2207C" w:rsidRPr="00055C49" w:rsidRDefault="00D2207C" w:rsidP="00055C49"/>
    <w:sectPr w:rsidR="00D2207C" w:rsidRPr="00055C49" w:rsidSect="002D27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AC27" w14:textId="77777777" w:rsidR="00381058" w:rsidRDefault="00381058" w:rsidP="00E14F5F">
      <w:r>
        <w:separator/>
      </w:r>
    </w:p>
  </w:endnote>
  <w:endnote w:type="continuationSeparator" w:id="0">
    <w:p w14:paraId="0A3A14B8" w14:textId="77777777" w:rsidR="00381058" w:rsidRDefault="00381058" w:rsidP="00E1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AA09" w14:textId="77777777" w:rsidR="001E3EF3" w:rsidRDefault="001E3E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CDB9" w14:textId="77777777" w:rsidR="001E3EF3" w:rsidRDefault="00983728" w:rsidP="00983728">
    <w:pPr>
      <w:pStyle w:val="2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 xml:space="preserve">ООО «БЕВ», </w:t>
    </w:r>
  </w:p>
  <w:p w14:paraId="410F55C2" w14:textId="39B841E5" w:rsidR="00983728" w:rsidRDefault="00983728" w:rsidP="00983728">
    <w:pPr>
      <w:pStyle w:val="2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 xml:space="preserve">115114 Москва, ул. </w:t>
    </w:r>
    <w:proofErr w:type="spellStart"/>
    <w:r>
      <w:rPr>
        <w:rFonts w:ascii="Times New Roman" w:hAnsi="Times New Roman"/>
        <w:b w:val="0"/>
        <w:sz w:val="20"/>
      </w:rPr>
      <w:t>Кожевническая</w:t>
    </w:r>
    <w:proofErr w:type="spellEnd"/>
    <w:r>
      <w:rPr>
        <w:rFonts w:ascii="Times New Roman" w:hAnsi="Times New Roman"/>
        <w:b w:val="0"/>
        <w:sz w:val="20"/>
      </w:rPr>
      <w:t>, 14, строение 5</w:t>
    </w:r>
  </w:p>
  <w:p w14:paraId="0459C261" w14:textId="77777777" w:rsidR="00983728" w:rsidRPr="007520B0" w:rsidRDefault="00983728" w:rsidP="00983728">
    <w:pPr>
      <w:pStyle w:val="2"/>
      <w:rPr>
        <w:rFonts w:ascii="Times New Roman" w:hAnsi="Times New Roman"/>
        <w:b w:val="0"/>
        <w:sz w:val="20"/>
      </w:rPr>
    </w:pPr>
    <w:r w:rsidRPr="007520B0">
      <w:rPr>
        <w:rFonts w:ascii="Times New Roman" w:hAnsi="Times New Roman"/>
        <w:b w:val="0"/>
        <w:sz w:val="20"/>
      </w:rPr>
      <w:t>ИНН 7729349650, ОГРН 1037739050260</w:t>
    </w:r>
  </w:p>
  <w:p w14:paraId="0282C0FC" w14:textId="77777777" w:rsidR="00983728" w:rsidRDefault="00983728" w:rsidP="00983728">
    <w:pPr>
      <w:pStyle w:val="2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тел. / факс: 00.7.495.78.008.78</w:t>
    </w:r>
  </w:p>
  <w:p w14:paraId="7094C1A2" w14:textId="77777777" w:rsidR="001B7170" w:rsidRDefault="001B71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C819" w14:textId="77777777" w:rsidR="001E3EF3" w:rsidRDefault="001E3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E428" w14:textId="77777777" w:rsidR="00381058" w:rsidRDefault="00381058" w:rsidP="00E14F5F">
      <w:r>
        <w:separator/>
      </w:r>
    </w:p>
  </w:footnote>
  <w:footnote w:type="continuationSeparator" w:id="0">
    <w:p w14:paraId="16B6454E" w14:textId="77777777" w:rsidR="00381058" w:rsidRDefault="00381058" w:rsidP="00E1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4668" w14:textId="77777777" w:rsidR="001E3EF3" w:rsidRDefault="001E3E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D914" w14:textId="14356E28" w:rsidR="00E14F5F" w:rsidRDefault="002D27FC">
    <w:pPr>
      <w:pStyle w:val="a3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28C13B0" wp14:editId="08417C30">
          <wp:simplePos x="0" y="0"/>
          <wp:positionH relativeFrom="column">
            <wp:posOffset>-183515</wp:posOffset>
          </wp:positionH>
          <wp:positionV relativeFrom="paragraph">
            <wp:posOffset>-229235</wp:posOffset>
          </wp:positionV>
          <wp:extent cx="1052195" cy="741680"/>
          <wp:effectExtent l="0" t="0" r="0" b="1270"/>
          <wp:wrapTight wrapText="bothSides">
            <wp:wrapPolygon edited="0">
              <wp:start x="0" y="0"/>
              <wp:lineTo x="0" y="21082"/>
              <wp:lineTo x="21118" y="21082"/>
              <wp:lineTo x="21118" y="0"/>
              <wp:lineTo x="0" y="0"/>
            </wp:wrapPolygon>
          </wp:wrapTight>
          <wp:docPr id="3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8294B2C" wp14:editId="3201CD76">
          <wp:simplePos x="0" y="0"/>
          <wp:positionH relativeFrom="margin">
            <wp:posOffset>4745870</wp:posOffset>
          </wp:positionH>
          <wp:positionV relativeFrom="paragraph">
            <wp:posOffset>10208</wp:posOffset>
          </wp:positionV>
          <wp:extent cx="969645" cy="423545"/>
          <wp:effectExtent l="0" t="0" r="1905" b="0"/>
          <wp:wrapTight wrapText="bothSides">
            <wp:wrapPolygon edited="0">
              <wp:start x="0" y="0"/>
              <wp:lineTo x="0" y="20402"/>
              <wp:lineTo x="21218" y="20402"/>
              <wp:lineTo x="21218" y="0"/>
              <wp:lineTo x="0" y="0"/>
            </wp:wrapPolygon>
          </wp:wrapTight>
          <wp:docPr id="3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CF0C363" wp14:editId="646E0549">
          <wp:simplePos x="0" y="0"/>
          <wp:positionH relativeFrom="column">
            <wp:posOffset>3040991</wp:posOffset>
          </wp:positionH>
          <wp:positionV relativeFrom="paragraph">
            <wp:posOffset>8303</wp:posOffset>
          </wp:positionV>
          <wp:extent cx="984250" cy="338455"/>
          <wp:effectExtent l="0" t="0" r="6350" b="4445"/>
          <wp:wrapTight wrapText="bothSides">
            <wp:wrapPolygon edited="0">
              <wp:start x="8361" y="0"/>
              <wp:lineTo x="0" y="7295"/>
              <wp:lineTo x="0" y="20668"/>
              <wp:lineTo x="21321" y="20668"/>
              <wp:lineTo x="21321" y="7295"/>
              <wp:lineTo x="12960" y="0"/>
              <wp:lineTo x="8361" y="0"/>
            </wp:wrapPolygon>
          </wp:wrapTight>
          <wp:docPr id="3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2C704C5A" wp14:editId="2DF03982">
          <wp:simplePos x="0" y="0"/>
          <wp:positionH relativeFrom="column">
            <wp:posOffset>1433674</wp:posOffset>
          </wp:positionH>
          <wp:positionV relativeFrom="paragraph">
            <wp:posOffset>11394</wp:posOffset>
          </wp:positionV>
          <wp:extent cx="953135" cy="385445"/>
          <wp:effectExtent l="0" t="0" r="0" b="0"/>
          <wp:wrapTight wrapText="bothSides">
            <wp:wrapPolygon edited="0">
              <wp:start x="6476" y="0"/>
              <wp:lineTo x="2590" y="2135"/>
              <wp:lineTo x="1295" y="5338"/>
              <wp:lineTo x="1295" y="18148"/>
              <wp:lineTo x="19859" y="18148"/>
              <wp:lineTo x="20290" y="6405"/>
              <wp:lineTo x="18564" y="2135"/>
              <wp:lineTo x="14247" y="0"/>
              <wp:lineTo x="6476" y="0"/>
            </wp:wrapPolygon>
          </wp:wrapTight>
          <wp:docPr id="3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17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E2C6D9" wp14:editId="1CED937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17d04966a616adfbfc37ae6c" descr="{&quot;HashCode&quot;:17965493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1A5A09" w14:textId="3474D073" w:rsidR="001B7170" w:rsidRPr="001B7170" w:rsidRDefault="001B7170" w:rsidP="001B7170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1B7170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2C6D9" id="_x0000_t202" coordsize="21600,21600" o:spt="202" path="m,l,21600r21600,l21600,xe">
              <v:stroke joinstyle="miter"/>
              <v:path gradientshapeok="t" o:connecttype="rect"/>
            </v:shapetype>
            <v:shape id="MSIPCM17d04966a616adfbfc37ae6c" o:spid="_x0000_s1026" type="#_x0000_t202" alt="{&quot;HashCode&quot;:179654937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5A1A5A09" w14:textId="3474D073" w:rsidR="001B7170" w:rsidRPr="001B7170" w:rsidRDefault="001B7170" w:rsidP="001B7170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1B7170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6E99" w14:textId="77777777" w:rsidR="001E3EF3" w:rsidRDefault="001E3E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2DC"/>
    <w:multiLevelType w:val="hybridMultilevel"/>
    <w:tmpl w:val="454E42E2"/>
    <w:lvl w:ilvl="0" w:tplc="89A632E0">
      <w:start w:val="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F961C6"/>
    <w:multiLevelType w:val="hybridMultilevel"/>
    <w:tmpl w:val="55D2EC14"/>
    <w:lvl w:ilvl="0" w:tplc="18A49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F4BF9"/>
    <w:multiLevelType w:val="multilevel"/>
    <w:tmpl w:val="6116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261022">
    <w:abstractNumId w:val="2"/>
  </w:num>
  <w:num w:numId="2" w16cid:durableId="1474132269">
    <w:abstractNumId w:val="1"/>
  </w:num>
  <w:num w:numId="3" w16cid:durableId="3469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D7"/>
    <w:rsid w:val="0004510C"/>
    <w:rsid w:val="00055C49"/>
    <w:rsid w:val="000A7B23"/>
    <w:rsid w:val="0014730D"/>
    <w:rsid w:val="001B7170"/>
    <w:rsid w:val="001E3EF3"/>
    <w:rsid w:val="0020073D"/>
    <w:rsid w:val="002D27FC"/>
    <w:rsid w:val="003301AC"/>
    <w:rsid w:val="0036288A"/>
    <w:rsid w:val="00381058"/>
    <w:rsid w:val="004157F1"/>
    <w:rsid w:val="00463630"/>
    <w:rsid w:val="004A1329"/>
    <w:rsid w:val="004C56E6"/>
    <w:rsid w:val="005259E2"/>
    <w:rsid w:val="00592ED7"/>
    <w:rsid w:val="005A7EC7"/>
    <w:rsid w:val="005E3ED4"/>
    <w:rsid w:val="006028DE"/>
    <w:rsid w:val="00606F85"/>
    <w:rsid w:val="006074DD"/>
    <w:rsid w:val="00636629"/>
    <w:rsid w:val="00697691"/>
    <w:rsid w:val="006C440A"/>
    <w:rsid w:val="006D3705"/>
    <w:rsid w:val="006E6ADC"/>
    <w:rsid w:val="0083243D"/>
    <w:rsid w:val="00983728"/>
    <w:rsid w:val="009E14AC"/>
    <w:rsid w:val="00BA0024"/>
    <w:rsid w:val="00C5173B"/>
    <w:rsid w:val="00D2207C"/>
    <w:rsid w:val="00D4456C"/>
    <w:rsid w:val="00D75D9C"/>
    <w:rsid w:val="00DC2EF1"/>
    <w:rsid w:val="00E14F5F"/>
    <w:rsid w:val="00EE16A6"/>
    <w:rsid w:val="00F53A54"/>
    <w:rsid w:val="00F5729B"/>
    <w:rsid w:val="00FC7277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5082E"/>
  <w15:chartTrackingRefBased/>
  <w15:docId w15:val="{79262C56-B7D5-44A9-812F-47514477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5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83728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4F5F"/>
  </w:style>
  <w:style w:type="paragraph" w:styleId="a5">
    <w:name w:val="footer"/>
    <w:basedOn w:val="a"/>
    <w:link w:val="a6"/>
    <w:uiPriority w:val="99"/>
    <w:unhideWhenUsed/>
    <w:rsid w:val="00E14F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4F5F"/>
  </w:style>
  <w:style w:type="character" w:customStyle="1" w:styleId="10">
    <w:name w:val="Заголовок 1 Знак"/>
    <w:basedOn w:val="a0"/>
    <w:link w:val="1"/>
    <w:uiPriority w:val="9"/>
    <w:rsid w:val="00D44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837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463630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055C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rmcentr.ru/uslugi/podgotovka_paketov_documentov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garmcentr.ru/uslugi/podgotovka_paketov_documentov/razrabotka_suo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rmcentr.ru/uslugi/obuchenie/ohrana_trud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armcentr.ru/uslugi/uslugi-ispytatelnoy-laboratorii/otcenka-riskov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rmcentr.ru/uslugi/spez_ozenka_usloviy_truda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4709164B5A94419D1319CA78320300" ma:contentTypeVersion="4" ma:contentTypeDescription="Создание документа." ma:contentTypeScope="" ma:versionID="83fa463213bfe026a8421e13785dbf7b">
  <xsd:schema xmlns:xsd="http://www.w3.org/2001/XMLSchema" xmlns:xs="http://www.w3.org/2001/XMLSchema" xmlns:p="http://schemas.microsoft.com/office/2006/metadata/properties" xmlns:ns2="aabb6df4-9557-4e8b-8d51-dbc9d9103172" xmlns:ns3="45577cff-caf6-4d57-8f4d-2d63ef3df8dc" targetNamespace="http://schemas.microsoft.com/office/2006/metadata/properties" ma:root="true" ma:fieldsID="cc7c4b8485ba27816e8d9f9bf159b409" ns2:_="" ns3:_="">
    <xsd:import namespace="aabb6df4-9557-4e8b-8d51-dbc9d9103172"/>
    <xsd:import namespace="45577cff-caf6-4d57-8f4d-2d63ef3df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6df4-9557-4e8b-8d51-dbc9d910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7cff-caf6-4d57-8f4d-2d63ef3d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A5294-5092-4F7C-8395-F0B8A3B67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D888F-BAF2-4D06-B230-41D0DA9CF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b6df4-9557-4e8b-8d51-dbc9d9103172"/>
    <ds:schemaRef ds:uri="45577cff-caf6-4d57-8f4d-2d63ef3df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A2DC1-8C01-4B5F-B07B-A0A155ABE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E1F5A-5BA6-44C3-81FC-84EF1811AA3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9be80aa-1d81-4f9b-a725-00b7929cdbde}" enabled="1" method="Standard" siteId="{b2e0bd95-d717-4462-b33e-dcaec4e9c4e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STOLYAROV</dc:creator>
  <cp:keywords/>
  <dc:description/>
  <cp:lastModifiedBy>Olga GRIBKO</cp:lastModifiedBy>
  <cp:revision>21</cp:revision>
  <cp:lastPrinted>2022-07-01T14:50:00Z</cp:lastPrinted>
  <dcterms:created xsi:type="dcterms:W3CDTF">2024-03-26T09:17:00Z</dcterms:created>
  <dcterms:modified xsi:type="dcterms:W3CDTF">2024-03-29T06:51:00Z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etDate">
    <vt:lpwstr>2022-07-04T12:34:11Z</vt:lpwstr>
  </property>
  <property fmtid="{D5CDD505-2E9C-101B-9397-08002B2CF9AE}" pid="4" name="MSIP_Label_a9be80aa-1d81-4f9b-a725-00b7929cdbde_Method">
    <vt:lpwstr>Standard</vt:lpwstr>
  </property>
  <property fmtid="{D5CDD505-2E9C-101B-9397-08002B2CF9AE}" pid="5" name="MSIP_Label_a9be80aa-1d81-4f9b-a725-00b7929cdbde_Name">
    <vt:lpwstr>a9be80aa-1d81-4f9b-a725-00b7929cdbde</vt:lpwstr>
  </property>
  <property fmtid="{D5CDD505-2E9C-101B-9397-08002B2CF9AE}" pid="6" name="MSIP_Label_a9be80aa-1d81-4f9b-a725-00b7929cdbde_SiteId">
    <vt:lpwstr>b2e0bd95-d717-4462-b33e-dcaec4e9c4ec</vt:lpwstr>
  </property>
  <property fmtid="{D5CDD505-2E9C-101B-9397-08002B2CF9AE}" pid="7" name="MSIP_Label_a9be80aa-1d81-4f9b-a725-00b7929cdbde_ActionId">
    <vt:lpwstr>5fe89987-ba2e-4d54-8076-931a4423adc5</vt:lpwstr>
  </property>
  <property fmtid="{D5CDD505-2E9C-101B-9397-08002B2CF9AE}" pid="8" name="MSIP_Label_a9be80aa-1d81-4f9b-a725-00b7929cdbde_ContentBits">
    <vt:lpwstr>1</vt:lpwstr>
  </property>
  <property fmtid="{D5CDD505-2E9C-101B-9397-08002B2CF9AE}" pid="9" name="ContentTypeId">
    <vt:lpwstr>0x010100F34709164B5A94419D1319CA78320300</vt:lpwstr>
  </property>
</Properties>
</file>