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3D" w:rsidRDefault="001C6E36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6E36">
        <w:rPr>
          <w:rFonts w:ascii="Arial" w:hAnsi="Arial" w:cs="Arial"/>
          <w:b/>
          <w:sz w:val="28"/>
          <w:szCs w:val="28"/>
        </w:rPr>
        <w:t xml:space="preserve">  </w:t>
      </w:r>
      <w:r w:rsidR="00DF6DC3">
        <w:rPr>
          <w:rFonts w:ascii="Arial" w:hAnsi="Arial" w:cs="Arial"/>
          <w:b/>
          <w:sz w:val="28"/>
          <w:szCs w:val="28"/>
        </w:rPr>
        <w:t>Извещение о проведении открытого запроса предложений</w:t>
      </w:r>
    </w:p>
    <w:tbl>
      <w:tblPr>
        <w:tblW w:w="10608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3205"/>
        <w:gridCol w:w="6924"/>
      </w:tblGrid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Наименование пункта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66666"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Содержание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Наименование процедуры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C84114" w:rsidP="002F0544">
            <w:pPr>
              <w:spacing w:after="0" w:line="273" w:lineRule="auto"/>
              <w:ind w:right="280"/>
              <w:jc w:val="both"/>
              <w:rPr>
                <w:rFonts w:ascii="Arial" w:hAnsi="Arial"/>
              </w:rPr>
            </w:pPr>
            <w:r w:rsidRPr="00C84114">
              <w:rPr>
                <w:rFonts w:ascii="Arial" w:hAnsi="Arial" w:cs="Arial"/>
              </w:rPr>
              <w:t>Открытый запрос предложений по выбору поставщика работ по организации временной схемы подключения автоматизированных рабочих мест в систему локальной вычислительной сети (ЛВС) ИТ-инфраструктуры АО РНПК</w:t>
            </w:r>
            <w:r>
              <w:rPr>
                <w:rFonts w:ascii="Arial" w:hAnsi="Arial" w:cs="Arial"/>
              </w:rPr>
              <w:t xml:space="preserve"> (г. Москва, ул. Гашека, д. 6, 2 этаж).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Способ проведения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Открытый запрос предложений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666666"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Заказчик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666666"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Акционерное Общество «Российская Национальная Перестраховочная Компания» (далее – АО РНПК, Заказчик, Покупатель, Общество, Организатор)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Место нахождения, почтовый адрес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 xml:space="preserve">125047, г. Москва, улица Гашека, дом 6, Помещение XII, БЦ «Дукат </w:t>
            </w:r>
            <w:proofErr w:type="spellStart"/>
            <w:r>
              <w:rPr>
                <w:rFonts w:ascii="Arial" w:hAnsi="Arial" w:cs="Arial"/>
              </w:rPr>
              <w:t>Плейс</w:t>
            </w:r>
            <w:proofErr w:type="spellEnd"/>
            <w:r>
              <w:rPr>
                <w:rFonts w:ascii="Arial" w:hAnsi="Arial" w:cs="Arial"/>
              </w:rPr>
              <w:t xml:space="preserve"> III», 13 этаж, офис АО РНПК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Ответственный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A71CE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666666"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Малова Ирина Геннадьевна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Электронная почта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12366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val="en-US" w:eastAsia="ru-RU"/>
              </w:rPr>
              <w:t>Irina.malova</w:t>
            </w:r>
            <w:proofErr w:type="spellEnd"/>
            <w:r w:rsidR="00DF6DC3">
              <w:rPr>
                <w:rFonts w:ascii="Arial" w:hAnsi="Arial" w:cs="Arial"/>
                <w:lang w:eastAsia="ru-RU"/>
              </w:rPr>
              <w:t>@rnrc.ru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Телефон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12366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мо</w:t>
            </w:r>
            <w:r w:rsidR="00DF6DC3">
              <w:rPr>
                <w:rFonts w:ascii="Arial" w:hAnsi="Arial" w:cs="Arial"/>
                <w:lang w:eastAsia="ru-RU"/>
              </w:rPr>
              <w:t>б. +7-</w:t>
            </w:r>
            <w:r w:rsidR="00DF6DC3">
              <w:rPr>
                <w:rFonts w:ascii="Arial" w:hAnsi="Arial" w:cs="Arial"/>
                <w:bCs/>
              </w:rPr>
              <w:t>985-</w:t>
            </w:r>
            <w:r>
              <w:rPr>
                <w:rFonts w:ascii="Arial" w:hAnsi="Arial" w:cs="Arial"/>
                <w:bCs/>
              </w:rPr>
              <w:t>283-34-07</w:t>
            </w:r>
          </w:p>
        </w:tc>
      </w:tr>
      <w:tr w:rsidR="0020433D">
        <w:trPr>
          <w:trHeight w:val="44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Предмет договора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59B" w:rsidRDefault="00C84114" w:rsidP="00B2559B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О</w:t>
            </w:r>
            <w:r w:rsidRPr="00C84114">
              <w:rPr>
                <w:rFonts w:ascii="Arial" w:hAnsi="Arial" w:cs="Arial"/>
              </w:rPr>
              <w:t>рганизаци</w:t>
            </w:r>
            <w:r>
              <w:rPr>
                <w:rFonts w:ascii="Arial" w:hAnsi="Arial" w:cs="Arial"/>
              </w:rPr>
              <w:t>я</w:t>
            </w:r>
            <w:r w:rsidRPr="00C84114">
              <w:rPr>
                <w:rFonts w:ascii="Arial" w:hAnsi="Arial" w:cs="Arial"/>
              </w:rPr>
              <w:t xml:space="preserve"> временной схемы подключения автоматизированных рабочих мест в систему локальной вычислительной сети (ЛВС) ИТ-инфраструктуры АО РНПК</w:t>
            </w:r>
            <w:r>
              <w:rPr>
                <w:rFonts w:ascii="Arial" w:hAnsi="Arial" w:cs="Arial"/>
              </w:rPr>
              <w:t xml:space="preserve"> (г. Москва, ул. Гашека, д. 6, 2 этаж)</w:t>
            </w:r>
            <w:r w:rsidR="00B2559B">
              <w:rPr>
                <w:rFonts w:ascii="Arial" w:hAnsi="Arial" w:cs="Arial"/>
              </w:rPr>
              <w:t>, включая п</w:t>
            </w:r>
            <w:r w:rsidR="00B2559B" w:rsidRPr="00B2559B">
              <w:rPr>
                <w:rFonts w:ascii="Arial" w:hAnsi="Arial"/>
              </w:rPr>
              <w:t>оставк</w:t>
            </w:r>
            <w:r w:rsidR="00B2559B">
              <w:rPr>
                <w:rFonts w:ascii="Arial" w:hAnsi="Arial"/>
              </w:rPr>
              <w:t>у</w:t>
            </w:r>
            <w:r w:rsidR="00B2559B" w:rsidRPr="00B2559B">
              <w:rPr>
                <w:rFonts w:ascii="Arial" w:hAnsi="Arial"/>
              </w:rPr>
              <w:t xml:space="preserve"> оборудования</w:t>
            </w:r>
            <w:r w:rsidR="00B2559B">
              <w:rPr>
                <w:rFonts w:ascii="Arial" w:hAnsi="Arial"/>
              </w:rPr>
              <w:t>, м</w:t>
            </w:r>
            <w:r w:rsidR="00B2559B" w:rsidRPr="00B2559B">
              <w:rPr>
                <w:rFonts w:ascii="Arial" w:hAnsi="Arial"/>
              </w:rPr>
              <w:t>онтаж и настройк</w:t>
            </w:r>
            <w:r w:rsidR="00B2559B">
              <w:rPr>
                <w:rFonts w:ascii="Arial" w:hAnsi="Arial"/>
              </w:rPr>
              <w:t>у и в</w:t>
            </w:r>
            <w:r w:rsidR="00B2559B" w:rsidRPr="00B2559B">
              <w:rPr>
                <w:rFonts w:ascii="Arial" w:hAnsi="Arial"/>
              </w:rPr>
              <w:t>вод в опытно-промышленную эксплуатацию</w:t>
            </w:r>
            <w:r w:rsidR="00B2559B">
              <w:rPr>
                <w:rFonts w:ascii="Arial" w:hAnsi="Arial"/>
              </w:rPr>
              <w:t>.</w:t>
            </w:r>
            <w:bookmarkStart w:id="0" w:name="_GoBack"/>
            <w:bookmarkEnd w:id="0"/>
          </w:p>
        </w:tc>
      </w:tr>
      <w:tr w:rsidR="0020433D" w:rsidTr="005F7FE8">
        <w:trPr>
          <w:trHeight w:val="36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D21543">
              <w:rPr>
                <w:rFonts w:ascii="Arial" w:hAnsi="Arial" w:cs="Arial"/>
                <w:b/>
                <w:lang w:eastAsia="ru-RU"/>
              </w:rPr>
              <w:t>Объем товаров (работ, услуг)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4A28" w:rsidRPr="005F7FE8" w:rsidRDefault="005F7FE8" w:rsidP="005F7FE8">
            <w:pPr>
              <w:tabs>
                <w:tab w:val="left" w:pos="958"/>
              </w:tabs>
              <w:spacing w:after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5F7FE8">
              <w:rPr>
                <w:rFonts w:ascii="Arial" w:hAnsi="Arial" w:cs="Arial"/>
                <w:bCs/>
                <w:lang w:eastAsia="ru-RU"/>
              </w:rPr>
              <w:t>Оказание услуг в соответствии с Приложением №</w:t>
            </w:r>
            <w:r w:rsidR="003F3759">
              <w:rPr>
                <w:rFonts w:ascii="Arial" w:hAnsi="Arial" w:cs="Arial"/>
                <w:bCs/>
                <w:lang w:eastAsia="ru-RU"/>
              </w:rPr>
              <w:t>3</w:t>
            </w:r>
            <w:r w:rsidRPr="005F7FE8">
              <w:rPr>
                <w:rFonts w:ascii="Arial" w:hAnsi="Arial" w:cs="Arial"/>
                <w:bCs/>
                <w:lang w:eastAsia="ru-RU"/>
              </w:rPr>
              <w:t xml:space="preserve"> к Извещению «</w:t>
            </w:r>
            <w:r w:rsidR="003F3759">
              <w:rPr>
                <w:rFonts w:ascii="Arial" w:hAnsi="Arial" w:cs="Arial"/>
                <w:bCs/>
                <w:lang w:eastAsia="ru-RU"/>
              </w:rPr>
              <w:t>Техническое задание</w:t>
            </w:r>
            <w:r w:rsidRPr="005F7FE8">
              <w:rPr>
                <w:rFonts w:ascii="Arial" w:hAnsi="Arial" w:cs="Arial"/>
                <w:bCs/>
                <w:lang w:eastAsia="ru-RU"/>
              </w:rPr>
              <w:t>».</w:t>
            </w:r>
          </w:p>
        </w:tc>
      </w:tr>
      <w:tr w:rsidR="0020433D">
        <w:trPr>
          <w:trHeight w:val="59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433D" w:rsidRDefault="005F5149">
            <w:pPr>
              <w:widowControl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Электронный документооборот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8345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Приоритетной является взаимодействие сторон в</w:t>
            </w:r>
            <w:r w:rsidR="00DF6DC3">
              <w:rPr>
                <w:rFonts w:ascii="Arial" w:hAnsi="Arial" w:cs="Arial"/>
              </w:rPr>
              <w:t xml:space="preserve"> ЭДО </w:t>
            </w:r>
            <w:proofErr w:type="spellStart"/>
            <w:r w:rsidR="00DF6DC3">
              <w:rPr>
                <w:rFonts w:ascii="Arial" w:hAnsi="Arial" w:cs="Arial"/>
              </w:rPr>
              <w:t>Диадок</w:t>
            </w:r>
            <w:proofErr w:type="spellEnd"/>
            <w:r w:rsidR="00B40092">
              <w:rPr>
                <w:rFonts w:ascii="Arial" w:hAnsi="Arial" w:cs="Arial"/>
              </w:rPr>
              <w:t>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Срок исполнения договора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3F37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До полного исполнения обязательств.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Требования к валюте заявки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Суммы денежных средств в документах, входящих в Заявку, должны быть выражены</w:t>
            </w:r>
            <w:r>
              <w:rPr>
                <w:rFonts w:ascii="Arial" w:hAnsi="Arial" w:cs="Arial"/>
                <w:bCs/>
                <w:lang w:eastAsia="ru-RU"/>
              </w:rPr>
              <w:t xml:space="preserve"> в рублях РФ.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FB3DF3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40092">
              <w:rPr>
                <w:rFonts w:ascii="Arial" w:hAnsi="Arial" w:cs="Arial"/>
              </w:rPr>
              <w:t>Начальная (максимальная) цена</w:t>
            </w:r>
            <w:r w:rsidR="00C058B5" w:rsidRPr="00B40092">
              <w:rPr>
                <w:rFonts w:ascii="Arial" w:hAnsi="Arial" w:cs="Arial"/>
              </w:rPr>
              <w:t>:</w:t>
            </w:r>
            <w:r w:rsidR="00B40092">
              <w:rPr>
                <w:rFonts w:ascii="Arial" w:hAnsi="Arial" w:cs="Arial"/>
              </w:rPr>
              <w:t xml:space="preserve"> </w:t>
            </w:r>
            <w:r w:rsidR="005A2DE7" w:rsidRPr="005A2DE7">
              <w:rPr>
                <w:rFonts w:ascii="Arial" w:hAnsi="Arial" w:cs="Arial"/>
              </w:rPr>
              <w:t>4 586 000,00</w:t>
            </w:r>
            <w:r w:rsidR="005A2DE7">
              <w:rPr>
                <w:rFonts w:ascii="Arial" w:hAnsi="Arial" w:cs="Arial"/>
              </w:rPr>
              <w:t xml:space="preserve"> </w:t>
            </w:r>
            <w:r w:rsidR="00FB3DF3" w:rsidRPr="00FB3DF3">
              <w:rPr>
                <w:rFonts w:ascii="Arial" w:hAnsi="Arial" w:cs="Arial"/>
              </w:rPr>
              <w:t>руб., в том числе НДС.</w:t>
            </w:r>
          </w:p>
          <w:p w:rsidR="00F945F0" w:rsidRPr="00FB3DF3" w:rsidRDefault="00F945F0" w:rsidP="00F945F0">
            <w:pPr>
              <w:pStyle w:val="aff4"/>
              <w:widowControl w:val="0"/>
              <w:spacing w:before="280" w:after="0"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Указанн</w:t>
            </w:r>
            <w:r w:rsidR="00FB3DF3"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ая</w:t>
            </w:r>
            <w:r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цен</w:t>
            </w:r>
            <w:r w:rsidR="00FB3DF3"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</w:t>
            </w:r>
            <w:r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включают все предусмотренные законодательством Российской Федерации налоги, сборы и другие обязательные платежи, подлежащие уплате, является твердой и изменению не подлежит.</w:t>
            </w:r>
          </w:p>
          <w:p w:rsidR="00C058B5" w:rsidRDefault="00F945F0" w:rsidP="00F945F0">
            <w:pPr>
              <w:pStyle w:val="aff4"/>
              <w:widowControl w:val="0"/>
              <w:spacing w:before="280" w:after="0" w:line="240" w:lineRule="auto"/>
              <w:rPr>
                <w:shd w:val="clear" w:color="auto" w:fill="FFFFFF"/>
              </w:rPr>
            </w:pPr>
            <w:r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Заявк</w:t>
            </w:r>
            <w:r w:rsidR="00B40092"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</w:t>
            </w:r>
            <w:r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с расценками, превышающими Начальн</w:t>
            </w:r>
            <w:r w:rsidR="00FB3DF3"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ую</w:t>
            </w:r>
            <w:r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(максимальн</w:t>
            </w:r>
            <w:r w:rsidR="00FB3DF3"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ую</w:t>
            </w:r>
            <w:r w:rsidRPr="00FB3D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), указанные в Форме коммерческого предложения к рассмотрению не принимаются.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Порядок расчетов по договору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67DA" w:rsidRDefault="00DF6DC3" w:rsidP="009767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Форма оплаты: </w:t>
            </w:r>
            <w:r w:rsidR="009767DA" w:rsidRPr="009767DA">
              <w:rPr>
                <w:rFonts w:ascii="Arial" w:hAnsi="Arial" w:cs="Arial"/>
              </w:rPr>
              <w:t>в соответствии с условиями Проекта договора (Приложение № 7 к Документации).</w:t>
            </w:r>
          </w:p>
          <w:p w:rsidR="0020433D" w:rsidRDefault="002043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Стоимость Коммерческого предложения является фиксированной и изменению не подлежит.</w:t>
            </w:r>
          </w:p>
        </w:tc>
      </w:tr>
      <w:tr w:rsidR="009C68B7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8B7" w:rsidRDefault="009C68B7" w:rsidP="009C68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Default="009C68B7" w:rsidP="009C68B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Требования к участникам открытого запроса </w:t>
            </w:r>
            <w:r>
              <w:rPr>
                <w:rFonts w:ascii="Arial" w:hAnsi="Arial" w:cs="Arial"/>
                <w:b/>
                <w:bCs/>
                <w:lang w:eastAsia="ru-RU"/>
              </w:rPr>
              <w:lastRenderedPageBreak/>
              <w:t>предложений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Default="009C68B7" w:rsidP="009C68B7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Перечень требований к участникам указан в Приложении №</w:t>
            </w:r>
            <w:r w:rsidR="00FB3DF3">
              <w:rPr>
                <w:rFonts w:ascii="Arial" w:hAnsi="Arial" w:cs="Arial"/>
                <w:color w:val="000000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 xml:space="preserve">Контрольный список по соответствию установленным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входным требованиям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».</w:t>
            </w:r>
          </w:p>
        </w:tc>
      </w:tr>
      <w:tr w:rsidR="009C68B7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8B7" w:rsidRDefault="009C68B7" w:rsidP="009C68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lastRenderedPageBreak/>
              <w:t>16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Default="009C68B7" w:rsidP="009C68B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Требования к документам, подтверждающим соответствие Участника установленным требованиям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Default="009C68B7" w:rsidP="009C68B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Подробные разъяснения к документам, подтверждающим соответствие участника установленным требованиям, указан в Приложении </w:t>
            </w:r>
            <w:r w:rsidRPr="005F0AA2">
              <w:rPr>
                <w:rFonts w:ascii="Arial" w:hAnsi="Arial" w:cs="Arial"/>
                <w:color w:val="000000"/>
                <w:lang w:eastAsia="ru-RU"/>
              </w:rPr>
              <w:t>№</w:t>
            </w: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>
              <w:rPr>
                <w:rFonts w:ascii="Arial" w:hAnsi="Arial" w:cs="Arial"/>
                <w:color w:val="00B0F0"/>
                <w:lang w:eastAsia="ru-RU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Контрольный список по соответствию установленным входным требованиям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».</w:t>
            </w:r>
          </w:p>
        </w:tc>
      </w:tr>
      <w:tr w:rsidR="009C68B7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8B7" w:rsidRDefault="009C68B7" w:rsidP="009C68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Default="009C68B7" w:rsidP="009C68B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A91EC5">
              <w:rPr>
                <w:rFonts w:ascii="Arial" w:hAnsi="Arial" w:cs="Arial"/>
                <w:b/>
                <w:bCs/>
                <w:lang w:eastAsia="ru-RU"/>
              </w:rPr>
              <w:t>Сведения о возможности проведения переторжки, условия договора, по которым возможно проведение переторжки и порядок её проведения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8B7" w:rsidRDefault="009C68B7" w:rsidP="009C68B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91EC5">
              <w:rPr>
                <w:rFonts w:ascii="Arial" w:hAnsi="Arial" w:cs="Arial"/>
                <w:color w:val="000000"/>
                <w:lang w:eastAsia="ru-RU"/>
              </w:rPr>
              <w:t xml:space="preserve">С целью предоставления Участникам закупки возможности добровольно повысить рейтинг своих заявок Заказчик вправе провести переторжку. </w:t>
            </w:r>
          </w:p>
          <w:p w:rsidR="009C68B7" w:rsidRPr="00A91EC5" w:rsidRDefault="009C68B7" w:rsidP="009C68B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91EC5">
              <w:rPr>
                <w:rFonts w:ascii="Arial" w:hAnsi="Arial" w:cs="Arial"/>
                <w:color w:val="000000"/>
                <w:lang w:eastAsia="ru-RU"/>
              </w:rPr>
              <w:t xml:space="preserve">Критерии, изменение которых допустимо в ходе проведения переторжки: </w:t>
            </w:r>
            <w:r w:rsidR="009767DA">
              <w:rPr>
                <w:rFonts w:ascii="Arial" w:hAnsi="Arial" w:cs="Arial"/>
                <w:color w:val="000000"/>
                <w:lang w:eastAsia="ru-RU"/>
              </w:rPr>
              <w:t>цена договора.</w:t>
            </w:r>
          </w:p>
          <w:p w:rsidR="009C68B7" w:rsidRPr="00A91EC5" w:rsidRDefault="009C68B7" w:rsidP="009C68B7">
            <w:pPr>
              <w:pStyle w:val="3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ru-RU"/>
              </w:rPr>
            </w:pPr>
            <w:r w:rsidRPr="00A91EC5">
              <w:rPr>
                <w:rFonts w:ascii="Arial" w:eastAsiaTheme="minorHAnsi" w:hAnsi="Arial" w:cs="Arial"/>
                <w:color w:val="000000"/>
                <w:sz w:val="22"/>
                <w:szCs w:val="22"/>
                <w:lang w:eastAsia="ru-RU"/>
              </w:rPr>
              <w:t>В переторжке имеют право участвовать все допущенные Участники процедуры закупки. Допуск / отказ в допуске к участию в процедуре закупки Претендента отражаются в протоколе, формируемом в рамках соответствующей процедуры закупки, в котором фиксируется решение о проведении переторжки. Участник процедуры закупки вправе не участвовать в переторжке, в этом случае его заявка остается действующей с первоначальными условиями, указанными в заявке. Предложения Участника процедуры закупки, ухудшающие первоначальные условия, не рассматриваются, такой Участник считается не участвовавшим в переторжке, при этом его предложение остается действующим с ранее объявленными условиями.</w:t>
            </w:r>
          </w:p>
          <w:p w:rsidR="009C68B7" w:rsidRPr="00A91EC5" w:rsidRDefault="009C68B7" w:rsidP="009C68B7">
            <w:pPr>
              <w:pStyle w:val="3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ru-RU"/>
              </w:rPr>
            </w:pPr>
            <w:r w:rsidRPr="00A91EC5">
              <w:rPr>
                <w:rFonts w:ascii="Arial" w:eastAsiaTheme="minorHAnsi" w:hAnsi="Arial" w:cs="Arial"/>
                <w:color w:val="000000"/>
                <w:sz w:val="22"/>
                <w:szCs w:val="22"/>
                <w:lang w:eastAsia="ru-RU"/>
              </w:rPr>
              <w:t>Приглашение к участию в переторжке всех допущенных Участников процедуры закупки осуществляется путем одновременного направления им приглашений к участию в переторжке с указанием в таком приглашении формы, порядка проведения переторжки, сроков и порядка подачи заявок с новыми условиями.</w:t>
            </w:r>
          </w:p>
          <w:p w:rsidR="009C68B7" w:rsidRDefault="009C68B7" w:rsidP="009C68B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91EC5">
              <w:rPr>
                <w:rFonts w:ascii="Arial" w:hAnsi="Arial" w:cs="Arial"/>
                <w:color w:val="000000"/>
                <w:lang w:eastAsia="ru-RU"/>
              </w:rPr>
              <w:t>Переторжка проводится заочной форме в соответствии с регламентом ЭТП и Документацией о закупке. </w:t>
            </w:r>
          </w:p>
        </w:tc>
      </w:tr>
      <w:tr w:rsidR="0020433D" w:rsidTr="001819B9">
        <w:trPr>
          <w:trHeight w:val="23"/>
          <w:jc w:val="center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  <w:r w:rsidR="00411CA1">
              <w:rPr>
                <w:rFonts w:ascii="Arial" w:hAnsi="Arial" w:cs="Arial"/>
                <w:b/>
                <w:lang w:eastAsia="ru-RU"/>
              </w:rPr>
              <w:t>8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E23E58" w:rsidRDefault="006317D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E23E58">
              <w:rPr>
                <w:rFonts w:ascii="Arial" w:hAnsi="Arial" w:cs="Arial"/>
                <w:b/>
                <w:bCs/>
                <w:lang w:eastAsia="ru-RU"/>
              </w:rPr>
              <w:t>Порядок определения победителя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2135" w:rsidRDefault="00411CA1" w:rsidP="00F916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 w:rsidRPr="001819B9">
              <w:rPr>
                <w:rFonts w:ascii="Arial" w:hAnsi="Arial" w:cs="Arial"/>
                <w:lang w:eastAsia="ru-RU"/>
              </w:rPr>
              <w:t xml:space="preserve">Выбор победителей осуществляется в соответствии с методикой оценки заявок Участников, </w:t>
            </w:r>
            <w:r w:rsidRPr="009C68B7">
              <w:rPr>
                <w:rFonts w:ascii="Arial" w:hAnsi="Arial" w:cs="Arial"/>
                <w:lang w:eastAsia="ru-RU"/>
              </w:rPr>
              <w:t>Приложение №</w:t>
            </w:r>
            <w:r w:rsidR="00E441F6">
              <w:rPr>
                <w:rFonts w:ascii="Arial" w:hAnsi="Arial" w:cs="Arial"/>
                <w:lang w:eastAsia="ru-RU"/>
              </w:rPr>
              <w:t>7</w:t>
            </w:r>
            <w:r w:rsidRPr="001819B9">
              <w:rPr>
                <w:rFonts w:ascii="Arial" w:hAnsi="Arial" w:cs="Arial"/>
                <w:lang w:eastAsia="ru-RU"/>
              </w:rPr>
              <w:t xml:space="preserve"> к Извещению «Методика оценки заявок».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  <w:r w:rsidR="00411CA1">
              <w:rPr>
                <w:rFonts w:ascii="Arial" w:hAnsi="Arial" w:cs="Arial"/>
                <w:b/>
                <w:lang w:eastAsia="ru-RU"/>
              </w:rPr>
              <w:t>9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Общие требования к заявке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Каждый документ, входящий в заявку,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уполномоченным им лицом на основании доверенности, оформленной надлежащим образом. В последнем случае оригинал доверенности прикладывается к заявке.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411C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Требование к содержанию, форме, оформлению и составу заявки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Участник готовит заявку в соответствии с требованиями и условиями, указанными в Извещении, включающую:</w:t>
            </w:r>
          </w:p>
          <w:p w:rsidR="0020433D" w:rsidRPr="00AE614A" w:rsidRDefault="00DF6DC3">
            <w:pPr>
              <w:pStyle w:val="aff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Заявка на участие в запросе предложений с приложениями </w:t>
            </w:r>
            <w:r w:rsidRPr="00E23E58">
              <w:rPr>
                <w:rFonts w:ascii="Arial" w:hAnsi="Arial" w:cs="Arial"/>
                <w:bCs/>
                <w:lang w:eastAsia="ru-RU"/>
              </w:rPr>
              <w:t>(</w:t>
            </w:r>
            <w:r w:rsidR="00E23E58" w:rsidRPr="00E23E58">
              <w:rPr>
                <w:rFonts w:ascii="Arial" w:hAnsi="Arial" w:cs="Arial"/>
                <w:bCs/>
                <w:lang w:eastAsia="ru-RU"/>
              </w:rPr>
              <w:t xml:space="preserve">по форме Приложения №1 к Извещению </w:t>
            </w:r>
            <w:r w:rsidRPr="00E23E58">
              <w:rPr>
                <w:rFonts w:ascii="Arial" w:hAnsi="Arial" w:cs="Arial"/>
                <w:bCs/>
                <w:lang w:eastAsia="ru-RU"/>
              </w:rPr>
              <w:t>«Образцы основных форм»);</w:t>
            </w:r>
          </w:p>
          <w:p w:rsidR="0020433D" w:rsidRPr="00E23E58" w:rsidRDefault="00DF6DC3">
            <w:pPr>
              <w:pStyle w:val="aff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Коммерческое предложение</w:t>
            </w:r>
            <w:r w:rsidR="00AE614A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E23E58">
              <w:rPr>
                <w:rFonts w:ascii="Arial" w:hAnsi="Arial" w:cs="Arial"/>
                <w:b/>
                <w:bCs/>
                <w:lang w:eastAsia="ru-RU"/>
              </w:rPr>
              <w:t>(</w:t>
            </w:r>
            <w:r w:rsidR="00E23E58" w:rsidRPr="00E23E58">
              <w:rPr>
                <w:rFonts w:ascii="Arial" w:hAnsi="Arial" w:cs="Arial"/>
                <w:bCs/>
                <w:lang w:eastAsia="ru-RU"/>
              </w:rPr>
              <w:t xml:space="preserve">по форме </w:t>
            </w:r>
            <w:r w:rsidR="00E23E58" w:rsidRPr="00411CA1">
              <w:rPr>
                <w:rFonts w:ascii="Arial" w:hAnsi="Arial" w:cs="Arial"/>
                <w:bCs/>
                <w:lang w:eastAsia="ru-RU"/>
              </w:rPr>
              <w:t>Приложения №</w:t>
            </w:r>
            <w:r w:rsidR="005A2DE7">
              <w:rPr>
                <w:rFonts w:ascii="Arial" w:hAnsi="Arial" w:cs="Arial"/>
                <w:bCs/>
                <w:lang w:eastAsia="ru-RU"/>
              </w:rPr>
              <w:t>2</w:t>
            </w:r>
            <w:r w:rsidR="00E23E58" w:rsidRPr="00E23E58">
              <w:rPr>
                <w:rFonts w:ascii="Arial" w:hAnsi="Arial" w:cs="Arial"/>
                <w:bCs/>
                <w:lang w:eastAsia="ru-RU"/>
              </w:rPr>
              <w:t xml:space="preserve"> к Извещению «</w:t>
            </w:r>
            <w:r w:rsidR="00DE7D0F">
              <w:rPr>
                <w:rFonts w:ascii="Arial" w:hAnsi="Arial" w:cs="Arial"/>
                <w:bCs/>
                <w:lang w:eastAsia="ru-RU"/>
              </w:rPr>
              <w:t>Форма К</w:t>
            </w:r>
            <w:r w:rsidR="008D22CC">
              <w:rPr>
                <w:rFonts w:ascii="Arial" w:hAnsi="Arial" w:cs="Arial"/>
                <w:bCs/>
                <w:lang w:eastAsia="ru-RU"/>
              </w:rPr>
              <w:t>оммерческого предложения</w:t>
            </w:r>
            <w:r w:rsidR="00E23E58" w:rsidRPr="00E23E58">
              <w:rPr>
                <w:rFonts w:ascii="Arial" w:hAnsi="Arial" w:cs="Arial"/>
                <w:bCs/>
                <w:lang w:eastAsia="ru-RU"/>
              </w:rPr>
              <w:t>»</w:t>
            </w:r>
            <w:r w:rsidR="00E23E58">
              <w:rPr>
                <w:rFonts w:ascii="Arial" w:hAnsi="Arial" w:cs="Arial"/>
                <w:bCs/>
                <w:lang w:eastAsia="ru-RU"/>
              </w:rPr>
              <w:t>).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Документ должен быть предоставлен в двух форматах - за </w:t>
            </w:r>
            <w:r>
              <w:rPr>
                <w:rFonts w:ascii="Arial" w:hAnsi="Arial" w:cs="Arial"/>
                <w:lang w:eastAsia="ru-RU"/>
              </w:rPr>
              <w:lastRenderedPageBreak/>
              <w:t xml:space="preserve">подписью руководителя организации и в формате </w:t>
            </w:r>
            <w:proofErr w:type="spellStart"/>
            <w:r>
              <w:rPr>
                <w:rStyle w:val="af8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  <w:lang w:eastAsia="ru-RU"/>
              </w:rPr>
              <w:t>еxcel</w:t>
            </w:r>
            <w:proofErr w:type="spellEnd"/>
            <w:r>
              <w:rPr>
                <w:rFonts w:ascii="Arial" w:hAnsi="Arial" w:cs="Arial"/>
                <w:lang w:eastAsia="ru-RU"/>
              </w:rPr>
              <w:t>;</w:t>
            </w:r>
          </w:p>
          <w:p w:rsidR="00E23E58" w:rsidRPr="00E337C4" w:rsidRDefault="00E23E58" w:rsidP="00E23E58">
            <w:pPr>
              <w:pStyle w:val="aff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E337C4">
              <w:rPr>
                <w:rFonts w:ascii="Arial" w:hAnsi="Arial" w:cs="Arial"/>
                <w:b/>
                <w:bCs/>
                <w:shd w:val="clear" w:color="auto" w:fill="FFFFFF"/>
                <w:lang w:eastAsia="ru-RU"/>
              </w:rPr>
              <w:t xml:space="preserve">Контрольный список по соответствию установленным входным требованиям </w:t>
            </w:r>
            <w:r w:rsidRPr="00E337C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по форме </w:t>
            </w:r>
            <w:r w:rsidRPr="00411CA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Приложения №</w:t>
            </w:r>
            <w:r w:rsidR="00411CA1" w:rsidRPr="00411CA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4</w:t>
            </w:r>
            <w:r w:rsidR="00507B7F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E337C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к Извещению (</w:t>
            </w:r>
            <w:r w:rsidRPr="00411CA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в формате </w:t>
            </w:r>
            <w:proofErr w:type="spellStart"/>
            <w:r w:rsidRPr="00411CA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еxcel</w:t>
            </w:r>
            <w:proofErr w:type="spellEnd"/>
            <w:r w:rsidRPr="00411CA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);</w:t>
            </w:r>
          </w:p>
          <w:p w:rsidR="0020433D" w:rsidRDefault="00DF6DC3" w:rsidP="00F916A8">
            <w:pPr>
              <w:pStyle w:val="aff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Документы, подтверждающие соответствие </w:t>
            </w:r>
            <w:r w:rsidR="00E337C4">
              <w:rPr>
                <w:rFonts w:ascii="Arial" w:hAnsi="Arial" w:cs="Arial"/>
                <w:b/>
                <w:bCs/>
                <w:lang w:eastAsia="ru-RU"/>
              </w:rPr>
              <w:t>У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частника </w:t>
            </w:r>
            <w:r w:rsidR="00E337C4">
              <w:rPr>
                <w:rFonts w:ascii="Arial" w:hAnsi="Arial" w:cs="Arial"/>
                <w:b/>
                <w:bCs/>
                <w:lang w:eastAsia="ru-RU"/>
              </w:rPr>
              <w:t>установленным входным требованиям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E23E58" w:rsidRPr="00E337C4">
              <w:rPr>
                <w:rFonts w:ascii="Arial" w:hAnsi="Arial" w:cs="Arial"/>
                <w:bCs/>
                <w:lang w:eastAsia="ru-RU"/>
              </w:rPr>
              <w:t>в соответствии с перечнем</w:t>
            </w:r>
            <w:r w:rsidR="00E337C4" w:rsidRPr="00E337C4">
              <w:rPr>
                <w:rFonts w:ascii="Arial" w:hAnsi="Arial" w:cs="Arial"/>
                <w:bCs/>
                <w:lang w:eastAsia="ru-RU"/>
              </w:rPr>
              <w:t xml:space="preserve"> в</w:t>
            </w:r>
            <w:r w:rsidR="00E23E58" w:rsidRPr="00E337C4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="00E337C4" w:rsidRPr="00411CA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Приложении №</w:t>
            </w:r>
            <w:r w:rsidR="00411CA1" w:rsidRPr="00411CA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4</w:t>
            </w:r>
            <w:r w:rsidR="00596BA0" w:rsidRPr="00411CA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="00E337C4" w:rsidRPr="00411CA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к</w:t>
            </w:r>
            <w:r w:rsidR="00E337C4" w:rsidRPr="00E337C4">
              <w:rPr>
                <w:rFonts w:ascii="Arial" w:hAnsi="Arial" w:cs="Arial"/>
                <w:bCs/>
                <w:lang w:eastAsia="ru-RU"/>
              </w:rPr>
              <w:t xml:space="preserve"> Извещению «</w:t>
            </w:r>
            <w:r w:rsidR="00E337C4" w:rsidRPr="00E337C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Контрольный список по соответствию установленным входным требованиям»</w:t>
            </w:r>
            <w:r w:rsidR="00F916A8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lastRenderedPageBreak/>
              <w:t>2</w:t>
            </w:r>
            <w:r w:rsidR="00411CA1">
              <w:rPr>
                <w:rFonts w:ascii="Arial" w:hAnsi="Arial" w:cs="Arial"/>
                <w:b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Требование к сроку действия заявок Участников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Pr="00DF6DC3" w:rsidRDefault="00F945F0" w:rsidP="00134A4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highlight w:val="yellow"/>
                <w:lang w:eastAsia="ru-RU"/>
              </w:rPr>
            </w:pPr>
            <w:r w:rsidRPr="007E757E">
              <w:rPr>
                <w:rFonts w:ascii="Arial" w:hAnsi="Arial" w:cs="Arial"/>
                <w:bCs/>
                <w:lang w:eastAsia="ru-RU"/>
              </w:rPr>
              <w:t>До заключения договора и на период его действия</w:t>
            </w:r>
            <w:r>
              <w:rPr>
                <w:rFonts w:ascii="Arial" w:hAnsi="Arial" w:cs="Arial"/>
                <w:bCs/>
                <w:lang w:eastAsia="ru-RU"/>
              </w:rPr>
              <w:t>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F94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  <w:r w:rsidR="00411CA1">
              <w:rPr>
                <w:rFonts w:ascii="Arial" w:hAnsi="Arial" w:cs="Arial"/>
                <w:b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Место и порядок подачи заявок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1. Подать заявку на участие в запросе предложений в электронной форме может только лицо, зарегистрированное на сайте электронной торговой площадки.</w:t>
            </w:r>
          </w:p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2. Участник вправе подать только одну заявку.</w:t>
            </w:r>
          </w:p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3. Участник готовит заявку в соответствии с требованиями и условиями, указанными в настоящем Извещении.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  <w:r w:rsidR="00411CA1">
              <w:rPr>
                <w:rFonts w:ascii="Arial" w:hAnsi="Arial" w:cs="Arial"/>
                <w:b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Порядок и срок отзыва заявок на участие в запросе предложений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Участник, подавший заявку на участие в запросе предложений, вправе изменить или отозвать ее в любое время до окончания срока подачи заявок посредством программных и технических средств ЭТП. Изменение заявки допускается только путем отзыва ранее поданной заявки и подачи новой заявки.</w:t>
            </w:r>
          </w:p>
        </w:tc>
      </w:tr>
      <w:tr w:rsidR="0020433D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  <w:r w:rsidR="00411CA1">
              <w:rPr>
                <w:rFonts w:ascii="Arial" w:hAnsi="Arial" w:cs="Arial"/>
                <w:b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Иные условия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запроса предложений самостоятельно несет все расходы, связанные с подготовкой и подачей заявки, а АО РНПК по этим расходам не отвечает и не имеет обязательств, независимо от хода и результатов данного запроса предложений.</w:t>
            </w:r>
          </w:p>
          <w:p w:rsidR="0020433D" w:rsidRDefault="00DF6DC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Встречные предложения Участников запроса предложений не допускаются.</w:t>
            </w:r>
          </w:p>
          <w:p w:rsidR="00DB0629" w:rsidRDefault="00DF6DC3" w:rsidP="0066783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Запрос предложений не накладывает на Заказчика обязательств по заключению договора с победителем запроса или иным участником закупки. Кроме того, Общество сохраняет за собой право по собственному усмотрению отказаться от принятия всех предложений и/или от проведения запроса в любое время.</w:t>
            </w:r>
          </w:p>
          <w:p w:rsidR="00AE4509" w:rsidRPr="00DB0629" w:rsidRDefault="00AE4509" w:rsidP="0066783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В случае необходимости </w:t>
            </w:r>
            <w:r w:rsidR="005A22BD">
              <w:rPr>
                <w:rFonts w:ascii="Arial" w:hAnsi="Arial" w:cs="Arial"/>
                <w:b/>
                <w:lang w:eastAsia="ru-RU"/>
              </w:rPr>
              <w:t>выезда на объект для оценки стоимости работ, необходимо связаться с контактным лицом Заказчика, указанном в п.5 Извещения, для согласования даты и времени посещения объекта.</w:t>
            </w:r>
          </w:p>
        </w:tc>
      </w:tr>
    </w:tbl>
    <w:p w:rsidR="0020433D" w:rsidRDefault="0020433D" w:rsidP="00AB5E53">
      <w:pPr>
        <w:rPr>
          <w:rFonts w:ascii="Arial" w:hAnsi="Arial" w:cs="Arial"/>
        </w:rPr>
      </w:pPr>
    </w:p>
    <w:sectPr w:rsidR="0020433D"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C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E867DF0"/>
    <w:multiLevelType w:val="multilevel"/>
    <w:tmpl w:val="56C656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352D373D"/>
    <w:multiLevelType w:val="multilevel"/>
    <w:tmpl w:val="D84ED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942BB4"/>
    <w:multiLevelType w:val="multilevel"/>
    <w:tmpl w:val="E1F05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4" w15:restartNumberingAfterBreak="0">
    <w:nsid w:val="78745722"/>
    <w:multiLevelType w:val="multilevel"/>
    <w:tmpl w:val="F69A2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98C4787"/>
    <w:multiLevelType w:val="multilevel"/>
    <w:tmpl w:val="B1F0BB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20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33D"/>
    <w:rsid w:val="00085728"/>
    <w:rsid w:val="000A4F7C"/>
    <w:rsid w:val="001043BF"/>
    <w:rsid w:val="00123663"/>
    <w:rsid w:val="00134A47"/>
    <w:rsid w:val="001566D7"/>
    <w:rsid w:val="001573F0"/>
    <w:rsid w:val="001819B9"/>
    <w:rsid w:val="001C6E36"/>
    <w:rsid w:val="0020433D"/>
    <w:rsid w:val="002A1ED3"/>
    <w:rsid w:val="002A7156"/>
    <w:rsid w:val="002F0544"/>
    <w:rsid w:val="002F2135"/>
    <w:rsid w:val="00311778"/>
    <w:rsid w:val="003F3759"/>
    <w:rsid w:val="00411CA1"/>
    <w:rsid w:val="00486A70"/>
    <w:rsid w:val="00492E0A"/>
    <w:rsid w:val="004D37FA"/>
    <w:rsid w:val="00507B7F"/>
    <w:rsid w:val="00551DE2"/>
    <w:rsid w:val="00596BA0"/>
    <w:rsid w:val="005A22BD"/>
    <w:rsid w:val="005A2DE7"/>
    <w:rsid w:val="005A4A28"/>
    <w:rsid w:val="005F0AA2"/>
    <w:rsid w:val="005F5149"/>
    <w:rsid w:val="005F7FE8"/>
    <w:rsid w:val="00626EE6"/>
    <w:rsid w:val="006317D4"/>
    <w:rsid w:val="0066783B"/>
    <w:rsid w:val="006C6F0C"/>
    <w:rsid w:val="007C6F04"/>
    <w:rsid w:val="00834595"/>
    <w:rsid w:val="008478F4"/>
    <w:rsid w:val="00897543"/>
    <w:rsid w:val="008D22CC"/>
    <w:rsid w:val="00901DFD"/>
    <w:rsid w:val="0090326A"/>
    <w:rsid w:val="00961320"/>
    <w:rsid w:val="009648DC"/>
    <w:rsid w:val="009767DA"/>
    <w:rsid w:val="009B6FAE"/>
    <w:rsid w:val="009C68B7"/>
    <w:rsid w:val="009E5CC4"/>
    <w:rsid w:val="00A2208A"/>
    <w:rsid w:val="00A35A99"/>
    <w:rsid w:val="00A71CE7"/>
    <w:rsid w:val="00AB5E53"/>
    <w:rsid w:val="00AE4509"/>
    <w:rsid w:val="00AE614A"/>
    <w:rsid w:val="00B2559B"/>
    <w:rsid w:val="00B40092"/>
    <w:rsid w:val="00B71DB9"/>
    <w:rsid w:val="00BE469A"/>
    <w:rsid w:val="00C058B5"/>
    <w:rsid w:val="00C602AB"/>
    <w:rsid w:val="00C84114"/>
    <w:rsid w:val="00CF244A"/>
    <w:rsid w:val="00CF2B7C"/>
    <w:rsid w:val="00CF3879"/>
    <w:rsid w:val="00D21543"/>
    <w:rsid w:val="00DB0629"/>
    <w:rsid w:val="00DE7D0F"/>
    <w:rsid w:val="00DF6DC3"/>
    <w:rsid w:val="00E001A9"/>
    <w:rsid w:val="00E008C8"/>
    <w:rsid w:val="00E1021C"/>
    <w:rsid w:val="00E2291B"/>
    <w:rsid w:val="00E23E58"/>
    <w:rsid w:val="00E261DE"/>
    <w:rsid w:val="00E337C4"/>
    <w:rsid w:val="00E441F6"/>
    <w:rsid w:val="00EC3461"/>
    <w:rsid w:val="00EE60BA"/>
    <w:rsid w:val="00EF1EFA"/>
    <w:rsid w:val="00F916A8"/>
    <w:rsid w:val="00F945F0"/>
    <w:rsid w:val="00FB3DF3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248D"/>
  <w15:docId w15:val="{1271238A-D827-47B2-9D75-96E7528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1BE6"/>
    <w:pPr>
      <w:spacing w:after="200" w:line="276" w:lineRule="auto"/>
    </w:pPr>
    <w:rPr>
      <w:rFonts w:cs="Times New Roman"/>
    </w:rPr>
  </w:style>
  <w:style w:type="paragraph" w:styleId="1">
    <w:name w:val="heading 1"/>
    <w:basedOn w:val="a0"/>
    <w:next w:val="a0"/>
    <w:link w:val="10"/>
    <w:qFormat/>
    <w:rsid w:val="00623DCC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Arial" w:eastAsia="Times New Roman" w:hAnsi="Arial"/>
      <w:b/>
      <w:kern w:val="2"/>
      <w:sz w:val="40"/>
      <w:szCs w:val="20"/>
      <w:lang w:eastAsia="ru-RU"/>
    </w:rPr>
  </w:style>
  <w:style w:type="paragraph" w:styleId="2">
    <w:name w:val="heading 2"/>
    <w:basedOn w:val="a0"/>
    <w:next w:val="a0"/>
    <w:link w:val="21"/>
    <w:qFormat/>
    <w:rsid w:val="00623DCC"/>
    <w:pPr>
      <w:keepNext/>
      <w:numPr>
        <w:ilvl w:val="1"/>
        <w:numId w:val="2"/>
      </w:numPr>
      <w:spacing w:before="360" w:after="120" w:line="240" w:lineRule="auto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C1BE6"/>
    <w:rPr>
      <w:color w:val="0000FF"/>
      <w:u w:val="single"/>
    </w:rPr>
  </w:style>
  <w:style w:type="character" w:customStyle="1" w:styleId="11">
    <w:name w:val="Упомянуть1"/>
    <w:basedOn w:val="a1"/>
    <w:uiPriority w:val="99"/>
    <w:semiHidden/>
    <w:unhideWhenUsed/>
    <w:qFormat/>
    <w:rsid w:val="00AC1BE6"/>
    <w:rPr>
      <w:color w:val="2B579A"/>
      <w:shd w:val="clear" w:color="auto" w:fill="E6E6E6"/>
    </w:rPr>
  </w:style>
  <w:style w:type="character" w:styleId="a5">
    <w:name w:val="FollowedHyperlink"/>
    <w:basedOn w:val="a1"/>
    <w:uiPriority w:val="99"/>
    <w:semiHidden/>
    <w:unhideWhenUsed/>
    <w:rsid w:val="00AC1BE6"/>
    <w:rPr>
      <w:color w:val="954F72" w:themeColor="followedHyperlink"/>
      <w:u w:val="single"/>
    </w:rPr>
  </w:style>
  <w:style w:type="character" w:styleId="a6">
    <w:name w:val="annotation reference"/>
    <w:basedOn w:val="a1"/>
    <w:uiPriority w:val="99"/>
    <w:semiHidden/>
    <w:unhideWhenUsed/>
    <w:qFormat/>
    <w:rsid w:val="00C67804"/>
    <w:rPr>
      <w:sz w:val="16"/>
      <w:szCs w:val="16"/>
    </w:rPr>
  </w:style>
  <w:style w:type="character" w:customStyle="1" w:styleId="a7">
    <w:name w:val="Текст примечания Знак"/>
    <w:basedOn w:val="a1"/>
    <w:link w:val="a8"/>
    <w:uiPriority w:val="99"/>
    <w:semiHidden/>
    <w:qFormat/>
    <w:rsid w:val="00C67804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C6780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b">
    <w:name w:val="Текст выноски Знак"/>
    <w:basedOn w:val="a1"/>
    <w:link w:val="ac"/>
    <w:uiPriority w:val="99"/>
    <w:semiHidden/>
    <w:qFormat/>
    <w:rsid w:val="00C67804"/>
    <w:rPr>
      <w:rFonts w:ascii="Segoe UI" w:eastAsia="Calibri" w:hAnsi="Segoe UI" w:cs="Segoe UI"/>
      <w:sz w:val="18"/>
      <w:szCs w:val="18"/>
    </w:rPr>
  </w:style>
  <w:style w:type="character" w:customStyle="1" w:styleId="12">
    <w:name w:val="Неразрешенное упоминание1"/>
    <w:basedOn w:val="a1"/>
    <w:uiPriority w:val="99"/>
    <w:semiHidden/>
    <w:unhideWhenUsed/>
    <w:qFormat/>
    <w:rsid w:val="00394C7D"/>
    <w:rPr>
      <w:color w:val="808080"/>
      <w:shd w:val="clear" w:color="auto" w:fill="E6E6E6"/>
    </w:rPr>
  </w:style>
  <w:style w:type="character" w:customStyle="1" w:styleId="ad">
    <w:name w:val="Текст сноски Знак"/>
    <w:basedOn w:val="a1"/>
    <w:link w:val="ae"/>
    <w:uiPriority w:val="99"/>
    <w:semiHidden/>
    <w:qFormat/>
    <w:rsid w:val="00140D68"/>
    <w:rPr>
      <w:rFonts w:ascii="Calibri" w:eastAsia="Calibri" w:hAnsi="Calibri" w:cs="Times New Roman"/>
      <w:sz w:val="20"/>
      <w:szCs w:val="20"/>
    </w:rPr>
  </w:style>
  <w:style w:type="character" w:customStyle="1" w:styleId="af">
    <w:name w:val="Символ сноски"/>
    <w:uiPriority w:val="99"/>
    <w:semiHidden/>
    <w:unhideWhenUsed/>
    <w:qFormat/>
    <w:rsid w:val="00140D68"/>
    <w:rPr>
      <w:vertAlign w:val="superscript"/>
    </w:rPr>
  </w:style>
  <w:style w:type="character" w:styleId="af0">
    <w:name w:val="footnote reference"/>
    <w:rPr>
      <w:vertAlign w:val="superscript"/>
    </w:rPr>
  </w:style>
  <w:style w:type="character" w:customStyle="1" w:styleId="10">
    <w:name w:val="Заголовок 1 Знак"/>
    <w:basedOn w:val="a1"/>
    <w:link w:val="1"/>
    <w:qFormat/>
    <w:rsid w:val="00623DCC"/>
    <w:rPr>
      <w:rFonts w:ascii="Arial" w:eastAsia="Times New Roman" w:hAnsi="Arial" w:cs="Times New Roman"/>
      <w:b/>
      <w:kern w:val="2"/>
      <w:sz w:val="40"/>
      <w:szCs w:val="20"/>
      <w:lang w:eastAsia="ru-RU"/>
    </w:rPr>
  </w:style>
  <w:style w:type="character" w:customStyle="1" w:styleId="21">
    <w:name w:val="Заголовок 2 Знак"/>
    <w:basedOn w:val="a1"/>
    <w:link w:val="2"/>
    <w:qFormat/>
    <w:rsid w:val="00623D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комментарий"/>
    <w:qFormat/>
    <w:rsid w:val="00623DCC"/>
    <w:rPr>
      <w:b/>
      <w:i/>
      <w:shd w:val="clear" w:color="auto" w:fill="FFFF99"/>
    </w:rPr>
  </w:style>
  <w:style w:type="character" w:customStyle="1" w:styleId="13">
    <w:name w:val="Подпункт Знак1"/>
    <w:link w:val="af2"/>
    <w:qFormat/>
    <w:locked/>
    <w:rsid w:val="00623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4"/>
    <w:uiPriority w:val="99"/>
    <w:qFormat/>
    <w:rsid w:val="00623DCC"/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3"/>
    <w:qFormat/>
    <w:rsid w:val="00623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Неразрешенное упоминание2"/>
    <w:basedOn w:val="a1"/>
    <w:uiPriority w:val="99"/>
    <w:semiHidden/>
    <w:unhideWhenUsed/>
    <w:qFormat/>
    <w:rsid w:val="006936D4"/>
    <w:rPr>
      <w:color w:val="808080"/>
      <w:shd w:val="clear" w:color="auto" w:fill="E6E6E6"/>
    </w:rPr>
  </w:style>
  <w:style w:type="character" w:styleId="af5">
    <w:name w:val="Placeholder Text"/>
    <w:basedOn w:val="a1"/>
    <w:uiPriority w:val="99"/>
    <w:semiHidden/>
    <w:qFormat/>
    <w:rsid w:val="003977F7"/>
    <w:rPr>
      <w:color w:val="808080"/>
    </w:rPr>
  </w:style>
  <w:style w:type="character" w:customStyle="1" w:styleId="af6">
    <w:name w:val="Подподпункт Знак"/>
    <w:link w:val="af7"/>
    <w:qFormat/>
    <w:rsid w:val="00B51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Emphasis"/>
    <w:basedOn w:val="a1"/>
    <w:qFormat/>
    <w:rPr>
      <w:i/>
      <w:iCs/>
    </w:rPr>
  </w:style>
  <w:style w:type="character" w:customStyle="1" w:styleId="EmailStyle15">
    <w:name w:val="EmailStyle15"/>
    <w:basedOn w:val="a1"/>
    <w:qFormat/>
    <w:rPr>
      <w:rFonts w:cs="Times New Roman"/>
      <w:color w:val="auto"/>
    </w:rPr>
  </w:style>
  <w:style w:type="character" w:customStyle="1" w:styleId="af9">
    <w:name w:val="Маркеры"/>
    <w:qFormat/>
    <w:rPr>
      <w:rFonts w:ascii="OpenSymbol" w:eastAsia="OpenSymbol" w:hAnsi="OpenSymbol" w:cs="OpenSymbol"/>
    </w:rPr>
  </w:style>
  <w:style w:type="paragraph" w:styleId="afa">
    <w:name w:val="Title"/>
    <w:basedOn w:val="a0"/>
    <w:next w:val="af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0"/>
    <w:pPr>
      <w:spacing w:after="140"/>
    </w:p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e">
    <w:name w:val="index heading"/>
    <w:basedOn w:val="a0"/>
    <w:qFormat/>
    <w:pPr>
      <w:suppressLineNumbers/>
    </w:pPr>
    <w:rPr>
      <w:rFonts w:cs="Lucida Sans"/>
    </w:rPr>
  </w:style>
  <w:style w:type="paragraph" w:styleId="a8">
    <w:name w:val="annotation text"/>
    <w:basedOn w:val="a0"/>
    <w:link w:val="a7"/>
    <w:uiPriority w:val="99"/>
    <w:semiHidden/>
    <w:unhideWhenUsed/>
    <w:qFormat/>
    <w:rsid w:val="00C67804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C67804"/>
    <w:rPr>
      <w:b/>
      <w:bCs/>
    </w:rPr>
  </w:style>
  <w:style w:type="paragraph" w:styleId="ac">
    <w:name w:val="Balloon Text"/>
    <w:basedOn w:val="a0"/>
    <w:link w:val="ab"/>
    <w:uiPriority w:val="99"/>
    <w:semiHidden/>
    <w:unhideWhenUsed/>
    <w:qFormat/>
    <w:rsid w:val="00C678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note text"/>
    <w:basedOn w:val="a0"/>
    <w:link w:val="ad"/>
    <w:uiPriority w:val="99"/>
    <w:semiHidden/>
    <w:unhideWhenUsed/>
    <w:rsid w:val="00140D68"/>
    <w:pPr>
      <w:spacing w:after="0" w:line="240" w:lineRule="auto"/>
    </w:pPr>
    <w:rPr>
      <w:sz w:val="20"/>
      <w:szCs w:val="20"/>
    </w:rPr>
  </w:style>
  <w:style w:type="paragraph" w:styleId="aff">
    <w:name w:val="List Paragraph"/>
    <w:basedOn w:val="a0"/>
    <w:uiPriority w:val="34"/>
    <w:qFormat/>
    <w:rsid w:val="00260925"/>
    <w:pPr>
      <w:ind w:left="720"/>
      <w:contextualSpacing/>
    </w:pPr>
  </w:style>
  <w:style w:type="paragraph" w:customStyle="1" w:styleId="a">
    <w:name w:val="Пункт"/>
    <w:basedOn w:val="a0"/>
    <w:qFormat/>
    <w:rsid w:val="00623DCC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Подпункт"/>
    <w:basedOn w:val="a"/>
    <w:link w:val="13"/>
    <w:qFormat/>
    <w:rsid w:val="00623DCC"/>
  </w:style>
  <w:style w:type="paragraph" w:customStyle="1" w:styleId="ConsPlusNonformat">
    <w:name w:val="ConsPlusNonformat"/>
    <w:uiPriority w:val="99"/>
    <w:qFormat/>
    <w:rsid w:val="00623DCC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f0">
    <w:name w:val="Колонтитул"/>
    <w:basedOn w:val="a0"/>
    <w:qFormat/>
  </w:style>
  <w:style w:type="paragraph" w:styleId="af4">
    <w:name w:val="footer"/>
    <w:basedOn w:val="a0"/>
    <w:link w:val="af3"/>
    <w:uiPriority w:val="99"/>
    <w:unhideWhenUsed/>
    <w:rsid w:val="00623DCC"/>
    <w:pPr>
      <w:tabs>
        <w:tab w:val="center" w:pos="4677"/>
        <w:tab w:val="right" w:pos="9355"/>
      </w:tabs>
      <w:spacing w:after="0" w:line="240" w:lineRule="auto"/>
    </w:pPr>
    <w:rPr>
      <w:rFonts w:eastAsiaTheme="minorEastAsia" w:cstheme="minorBidi"/>
      <w:lang w:eastAsia="ru-RU"/>
    </w:rPr>
  </w:style>
  <w:style w:type="paragraph" w:customStyle="1" w:styleId="20">
    <w:name w:val="Пункт2"/>
    <w:basedOn w:val="a"/>
    <w:qFormat/>
    <w:rsid w:val="00623DCC"/>
    <w:pPr>
      <w:keepNext/>
      <w:numPr>
        <w:numId w:val="3"/>
      </w:numPr>
      <w:spacing w:before="240" w:after="120" w:line="240" w:lineRule="auto"/>
      <w:jc w:val="left"/>
      <w:outlineLvl w:val="2"/>
    </w:pPr>
    <w:rPr>
      <w:b/>
    </w:rPr>
  </w:style>
  <w:style w:type="paragraph" w:styleId="23">
    <w:name w:val="Body Text Indent 2"/>
    <w:basedOn w:val="a0"/>
    <w:link w:val="22"/>
    <w:qFormat/>
    <w:rsid w:val="00623DCC"/>
    <w:pPr>
      <w:spacing w:after="120" w:line="480" w:lineRule="auto"/>
      <w:ind w:left="28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1">
    <w:name w:val="Таблица шапка"/>
    <w:basedOn w:val="a0"/>
    <w:qFormat/>
    <w:rsid w:val="00694821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f2">
    <w:name w:val="Таблица текст"/>
    <w:basedOn w:val="a0"/>
    <w:qFormat/>
    <w:rsid w:val="00694821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Стиль Подпункт + 12 пт"/>
    <w:basedOn w:val="af2"/>
    <w:qFormat/>
    <w:rsid w:val="00694821"/>
    <w:rPr>
      <w:sz w:val="24"/>
    </w:rPr>
  </w:style>
  <w:style w:type="paragraph" w:customStyle="1" w:styleId="2120">
    <w:name w:val="Стиль Пункт2 + 12 пт Перед:  0 пт"/>
    <w:basedOn w:val="20"/>
    <w:qFormat/>
    <w:rsid w:val="00694821"/>
    <w:pPr>
      <w:numPr>
        <w:numId w:val="2"/>
      </w:numPr>
      <w:spacing w:before="0"/>
    </w:pPr>
    <w:rPr>
      <w:bCs/>
      <w:sz w:val="24"/>
    </w:rPr>
  </w:style>
  <w:style w:type="paragraph" w:customStyle="1" w:styleId="Default">
    <w:name w:val="Default"/>
    <w:qFormat/>
    <w:rsid w:val="0069032A"/>
    <w:rPr>
      <w:rFonts w:ascii="Arial" w:eastAsia="Calibri" w:hAnsi="Arial" w:cs="Arial"/>
      <w:color w:val="000000"/>
      <w:sz w:val="24"/>
      <w:szCs w:val="24"/>
    </w:rPr>
  </w:style>
  <w:style w:type="paragraph" w:customStyle="1" w:styleId="af7">
    <w:name w:val="Подподпункт"/>
    <w:basedOn w:val="af2"/>
    <w:link w:val="af6"/>
    <w:qFormat/>
    <w:rsid w:val="00B51697"/>
    <w:pPr>
      <w:numPr>
        <w:ilvl w:val="0"/>
        <w:numId w:val="0"/>
      </w:numPr>
      <w:tabs>
        <w:tab w:val="left" w:pos="1418"/>
      </w:tabs>
    </w:pPr>
  </w:style>
  <w:style w:type="paragraph" w:customStyle="1" w:styleId="14">
    <w:name w:val="Обычная таблица1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ru-RU"/>
    </w:rPr>
  </w:style>
  <w:style w:type="paragraph" w:customStyle="1" w:styleId="25">
    <w:name w:val="Обычная таблица2"/>
    <w:qFormat/>
    <w:rPr>
      <w:rFonts w:ascii="Times New Roman" w:hAnsi="Times New Roman" w:cs="Times New Roman"/>
      <w:sz w:val="20"/>
      <w:szCs w:val="20"/>
      <w:lang w:eastAsia="ru-RU"/>
    </w:rPr>
  </w:style>
  <w:style w:type="table" w:styleId="aff3">
    <w:name w:val="Table Grid"/>
    <w:basedOn w:val="a2"/>
    <w:rsid w:val="00931C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rmal (Web)"/>
    <w:basedOn w:val="a0"/>
    <w:uiPriority w:val="99"/>
    <w:unhideWhenUsed/>
    <w:qFormat/>
    <w:rsid w:val="00F945F0"/>
    <w:pPr>
      <w:suppressAutoHyphens w:val="0"/>
      <w:spacing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C68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357C-0946-4BF2-ADB5-39544591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 Алексей Николаевич</dc:creator>
  <dc:description/>
  <cp:lastModifiedBy>Малова Ирина Геннадьевна</cp:lastModifiedBy>
  <cp:revision>413</cp:revision>
  <cp:lastPrinted>2020-12-18T09:57:00Z</cp:lastPrinted>
  <dcterms:created xsi:type="dcterms:W3CDTF">2021-07-28T11:29:00Z</dcterms:created>
  <dcterms:modified xsi:type="dcterms:W3CDTF">2024-04-23T07:04:00Z</dcterms:modified>
  <dc:language>ru-RU</dc:language>
</cp:coreProperties>
</file>