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132" w:rsidRPr="00FE4C67" w:rsidRDefault="006664DF" w:rsidP="00B46991">
      <w:pPr>
        <w:ind w:right="-1"/>
        <w:jc w:val="center"/>
        <w:rPr>
          <w:sz w:val="20"/>
          <w:szCs w:val="20"/>
        </w:rPr>
      </w:pPr>
      <w:r w:rsidRPr="00FE4C67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margin">
              <wp:posOffset>659130</wp:posOffset>
            </wp:positionH>
            <wp:positionV relativeFrom="margin">
              <wp:posOffset>-40640</wp:posOffset>
            </wp:positionV>
            <wp:extent cx="5354320" cy="795020"/>
            <wp:effectExtent l="0" t="0" r="0" b="0"/>
            <wp:wrapTopAndBottom/>
            <wp:docPr id="2" name="Рисунок 2" descr="Blank_print_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nk_print_ru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32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F22">
        <w:rPr>
          <w:sz w:val="20"/>
          <w:szCs w:val="20"/>
        </w:rPr>
        <w:t xml:space="preserve">ПО </w:t>
      </w:r>
      <w:proofErr w:type="spellStart"/>
      <w:r w:rsidR="00BD3F22">
        <w:rPr>
          <w:sz w:val="20"/>
          <w:szCs w:val="20"/>
        </w:rPr>
        <w:t>ЛОСам</w:t>
      </w:r>
      <w:r w:rsidR="003E3132" w:rsidRPr="00FE4C67">
        <w:rPr>
          <w:sz w:val="20"/>
          <w:szCs w:val="20"/>
        </w:rPr>
        <w:t>Общество</w:t>
      </w:r>
      <w:proofErr w:type="spellEnd"/>
      <w:r w:rsidR="003E3132" w:rsidRPr="00FE4C67">
        <w:rPr>
          <w:sz w:val="20"/>
          <w:szCs w:val="20"/>
        </w:rPr>
        <w:t xml:space="preserve"> с ограниченной ответственностью</w:t>
      </w:r>
    </w:p>
    <w:p w:rsidR="003E3132" w:rsidRPr="00FE4C67" w:rsidRDefault="000F1C13" w:rsidP="00B46991">
      <w:pPr>
        <w:ind w:right="-1"/>
        <w:jc w:val="center"/>
        <w:rPr>
          <w:sz w:val="20"/>
          <w:szCs w:val="20"/>
        </w:rPr>
      </w:pPr>
      <w:r w:rsidRPr="00FE4C67">
        <w:rPr>
          <w:sz w:val="20"/>
          <w:szCs w:val="20"/>
        </w:rPr>
        <w:t>"</w:t>
      </w:r>
      <w:proofErr w:type="spellStart"/>
      <w:r w:rsidRPr="00FE4C67">
        <w:rPr>
          <w:sz w:val="20"/>
          <w:szCs w:val="20"/>
        </w:rPr>
        <w:t>ЕвроХим</w:t>
      </w:r>
      <w:proofErr w:type="spellEnd"/>
      <w:r w:rsidRPr="00FE4C67">
        <w:rPr>
          <w:sz w:val="20"/>
          <w:szCs w:val="20"/>
        </w:rPr>
        <w:t xml:space="preserve"> Терминал Усть-</w:t>
      </w:r>
      <w:r w:rsidR="003E3132" w:rsidRPr="00FE4C67">
        <w:rPr>
          <w:sz w:val="20"/>
          <w:szCs w:val="20"/>
        </w:rPr>
        <w:t>Луга"</w:t>
      </w:r>
    </w:p>
    <w:p w:rsidR="003E3132" w:rsidRPr="00E139EF" w:rsidRDefault="003E3132" w:rsidP="003E3132">
      <w:pPr>
        <w:tabs>
          <w:tab w:val="left" w:pos="1800"/>
        </w:tabs>
        <w:ind w:left="-540"/>
        <w:rPr>
          <w:color w:val="999999"/>
          <w:sz w:val="22"/>
          <w:szCs w:val="22"/>
        </w:rPr>
      </w:pPr>
    </w:p>
    <w:tbl>
      <w:tblPr>
        <w:tblW w:w="1038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50"/>
        <w:gridCol w:w="5846"/>
        <w:gridCol w:w="284"/>
        <w:gridCol w:w="1446"/>
        <w:gridCol w:w="283"/>
        <w:gridCol w:w="1956"/>
        <w:gridCol w:w="317"/>
      </w:tblGrid>
      <w:tr w:rsidR="008021EB" w:rsidRPr="006B5955" w:rsidTr="008021EB">
        <w:tc>
          <w:tcPr>
            <w:tcW w:w="6096" w:type="dxa"/>
            <w:gridSpan w:val="2"/>
            <w:shd w:val="clear" w:color="auto" w:fill="auto"/>
          </w:tcPr>
          <w:p w:rsidR="008021EB" w:rsidRPr="00EF6AD3" w:rsidRDefault="008021EB" w:rsidP="00433FAD">
            <w:pPr>
              <w:tabs>
                <w:tab w:val="left" w:pos="1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  <w:p w:rsidR="008021EB" w:rsidRPr="005E63B5" w:rsidRDefault="008021EB" w:rsidP="00433FAD">
            <w:pPr>
              <w:tabs>
                <w:tab w:val="left" w:pos="1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проектного офиса</w:t>
            </w:r>
            <w:r w:rsidRPr="005E63B5">
              <w:rPr>
                <w:sz w:val="20"/>
                <w:szCs w:val="20"/>
              </w:rPr>
              <w:t xml:space="preserve"> ООО «ЕТУ»</w:t>
            </w:r>
          </w:p>
        </w:tc>
        <w:tc>
          <w:tcPr>
            <w:tcW w:w="284" w:type="dxa"/>
            <w:shd w:val="clear" w:color="auto" w:fill="auto"/>
          </w:tcPr>
          <w:p w:rsidR="008021EB" w:rsidRPr="005E63B5" w:rsidRDefault="008021EB" w:rsidP="00433FAD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8021EB" w:rsidRPr="005E63B5" w:rsidRDefault="008021EB" w:rsidP="00433FAD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021EB" w:rsidRPr="005E63B5" w:rsidRDefault="008021EB" w:rsidP="00433FAD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21EB" w:rsidRPr="006B5955" w:rsidRDefault="008021EB" w:rsidP="00433FAD">
            <w:pPr>
              <w:tabs>
                <w:tab w:val="left" w:pos="1800"/>
              </w:tabs>
              <w:jc w:val="right"/>
              <w:rPr>
                <w:sz w:val="20"/>
                <w:szCs w:val="20"/>
              </w:rPr>
            </w:pPr>
            <w:r w:rsidRPr="006B5955">
              <w:rPr>
                <w:sz w:val="20"/>
                <w:szCs w:val="20"/>
              </w:rPr>
              <w:t>Е.В. Гуляев</w:t>
            </w:r>
          </w:p>
        </w:tc>
      </w:tr>
      <w:tr w:rsidR="008021EB" w:rsidRPr="006B5955" w:rsidTr="008021EB">
        <w:tc>
          <w:tcPr>
            <w:tcW w:w="6096" w:type="dxa"/>
            <w:gridSpan w:val="2"/>
            <w:shd w:val="clear" w:color="auto" w:fill="auto"/>
          </w:tcPr>
          <w:p w:rsidR="008021EB" w:rsidRDefault="008021EB" w:rsidP="00433FAD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021EB" w:rsidRPr="005E63B5" w:rsidRDefault="008021EB" w:rsidP="00433FAD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8021EB" w:rsidRPr="005E63B5" w:rsidRDefault="008021EB" w:rsidP="00433FAD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021EB" w:rsidRPr="005E63B5" w:rsidRDefault="008021EB" w:rsidP="00433FAD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021EB" w:rsidRDefault="008021EB" w:rsidP="00433FAD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  <w:p w:rsidR="008021EB" w:rsidRPr="006B5955" w:rsidRDefault="008021EB" w:rsidP="00433FAD">
            <w:pPr>
              <w:tabs>
                <w:tab w:val="left" w:pos="1800"/>
              </w:tabs>
              <w:rPr>
                <w:sz w:val="20"/>
                <w:szCs w:val="20"/>
                <w:u w:val="single"/>
              </w:rPr>
            </w:pPr>
            <w:r w:rsidRPr="006B5955">
              <w:rPr>
                <w:sz w:val="20"/>
                <w:szCs w:val="20"/>
                <w:u w:val="single"/>
              </w:rPr>
              <w:t>«        »                  2024</w:t>
            </w:r>
            <w:r>
              <w:rPr>
                <w:sz w:val="20"/>
                <w:szCs w:val="20"/>
                <w:u w:val="single"/>
              </w:rPr>
              <w:t xml:space="preserve"> г</w:t>
            </w:r>
          </w:p>
        </w:tc>
      </w:tr>
      <w:tr w:rsidR="00F24079" w:rsidRPr="00E139EF" w:rsidTr="008021EB">
        <w:trPr>
          <w:gridBefore w:val="1"/>
          <w:gridAfter w:val="1"/>
          <w:wBefore w:w="250" w:type="dxa"/>
          <w:wAfter w:w="317" w:type="dxa"/>
        </w:trPr>
        <w:tc>
          <w:tcPr>
            <w:tcW w:w="9815" w:type="dxa"/>
            <w:gridSpan w:val="5"/>
            <w:shd w:val="clear" w:color="auto" w:fill="auto"/>
            <w:vAlign w:val="center"/>
          </w:tcPr>
          <w:p w:rsidR="00F24079" w:rsidRPr="00E139EF" w:rsidRDefault="00F24079" w:rsidP="00F3225B">
            <w:pPr>
              <w:rPr>
                <w:sz w:val="22"/>
                <w:szCs w:val="22"/>
              </w:rPr>
            </w:pPr>
          </w:p>
        </w:tc>
      </w:tr>
    </w:tbl>
    <w:p w:rsidR="00232504" w:rsidRPr="00E139EF" w:rsidRDefault="00232504" w:rsidP="00232504">
      <w:pPr>
        <w:ind w:right="-286"/>
        <w:jc w:val="right"/>
        <w:rPr>
          <w:sz w:val="22"/>
          <w:szCs w:val="22"/>
        </w:rPr>
      </w:pPr>
    </w:p>
    <w:p w:rsidR="00232504" w:rsidRPr="00E139EF" w:rsidRDefault="000605F8" w:rsidP="002722C2">
      <w:pPr>
        <w:ind w:right="-1"/>
        <w:jc w:val="center"/>
        <w:rPr>
          <w:b/>
          <w:sz w:val="22"/>
          <w:szCs w:val="22"/>
        </w:rPr>
      </w:pPr>
      <w:r w:rsidRPr="00E139EF">
        <w:rPr>
          <w:b/>
          <w:sz w:val="22"/>
          <w:szCs w:val="22"/>
        </w:rPr>
        <w:t>ТЕХНИЧЕСКОЕ</w:t>
      </w:r>
      <w:r w:rsidR="00232504" w:rsidRPr="00E139EF">
        <w:rPr>
          <w:b/>
          <w:sz w:val="22"/>
          <w:szCs w:val="22"/>
        </w:rPr>
        <w:t xml:space="preserve"> ЗАДАНИЕ</w:t>
      </w:r>
      <w:r w:rsidR="009C5EB5">
        <w:rPr>
          <w:b/>
          <w:sz w:val="22"/>
          <w:szCs w:val="22"/>
        </w:rPr>
        <w:t xml:space="preserve"> </w:t>
      </w:r>
      <w:r w:rsidR="009C5EB5" w:rsidRPr="009C5EB5">
        <w:rPr>
          <w:b/>
          <w:sz w:val="22"/>
          <w:szCs w:val="22"/>
        </w:rPr>
        <w:t>231024/1</w:t>
      </w:r>
    </w:p>
    <w:p w:rsidR="000E06BD" w:rsidRPr="00E139EF" w:rsidRDefault="000E06BD" w:rsidP="00320289">
      <w:pPr>
        <w:jc w:val="center"/>
        <w:rPr>
          <w:sz w:val="22"/>
          <w:szCs w:val="22"/>
        </w:rPr>
      </w:pPr>
      <w:r w:rsidRPr="00320289">
        <w:t>на выполнение</w:t>
      </w:r>
      <w:r w:rsidR="00726CE5" w:rsidRPr="00726CE5">
        <w:t xml:space="preserve"> </w:t>
      </w:r>
      <w:r w:rsidR="00726CE5">
        <w:t>строительно-монтажных</w:t>
      </w:r>
      <w:r w:rsidRPr="00320289">
        <w:t xml:space="preserve"> работ по</w:t>
      </w:r>
      <w:r w:rsidR="004F7D5C" w:rsidRPr="00320289">
        <w:t xml:space="preserve"> устройству</w:t>
      </w:r>
      <w:r w:rsidRPr="00320289">
        <w:t xml:space="preserve"> </w:t>
      </w:r>
      <w:r w:rsidR="003E3512" w:rsidRPr="00320289">
        <w:t xml:space="preserve">железобетонного резервуара </w:t>
      </w:r>
      <w:r w:rsidR="00320289">
        <w:t xml:space="preserve">очистных </w:t>
      </w:r>
      <w:r w:rsidR="00320289" w:rsidRPr="00320289">
        <w:t>сооружений поверхностных и хозяйственно-бытовых сточных вод</w:t>
      </w:r>
      <w:r w:rsidR="00320289">
        <w:t xml:space="preserve"> </w:t>
      </w:r>
      <w:r w:rsidRPr="00320289">
        <w:t>«Терминала по перевалке минеральных удобрений в МТП Усть-Луга</w:t>
      </w:r>
      <w:r w:rsidRPr="00E139EF">
        <w:rPr>
          <w:sz w:val="22"/>
          <w:szCs w:val="22"/>
        </w:rPr>
        <w:t>»</w:t>
      </w:r>
    </w:p>
    <w:p w:rsidR="008D702D" w:rsidRPr="00E139EF" w:rsidRDefault="008D702D" w:rsidP="0019761B">
      <w:pPr>
        <w:pStyle w:val="BodyTextIndent1"/>
        <w:tabs>
          <w:tab w:val="left" w:pos="-1440"/>
          <w:tab w:val="left" w:pos="-720"/>
          <w:tab w:val="right" w:pos="9781"/>
        </w:tabs>
        <w:suppressAutoHyphens/>
        <w:overflowPunct/>
        <w:autoSpaceDE/>
        <w:autoSpaceDN/>
        <w:adjustRightInd/>
        <w:ind w:left="-709" w:right="-286" w:firstLine="0"/>
        <w:jc w:val="center"/>
        <w:textAlignment w:val="auto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pPr w:leftFromText="181" w:rightFromText="181" w:vertAnchor="text" w:tblpX="-58" w:tblpY="1"/>
        <w:tblOverlap w:val="never"/>
        <w:tblW w:w="100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51"/>
        <w:gridCol w:w="9211"/>
      </w:tblGrid>
      <w:tr w:rsidR="008021EB" w:rsidRPr="004B037D" w:rsidTr="0009727D">
        <w:trPr>
          <w:tblHeader/>
        </w:trPr>
        <w:tc>
          <w:tcPr>
            <w:tcW w:w="10062" w:type="dxa"/>
            <w:gridSpan w:val="2"/>
            <w:shd w:val="clear" w:color="auto" w:fill="D0CECE" w:themeFill="background2" w:themeFillShade="E6"/>
            <w:vAlign w:val="center"/>
          </w:tcPr>
          <w:p w:rsidR="008021EB" w:rsidRPr="0075476F" w:rsidRDefault="008021EB" w:rsidP="008021EB">
            <w:pPr>
              <w:pStyle w:val="ad"/>
              <w:ind w:left="0"/>
              <w:rPr>
                <w:b/>
                <w:bCs/>
                <w:color w:val="000000"/>
              </w:rPr>
            </w:pPr>
            <w:r w:rsidRPr="0075476F">
              <w:rPr>
                <w:b/>
                <w:bCs/>
                <w:color w:val="000000"/>
              </w:rPr>
              <w:t>1. НАИМЕНОВАНИЕ ПРЕДПРИЯТИЯ</w:t>
            </w:r>
          </w:p>
        </w:tc>
      </w:tr>
      <w:tr w:rsidR="0009727D" w:rsidRPr="0009727D" w:rsidTr="007F03DB">
        <w:trPr>
          <w:cantSplit/>
          <w:trHeight w:val="20"/>
        </w:trPr>
        <w:tc>
          <w:tcPr>
            <w:tcW w:w="851" w:type="dxa"/>
          </w:tcPr>
          <w:p w:rsidR="0009727D" w:rsidRPr="004B037D" w:rsidRDefault="0009727D" w:rsidP="008021EB">
            <w:pPr>
              <w:jc w:val="center"/>
              <w:rPr>
                <w:sz w:val="22"/>
                <w:szCs w:val="22"/>
              </w:rPr>
            </w:pPr>
            <w:r w:rsidRPr="004B037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211" w:type="dxa"/>
          </w:tcPr>
          <w:p w:rsidR="0009727D" w:rsidRPr="004B037D" w:rsidRDefault="0009727D" w:rsidP="008021EB">
            <w:pPr>
              <w:rPr>
                <w:sz w:val="22"/>
                <w:szCs w:val="22"/>
              </w:rPr>
            </w:pPr>
            <w:r w:rsidRPr="004B037D">
              <w:rPr>
                <w:sz w:val="22"/>
                <w:szCs w:val="22"/>
              </w:rPr>
              <w:t>Заказчик</w:t>
            </w:r>
          </w:p>
          <w:p w:rsidR="0009727D" w:rsidRPr="0009727D" w:rsidRDefault="0009727D" w:rsidP="008021EB">
            <w:pPr>
              <w:jc w:val="both"/>
              <w:rPr>
                <w:sz w:val="22"/>
                <w:szCs w:val="22"/>
              </w:rPr>
            </w:pPr>
            <w:r w:rsidRPr="004B037D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4B037D">
              <w:rPr>
                <w:sz w:val="22"/>
                <w:szCs w:val="22"/>
              </w:rPr>
              <w:t>ЕвроХим</w:t>
            </w:r>
            <w:proofErr w:type="spellEnd"/>
            <w:r w:rsidRPr="004B037D">
              <w:rPr>
                <w:sz w:val="22"/>
                <w:szCs w:val="22"/>
              </w:rPr>
              <w:t xml:space="preserve"> Терминал Усть-Луга» (ООО «ЕТУ»).</w:t>
            </w:r>
          </w:p>
        </w:tc>
      </w:tr>
      <w:tr w:rsidR="0009727D" w:rsidRPr="004B037D" w:rsidTr="00630E87">
        <w:trPr>
          <w:cantSplit/>
          <w:trHeight w:val="20"/>
        </w:trPr>
        <w:tc>
          <w:tcPr>
            <w:tcW w:w="851" w:type="dxa"/>
          </w:tcPr>
          <w:p w:rsidR="0009727D" w:rsidRPr="004B037D" w:rsidRDefault="0009727D" w:rsidP="00802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4B037D">
              <w:rPr>
                <w:sz w:val="22"/>
                <w:szCs w:val="22"/>
              </w:rPr>
              <w:t>2</w:t>
            </w:r>
          </w:p>
        </w:tc>
        <w:tc>
          <w:tcPr>
            <w:tcW w:w="9211" w:type="dxa"/>
          </w:tcPr>
          <w:p w:rsidR="0009727D" w:rsidRPr="004B037D" w:rsidRDefault="0009727D" w:rsidP="008021EB">
            <w:pPr>
              <w:jc w:val="both"/>
              <w:rPr>
                <w:sz w:val="22"/>
                <w:szCs w:val="22"/>
              </w:rPr>
            </w:pPr>
            <w:r w:rsidRPr="00B40A66">
              <w:rPr>
                <w:color w:val="000000"/>
              </w:rPr>
              <w:t>Подрядчик – выбирается по результатам закупочной процедуры.</w:t>
            </w:r>
          </w:p>
        </w:tc>
      </w:tr>
      <w:tr w:rsidR="0009727D" w:rsidRPr="004B037D" w:rsidTr="0009727D">
        <w:trPr>
          <w:cantSplit/>
          <w:trHeight w:val="20"/>
        </w:trPr>
        <w:tc>
          <w:tcPr>
            <w:tcW w:w="10062" w:type="dxa"/>
            <w:gridSpan w:val="2"/>
            <w:shd w:val="clear" w:color="auto" w:fill="D0CECE" w:themeFill="background2" w:themeFillShade="E6"/>
            <w:vAlign w:val="center"/>
          </w:tcPr>
          <w:p w:rsidR="0009727D" w:rsidRPr="0075476F" w:rsidRDefault="0009727D" w:rsidP="0009727D">
            <w:pPr>
              <w:ind w:right="48"/>
              <w:rPr>
                <w:b/>
                <w:bCs/>
                <w:color w:val="000000"/>
              </w:rPr>
            </w:pPr>
            <w:r w:rsidRPr="0075476F">
              <w:rPr>
                <w:b/>
                <w:bCs/>
                <w:color w:val="000000"/>
              </w:rPr>
              <w:t>2. ОСНОВАНИЕ</w:t>
            </w:r>
          </w:p>
        </w:tc>
      </w:tr>
      <w:tr w:rsidR="0009727D" w:rsidRPr="004B037D" w:rsidTr="006C7183">
        <w:trPr>
          <w:trHeight w:val="475"/>
        </w:trPr>
        <w:tc>
          <w:tcPr>
            <w:tcW w:w="851" w:type="dxa"/>
            <w:vAlign w:val="center"/>
          </w:tcPr>
          <w:p w:rsidR="0009727D" w:rsidRPr="0075476F" w:rsidRDefault="0009727D" w:rsidP="0009727D">
            <w:pPr>
              <w:ind w:right="48"/>
              <w:rPr>
                <w:color w:val="000000"/>
              </w:rPr>
            </w:pPr>
            <w:r w:rsidRPr="0075476F">
              <w:rPr>
                <w:color w:val="000000"/>
              </w:rPr>
              <w:t>2.1</w:t>
            </w:r>
          </w:p>
        </w:tc>
        <w:tc>
          <w:tcPr>
            <w:tcW w:w="9211" w:type="dxa"/>
            <w:vAlign w:val="center"/>
          </w:tcPr>
          <w:p w:rsidR="0009727D" w:rsidRPr="00241B86" w:rsidRDefault="0009727D" w:rsidP="0009727D">
            <w:pPr>
              <w:jc w:val="both"/>
            </w:pPr>
            <w:r w:rsidRPr="0075476F">
              <w:rPr>
                <w:color w:val="000000"/>
              </w:rPr>
              <w:t xml:space="preserve">Проектная документация </w:t>
            </w:r>
            <w:r w:rsidRPr="0075476F">
              <w:t xml:space="preserve">шифр </w:t>
            </w:r>
            <w:r>
              <w:t>1632-2021-00-ИОС2,</w:t>
            </w:r>
            <w:r w:rsidRPr="00241B86">
              <w:t xml:space="preserve"> </w:t>
            </w:r>
            <w:r w:rsidRPr="0075476F">
              <w:t>разработанная ООО «</w:t>
            </w:r>
            <w:proofErr w:type="spellStart"/>
            <w:r w:rsidRPr="0075476F">
              <w:t>Морстройтехнология</w:t>
            </w:r>
            <w:proofErr w:type="spellEnd"/>
            <w:r w:rsidRPr="0075476F">
              <w:t>» г. Санкт-Петербург в 2022-2023 гг., получившая положительное заключение экспертизы</w:t>
            </w:r>
          </w:p>
        </w:tc>
      </w:tr>
      <w:tr w:rsidR="0009727D" w:rsidRPr="004B037D" w:rsidTr="0009727D">
        <w:trPr>
          <w:trHeight w:val="475"/>
        </w:trPr>
        <w:tc>
          <w:tcPr>
            <w:tcW w:w="10062" w:type="dxa"/>
            <w:gridSpan w:val="2"/>
            <w:shd w:val="clear" w:color="auto" w:fill="D0CECE" w:themeFill="background2" w:themeFillShade="E6"/>
            <w:vAlign w:val="center"/>
          </w:tcPr>
          <w:p w:rsidR="0009727D" w:rsidRPr="0075476F" w:rsidRDefault="0009727D" w:rsidP="0009727D">
            <w:pPr>
              <w:jc w:val="both"/>
              <w:rPr>
                <w:color w:val="000000"/>
              </w:rPr>
            </w:pPr>
            <w:r w:rsidRPr="0075476F">
              <w:rPr>
                <w:b/>
                <w:bCs/>
                <w:color w:val="000000"/>
              </w:rPr>
              <w:t>3. ВИД СТРОИТЕЛЬСТВА</w:t>
            </w:r>
          </w:p>
        </w:tc>
      </w:tr>
      <w:tr w:rsidR="0009727D" w:rsidRPr="004B037D" w:rsidTr="00391010">
        <w:trPr>
          <w:trHeight w:val="475"/>
        </w:trPr>
        <w:tc>
          <w:tcPr>
            <w:tcW w:w="851" w:type="dxa"/>
            <w:vAlign w:val="center"/>
          </w:tcPr>
          <w:p w:rsidR="0009727D" w:rsidRPr="0075476F" w:rsidRDefault="0009727D" w:rsidP="0009727D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3.1</w:t>
            </w:r>
          </w:p>
        </w:tc>
        <w:tc>
          <w:tcPr>
            <w:tcW w:w="9211" w:type="dxa"/>
            <w:vAlign w:val="center"/>
          </w:tcPr>
          <w:p w:rsidR="0009727D" w:rsidRPr="0075476F" w:rsidRDefault="0009727D" w:rsidP="0009727D">
            <w:pPr>
              <w:jc w:val="both"/>
              <w:rPr>
                <w:color w:val="000000"/>
              </w:rPr>
            </w:pPr>
            <w:r w:rsidRPr="0075476F">
              <w:rPr>
                <w:color w:val="000000"/>
              </w:rPr>
              <w:t>Новое строительство</w:t>
            </w:r>
          </w:p>
        </w:tc>
      </w:tr>
      <w:tr w:rsidR="0009727D" w:rsidRPr="004B037D" w:rsidTr="0009727D">
        <w:trPr>
          <w:trHeight w:val="475"/>
        </w:trPr>
        <w:tc>
          <w:tcPr>
            <w:tcW w:w="10062" w:type="dxa"/>
            <w:gridSpan w:val="2"/>
            <w:shd w:val="clear" w:color="auto" w:fill="D0CECE" w:themeFill="background2" w:themeFillShade="E6"/>
            <w:vAlign w:val="center"/>
          </w:tcPr>
          <w:p w:rsidR="0009727D" w:rsidRPr="0075476F" w:rsidRDefault="0009727D" w:rsidP="0009727D">
            <w:pPr>
              <w:jc w:val="both"/>
              <w:rPr>
                <w:color w:val="000000"/>
              </w:rPr>
            </w:pPr>
            <w:r w:rsidRPr="0075476F">
              <w:rPr>
                <w:b/>
                <w:bCs/>
                <w:color w:val="000000"/>
              </w:rPr>
              <w:t>4. РАЙОН, ПУНКТ И ПЛОЩАДКА СТРОИТЕЛЬСТВА</w:t>
            </w:r>
          </w:p>
        </w:tc>
      </w:tr>
      <w:tr w:rsidR="0009727D" w:rsidRPr="004B037D" w:rsidTr="00C57369">
        <w:trPr>
          <w:trHeight w:val="475"/>
        </w:trPr>
        <w:tc>
          <w:tcPr>
            <w:tcW w:w="851" w:type="dxa"/>
            <w:vAlign w:val="center"/>
          </w:tcPr>
          <w:p w:rsidR="0009727D" w:rsidRPr="0075476F" w:rsidRDefault="0009727D" w:rsidP="0009727D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4.1</w:t>
            </w:r>
          </w:p>
        </w:tc>
        <w:tc>
          <w:tcPr>
            <w:tcW w:w="9211" w:type="dxa"/>
            <w:vAlign w:val="center"/>
          </w:tcPr>
          <w:p w:rsidR="0009727D" w:rsidRPr="0075476F" w:rsidRDefault="0009727D" w:rsidP="0009727D">
            <w:pPr>
              <w:jc w:val="both"/>
              <w:rPr>
                <w:color w:val="000000"/>
              </w:rPr>
            </w:pPr>
            <w:r w:rsidRPr="0075476F">
              <w:t xml:space="preserve">РФ, Ленинградская область, </w:t>
            </w:r>
            <w:proofErr w:type="spellStart"/>
            <w:r w:rsidRPr="0075476F">
              <w:t>Кингисеппский</w:t>
            </w:r>
            <w:proofErr w:type="spellEnd"/>
            <w:r w:rsidRPr="0075476F">
              <w:t xml:space="preserve"> муниципальный район, </w:t>
            </w:r>
            <w:proofErr w:type="spellStart"/>
            <w:r w:rsidRPr="0075476F">
              <w:t>Вистинское</w:t>
            </w:r>
            <w:proofErr w:type="spellEnd"/>
            <w:r w:rsidRPr="0075476F">
              <w:t xml:space="preserve"> сельское поселение, Морской торговый порта Усть-Луга, Комплексы генеральных грузов</w:t>
            </w:r>
          </w:p>
        </w:tc>
      </w:tr>
      <w:tr w:rsidR="0009727D" w:rsidRPr="004B037D" w:rsidTr="0009727D">
        <w:trPr>
          <w:trHeight w:val="475"/>
        </w:trPr>
        <w:tc>
          <w:tcPr>
            <w:tcW w:w="10062" w:type="dxa"/>
            <w:gridSpan w:val="2"/>
            <w:shd w:val="clear" w:color="auto" w:fill="D0CECE" w:themeFill="background2" w:themeFillShade="E6"/>
            <w:vAlign w:val="center"/>
          </w:tcPr>
          <w:p w:rsidR="0009727D" w:rsidRPr="004B037D" w:rsidRDefault="0009727D" w:rsidP="0009727D">
            <w:pPr>
              <w:jc w:val="both"/>
              <w:rPr>
                <w:sz w:val="22"/>
                <w:szCs w:val="22"/>
              </w:rPr>
            </w:pPr>
            <w:r w:rsidRPr="0075476F">
              <w:rPr>
                <w:b/>
                <w:bCs/>
                <w:color w:val="000000"/>
              </w:rPr>
              <w:t>5. ХАРАКТЕРИСТИКА ОБЪЕКТА</w:t>
            </w:r>
          </w:p>
        </w:tc>
      </w:tr>
      <w:tr w:rsidR="0009727D" w:rsidRPr="004B037D" w:rsidTr="00E22565">
        <w:trPr>
          <w:trHeight w:val="475"/>
        </w:trPr>
        <w:tc>
          <w:tcPr>
            <w:tcW w:w="851" w:type="dxa"/>
            <w:vAlign w:val="center"/>
          </w:tcPr>
          <w:p w:rsidR="0009727D" w:rsidRPr="0075476F" w:rsidRDefault="0009727D" w:rsidP="0009727D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5.1</w:t>
            </w:r>
          </w:p>
        </w:tc>
        <w:tc>
          <w:tcPr>
            <w:tcW w:w="9211" w:type="dxa"/>
            <w:vAlign w:val="center"/>
          </w:tcPr>
          <w:p w:rsidR="0009727D" w:rsidRPr="0075476F" w:rsidRDefault="0009727D" w:rsidP="0009727D">
            <w:pPr>
              <w:ind w:left="40"/>
              <w:jc w:val="both"/>
            </w:pPr>
            <w:r w:rsidRPr="0075476F">
              <w:t xml:space="preserve">Терминал расположен в </w:t>
            </w:r>
            <w:proofErr w:type="spellStart"/>
            <w:r w:rsidRPr="0075476F">
              <w:t>Лужской</w:t>
            </w:r>
            <w:proofErr w:type="spellEnd"/>
            <w:r w:rsidRPr="0075476F">
              <w:t xml:space="preserve"> губе (непосредственно на побережье Финского залива Балтийского моря).  Терминал предназначен для приемки, кратковременного хранения (накопления судовых партий) и отправки минеральных удобрений (азотно-фосфорные удобрения (далее АФУ), калийных удобрений, фосфатов, сжиженного аммиака. Экспортные грузы поступают на Терминал ж/д транспортом со станции </w:t>
            </w:r>
            <w:proofErr w:type="spellStart"/>
            <w:r w:rsidRPr="0075476F">
              <w:t>Лужская</w:t>
            </w:r>
            <w:proofErr w:type="spellEnd"/>
            <w:r w:rsidRPr="0075476F">
              <w:t xml:space="preserve"> – Генеральная, а также морем в судах-</w:t>
            </w:r>
            <w:proofErr w:type="spellStart"/>
            <w:r w:rsidRPr="0075476F">
              <w:t>навалочниках</w:t>
            </w:r>
            <w:proofErr w:type="spellEnd"/>
            <w:r w:rsidRPr="0075476F">
              <w:t xml:space="preserve"> и перегружаются по следующим маршрутам: вагон – склад – судно, вагон – судно, склад – склад. </w:t>
            </w:r>
          </w:p>
          <w:p w:rsidR="0009727D" w:rsidRPr="0075476F" w:rsidRDefault="0009727D" w:rsidP="0009727D">
            <w:pPr>
              <w:ind w:left="40"/>
              <w:jc w:val="both"/>
            </w:pPr>
            <w:r w:rsidRPr="0075476F">
              <w:t>Режим работы: круглосуточный, круглогодичный;</w:t>
            </w:r>
          </w:p>
          <w:p w:rsidR="0009727D" w:rsidRPr="0075476F" w:rsidRDefault="0009727D" w:rsidP="0009727D">
            <w:pPr>
              <w:ind w:left="40"/>
              <w:jc w:val="both"/>
            </w:pPr>
            <w:r w:rsidRPr="0075476F">
              <w:t>Средняя максимальная температура воздуха наиболее теплого месяца +23 ˚С;</w:t>
            </w:r>
          </w:p>
          <w:p w:rsidR="0009727D" w:rsidRPr="0075476F" w:rsidRDefault="0009727D" w:rsidP="0009727D">
            <w:pPr>
              <w:ind w:left="40"/>
              <w:jc w:val="both"/>
            </w:pPr>
            <w:r w:rsidRPr="0075476F">
              <w:t>Средняя минимальная температура воздуха наиболее холодного месяца -15 ˚С;</w:t>
            </w:r>
          </w:p>
          <w:p w:rsidR="0009727D" w:rsidRPr="0075476F" w:rsidRDefault="0009727D" w:rsidP="0009727D">
            <w:pPr>
              <w:ind w:left="40"/>
              <w:jc w:val="both"/>
            </w:pPr>
            <w:r w:rsidRPr="0075476F">
              <w:t>Абсолютная максимальная температура воздуха +37 ˚С;</w:t>
            </w:r>
          </w:p>
          <w:p w:rsidR="0009727D" w:rsidRPr="0075476F" w:rsidRDefault="0009727D" w:rsidP="0009727D">
            <w:pPr>
              <w:ind w:left="40"/>
              <w:jc w:val="both"/>
            </w:pPr>
            <w:r w:rsidRPr="0075476F">
              <w:t>Абсолютная минимальная температура воздуха -36 ˚С;</w:t>
            </w:r>
          </w:p>
          <w:p w:rsidR="0009727D" w:rsidRPr="0075476F" w:rsidRDefault="0009727D" w:rsidP="0009727D">
            <w:pPr>
              <w:ind w:left="40"/>
              <w:jc w:val="both"/>
            </w:pPr>
            <w:r w:rsidRPr="0075476F">
              <w:t>Средняя годовая относительная влажность воздуха 78 %;</w:t>
            </w:r>
          </w:p>
          <w:p w:rsidR="0009727D" w:rsidRPr="0075476F" w:rsidRDefault="0009727D" w:rsidP="0009727D">
            <w:pPr>
              <w:ind w:left="40"/>
              <w:jc w:val="both"/>
            </w:pPr>
            <w:r w:rsidRPr="0075476F">
              <w:t>Средняя годовая скорость ветра 4,7 м/с;</w:t>
            </w:r>
          </w:p>
          <w:p w:rsidR="0009727D" w:rsidRPr="0075476F" w:rsidRDefault="0009727D" w:rsidP="0009727D">
            <w:pPr>
              <w:ind w:left="40"/>
              <w:jc w:val="both"/>
            </w:pPr>
            <w:r w:rsidRPr="0075476F">
              <w:t>Сейсмичность района – 5 баллов</w:t>
            </w:r>
            <w:r w:rsidRPr="0075476F">
              <w:rPr>
                <w:lang w:val="en-US"/>
              </w:rPr>
              <w:t>.</w:t>
            </w:r>
          </w:p>
        </w:tc>
      </w:tr>
      <w:tr w:rsidR="00FC3ED3" w:rsidRPr="004B037D" w:rsidTr="00FC3ED3">
        <w:trPr>
          <w:trHeight w:val="475"/>
        </w:trPr>
        <w:tc>
          <w:tcPr>
            <w:tcW w:w="10062" w:type="dxa"/>
            <w:gridSpan w:val="2"/>
            <w:shd w:val="clear" w:color="auto" w:fill="D0CECE" w:themeFill="background2" w:themeFillShade="E6"/>
            <w:vAlign w:val="center"/>
          </w:tcPr>
          <w:p w:rsidR="00FC3ED3" w:rsidRPr="004B037D" w:rsidRDefault="00FC3ED3" w:rsidP="00FC3ED3">
            <w:pPr>
              <w:jc w:val="both"/>
              <w:rPr>
                <w:sz w:val="22"/>
                <w:szCs w:val="22"/>
              </w:rPr>
            </w:pPr>
            <w:r w:rsidRPr="0075476F">
              <w:rPr>
                <w:b/>
                <w:bCs/>
                <w:color w:val="000000"/>
              </w:rPr>
              <w:lastRenderedPageBreak/>
              <w:t>6. ЦЕЛЬ ЗАКУПКИ</w:t>
            </w:r>
          </w:p>
        </w:tc>
      </w:tr>
      <w:tr w:rsidR="00FC3ED3" w:rsidRPr="004B037D" w:rsidTr="00D6774D">
        <w:trPr>
          <w:trHeight w:val="475"/>
        </w:trPr>
        <w:tc>
          <w:tcPr>
            <w:tcW w:w="851" w:type="dxa"/>
          </w:tcPr>
          <w:p w:rsidR="00FC3ED3" w:rsidRPr="004B037D" w:rsidRDefault="00FC3ED3" w:rsidP="000972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9211" w:type="dxa"/>
          </w:tcPr>
          <w:p w:rsidR="00FC3ED3" w:rsidRPr="00FC3ED3" w:rsidRDefault="0034670C" w:rsidP="00FC3ED3">
            <w:pPr>
              <w:jc w:val="both"/>
              <w:rPr>
                <w:bCs/>
                <w:iCs/>
                <w:snapToGrid w:val="0"/>
                <w:color w:val="000000"/>
              </w:rPr>
            </w:pPr>
            <w:r>
              <w:t>Ввод в эксплуатацию</w:t>
            </w:r>
            <w:r w:rsidR="00FC3ED3" w:rsidRPr="00FC3ED3">
              <w:t xml:space="preserve"> железобетонного резервуара очистных </w:t>
            </w:r>
            <w:r w:rsidR="00FC3ED3" w:rsidRPr="007F40BA">
              <w:rPr>
                <w:bCs/>
                <w:iCs/>
                <w:snapToGrid w:val="0"/>
                <w:color w:val="000000"/>
              </w:rPr>
              <w:t>сооружений</w:t>
            </w:r>
            <w:r w:rsidR="00FC3ED3">
              <w:rPr>
                <w:bCs/>
                <w:iCs/>
                <w:snapToGrid w:val="0"/>
                <w:color w:val="000000"/>
              </w:rPr>
              <w:t xml:space="preserve"> поверхностных и хозяйственно-бытовых сточных вод </w:t>
            </w:r>
            <w:r w:rsidR="00FC3ED3" w:rsidRPr="00FC3ED3">
              <w:t>«Терминала по перевалке минеральных удобрений в МТП Усть-Луга»</w:t>
            </w:r>
            <w:r w:rsidR="00FC3ED3">
              <w:t>.</w:t>
            </w:r>
          </w:p>
        </w:tc>
      </w:tr>
      <w:tr w:rsidR="00FC3ED3" w:rsidRPr="004B037D" w:rsidTr="00FC3ED3">
        <w:trPr>
          <w:trHeight w:val="475"/>
        </w:trPr>
        <w:tc>
          <w:tcPr>
            <w:tcW w:w="10062" w:type="dxa"/>
            <w:gridSpan w:val="2"/>
            <w:shd w:val="clear" w:color="auto" w:fill="D0CECE" w:themeFill="background2" w:themeFillShade="E6"/>
            <w:vAlign w:val="center"/>
          </w:tcPr>
          <w:p w:rsidR="00FC3ED3" w:rsidRPr="004B037D" w:rsidRDefault="00FC3ED3" w:rsidP="00FC3ED3">
            <w:pPr>
              <w:rPr>
                <w:sz w:val="22"/>
                <w:szCs w:val="22"/>
              </w:rPr>
            </w:pPr>
            <w:r w:rsidRPr="0075476F">
              <w:rPr>
                <w:b/>
                <w:bCs/>
                <w:color w:val="000000"/>
              </w:rPr>
              <w:t>7. СОСТАВ РАБОТ, ОБОРУДОВАНИЯ</w:t>
            </w:r>
            <w:r w:rsidRPr="0075476F">
              <w:rPr>
                <w:b/>
              </w:rPr>
              <w:t xml:space="preserve"> И МАТЕРИАЛОВ</w:t>
            </w:r>
          </w:p>
        </w:tc>
      </w:tr>
      <w:tr w:rsidR="00FC3ED3" w:rsidRPr="004B037D" w:rsidTr="00A03111">
        <w:trPr>
          <w:trHeight w:val="623"/>
        </w:trPr>
        <w:tc>
          <w:tcPr>
            <w:tcW w:w="851" w:type="dxa"/>
            <w:vAlign w:val="center"/>
          </w:tcPr>
          <w:p w:rsidR="00FC3ED3" w:rsidRPr="00A03111" w:rsidRDefault="00320289" w:rsidP="00320289">
            <w:pPr>
              <w:jc w:val="center"/>
            </w:pPr>
            <w:r w:rsidRPr="00A03111">
              <w:t>7.1</w:t>
            </w:r>
          </w:p>
        </w:tc>
        <w:tc>
          <w:tcPr>
            <w:tcW w:w="9211" w:type="dxa"/>
          </w:tcPr>
          <w:p w:rsidR="00FC3ED3" w:rsidRDefault="00FC3ED3" w:rsidP="00FC3ED3">
            <w:pPr>
              <w:pStyle w:val="afc"/>
              <w:spacing w:after="0"/>
              <w:jc w:val="both"/>
            </w:pPr>
            <w:r w:rsidRPr="0075476F">
              <w:t xml:space="preserve">Настоящее Техническое </w:t>
            </w:r>
            <w:r>
              <w:t>з</w:t>
            </w:r>
            <w:r w:rsidRPr="0075476F">
              <w:t xml:space="preserve">адание </w:t>
            </w:r>
            <w:r w:rsidRPr="00D17220">
              <w:t xml:space="preserve">предусматривает выполнение комплекса работ </w:t>
            </w:r>
            <w:r w:rsidR="00320289">
              <w:t>по у</w:t>
            </w:r>
            <w:r w:rsidR="00320289" w:rsidRPr="00FC3ED3">
              <w:t>стройств</w:t>
            </w:r>
            <w:r w:rsidR="00320289">
              <w:t>у</w:t>
            </w:r>
            <w:r w:rsidR="00320289" w:rsidRPr="00FC3ED3">
              <w:t xml:space="preserve"> железобетонного резервуара очистных </w:t>
            </w:r>
            <w:r w:rsidR="00320289" w:rsidRPr="007F40BA">
              <w:rPr>
                <w:bCs/>
                <w:iCs/>
                <w:snapToGrid w:val="0"/>
                <w:color w:val="000000"/>
              </w:rPr>
              <w:t>сооружений</w:t>
            </w:r>
            <w:r w:rsidR="00320289">
              <w:rPr>
                <w:bCs/>
                <w:iCs/>
                <w:snapToGrid w:val="0"/>
                <w:color w:val="000000"/>
              </w:rPr>
              <w:t xml:space="preserve"> поверхностных и хозяйственно-бытовых сточных вод </w:t>
            </w:r>
            <w:r>
              <w:t>согласно рабочей документации:</w:t>
            </w:r>
          </w:p>
          <w:p w:rsidR="00FC3ED3" w:rsidRDefault="00FC3ED3" w:rsidP="00FC3ED3">
            <w:pPr>
              <w:jc w:val="both"/>
              <w:rPr>
                <w:szCs w:val="22"/>
              </w:rPr>
            </w:pPr>
            <w:r w:rsidRPr="00320289">
              <w:rPr>
                <w:szCs w:val="22"/>
              </w:rPr>
              <w:t>1632-2021-5.2.1-КЖ</w:t>
            </w:r>
            <w:r w:rsidR="00320289" w:rsidRPr="00320289">
              <w:rPr>
                <w:szCs w:val="22"/>
              </w:rPr>
              <w:t>.</w:t>
            </w:r>
          </w:p>
          <w:p w:rsidR="00320289" w:rsidRDefault="00320289" w:rsidP="00320289">
            <w:pPr>
              <w:jc w:val="both"/>
            </w:pPr>
            <w:r w:rsidRPr="005007B7">
              <w:t>Работы выполнять согласно</w:t>
            </w:r>
            <w:r>
              <w:t>:</w:t>
            </w:r>
          </w:p>
          <w:p w:rsidR="00FE4C67" w:rsidRDefault="00320289" w:rsidP="00320289">
            <w:pPr>
              <w:jc w:val="both"/>
            </w:pPr>
            <w:r>
              <w:rPr>
                <w:b/>
                <w:szCs w:val="22"/>
              </w:rPr>
              <w:t xml:space="preserve">Приложению №1 </w:t>
            </w:r>
            <w:r w:rsidRPr="005B6CA9">
              <w:rPr>
                <w:szCs w:val="22"/>
              </w:rPr>
              <w:t>(Ведомость объемов работ к шифру</w:t>
            </w:r>
            <w:r>
              <w:rPr>
                <w:szCs w:val="22"/>
              </w:rPr>
              <w:t xml:space="preserve"> </w:t>
            </w:r>
            <w:r w:rsidRPr="00320289">
              <w:rPr>
                <w:szCs w:val="22"/>
              </w:rPr>
              <w:t>1632-2021-5.2.1-КЖ</w:t>
            </w:r>
            <w:r>
              <w:rPr>
                <w:szCs w:val="22"/>
              </w:rPr>
              <w:t xml:space="preserve">) </w:t>
            </w:r>
            <w:r w:rsidRPr="005007B7">
              <w:t xml:space="preserve">к </w:t>
            </w:r>
            <w:r w:rsidR="00FE4C67">
              <w:t>настоящему Техническому заданию.</w:t>
            </w:r>
          </w:p>
          <w:p w:rsidR="00320289" w:rsidRPr="00A03111" w:rsidRDefault="00FE4C67" w:rsidP="00320289">
            <w:pPr>
              <w:jc w:val="both"/>
              <w:rPr>
                <w:i/>
              </w:rPr>
            </w:pPr>
            <w:r w:rsidRPr="00A03111">
              <w:rPr>
                <w:i/>
              </w:rPr>
              <w:t>Р</w:t>
            </w:r>
            <w:r w:rsidR="00320289" w:rsidRPr="00A03111">
              <w:rPr>
                <w:i/>
              </w:rPr>
              <w:t>абот</w:t>
            </w:r>
            <w:r w:rsidRPr="00A03111">
              <w:rPr>
                <w:i/>
              </w:rPr>
              <w:t xml:space="preserve">ы </w:t>
            </w:r>
            <w:r w:rsidR="00320289" w:rsidRPr="00A03111">
              <w:rPr>
                <w:i/>
              </w:rPr>
              <w:t>по устройству шпунтового ограждения и котлована, демонтажу распорного пояса и шпунтового ограждения</w:t>
            </w:r>
            <w:r w:rsidRPr="00A03111">
              <w:rPr>
                <w:i/>
              </w:rPr>
              <w:t xml:space="preserve"> в состав данного </w:t>
            </w:r>
            <w:proofErr w:type="spellStart"/>
            <w:r w:rsidRPr="00A03111">
              <w:rPr>
                <w:i/>
              </w:rPr>
              <w:t>техзадания</w:t>
            </w:r>
            <w:proofErr w:type="spellEnd"/>
            <w:r w:rsidRPr="00A03111">
              <w:rPr>
                <w:i/>
              </w:rPr>
              <w:t xml:space="preserve"> не входят</w:t>
            </w:r>
            <w:r w:rsidR="00320289" w:rsidRPr="00A03111">
              <w:rPr>
                <w:i/>
              </w:rPr>
              <w:t>.</w:t>
            </w:r>
          </w:p>
          <w:p w:rsidR="00FC3ED3" w:rsidRPr="00320289" w:rsidRDefault="00320289" w:rsidP="00FC3ED3">
            <w:pPr>
              <w:jc w:val="both"/>
              <w:rPr>
                <w:szCs w:val="22"/>
              </w:rPr>
            </w:pPr>
            <w:r w:rsidRPr="00120B34">
              <w:t>В объём работ входит закупка, транспортировка (включая погрузочно-разгрузочные работы), хранение всех материалов, необходимых для выполнения работ</w:t>
            </w:r>
            <w:r>
              <w:t>.</w:t>
            </w:r>
          </w:p>
        </w:tc>
      </w:tr>
      <w:tr w:rsidR="00A03111" w:rsidRPr="004B037D" w:rsidTr="00A03111">
        <w:trPr>
          <w:trHeight w:val="623"/>
        </w:trPr>
        <w:tc>
          <w:tcPr>
            <w:tcW w:w="851" w:type="dxa"/>
            <w:vAlign w:val="center"/>
          </w:tcPr>
          <w:p w:rsidR="00A03111" w:rsidRDefault="00A03111" w:rsidP="00A03111">
            <w:pPr>
              <w:jc w:val="center"/>
            </w:pPr>
            <w:r w:rsidRPr="0075476F">
              <w:t>7.</w:t>
            </w:r>
            <w:r>
              <w:t>2</w:t>
            </w:r>
          </w:p>
          <w:p w:rsidR="00A03111" w:rsidRPr="00A03111" w:rsidRDefault="00A03111" w:rsidP="00320289">
            <w:pPr>
              <w:jc w:val="center"/>
            </w:pPr>
          </w:p>
        </w:tc>
        <w:tc>
          <w:tcPr>
            <w:tcW w:w="9211" w:type="dxa"/>
          </w:tcPr>
          <w:p w:rsidR="00A03111" w:rsidRDefault="00A03111" w:rsidP="00A03111">
            <w:pPr>
              <w:jc w:val="both"/>
            </w:pPr>
            <w:r w:rsidRPr="00177371">
              <w:t>В коммерческом предложении участника конкурентной процедуры в стоимости работ должны быть учтены все затраты, учитывая усложняющие условия, зимнее удорожание, затраты, связанные с разработкой ППР и технологических карт, прочие затраты, стоимость МТР, транспортные и заготовительно-складские расходы, налоги, обязательные платежи т.д.</w:t>
            </w:r>
          </w:p>
          <w:p w:rsidR="00A03111" w:rsidRPr="00177371" w:rsidRDefault="00A03111" w:rsidP="00A03111">
            <w:pPr>
              <w:jc w:val="both"/>
            </w:pPr>
            <w:r>
              <w:t>Перед формированием ТКП обязательное посещение строительной площадки Подрядчиком</w:t>
            </w:r>
            <w:r w:rsidRPr="007768F2">
              <w:t>.</w:t>
            </w:r>
            <w:r w:rsidRPr="00177371">
              <w:t xml:space="preserve"> </w:t>
            </w:r>
          </w:p>
          <w:p w:rsidR="00A03111" w:rsidRPr="0075476F" w:rsidRDefault="00A03111" w:rsidP="00A03111">
            <w:pPr>
              <w:pStyle w:val="afc"/>
              <w:spacing w:after="0"/>
              <w:jc w:val="both"/>
            </w:pPr>
            <w:r w:rsidRPr="00177371">
              <w:t>Стоимость ТКП должна быть оформлена как сводка затрат</w:t>
            </w:r>
            <w:r>
              <w:t xml:space="preserve"> (необходимо заполнить Форму ТКП).</w:t>
            </w:r>
          </w:p>
        </w:tc>
      </w:tr>
      <w:tr w:rsidR="00320289" w:rsidRPr="004B037D" w:rsidTr="006455AE">
        <w:trPr>
          <w:trHeight w:val="623"/>
        </w:trPr>
        <w:tc>
          <w:tcPr>
            <w:tcW w:w="851" w:type="dxa"/>
            <w:vAlign w:val="center"/>
          </w:tcPr>
          <w:p w:rsidR="00320289" w:rsidRPr="0075476F" w:rsidRDefault="00A03111" w:rsidP="00A03111">
            <w:pPr>
              <w:jc w:val="center"/>
            </w:pPr>
            <w:r>
              <w:t>7.3</w:t>
            </w:r>
          </w:p>
        </w:tc>
        <w:tc>
          <w:tcPr>
            <w:tcW w:w="9211" w:type="dxa"/>
          </w:tcPr>
          <w:p w:rsidR="00320289" w:rsidRPr="0075476F" w:rsidRDefault="00320289" w:rsidP="00320289">
            <w:pPr>
              <w:pStyle w:val="afc"/>
              <w:spacing w:after="0"/>
              <w:jc w:val="both"/>
            </w:pPr>
            <w:r w:rsidRPr="0075476F">
              <w:t>Работы должны быть выполнены в полном объеме в соответствии с настоящим техническим заданием и рабочей документацией, определяющими содержание работ, их характеристику и другие, предъявляемые к ним требования в соответствии с установленными нормами и стандартами (ГОСТ, СНиП, СП, ВСН и т.п.) Российской Федерации.</w:t>
            </w:r>
          </w:p>
        </w:tc>
      </w:tr>
      <w:tr w:rsidR="00320289" w:rsidRPr="004B037D" w:rsidTr="00320289">
        <w:trPr>
          <w:trHeight w:val="623"/>
        </w:trPr>
        <w:tc>
          <w:tcPr>
            <w:tcW w:w="10062" w:type="dxa"/>
            <w:gridSpan w:val="2"/>
            <w:shd w:val="clear" w:color="auto" w:fill="D0CECE" w:themeFill="background2" w:themeFillShade="E6"/>
            <w:vAlign w:val="center"/>
          </w:tcPr>
          <w:p w:rsidR="00320289" w:rsidRPr="0075476F" w:rsidRDefault="00320289" w:rsidP="00320289">
            <w:pPr>
              <w:pStyle w:val="afc"/>
              <w:spacing w:after="0"/>
            </w:pPr>
            <w:r>
              <w:rPr>
                <w:b/>
                <w:bCs/>
                <w:color w:val="000000"/>
              </w:rPr>
              <w:t>8. ОБЩИЕ Т</w:t>
            </w:r>
            <w:r w:rsidRPr="0075476F"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Е</w:t>
            </w:r>
            <w:r w:rsidRPr="0075476F">
              <w:rPr>
                <w:b/>
                <w:bCs/>
                <w:color w:val="000000"/>
              </w:rPr>
              <w:t>БОВАНИЯ К ВЫПОЛНЕНИЮ РАБОТ</w:t>
            </w:r>
          </w:p>
        </w:tc>
      </w:tr>
      <w:tr w:rsidR="00FE4C67" w:rsidRPr="004B037D" w:rsidTr="0061399B">
        <w:trPr>
          <w:trHeight w:val="579"/>
        </w:trPr>
        <w:tc>
          <w:tcPr>
            <w:tcW w:w="851" w:type="dxa"/>
            <w:vAlign w:val="center"/>
          </w:tcPr>
          <w:p w:rsidR="00FE4C67" w:rsidRPr="0075476F" w:rsidRDefault="00FE4C67" w:rsidP="00FE4C67">
            <w:pPr>
              <w:jc w:val="center"/>
            </w:pPr>
            <w:r w:rsidRPr="0075476F">
              <w:t>8.1</w:t>
            </w:r>
          </w:p>
        </w:tc>
        <w:tc>
          <w:tcPr>
            <w:tcW w:w="9211" w:type="dxa"/>
          </w:tcPr>
          <w:p w:rsidR="00BD3F22" w:rsidRPr="00E92EC9" w:rsidRDefault="00BD3F22" w:rsidP="00BD3F22">
            <w:pPr>
              <w:pStyle w:val="afc"/>
              <w:spacing w:after="0"/>
              <w:jc w:val="both"/>
            </w:pPr>
            <w:r w:rsidRPr="00E92EC9">
              <w:t>В объём работ</w:t>
            </w:r>
            <w:r w:rsidR="00E92EC9" w:rsidRPr="00E92EC9">
              <w:t xml:space="preserve"> Подрядчика</w:t>
            </w:r>
            <w:r w:rsidRPr="00E92EC9">
              <w:t xml:space="preserve"> входит доставка материалов и оборудования (включая погрузочно-разгрузочные работы) на площадку объекта.</w:t>
            </w:r>
          </w:p>
          <w:p w:rsidR="00FE4C67" w:rsidRPr="00BD3F22" w:rsidRDefault="00BD3F22" w:rsidP="00BD3F22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92EC9">
              <w:rPr>
                <w:rFonts w:ascii="Times New Roman" w:hAnsi="Times New Roman"/>
                <w:sz w:val="24"/>
                <w:szCs w:val="24"/>
              </w:rPr>
              <w:t xml:space="preserve">Базис поставки: DDP ООО "ЕТУ", РФ, Ленинградская область, р-н </w:t>
            </w:r>
            <w:proofErr w:type="spellStart"/>
            <w:r w:rsidRPr="00E92EC9">
              <w:rPr>
                <w:rFonts w:ascii="Times New Roman" w:hAnsi="Times New Roman"/>
                <w:sz w:val="24"/>
                <w:szCs w:val="24"/>
              </w:rPr>
              <w:t>Кингисеппский</w:t>
            </w:r>
            <w:proofErr w:type="spellEnd"/>
            <w:r w:rsidRPr="00E92EC9">
              <w:rPr>
                <w:rFonts w:ascii="Times New Roman" w:hAnsi="Times New Roman"/>
                <w:sz w:val="24"/>
                <w:szCs w:val="24"/>
              </w:rPr>
              <w:t xml:space="preserve">, с/п </w:t>
            </w:r>
            <w:proofErr w:type="spellStart"/>
            <w:r w:rsidRPr="00E92EC9">
              <w:rPr>
                <w:rFonts w:ascii="Times New Roman" w:hAnsi="Times New Roman"/>
                <w:sz w:val="24"/>
                <w:szCs w:val="24"/>
              </w:rPr>
              <w:t>Вистинское</w:t>
            </w:r>
            <w:proofErr w:type="spellEnd"/>
            <w:r w:rsidRPr="00E92EC9">
              <w:rPr>
                <w:rFonts w:ascii="Times New Roman" w:hAnsi="Times New Roman"/>
                <w:sz w:val="24"/>
                <w:szCs w:val="24"/>
              </w:rPr>
              <w:t>, Морской торговый порт Усть-Луга, Комплексы генеральных грузов, 3 очередь, участок 1 с КН 47:30:0101001:201. ИНКОТЕРМС 2010.</w:t>
            </w:r>
          </w:p>
        </w:tc>
      </w:tr>
      <w:tr w:rsidR="00FE4C67" w:rsidRPr="004B037D" w:rsidTr="0061399B">
        <w:trPr>
          <w:trHeight w:val="579"/>
        </w:trPr>
        <w:tc>
          <w:tcPr>
            <w:tcW w:w="851" w:type="dxa"/>
            <w:vAlign w:val="center"/>
          </w:tcPr>
          <w:p w:rsidR="00FE4C67" w:rsidRPr="0075476F" w:rsidRDefault="00FE4C67" w:rsidP="00FE4C67">
            <w:pPr>
              <w:jc w:val="center"/>
            </w:pPr>
            <w:r>
              <w:t>8.2</w:t>
            </w:r>
          </w:p>
        </w:tc>
        <w:tc>
          <w:tcPr>
            <w:tcW w:w="9211" w:type="dxa"/>
          </w:tcPr>
          <w:p w:rsidR="00FE4C67" w:rsidRPr="00752938" w:rsidRDefault="00FE4C67" w:rsidP="00FE4C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</w:pPr>
            <w:r w:rsidRPr="00752938">
              <w:t xml:space="preserve">До начала производства работ разработать и согласовать с Заказчиком график производства работ, график поставки материалов (при необходимости), график мобилизации персонала на площадку объекта. В ходе реализации проекта подрядная организация обеспечивает разработку </w:t>
            </w:r>
            <w:proofErr w:type="spellStart"/>
            <w:r w:rsidRPr="00752938">
              <w:t>месячно</w:t>
            </w:r>
            <w:proofErr w:type="spellEnd"/>
            <w:r w:rsidRPr="00752938">
              <w:t xml:space="preserve">-суточных графиков производства работ с указанием физических объемов (план/факт). </w:t>
            </w:r>
          </w:p>
          <w:p w:rsidR="00FE4C67" w:rsidRPr="0075476F" w:rsidRDefault="00FE4C67" w:rsidP="00FE4C67">
            <w:pPr>
              <w:pStyle w:val="afc"/>
              <w:spacing w:after="0"/>
              <w:jc w:val="both"/>
            </w:pPr>
            <w:r w:rsidRPr="00752938">
              <w:t>До начала работ предоставить приказ о назначении ответственных лиц за ОТ и ПБ, экологическую безопасность, за работы повышенной опасности.</w:t>
            </w:r>
          </w:p>
        </w:tc>
      </w:tr>
      <w:tr w:rsidR="00FE4C67" w:rsidRPr="004B037D" w:rsidTr="0012599B">
        <w:trPr>
          <w:trHeight w:val="579"/>
        </w:trPr>
        <w:tc>
          <w:tcPr>
            <w:tcW w:w="851" w:type="dxa"/>
            <w:vAlign w:val="center"/>
          </w:tcPr>
          <w:p w:rsidR="00FE4C67" w:rsidRPr="0075476F" w:rsidRDefault="00FE4C67" w:rsidP="00FE4C67">
            <w:pPr>
              <w:jc w:val="center"/>
            </w:pPr>
            <w:r>
              <w:t>8.3</w:t>
            </w:r>
          </w:p>
        </w:tc>
        <w:tc>
          <w:tcPr>
            <w:tcW w:w="9211" w:type="dxa"/>
          </w:tcPr>
          <w:p w:rsidR="00FE4C67" w:rsidRPr="0075476F" w:rsidRDefault="00FE4C67" w:rsidP="00FE4C67">
            <w:pPr>
              <w:jc w:val="both"/>
            </w:pPr>
            <w:r w:rsidRPr="0075476F">
              <w:t xml:space="preserve">До начала выполнения работ Подрядчик должен разработать и согласовать с Заказчиком проект производства работ (ППР) для выполнения строительно-монтажных (СМР). Все работы должны выполняться в соответствии с утвержденным Проектом производства работ (ППР) и рабочей документацией проектной организации. </w:t>
            </w:r>
          </w:p>
          <w:p w:rsidR="00FE4C67" w:rsidRPr="0075476F" w:rsidRDefault="00FE4C67" w:rsidP="00FE4C67">
            <w:pPr>
              <w:jc w:val="both"/>
            </w:pPr>
            <w:r w:rsidRPr="0075476F">
              <w:lastRenderedPageBreak/>
              <w:t xml:space="preserve">В ППР, кроме технологии производства </w:t>
            </w:r>
            <w:r>
              <w:t>СМР</w:t>
            </w:r>
            <w:r w:rsidRPr="0075476F">
              <w:t>, обязательно должны быть указаны способы транспортировки</w:t>
            </w:r>
            <w:r>
              <w:t>, складирования применяемых материалов, необходимых схем и спец. оборудования</w:t>
            </w:r>
            <w:r w:rsidRPr="0075476F">
              <w:t>.</w:t>
            </w:r>
          </w:p>
          <w:p w:rsidR="00FE4C67" w:rsidRPr="0075476F" w:rsidRDefault="00FE4C67" w:rsidP="00FE4C67">
            <w:pPr>
              <w:jc w:val="both"/>
            </w:pPr>
            <w:r w:rsidRPr="0075476F">
              <w:t>При производстве работ с помощью подъемных сооружений иметь аттестованных в соответствии с Федеральными Нормами и Правилами в области промышленной безопасности «Правила безопасности опасных производственных объектов, на которых используются подъемные сооружения» работников – специалист, ответственный за безопасное производство работ с применением подъемных сооружений, машинисты крана, стропальщики. Обеспечить присутствие данных специалистов на площадке на весь период производства работ с применением подъемных сооружений.</w:t>
            </w:r>
          </w:p>
          <w:p w:rsidR="00FE4C67" w:rsidRDefault="00FE4C67" w:rsidP="00FE4C67">
            <w:pPr>
              <w:jc w:val="both"/>
            </w:pPr>
            <w:r w:rsidRPr="008256C1">
              <w:t>Специ</w:t>
            </w:r>
            <w:r>
              <w:t>алисты, принимающие участие в выполнении работ должны иметь опыт работы с указанным видом работ на подобном оборудовании, быть обученными и аттестованными по промышленной безопасности и иметь соответствующие удостоверения</w:t>
            </w:r>
          </w:p>
          <w:p w:rsidR="00FE4C67" w:rsidRDefault="00FE4C67" w:rsidP="00FE4C67">
            <w:pPr>
              <w:jc w:val="both"/>
            </w:pPr>
            <w:r>
              <w:t>Для допуска к работам весь персонал должен иметь:</w:t>
            </w:r>
          </w:p>
          <w:p w:rsidR="00FE4C67" w:rsidRDefault="00FE4C67" w:rsidP="00FE4C67">
            <w:pPr>
              <w:jc w:val="both"/>
            </w:pPr>
            <w:r>
              <w:t xml:space="preserve">- квалификационные удостоверения (для работников рабочих профессий); </w:t>
            </w:r>
          </w:p>
          <w:p w:rsidR="00FE4C67" w:rsidRDefault="00FE4C67" w:rsidP="00FE4C67">
            <w:pPr>
              <w:jc w:val="both"/>
            </w:pPr>
            <w:r>
              <w:t>- удостоверения по охране труда;</w:t>
            </w:r>
          </w:p>
          <w:p w:rsidR="00FE4C67" w:rsidRDefault="00FE4C67" w:rsidP="00FE4C67">
            <w:pPr>
              <w:jc w:val="both"/>
            </w:pPr>
            <w:r>
              <w:t>- удостоверения по проверке знаний пожарно-технического минимума (талон по технике пожарной безопасности) / журнала противопожарного инструктажа;</w:t>
            </w:r>
          </w:p>
          <w:p w:rsidR="00FE4C67" w:rsidRDefault="00FE4C67" w:rsidP="00FE4C67">
            <w:pPr>
              <w:jc w:val="both"/>
            </w:pPr>
            <w:r>
              <w:t>- удостоверения по оказанию первой помощи пострадавшему;</w:t>
            </w:r>
          </w:p>
          <w:p w:rsidR="00FE4C67" w:rsidRDefault="00FE4C67" w:rsidP="00FE4C67">
            <w:pPr>
              <w:jc w:val="both"/>
            </w:pPr>
            <w:r>
              <w:t>- удостоверения по электробезопасности (группа допуска не ниже 2 группы при работе с электроинструментом);</w:t>
            </w:r>
          </w:p>
          <w:p w:rsidR="00FE4C67" w:rsidRDefault="00FE4C67" w:rsidP="00FE4C67">
            <w:pPr>
              <w:jc w:val="both"/>
            </w:pPr>
            <w:r>
              <w:t>- удостоверение по обучению по высоте (при выполнении работ на высоте),</w:t>
            </w:r>
          </w:p>
          <w:p w:rsidR="00FE4C67" w:rsidRDefault="00FE4C67" w:rsidP="00FE4C67">
            <w:pPr>
              <w:jc w:val="both"/>
            </w:pPr>
            <w:r>
              <w:t xml:space="preserve">Ответственные за безопасное  производство работ, назначенные приказом подрядной организации для осуществления производственного контроля на территории Предприятия, должны быть аттестованы  в соответствии с Положением об аттестации в области промышленной безопасности, по вопросам безопасности гидротехнических сооружений, безопасности в сфере электроэнергетики (утв. Постановлением Правительства РФ № 1365 от 25.10.2019) по областям аттестации по промышленной безопасности в соответствии с видом деятельности (Приказ </w:t>
            </w:r>
            <w:proofErr w:type="spellStart"/>
            <w:r>
              <w:t>Ростехнадзора</w:t>
            </w:r>
            <w:proofErr w:type="spellEnd"/>
            <w:r>
              <w:t xml:space="preserve"> № 334 от 04.09.2020). Области аттестации: А1; Б.1.17; Б.9.31 (при выполнении работ с применением подъемных сооружений, предназначенные для подъема и перемещения грузов. </w:t>
            </w:r>
          </w:p>
          <w:p w:rsidR="00FE4C67" w:rsidRDefault="00FE4C67" w:rsidP="00FE4C67">
            <w:pPr>
              <w:jc w:val="both"/>
            </w:pPr>
            <w:r>
              <w:t>Производственный контроль качества работ, выполняемый исполнителем работ должен включать в себя:</w:t>
            </w:r>
          </w:p>
          <w:p w:rsidR="00FE4C67" w:rsidRDefault="00FE4C67" w:rsidP="00FE4C67">
            <w:pPr>
              <w:jc w:val="both"/>
            </w:pPr>
            <w:r>
              <w:t xml:space="preserve"> - операционный контроль в процессе выполнения и по завершении операций;</w:t>
            </w:r>
          </w:p>
          <w:p w:rsidR="00FE4C67" w:rsidRDefault="00FE4C67" w:rsidP="00FE4C67">
            <w:pPr>
              <w:jc w:val="both"/>
            </w:pPr>
            <w:r>
              <w:t xml:space="preserve"> - пооперационный контроль осуществляет ИТР </w:t>
            </w:r>
            <w:r w:rsidRPr="0075476F">
              <w:t>Подрядчик</w:t>
            </w:r>
            <w:r>
              <w:t>а, ответственный за проведение СМР и по контролю качества выполненных работ (согласно приказу организации-подрядчика);</w:t>
            </w:r>
          </w:p>
          <w:p w:rsidR="00FE4C67" w:rsidRPr="0075476F" w:rsidRDefault="00FE4C67" w:rsidP="00FE4C67">
            <w:pPr>
              <w:jc w:val="both"/>
            </w:pPr>
            <w:r w:rsidRPr="0075476F">
              <w:rPr>
                <w:color w:val="000000"/>
              </w:rPr>
              <w:t>При необходимости применения строительных лесов для выполнения работ</w:t>
            </w:r>
            <w:r w:rsidRPr="0075476F" w:rsidDel="00CC5F90">
              <w:rPr>
                <w:color w:val="000000"/>
              </w:rPr>
              <w:t xml:space="preserve"> </w:t>
            </w:r>
            <w:r w:rsidRPr="0075476F">
              <w:rPr>
                <w:color w:val="000000"/>
              </w:rPr>
              <w:t>обеспечить их поставку, монтаж-демонтаж и техническое содержание. Строительные леса должны быть в исправном состоянии и иметь паспорт.</w:t>
            </w:r>
            <w:r>
              <w:tab/>
            </w:r>
            <w:r>
              <w:tab/>
            </w:r>
          </w:p>
          <w:p w:rsidR="00FE4C67" w:rsidRPr="0075476F" w:rsidRDefault="00FE4C67" w:rsidP="00FE4C67">
            <w:pPr>
              <w:jc w:val="both"/>
            </w:pPr>
            <w:r w:rsidRPr="0075476F">
              <w:t xml:space="preserve">Подрядчик своими силами и средствами возводит все необходимые временные сооружения и коммуникации, необходимые для выполнения работ и до сдачи работ самостоятельно осуществляет их демонтаж и вывоз с территории объекта. </w:t>
            </w:r>
          </w:p>
          <w:p w:rsidR="00FE4C67" w:rsidRPr="0075476F" w:rsidRDefault="00FE4C67" w:rsidP="00FE4C67">
            <w:pPr>
              <w:jc w:val="both"/>
            </w:pPr>
            <w:r w:rsidRPr="0075476F">
              <w:t>Подрядчик самостоятельно предусматривает и обеспечивает снабжение работ энергоресурсами на основе нормативных расходов. При наличии технической возможности Заказчик указывает подрядчику точки подключения к инженерным сетям. Точки подключения предоставляются по письменному запросу Подрядчика с указанием требуемых нагрузок, объемов потребления и ответственного со стороны Подрядчика.</w:t>
            </w:r>
          </w:p>
          <w:p w:rsidR="00FE4C67" w:rsidRPr="0075476F" w:rsidRDefault="00FE4C67" w:rsidP="00FE4C67">
            <w:pPr>
              <w:jc w:val="both"/>
            </w:pPr>
            <w:r w:rsidRPr="0075476F">
              <w:t>Перед началом работ Исполнитель, согласовывает с Заказчиком:</w:t>
            </w:r>
          </w:p>
          <w:p w:rsidR="00FE4C67" w:rsidRPr="0075476F" w:rsidRDefault="00FE4C67" w:rsidP="00FE4C67">
            <w:pPr>
              <w:jc w:val="both"/>
            </w:pPr>
            <w:r w:rsidRPr="0075476F">
              <w:lastRenderedPageBreak/>
              <w:t>- места складирования материалов для монтажа;</w:t>
            </w:r>
          </w:p>
          <w:p w:rsidR="00FE4C67" w:rsidRDefault="00FE4C67" w:rsidP="00FE4C67">
            <w:pPr>
              <w:pStyle w:val="ad"/>
              <w:ind w:left="0"/>
              <w:jc w:val="both"/>
              <w:outlineLvl w:val="0"/>
            </w:pPr>
            <w:r w:rsidRPr="0075476F">
              <w:t>- последовательность выполнени</w:t>
            </w:r>
            <w:r>
              <w:t>я работ (порядок выделения зон).</w:t>
            </w:r>
          </w:p>
          <w:p w:rsidR="00FE4C67" w:rsidRDefault="00FE4C67" w:rsidP="00FE4C67">
            <w:pPr>
              <w:pStyle w:val="ad"/>
              <w:ind w:left="0"/>
              <w:jc w:val="both"/>
              <w:outlineLvl w:val="0"/>
            </w:pPr>
            <w:r w:rsidRPr="0075476F">
              <w:t xml:space="preserve">Электромонтажные работы должны выполняться квалифицированным персоналом, в том числе в действующих электроустановках, соблюдая требования действующих норм и правил ПУЭ, СНиП, «Правил технической эксплуатации электроустановок потребителей», «Правил по охране труда при эксплуатации электроустановок» и </w:t>
            </w:r>
            <w:r w:rsidRPr="005B6CA9">
              <w:t>рекомендаций заводов изготовителей оборудования и комплектующих</w:t>
            </w:r>
            <w:r w:rsidRPr="0075476F">
              <w:t xml:space="preserve">. </w:t>
            </w:r>
          </w:p>
          <w:p w:rsidR="00FE4C67" w:rsidRDefault="00FE4C67" w:rsidP="00FE4C67">
            <w:pPr>
              <w:pStyle w:val="ad"/>
              <w:ind w:left="0"/>
              <w:jc w:val="both"/>
              <w:outlineLvl w:val="0"/>
            </w:pPr>
            <w:r w:rsidRPr="009A3D33">
              <w:t>Наличие аттестации технологии сварки, сварочного оборудования и материалов (РТН, НАКС, указание необходимого уровня и области распространения на группу технических устройств СК и группу стали, вид сварки (РД, РАД), диаметры и толщины, соответствующие данному объекту)</w:t>
            </w:r>
            <w:r>
              <w:t>.</w:t>
            </w:r>
          </w:p>
          <w:p w:rsidR="00FE4C67" w:rsidRPr="0075476F" w:rsidRDefault="00FE4C67" w:rsidP="00FE4C67">
            <w:pPr>
              <w:pStyle w:val="ad"/>
              <w:ind w:left="0"/>
              <w:jc w:val="both"/>
              <w:outlineLvl w:val="0"/>
            </w:pPr>
            <w:r>
              <w:t>С</w:t>
            </w:r>
            <w:r w:rsidRPr="009A3D33">
              <w:t xml:space="preserve">видетельство НАКС о готовности </w:t>
            </w:r>
            <w:r>
              <w:t>Подрядчика</w:t>
            </w:r>
            <w:r w:rsidRPr="009A3D33">
              <w:t xml:space="preserve"> к использованию аттестованной технологии сварки для предстоящих работ.</w:t>
            </w:r>
          </w:p>
        </w:tc>
      </w:tr>
      <w:tr w:rsidR="00FE4C67" w:rsidRPr="004B037D" w:rsidTr="000C4336">
        <w:trPr>
          <w:trHeight w:val="579"/>
        </w:trPr>
        <w:tc>
          <w:tcPr>
            <w:tcW w:w="851" w:type="dxa"/>
            <w:vAlign w:val="center"/>
          </w:tcPr>
          <w:p w:rsidR="00FE4C67" w:rsidRPr="0075476F" w:rsidRDefault="00FE4C67" w:rsidP="00FE4C67">
            <w:pPr>
              <w:jc w:val="center"/>
            </w:pPr>
            <w:r>
              <w:lastRenderedPageBreak/>
              <w:t>8.4</w:t>
            </w:r>
          </w:p>
        </w:tc>
        <w:tc>
          <w:tcPr>
            <w:tcW w:w="9211" w:type="dxa"/>
          </w:tcPr>
          <w:p w:rsidR="00FE4C67" w:rsidRPr="0075476F" w:rsidRDefault="00FE4C67" w:rsidP="00FE4C67">
            <w:pPr>
              <w:pStyle w:val="ad"/>
              <w:suppressAutoHyphens/>
              <w:ind w:left="0"/>
              <w:jc w:val="both"/>
              <w:rPr>
                <w:color w:val="000000"/>
              </w:rPr>
            </w:pPr>
            <w:r w:rsidRPr="0075476F">
              <w:rPr>
                <w:color w:val="000000"/>
              </w:rPr>
              <w:t>Подрядчик должен обеспечить:</w:t>
            </w:r>
          </w:p>
          <w:p w:rsidR="00FE4C67" w:rsidRPr="0075476F" w:rsidRDefault="00FE4C67" w:rsidP="00FE4C67">
            <w:pPr>
              <w:pStyle w:val="ad"/>
              <w:numPr>
                <w:ilvl w:val="0"/>
                <w:numId w:val="28"/>
              </w:numPr>
              <w:suppressAutoHyphens/>
              <w:ind w:left="0"/>
              <w:contextualSpacing/>
              <w:jc w:val="both"/>
              <w:rPr>
                <w:color w:val="000000"/>
              </w:rPr>
            </w:pPr>
            <w:r w:rsidRPr="0075476F">
              <w:rPr>
                <w:color w:val="000000"/>
              </w:rPr>
              <w:t xml:space="preserve"> - контроль хода выполнения работ и составление соответствующей отчетности;</w:t>
            </w:r>
          </w:p>
          <w:p w:rsidR="00FE4C67" w:rsidRPr="0075476F" w:rsidRDefault="00FE4C67" w:rsidP="00FE4C67">
            <w:pPr>
              <w:pStyle w:val="ad"/>
              <w:numPr>
                <w:ilvl w:val="0"/>
                <w:numId w:val="28"/>
              </w:numPr>
              <w:suppressAutoHyphens/>
              <w:ind w:left="0"/>
              <w:contextualSpacing/>
              <w:jc w:val="both"/>
              <w:rPr>
                <w:color w:val="000000"/>
              </w:rPr>
            </w:pPr>
            <w:r w:rsidRPr="0075476F">
              <w:rPr>
                <w:color w:val="000000"/>
              </w:rPr>
              <w:t xml:space="preserve"> - руководство, координацию и согласование деятельности сторонних организаций, привлекаемых на субподряд, включая получение разрешений, согласований и т.п.;</w:t>
            </w:r>
          </w:p>
          <w:p w:rsidR="00FE4C67" w:rsidRPr="0075476F" w:rsidRDefault="00FE4C67" w:rsidP="00FE4C67">
            <w:pPr>
              <w:pStyle w:val="ad"/>
              <w:numPr>
                <w:ilvl w:val="0"/>
                <w:numId w:val="28"/>
              </w:numPr>
              <w:suppressAutoHyphens/>
              <w:ind w:left="0"/>
              <w:contextualSpacing/>
              <w:jc w:val="both"/>
              <w:rPr>
                <w:color w:val="000000"/>
              </w:rPr>
            </w:pPr>
            <w:r w:rsidRPr="0075476F">
              <w:rPr>
                <w:color w:val="000000"/>
              </w:rPr>
              <w:t xml:space="preserve"> - оказание всех </w:t>
            </w:r>
            <w:r>
              <w:rPr>
                <w:color w:val="000000"/>
              </w:rPr>
              <w:t>работ</w:t>
            </w:r>
            <w:r w:rsidRPr="0075476F">
              <w:rPr>
                <w:color w:val="000000"/>
              </w:rPr>
              <w:t>, обеспечение сил и средств и управление ими, независимо от того указаны они в настоящем документе или нет, но требуемых для успешного выполнения работ по данному ТЗ в указанный срок;</w:t>
            </w:r>
          </w:p>
          <w:p w:rsidR="00FE4C67" w:rsidRPr="0075476F" w:rsidRDefault="00FE4C67" w:rsidP="00FE4C67">
            <w:pPr>
              <w:pStyle w:val="ad"/>
              <w:numPr>
                <w:ilvl w:val="0"/>
                <w:numId w:val="28"/>
              </w:numPr>
              <w:tabs>
                <w:tab w:val="left" w:pos="312"/>
              </w:tabs>
              <w:suppressAutoHyphens/>
              <w:ind w:left="0"/>
              <w:contextualSpacing/>
              <w:jc w:val="both"/>
              <w:rPr>
                <w:color w:val="000000"/>
              </w:rPr>
            </w:pPr>
            <w:r w:rsidRPr="0075476F">
              <w:rPr>
                <w:color w:val="000000"/>
              </w:rPr>
              <w:t xml:space="preserve"> - выполнение требований соответствующих контролирующих органов и всех соответствующих законодательных и нормативных документов РФ, получение необходимой разрешительной документации в ходе строительства;</w:t>
            </w:r>
          </w:p>
          <w:p w:rsidR="00FE4C67" w:rsidRPr="0075476F" w:rsidRDefault="00FE4C67" w:rsidP="00FE4C67">
            <w:pPr>
              <w:pStyle w:val="ad"/>
              <w:numPr>
                <w:ilvl w:val="0"/>
                <w:numId w:val="28"/>
              </w:numPr>
              <w:tabs>
                <w:tab w:val="left" w:pos="312"/>
              </w:tabs>
              <w:suppressAutoHyphens/>
              <w:ind w:left="0"/>
              <w:contextualSpacing/>
              <w:jc w:val="both"/>
              <w:rPr>
                <w:color w:val="000000"/>
              </w:rPr>
            </w:pPr>
            <w:r w:rsidRPr="0075476F">
              <w:t xml:space="preserve">  - </w:t>
            </w:r>
            <w:r w:rsidRPr="0075476F">
              <w:rPr>
                <w:color w:val="000000"/>
              </w:rPr>
              <w:t>выполнение погрузочно-разгрузочных и такелажных работ и наличие на период разгрузки, перемещения и монтажа грузоподъемного оборудования, оснастки и специальных монтажных приспособлений;</w:t>
            </w:r>
          </w:p>
          <w:p w:rsidR="00FE4C67" w:rsidRPr="0075476F" w:rsidRDefault="00FE4C67" w:rsidP="00FE4C67">
            <w:pPr>
              <w:pStyle w:val="ad"/>
              <w:numPr>
                <w:ilvl w:val="0"/>
                <w:numId w:val="28"/>
              </w:numPr>
              <w:tabs>
                <w:tab w:val="left" w:pos="312"/>
              </w:tabs>
              <w:suppressAutoHyphens/>
              <w:ind w:left="0"/>
              <w:contextualSpacing/>
              <w:jc w:val="both"/>
              <w:rPr>
                <w:color w:val="000000"/>
              </w:rPr>
            </w:pPr>
            <w:r w:rsidRPr="0075476F">
              <w:t>-</w:t>
            </w:r>
            <w:r w:rsidRPr="0075476F">
              <w:rPr>
                <w:color w:val="000000"/>
              </w:rPr>
              <w:t xml:space="preserve"> по требованию Заказчика организовать производство работ по данному техническому заданию в ночную смену, выходные и праздничные дни;</w:t>
            </w:r>
          </w:p>
          <w:p w:rsidR="00FE4C67" w:rsidRDefault="00FE4C67" w:rsidP="00FE4C67">
            <w:pPr>
              <w:pStyle w:val="ad"/>
              <w:numPr>
                <w:ilvl w:val="0"/>
                <w:numId w:val="28"/>
              </w:numPr>
              <w:tabs>
                <w:tab w:val="left" w:pos="312"/>
              </w:tabs>
              <w:suppressAutoHyphens/>
              <w:ind w:left="0"/>
              <w:contextualSpacing/>
              <w:jc w:val="both"/>
              <w:rPr>
                <w:color w:val="000000"/>
              </w:rPr>
            </w:pPr>
            <w:r w:rsidRPr="0075476F">
              <w:t>-</w:t>
            </w:r>
            <w:r w:rsidRPr="0075476F">
              <w:rPr>
                <w:color w:val="000000"/>
              </w:rPr>
              <w:t xml:space="preserve"> безопасные условия труда, выполнение мероприятий, предотвращающих вред окружающей среде.</w:t>
            </w:r>
          </w:p>
          <w:p w:rsidR="00FE4C67" w:rsidRPr="0075476F" w:rsidRDefault="00FE4C67" w:rsidP="00FE4C67">
            <w:pPr>
              <w:pStyle w:val="ad"/>
              <w:numPr>
                <w:ilvl w:val="0"/>
                <w:numId w:val="28"/>
              </w:numPr>
              <w:tabs>
                <w:tab w:val="left" w:pos="312"/>
              </w:tabs>
              <w:suppressAutoHyphens/>
              <w:ind w:left="0"/>
              <w:contextualSpacing/>
              <w:jc w:val="both"/>
              <w:rPr>
                <w:color w:val="000000"/>
              </w:rPr>
            </w:pPr>
            <w:r w:rsidRPr="0075476F">
              <w:t>Подрядчик готовит собственными силами и за свой счет. Все применяемые для выполнения работ механизмы, инструменты и приспособления должны соответствовать требованиям безопасности.</w:t>
            </w:r>
          </w:p>
          <w:p w:rsidR="00FE4C67" w:rsidRPr="0075476F" w:rsidRDefault="00FE4C67" w:rsidP="00FE4C67">
            <w:pPr>
              <w:ind w:firstLine="291"/>
              <w:jc w:val="both"/>
            </w:pPr>
            <w:r w:rsidRPr="0075476F">
              <w:rPr>
                <w:color w:val="000000"/>
              </w:rPr>
              <w:t>При необходимости применения строительных лесов для выполнения работ</w:t>
            </w:r>
            <w:r w:rsidRPr="0075476F" w:rsidDel="00CC5F90">
              <w:rPr>
                <w:color w:val="000000"/>
              </w:rPr>
              <w:t xml:space="preserve"> </w:t>
            </w:r>
            <w:r w:rsidRPr="0075476F">
              <w:rPr>
                <w:color w:val="000000"/>
              </w:rPr>
              <w:t>обеспечить их поставку, монтаж-демонтаж и техническое содержание. Строительные леса должны быть в исправном состоянии и иметь паспорт.</w:t>
            </w:r>
          </w:p>
        </w:tc>
      </w:tr>
      <w:tr w:rsidR="00FE4C67" w:rsidRPr="004B037D" w:rsidTr="000C4336">
        <w:trPr>
          <w:trHeight w:val="579"/>
        </w:trPr>
        <w:tc>
          <w:tcPr>
            <w:tcW w:w="851" w:type="dxa"/>
            <w:vAlign w:val="center"/>
          </w:tcPr>
          <w:p w:rsidR="00FE4C67" w:rsidRPr="0075476F" w:rsidRDefault="00FE4C67" w:rsidP="00FE4C67">
            <w:pPr>
              <w:jc w:val="center"/>
            </w:pPr>
            <w:r w:rsidRPr="0075476F">
              <w:t>8.</w:t>
            </w:r>
            <w:r>
              <w:t>5</w:t>
            </w:r>
          </w:p>
        </w:tc>
        <w:tc>
          <w:tcPr>
            <w:tcW w:w="9211" w:type="dxa"/>
          </w:tcPr>
          <w:p w:rsidR="00FE4C67" w:rsidRPr="0075476F" w:rsidRDefault="00FE4C67" w:rsidP="00FE4C67">
            <w:pPr>
              <w:tabs>
                <w:tab w:val="left" w:pos="205"/>
                <w:tab w:val="left" w:pos="346"/>
              </w:tabs>
              <w:jc w:val="both"/>
            </w:pPr>
            <w:r w:rsidRPr="0075476F">
              <w:t>При организации, производстве, контроле качества и приемке выполненных монтажных работ Подрядчик должен руководствоваться:</w:t>
            </w:r>
            <w:r w:rsidRPr="00725644">
              <w:t xml:space="preserve"> Строительными нормами и правилами (Актуализированными редакциями): СП 3.13130.2009, СП 4.13130.2013, СП 6.13130.2021, </w:t>
            </w:r>
            <w:r w:rsidRPr="00725644">
              <w:rPr>
                <w:shd w:val="clear" w:color="auto" w:fill="FFFFFF"/>
              </w:rPr>
              <w:t>СП 30.13330.2020</w:t>
            </w:r>
            <w:r w:rsidRPr="00725644">
              <w:t>;</w:t>
            </w:r>
            <w:r w:rsidRPr="0075476F">
              <w:t> </w:t>
            </w:r>
            <w:r w:rsidRPr="00725644">
              <w:t xml:space="preserve">  СП 48.13330.2019; СП 60.13330.2020; СП 126.13330.2017; СП 70.13330.2012; </w:t>
            </w:r>
            <w:r w:rsidRPr="00725644">
              <w:rPr>
                <w:shd w:val="clear" w:color="auto" w:fill="FFFFFF"/>
              </w:rPr>
              <w:t>СП 72.13330.2016</w:t>
            </w:r>
            <w:r w:rsidRPr="00725644">
              <w:t>;</w:t>
            </w:r>
            <w:r w:rsidRPr="0075476F">
              <w:t> </w:t>
            </w:r>
            <w:r w:rsidRPr="00725644">
              <w:t>СНиП 12-03-2001; СП 45.13330.2017; СП 40-102-2000; СП 73.13330.2016, СП 75.13330.2011, СП 76.13330-2016, СП 129.13330.2019, РД 34.45-51.300-97, СП 484.1311500.2020, СП 486.1311500.2020,  СП 72.13330.2016;</w:t>
            </w:r>
            <w:r w:rsidRPr="00725644">
              <w:rPr>
                <w:bCs/>
                <w:color w:val="FF0000"/>
              </w:rPr>
              <w:t xml:space="preserve"> </w:t>
            </w:r>
            <w:r w:rsidRPr="00725644">
              <w:t xml:space="preserve">И1.13-2007, </w:t>
            </w:r>
            <w:hyperlink r:id="rId9" w:history="1">
              <w:r w:rsidRPr="00725644">
                <w:rPr>
                  <w:rStyle w:val="af8"/>
                </w:rPr>
                <w:t>СТО НОСТРОЙ 2.24.2-2011</w:t>
              </w:r>
            </w:hyperlink>
            <w:r w:rsidRPr="00725644">
              <w:rPr>
                <w:rStyle w:val="af8"/>
              </w:rPr>
              <w:t>, ПУЭ</w:t>
            </w:r>
            <w:r w:rsidRPr="00725644">
              <w:t xml:space="preserve"> требованиями рабочей и проектной документации, требованиями проекта производства работ (ППР), разработанного Подрядчиком и согласованного Заказчиком и представителем Авторского надзора.</w:t>
            </w:r>
          </w:p>
        </w:tc>
      </w:tr>
      <w:tr w:rsidR="00FE4C67" w:rsidRPr="004B037D" w:rsidTr="000C3414">
        <w:trPr>
          <w:trHeight w:val="579"/>
        </w:trPr>
        <w:tc>
          <w:tcPr>
            <w:tcW w:w="851" w:type="dxa"/>
            <w:vAlign w:val="center"/>
          </w:tcPr>
          <w:p w:rsidR="00FE4C67" w:rsidRPr="0075476F" w:rsidRDefault="00FE4C67" w:rsidP="00FE4C67">
            <w:pPr>
              <w:jc w:val="center"/>
            </w:pPr>
            <w:r w:rsidRPr="0075476F">
              <w:t>8.</w:t>
            </w:r>
            <w:r>
              <w:t>6</w:t>
            </w:r>
          </w:p>
        </w:tc>
        <w:tc>
          <w:tcPr>
            <w:tcW w:w="9211" w:type="dxa"/>
          </w:tcPr>
          <w:p w:rsidR="00FE4C67" w:rsidRPr="0075476F" w:rsidRDefault="00FE4C67" w:rsidP="00FE4C67">
            <w:pPr>
              <w:jc w:val="both"/>
            </w:pPr>
            <w:r w:rsidRPr="0075476F">
              <w:t xml:space="preserve">Подрядчику необходимо подготовить перечень исполнительной документации в соответствии с требованиями НТД РФ и утвердить его у Заказчика. Указанный перечень должен учитывать требования Федеральных норм и правил. </w:t>
            </w:r>
          </w:p>
          <w:p w:rsidR="00FE4C67" w:rsidRPr="0075476F" w:rsidRDefault="00FE4C67" w:rsidP="00FE4C67">
            <w:pPr>
              <w:jc w:val="both"/>
            </w:pPr>
            <w:r w:rsidRPr="0075476F">
              <w:lastRenderedPageBreak/>
              <w:t xml:space="preserve">В процессе выполнения работ, для подписания актов выполненных работ, предоставлять Заказчику текущую приемо-сдаточную и исполнительную документацию (включая исполнительные схемы и протоколы испытаний), в соответствии с этапами СМР и требованиями действующих нормативов. </w:t>
            </w:r>
          </w:p>
          <w:p w:rsidR="00FE4C67" w:rsidRPr="0075476F" w:rsidRDefault="00FE4C67" w:rsidP="00FE4C67">
            <w:pPr>
              <w:pStyle w:val="afc"/>
              <w:spacing w:after="0"/>
              <w:jc w:val="both"/>
            </w:pPr>
            <w:r w:rsidRPr="00761A1B">
              <w:t xml:space="preserve">По завершении работ подготовить и сдать </w:t>
            </w:r>
            <w:r>
              <w:t>Заказчику</w:t>
            </w:r>
            <w:r w:rsidRPr="00761A1B">
              <w:t xml:space="preserve"> полный комплект исполнительной документации согласно утвержденному перечню.</w:t>
            </w:r>
            <w:r>
              <w:t xml:space="preserve"> </w:t>
            </w:r>
            <w:r w:rsidRPr="00761A1B">
              <w:rPr>
                <w:color w:val="000000"/>
              </w:rPr>
              <w:t>Формирование и комплектность исполнительной документации регламентируются   СП 48.13330.20</w:t>
            </w:r>
            <w:r>
              <w:rPr>
                <w:color w:val="000000"/>
              </w:rPr>
              <w:t>19,</w:t>
            </w:r>
            <w:r w:rsidRPr="00EF1F1F">
              <w:rPr>
                <w:color w:val="1F1F1F"/>
                <w:szCs w:val="30"/>
                <w:shd w:val="clear" w:color="auto" w:fill="FFFFFF"/>
              </w:rPr>
              <w:t xml:space="preserve"> ГОСТ Р 21.1101-2009</w:t>
            </w:r>
            <w:r>
              <w:rPr>
                <w:color w:val="000000"/>
              </w:rPr>
              <w:t xml:space="preserve">. </w:t>
            </w:r>
            <w:r>
              <w:t>Исполнительная документация, предоставляемая Заказчику, должна соответствовать требованиям Приказа  Минстроя РФ от 16.05.2023 № 344/ПР, Приказа Минстроя РФ от 02.12.2022 N 1026/ПР, Приказа Минстроя РФ от 02.11.2022 № 929/ПР</w:t>
            </w:r>
          </w:p>
        </w:tc>
      </w:tr>
      <w:tr w:rsidR="00FE4C67" w:rsidRPr="004B037D" w:rsidTr="000C3414">
        <w:trPr>
          <w:trHeight w:val="579"/>
        </w:trPr>
        <w:tc>
          <w:tcPr>
            <w:tcW w:w="851" w:type="dxa"/>
            <w:vAlign w:val="center"/>
          </w:tcPr>
          <w:p w:rsidR="00FE4C67" w:rsidRPr="0075476F" w:rsidRDefault="00FE4C67" w:rsidP="00FE4C67">
            <w:pPr>
              <w:jc w:val="center"/>
            </w:pPr>
            <w:r w:rsidRPr="0075476F">
              <w:lastRenderedPageBreak/>
              <w:t>8.</w:t>
            </w:r>
            <w:r>
              <w:t>7</w:t>
            </w:r>
          </w:p>
        </w:tc>
        <w:tc>
          <w:tcPr>
            <w:tcW w:w="9211" w:type="dxa"/>
          </w:tcPr>
          <w:p w:rsidR="00FE4C67" w:rsidRPr="0075476F" w:rsidRDefault="00FE4C67" w:rsidP="00FE4C67">
            <w:pPr>
              <w:jc w:val="both"/>
            </w:pPr>
            <w:r w:rsidRPr="0075476F">
              <w:t>Все вопросы технического характера и принимаемые технические решения, изменения в проекте, необходимость которых может возникнуть в процессе выполнения работ, должны быть в обязательном порядке согласованы с Заказчиком.</w:t>
            </w:r>
          </w:p>
          <w:p w:rsidR="00FE4C67" w:rsidRPr="0075476F" w:rsidRDefault="00FE4C67" w:rsidP="00FE4C67">
            <w:pPr>
              <w:jc w:val="both"/>
            </w:pPr>
            <w:r w:rsidRPr="0075476F">
              <w:t>Подрядчик самостоятельно отвечает за сохранность, транспортировку и правильность хранения приобретенных им материалов и оборудования до площадки строительства.</w:t>
            </w:r>
          </w:p>
          <w:p w:rsidR="00FE4C67" w:rsidRPr="0075476F" w:rsidRDefault="00FE4C67" w:rsidP="00FE4C67">
            <w:pPr>
              <w:jc w:val="both"/>
            </w:pPr>
            <w:r w:rsidRPr="0075476F">
              <w:t>Подрядчик должен соблюдать требования пропускного режима на объекте, при въезде/выезде автотранспорта, ввозе/вывозе МТЦ.</w:t>
            </w:r>
          </w:p>
        </w:tc>
      </w:tr>
      <w:tr w:rsidR="00FE4C67" w:rsidRPr="004B037D" w:rsidTr="0088296B">
        <w:trPr>
          <w:trHeight w:val="579"/>
        </w:trPr>
        <w:tc>
          <w:tcPr>
            <w:tcW w:w="851" w:type="dxa"/>
            <w:vAlign w:val="center"/>
          </w:tcPr>
          <w:p w:rsidR="00FE4C67" w:rsidRPr="0075476F" w:rsidRDefault="00FE4C67" w:rsidP="00FE4C67">
            <w:pPr>
              <w:jc w:val="center"/>
            </w:pPr>
            <w:r w:rsidRPr="0075476F">
              <w:t>8.</w:t>
            </w:r>
            <w:r>
              <w:t>8</w:t>
            </w:r>
          </w:p>
        </w:tc>
        <w:tc>
          <w:tcPr>
            <w:tcW w:w="9211" w:type="dxa"/>
          </w:tcPr>
          <w:p w:rsidR="00FE4C67" w:rsidRPr="0075476F" w:rsidRDefault="00FE4C67" w:rsidP="00FE4C67">
            <w:pPr>
              <w:jc w:val="both"/>
            </w:pPr>
            <w:r w:rsidRPr="0075476F">
              <w:t xml:space="preserve">Подрядчик самостоятельно несет ответственность за ненадлежащее качество выполнения работ, использование некачественных материалов, допущенные отступления от нормативных требований. Подрядчик несет ответственность за выполнение монтажных работ в соответствии с проектом и в установленные сроки, за надлежащее качество этих работ. </w:t>
            </w:r>
          </w:p>
          <w:p w:rsidR="00FE4C67" w:rsidRPr="0075476F" w:rsidRDefault="00FE4C67" w:rsidP="00FE4C67">
            <w:pPr>
              <w:jc w:val="both"/>
            </w:pPr>
            <w:r w:rsidRPr="0075476F">
              <w:t>Качество выполненной Подрядчиком работы должно соответствовать условиям договора, а при отсутствии или неполноте условий договора – требованиям нормативно-технической документации РФ.</w:t>
            </w:r>
          </w:p>
        </w:tc>
      </w:tr>
      <w:tr w:rsidR="00FE4C67" w:rsidRPr="004B037D" w:rsidTr="0088296B">
        <w:trPr>
          <w:trHeight w:val="579"/>
        </w:trPr>
        <w:tc>
          <w:tcPr>
            <w:tcW w:w="851" w:type="dxa"/>
            <w:vAlign w:val="center"/>
          </w:tcPr>
          <w:p w:rsidR="00FE4C67" w:rsidRPr="0075476F" w:rsidRDefault="00FE4C67" w:rsidP="00FE4C67">
            <w:pPr>
              <w:jc w:val="center"/>
            </w:pPr>
            <w:r w:rsidRPr="0075476F">
              <w:t>8.</w:t>
            </w:r>
            <w:r>
              <w:t>9</w:t>
            </w:r>
          </w:p>
        </w:tc>
        <w:tc>
          <w:tcPr>
            <w:tcW w:w="9211" w:type="dxa"/>
          </w:tcPr>
          <w:p w:rsidR="00FE4C67" w:rsidRPr="0075476F" w:rsidRDefault="00FE4C67" w:rsidP="00FE4C67">
            <w:pPr>
              <w:jc w:val="both"/>
              <w:rPr>
                <w:color w:val="000000"/>
                <w:highlight w:val="yellow"/>
              </w:rPr>
            </w:pPr>
            <w:r w:rsidRPr="0075476F">
              <w:t>При производстве работ, не допускается нахождение на строительной площадке персонала, не прошедшего инструктаж по охране труда, промышленной и пожарной безопасности.</w:t>
            </w:r>
          </w:p>
        </w:tc>
      </w:tr>
      <w:tr w:rsidR="00FE4C67" w:rsidRPr="004B037D" w:rsidTr="0088296B">
        <w:trPr>
          <w:trHeight w:val="579"/>
        </w:trPr>
        <w:tc>
          <w:tcPr>
            <w:tcW w:w="851" w:type="dxa"/>
            <w:vAlign w:val="center"/>
          </w:tcPr>
          <w:p w:rsidR="00FE4C67" w:rsidRPr="0075476F" w:rsidRDefault="00FE4C67" w:rsidP="00FE4C67">
            <w:pPr>
              <w:jc w:val="center"/>
            </w:pPr>
            <w:r w:rsidRPr="0075476F">
              <w:t>8.</w:t>
            </w:r>
            <w:r>
              <w:t>10</w:t>
            </w:r>
          </w:p>
        </w:tc>
        <w:tc>
          <w:tcPr>
            <w:tcW w:w="9211" w:type="dxa"/>
          </w:tcPr>
          <w:p w:rsidR="00FE4C67" w:rsidRPr="0075476F" w:rsidRDefault="00FE4C67" w:rsidP="00FE4C67">
            <w:pPr>
              <w:jc w:val="both"/>
            </w:pPr>
            <w:r w:rsidRPr="0075476F">
              <w:t>Персонал Подрядчика при нахождении на строительной площадке и/или при производстве работ должен быть обеспечен соответствующей спецодеждой и необходимыми средствами индивидуальной защиты.</w:t>
            </w:r>
          </w:p>
        </w:tc>
      </w:tr>
      <w:tr w:rsidR="00FE4C67" w:rsidRPr="004B037D" w:rsidTr="0088296B">
        <w:trPr>
          <w:trHeight w:val="579"/>
        </w:trPr>
        <w:tc>
          <w:tcPr>
            <w:tcW w:w="851" w:type="dxa"/>
            <w:vAlign w:val="center"/>
          </w:tcPr>
          <w:p w:rsidR="00FE4C67" w:rsidRPr="0075476F" w:rsidRDefault="00FE4C67" w:rsidP="00FE4C67">
            <w:pPr>
              <w:jc w:val="center"/>
              <w:rPr>
                <w:highlight w:val="yellow"/>
              </w:rPr>
            </w:pPr>
            <w:r w:rsidRPr="0075476F">
              <w:t>8.</w:t>
            </w:r>
            <w:r>
              <w:t>11</w:t>
            </w:r>
          </w:p>
        </w:tc>
        <w:tc>
          <w:tcPr>
            <w:tcW w:w="9211" w:type="dxa"/>
          </w:tcPr>
          <w:p w:rsidR="00FE4C67" w:rsidRPr="0075476F" w:rsidRDefault="00FE4C67" w:rsidP="00FE4C67">
            <w:pPr>
              <w:jc w:val="both"/>
            </w:pPr>
            <w:r w:rsidRPr="0075476F">
              <w:t>Подрядчик полностью несет ответственность за соблюдение норм и правил по охране труда, пожарной и экологической безопасности при производстве работ.</w:t>
            </w:r>
          </w:p>
        </w:tc>
      </w:tr>
      <w:tr w:rsidR="00FE4C67" w:rsidRPr="004B037D" w:rsidTr="0088296B">
        <w:trPr>
          <w:trHeight w:val="579"/>
        </w:trPr>
        <w:tc>
          <w:tcPr>
            <w:tcW w:w="851" w:type="dxa"/>
            <w:vAlign w:val="center"/>
          </w:tcPr>
          <w:p w:rsidR="00FE4C67" w:rsidRPr="0075476F" w:rsidRDefault="00FE4C67" w:rsidP="00FE4C67">
            <w:pPr>
              <w:jc w:val="center"/>
              <w:rPr>
                <w:highlight w:val="yellow"/>
              </w:rPr>
            </w:pPr>
            <w:r w:rsidRPr="0075476F">
              <w:t>8.</w:t>
            </w:r>
            <w:r>
              <w:t>12</w:t>
            </w:r>
          </w:p>
        </w:tc>
        <w:tc>
          <w:tcPr>
            <w:tcW w:w="9211" w:type="dxa"/>
          </w:tcPr>
          <w:p w:rsidR="00FE4C67" w:rsidRPr="0075476F" w:rsidRDefault="00FE4C67" w:rsidP="00FE4C67">
            <w:pPr>
              <w:jc w:val="both"/>
            </w:pPr>
            <w:r w:rsidRPr="0075476F">
              <w:t>Подрядчик обязан проводить складирование мусора на территории Заказчика только в специально оговоренных местах в установленные контейнеры. Вывозить за свой счет с территории Заказчика весь строительный мусор, образующийся при проведении работ с соблюдением соответствующих норм и правил. Обеспечивать порядок в местах выполнения работ, путей доставки строительных материалов.</w:t>
            </w:r>
          </w:p>
        </w:tc>
      </w:tr>
      <w:tr w:rsidR="00FE4C67" w:rsidRPr="004B037D" w:rsidTr="00FE4C67">
        <w:trPr>
          <w:trHeight w:val="306"/>
        </w:trPr>
        <w:tc>
          <w:tcPr>
            <w:tcW w:w="10062" w:type="dxa"/>
            <w:gridSpan w:val="2"/>
            <w:shd w:val="clear" w:color="auto" w:fill="D0CECE" w:themeFill="background2" w:themeFillShade="E6"/>
            <w:vAlign w:val="center"/>
          </w:tcPr>
          <w:p w:rsidR="00FE4C67" w:rsidRPr="004B037D" w:rsidRDefault="00FE4C67" w:rsidP="00FE4C67">
            <w:pPr>
              <w:jc w:val="both"/>
              <w:rPr>
                <w:i/>
                <w:sz w:val="22"/>
                <w:szCs w:val="22"/>
              </w:rPr>
            </w:pPr>
            <w:r w:rsidRPr="0075476F">
              <w:rPr>
                <w:b/>
                <w:bCs/>
                <w:color w:val="000000"/>
              </w:rPr>
              <w:t>9. СРОКИ ВЫПОЛНЕНИЯ РАБОТ</w:t>
            </w:r>
          </w:p>
        </w:tc>
      </w:tr>
      <w:tr w:rsidR="00FE4C67" w:rsidRPr="004B037D" w:rsidTr="00E43986">
        <w:trPr>
          <w:trHeight w:val="579"/>
        </w:trPr>
        <w:tc>
          <w:tcPr>
            <w:tcW w:w="851" w:type="dxa"/>
          </w:tcPr>
          <w:p w:rsidR="00FE4C67" w:rsidRPr="004B037D" w:rsidRDefault="00FE4C67" w:rsidP="00FE4C67">
            <w:pPr>
              <w:jc w:val="center"/>
              <w:rPr>
                <w:sz w:val="22"/>
                <w:szCs w:val="22"/>
              </w:rPr>
            </w:pPr>
            <w:r w:rsidRPr="004B037D">
              <w:t>9.</w:t>
            </w:r>
          </w:p>
        </w:tc>
        <w:tc>
          <w:tcPr>
            <w:tcW w:w="9211" w:type="dxa"/>
          </w:tcPr>
          <w:p w:rsidR="00BD3F22" w:rsidRPr="00E92EC9" w:rsidRDefault="00FE4C67" w:rsidP="00FE4C67">
            <w:pPr>
              <w:jc w:val="both"/>
              <w:rPr>
                <w:color w:val="000000"/>
              </w:rPr>
            </w:pPr>
            <w:r w:rsidRPr="00E92EC9">
              <w:rPr>
                <w:color w:val="000000"/>
              </w:rPr>
              <w:t xml:space="preserve">Начало выполнения работ – </w:t>
            </w:r>
            <w:r w:rsidR="00BD3F22" w:rsidRPr="00E92EC9">
              <w:rPr>
                <w:color w:val="000000"/>
              </w:rPr>
              <w:t xml:space="preserve"> с даты подписания договора;</w:t>
            </w:r>
          </w:p>
          <w:p w:rsidR="00FE4C67" w:rsidRPr="00E92EC9" w:rsidRDefault="00FE4C67" w:rsidP="00FE4C67">
            <w:pPr>
              <w:jc w:val="both"/>
              <w:rPr>
                <w:color w:val="000000"/>
              </w:rPr>
            </w:pPr>
            <w:r w:rsidRPr="00E92EC9">
              <w:rPr>
                <w:color w:val="000000"/>
              </w:rPr>
              <w:t>Окончание работ по договору – 1</w:t>
            </w:r>
            <w:r w:rsidR="00E92EC9" w:rsidRPr="00E92EC9">
              <w:rPr>
                <w:color w:val="000000"/>
              </w:rPr>
              <w:t>4</w:t>
            </w:r>
            <w:r w:rsidRPr="00E92EC9">
              <w:rPr>
                <w:color w:val="000000"/>
              </w:rPr>
              <w:t>0 календарных дней с даты подписания договора.</w:t>
            </w:r>
          </w:p>
          <w:p w:rsidR="00FE4C67" w:rsidRPr="00E92EC9" w:rsidRDefault="00FE4C67" w:rsidP="0034670C">
            <w:pPr>
              <w:jc w:val="both"/>
              <w:rPr>
                <w:i/>
                <w:sz w:val="22"/>
                <w:szCs w:val="22"/>
              </w:rPr>
            </w:pPr>
            <w:r w:rsidRPr="00E92EC9">
              <w:t xml:space="preserve">В случае смещения сроков </w:t>
            </w:r>
            <w:r w:rsidR="0034670C">
              <w:t>передачи строительной площадки</w:t>
            </w:r>
            <w:r w:rsidRPr="00E92EC9">
              <w:t>, сроки выполнения работ по техническому заданию смещаются пропорционально.</w:t>
            </w:r>
          </w:p>
        </w:tc>
      </w:tr>
      <w:tr w:rsidR="00FE4C67" w:rsidRPr="004B037D" w:rsidTr="005169F3">
        <w:trPr>
          <w:trHeight w:val="312"/>
        </w:trPr>
        <w:tc>
          <w:tcPr>
            <w:tcW w:w="10062" w:type="dxa"/>
            <w:gridSpan w:val="2"/>
            <w:shd w:val="clear" w:color="auto" w:fill="D0CECE" w:themeFill="background2" w:themeFillShade="E6"/>
          </w:tcPr>
          <w:p w:rsidR="00FE4C67" w:rsidRPr="000D7693" w:rsidRDefault="00FE4C67" w:rsidP="00FE4C67">
            <w:pPr>
              <w:jc w:val="both"/>
              <w:rPr>
                <w:color w:val="000000"/>
              </w:rPr>
            </w:pPr>
            <w:r w:rsidRPr="0075476F">
              <w:rPr>
                <w:b/>
                <w:bCs/>
                <w:color w:val="000000"/>
              </w:rPr>
              <w:t>10. ТРЕБОВАНИЯ К СРЕДСТВАМ И МАТЕРИАЛАМ ДЛЯ ВЫПОЛНЕНИЯ РАБОТ</w:t>
            </w:r>
          </w:p>
        </w:tc>
      </w:tr>
      <w:tr w:rsidR="005169F3" w:rsidRPr="004B037D" w:rsidTr="00FB78CB">
        <w:trPr>
          <w:trHeight w:val="579"/>
        </w:trPr>
        <w:tc>
          <w:tcPr>
            <w:tcW w:w="851" w:type="dxa"/>
            <w:vAlign w:val="center"/>
          </w:tcPr>
          <w:p w:rsidR="005169F3" w:rsidRPr="0075476F" w:rsidRDefault="005169F3" w:rsidP="005169F3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10.1</w:t>
            </w:r>
          </w:p>
        </w:tc>
        <w:tc>
          <w:tcPr>
            <w:tcW w:w="9211" w:type="dxa"/>
          </w:tcPr>
          <w:p w:rsidR="005169F3" w:rsidRDefault="005169F3" w:rsidP="005169F3">
            <w:pPr>
              <w:jc w:val="both"/>
            </w:pPr>
            <w:r w:rsidRPr="0075476F">
              <w:t xml:space="preserve">Все </w:t>
            </w:r>
            <w:r>
              <w:t>основные и вспомогательные</w:t>
            </w:r>
            <w:r w:rsidRPr="0075476F">
              <w:t xml:space="preserve"> </w:t>
            </w:r>
            <w:r>
              <w:t xml:space="preserve">материалы, </w:t>
            </w:r>
            <w:r w:rsidRPr="0075476F">
              <w:t>оборудование, входящие в объем поставки Подрядчика</w:t>
            </w:r>
            <w:r>
              <w:t xml:space="preserve"> по согласованию с Заказчиком</w:t>
            </w:r>
            <w:r w:rsidRPr="0075476F">
              <w:t xml:space="preserve">, должны </w:t>
            </w:r>
            <w:r>
              <w:t xml:space="preserve">пройти в обязательном порядке входной контроль и оформлены в соответствии с НТД. Для этого они должны </w:t>
            </w:r>
            <w:r w:rsidRPr="0075476F">
              <w:t xml:space="preserve">иметь необходимые сопроводительные и разрешительные документы: паспорт, руководство по эксплуатации, инструкции, сертификат качества, документ о качестве, сертификаты соответствия требованиям промышленной, сертификаты соответствия требования ТР </w:t>
            </w:r>
            <w:r w:rsidRPr="0075476F">
              <w:lastRenderedPageBreak/>
              <w:t>ТС, экологической и противопожарной безопасности, необходимые экспертизы, а также санитарно-эпидемиологическое заключение на соответствие санитарным правилам и другие документы</w:t>
            </w:r>
            <w:r>
              <w:t xml:space="preserve">. </w:t>
            </w:r>
          </w:p>
          <w:p w:rsidR="005169F3" w:rsidRPr="0075476F" w:rsidRDefault="005169F3" w:rsidP="005169F3">
            <w:pPr>
              <w:jc w:val="both"/>
              <w:rPr>
                <w:color w:val="000000"/>
                <w:u w:color="000000"/>
              </w:rPr>
            </w:pPr>
            <w:r w:rsidRPr="0075476F">
              <w:rPr>
                <w:color w:val="000000"/>
                <w:u w:color="000000"/>
              </w:rPr>
              <w:t>Поставляемые Подрядчиком оборудование и материалы должны соответствовать требованиям:</w:t>
            </w:r>
          </w:p>
          <w:p w:rsidR="005169F3" w:rsidRPr="007435EB" w:rsidRDefault="005169F3" w:rsidP="005169F3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ind w:left="7"/>
              <w:jc w:val="both"/>
              <w:rPr>
                <w:b w:val="0"/>
                <w:bCs w:val="0"/>
                <w:color w:val="000000"/>
                <w:kern w:val="0"/>
                <w:sz w:val="24"/>
                <w:u w:color="000000"/>
              </w:rPr>
            </w:pPr>
            <w:r w:rsidRPr="007435EB">
              <w:rPr>
                <w:rFonts w:hint="eastAsia"/>
                <w:b w:val="0"/>
                <w:bCs w:val="0"/>
                <w:color w:val="000000"/>
                <w:kern w:val="0"/>
                <w:sz w:val="24"/>
                <w:u w:color="000000"/>
              </w:rPr>
              <w:t>Федеральным</w:t>
            </w:r>
            <w:r w:rsidRPr="007435EB">
              <w:rPr>
                <w:b w:val="0"/>
                <w:bCs w:val="0"/>
                <w:color w:val="000000"/>
                <w:kern w:val="0"/>
                <w:sz w:val="24"/>
                <w:u w:color="000000"/>
              </w:rPr>
              <w:t xml:space="preserve"> </w:t>
            </w:r>
            <w:r w:rsidRPr="007435EB">
              <w:rPr>
                <w:rFonts w:hint="eastAsia"/>
                <w:b w:val="0"/>
                <w:bCs w:val="0"/>
                <w:color w:val="000000"/>
                <w:kern w:val="0"/>
                <w:sz w:val="24"/>
                <w:u w:color="000000"/>
              </w:rPr>
              <w:t>законом</w:t>
            </w:r>
            <w:r w:rsidRPr="007435EB">
              <w:rPr>
                <w:b w:val="0"/>
                <w:bCs w:val="0"/>
                <w:color w:val="000000"/>
                <w:kern w:val="0"/>
                <w:sz w:val="24"/>
                <w:u w:color="000000"/>
              </w:rPr>
              <w:t xml:space="preserve"> </w:t>
            </w:r>
            <w:r w:rsidRPr="007435EB">
              <w:rPr>
                <w:rFonts w:hint="eastAsia"/>
                <w:b w:val="0"/>
                <w:bCs w:val="0"/>
                <w:color w:val="000000"/>
                <w:kern w:val="0"/>
                <w:sz w:val="24"/>
                <w:u w:color="000000"/>
              </w:rPr>
              <w:t>от</w:t>
            </w:r>
            <w:r w:rsidRPr="007435EB">
              <w:rPr>
                <w:b w:val="0"/>
                <w:bCs w:val="0"/>
                <w:color w:val="000000"/>
                <w:kern w:val="0"/>
                <w:sz w:val="24"/>
                <w:u w:color="000000"/>
              </w:rPr>
              <w:t xml:space="preserve"> 22.07.2008 </w:t>
            </w:r>
            <w:r w:rsidRPr="007435EB">
              <w:rPr>
                <w:rFonts w:hint="eastAsia"/>
                <w:b w:val="0"/>
                <w:bCs w:val="0"/>
                <w:color w:val="000000"/>
                <w:kern w:val="0"/>
                <w:sz w:val="24"/>
                <w:u w:color="000000"/>
              </w:rPr>
              <w:t>№</w:t>
            </w:r>
            <w:r w:rsidRPr="007435EB">
              <w:rPr>
                <w:b w:val="0"/>
                <w:bCs w:val="0"/>
                <w:color w:val="000000"/>
                <w:kern w:val="0"/>
                <w:sz w:val="24"/>
                <w:u w:color="000000"/>
              </w:rPr>
              <w:t xml:space="preserve"> 123-</w:t>
            </w:r>
            <w:r w:rsidRPr="007435EB">
              <w:rPr>
                <w:rFonts w:hint="eastAsia"/>
                <w:b w:val="0"/>
                <w:bCs w:val="0"/>
                <w:color w:val="000000"/>
                <w:kern w:val="0"/>
                <w:sz w:val="24"/>
                <w:u w:color="000000"/>
              </w:rPr>
              <w:t>ФЗ</w:t>
            </w:r>
            <w:r w:rsidRPr="007435EB">
              <w:rPr>
                <w:b w:val="0"/>
                <w:bCs w:val="0"/>
                <w:color w:val="000000"/>
                <w:kern w:val="0"/>
                <w:sz w:val="24"/>
                <w:u w:color="000000"/>
              </w:rPr>
              <w:t xml:space="preserve"> «Технический </w:t>
            </w:r>
            <w:r w:rsidRPr="007435EB">
              <w:rPr>
                <w:rFonts w:hint="eastAsia"/>
                <w:b w:val="0"/>
                <w:bCs w:val="0"/>
                <w:color w:val="000000"/>
                <w:kern w:val="0"/>
                <w:sz w:val="24"/>
                <w:u w:color="000000"/>
              </w:rPr>
              <w:t>регламент</w:t>
            </w:r>
            <w:r w:rsidRPr="007435EB">
              <w:rPr>
                <w:b w:val="0"/>
                <w:bCs w:val="0"/>
                <w:color w:val="000000"/>
                <w:kern w:val="0"/>
                <w:sz w:val="24"/>
                <w:u w:color="000000"/>
              </w:rPr>
              <w:t xml:space="preserve"> </w:t>
            </w:r>
            <w:r w:rsidRPr="007435EB">
              <w:rPr>
                <w:rFonts w:hint="eastAsia"/>
                <w:b w:val="0"/>
                <w:bCs w:val="0"/>
                <w:color w:val="000000"/>
                <w:kern w:val="0"/>
                <w:sz w:val="24"/>
                <w:u w:color="000000"/>
              </w:rPr>
              <w:t>о</w:t>
            </w:r>
            <w:r w:rsidRPr="007435EB">
              <w:rPr>
                <w:b w:val="0"/>
                <w:bCs w:val="0"/>
                <w:color w:val="000000"/>
                <w:kern w:val="0"/>
                <w:sz w:val="24"/>
                <w:u w:color="000000"/>
              </w:rPr>
              <w:t xml:space="preserve"> </w:t>
            </w:r>
            <w:r w:rsidRPr="007435EB">
              <w:rPr>
                <w:rFonts w:hint="eastAsia"/>
                <w:b w:val="0"/>
                <w:bCs w:val="0"/>
                <w:color w:val="000000"/>
                <w:kern w:val="0"/>
                <w:sz w:val="24"/>
                <w:u w:color="000000"/>
              </w:rPr>
              <w:t>требованиях</w:t>
            </w:r>
            <w:r w:rsidRPr="007435EB">
              <w:rPr>
                <w:b w:val="0"/>
                <w:bCs w:val="0"/>
                <w:color w:val="000000"/>
                <w:kern w:val="0"/>
                <w:sz w:val="24"/>
                <w:u w:color="000000"/>
              </w:rPr>
              <w:t xml:space="preserve"> </w:t>
            </w:r>
            <w:r w:rsidRPr="007435EB">
              <w:rPr>
                <w:rFonts w:hint="eastAsia"/>
                <w:b w:val="0"/>
                <w:bCs w:val="0"/>
                <w:color w:val="000000"/>
                <w:kern w:val="0"/>
                <w:sz w:val="24"/>
                <w:u w:color="000000"/>
              </w:rPr>
              <w:t>пожарной</w:t>
            </w:r>
            <w:r w:rsidRPr="007435EB">
              <w:rPr>
                <w:b w:val="0"/>
                <w:bCs w:val="0"/>
                <w:color w:val="000000"/>
                <w:kern w:val="0"/>
                <w:sz w:val="24"/>
                <w:u w:color="000000"/>
              </w:rPr>
              <w:t xml:space="preserve"> </w:t>
            </w:r>
            <w:r w:rsidRPr="007435EB">
              <w:rPr>
                <w:rFonts w:hint="eastAsia"/>
                <w:b w:val="0"/>
                <w:bCs w:val="0"/>
                <w:color w:val="000000"/>
                <w:kern w:val="0"/>
                <w:sz w:val="24"/>
                <w:u w:color="000000"/>
              </w:rPr>
              <w:t>безопасности</w:t>
            </w:r>
            <w:r w:rsidRPr="007435EB">
              <w:rPr>
                <w:b w:val="0"/>
                <w:bCs w:val="0"/>
                <w:color w:val="000000"/>
                <w:kern w:val="0"/>
                <w:sz w:val="24"/>
                <w:u w:color="000000"/>
              </w:rPr>
              <w:t>»;</w:t>
            </w:r>
          </w:p>
          <w:p w:rsidR="005169F3" w:rsidRPr="004403C1" w:rsidRDefault="005169F3" w:rsidP="005169F3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ind w:left="7"/>
              <w:jc w:val="both"/>
              <w:rPr>
                <w:b w:val="0"/>
                <w:bCs w:val="0"/>
                <w:color w:val="000000"/>
                <w:kern w:val="0"/>
                <w:sz w:val="24"/>
                <w:u w:color="000000"/>
              </w:rPr>
            </w:pPr>
            <w:r w:rsidRPr="004403C1">
              <w:rPr>
                <w:rFonts w:hint="eastAsia"/>
                <w:b w:val="0"/>
                <w:bCs w:val="0"/>
                <w:color w:val="000000"/>
                <w:kern w:val="0"/>
                <w:sz w:val="24"/>
                <w:u w:color="000000"/>
              </w:rPr>
              <w:t>Федеральным</w:t>
            </w:r>
            <w:r w:rsidRPr="004403C1">
              <w:rPr>
                <w:b w:val="0"/>
                <w:bCs w:val="0"/>
                <w:color w:val="000000"/>
                <w:kern w:val="0"/>
                <w:sz w:val="24"/>
                <w:u w:color="000000"/>
              </w:rPr>
              <w:t xml:space="preserve"> </w:t>
            </w:r>
            <w:r w:rsidRPr="004403C1">
              <w:rPr>
                <w:rFonts w:hint="eastAsia"/>
                <w:b w:val="0"/>
                <w:bCs w:val="0"/>
                <w:color w:val="000000"/>
                <w:kern w:val="0"/>
                <w:sz w:val="24"/>
                <w:u w:color="000000"/>
              </w:rPr>
              <w:t>законом</w:t>
            </w:r>
            <w:r w:rsidRPr="004403C1">
              <w:rPr>
                <w:b w:val="0"/>
                <w:bCs w:val="0"/>
                <w:color w:val="000000"/>
                <w:kern w:val="0"/>
                <w:sz w:val="24"/>
                <w:u w:color="000000"/>
              </w:rPr>
              <w:t xml:space="preserve"> </w:t>
            </w:r>
            <w:r w:rsidRPr="004403C1">
              <w:rPr>
                <w:rFonts w:hint="eastAsia"/>
                <w:b w:val="0"/>
                <w:bCs w:val="0"/>
                <w:color w:val="000000"/>
                <w:kern w:val="0"/>
                <w:sz w:val="24"/>
                <w:u w:color="000000"/>
              </w:rPr>
              <w:t>от</w:t>
            </w:r>
            <w:r w:rsidRPr="004403C1">
              <w:rPr>
                <w:b w:val="0"/>
                <w:bCs w:val="0"/>
                <w:color w:val="000000"/>
                <w:kern w:val="0"/>
                <w:sz w:val="24"/>
                <w:u w:color="000000"/>
              </w:rPr>
              <w:t xml:space="preserve"> 30.12.2009 </w:t>
            </w:r>
            <w:r w:rsidRPr="004403C1">
              <w:rPr>
                <w:rFonts w:hint="eastAsia"/>
                <w:b w:val="0"/>
                <w:bCs w:val="0"/>
                <w:color w:val="000000"/>
                <w:kern w:val="0"/>
                <w:sz w:val="24"/>
                <w:u w:color="000000"/>
              </w:rPr>
              <w:t>№</w:t>
            </w:r>
            <w:r w:rsidRPr="004403C1">
              <w:rPr>
                <w:b w:val="0"/>
                <w:bCs w:val="0"/>
                <w:color w:val="000000"/>
                <w:kern w:val="0"/>
                <w:sz w:val="24"/>
                <w:u w:color="000000"/>
              </w:rPr>
              <w:t xml:space="preserve"> 384-</w:t>
            </w:r>
            <w:r w:rsidRPr="004403C1">
              <w:rPr>
                <w:rFonts w:hint="eastAsia"/>
                <w:b w:val="0"/>
                <w:bCs w:val="0"/>
                <w:color w:val="000000"/>
                <w:kern w:val="0"/>
                <w:sz w:val="24"/>
                <w:u w:color="000000"/>
              </w:rPr>
              <w:t>ФЗ</w:t>
            </w:r>
            <w:r w:rsidRPr="004403C1">
              <w:rPr>
                <w:b w:val="0"/>
                <w:bCs w:val="0"/>
                <w:color w:val="000000"/>
                <w:kern w:val="0"/>
                <w:sz w:val="24"/>
                <w:u w:color="000000"/>
              </w:rPr>
              <w:t xml:space="preserve"> «Технический </w:t>
            </w:r>
            <w:r w:rsidRPr="004403C1">
              <w:rPr>
                <w:rFonts w:hint="eastAsia"/>
                <w:b w:val="0"/>
                <w:bCs w:val="0"/>
                <w:color w:val="000000"/>
                <w:kern w:val="0"/>
                <w:sz w:val="24"/>
                <w:u w:color="000000"/>
              </w:rPr>
              <w:t>регламент</w:t>
            </w:r>
            <w:r w:rsidRPr="004403C1">
              <w:rPr>
                <w:b w:val="0"/>
                <w:bCs w:val="0"/>
                <w:color w:val="000000"/>
                <w:kern w:val="0"/>
                <w:sz w:val="24"/>
                <w:u w:color="000000"/>
              </w:rPr>
              <w:t xml:space="preserve"> </w:t>
            </w:r>
            <w:r w:rsidRPr="004403C1">
              <w:rPr>
                <w:rFonts w:hint="eastAsia"/>
                <w:b w:val="0"/>
                <w:bCs w:val="0"/>
                <w:color w:val="000000"/>
                <w:kern w:val="0"/>
                <w:sz w:val="24"/>
                <w:u w:color="000000"/>
              </w:rPr>
              <w:t>о</w:t>
            </w:r>
            <w:r w:rsidRPr="004403C1">
              <w:rPr>
                <w:b w:val="0"/>
                <w:bCs w:val="0"/>
                <w:color w:val="000000"/>
                <w:kern w:val="0"/>
                <w:sz w:val="24"/>
                <w:u w:color="000000"/>
              </w:rPr>
              <w:t xml:space="preserve"> </w:t>
            </w:r>
            <w:r w:rsidRPr="004403C1">
              <w:rPr>
                <w:rFonts w:hint="eastAsia"/>
                <w:b w:val="0"/>
                <w:bCs w:val="0"/>
                <w:color w:val="000000"/>
                <w:kern w:val="0"/>
                <w:sz w:val="24"/>
                <w:u w:color="000000"/>
              </w:rPr>
              <w:t>безопасности</w:t>
            </w:r>
            <w:r w:rsidRPr="004403C1">
              <w:rPr>
                <w:b w:val="0"/>
                <w:bCs w:val="0"/>
                <w:color w:val="000000"/>
                <w:kern w:val="0"/>
                <w:sz w:val="24"/>
                <w:u w:color="000000"/>
              </w:rPr>
              <w:t xml:space="preserve"> </w:t>
            </w:r>
            <w:r w:rsidRPr="004403C1">
              <w:rPr>
                <w:rFonts w:hint="eastAsia"/>
                <w:b w:val="0"/>
                <w:bCs w:val="0"/>
                <w:color w:val="000000"/>
                <w:kern w:val="0"/>
                <w:sz w:val="24"/>
                <w:u w:color="000000"/>
              </w:rPr>
              <w:t>зданий</w:t>
            </w:r>
            <w:r w:rsidRPr="004403C1">
              <w:rPr>
                <w:b w:val="0"/>
                <w:bCs w:val="0"/>
                <w:color w:val="000000"/>
                <w:kern w:val="0"/>
                <w:sz w:val="24"/>
                <w:u w:color="000000"/>
              </w:rPr>
              <w:t xml:space="preserve"> </w:t>
            </w:r>
            <w:r w:rsidRPr="004403C1">
              <w:rPr>
                <w:rFonts w:hint="eastAsia"/>
                <w:b w:val="0"/>
                <w:bCs w:val="0"/>
                <w:color w:val="000000"/>
                <w:kern w:val="0"/>
                <w:sz w:val="24"/>
                <w:u w:color="000000"/>
              </w:rPr>
              <w:t>и</w:t>
            </w:r>
            <w:r w:rsidRPr="004403C1">
              <w:rPr>
                <w:b w:val="0"/>
                <w:bCs w:val="0"/>
                <w:color w:val="000000"/>
                <w:kern w:val="0"/>
                <w:sz w:val="24"/>
                <w:u w:color="000000"/>
              </w:rPr>
              <w:t xml:space="preserve"> </w:t>
            </w:r>
            <w:r w:rsidRPr="004403C1">
              <w:rPr>
                <w:rFonts w:hint="eastAsia"/>
                <w:b w:val="0"/>
                <w:bCs w:val="0"/>
                <w:color w:val="000000"/>
                <w:kern w:val="0"/>
                <w:sz w:val="24"/>
                <w:u w:color="000000"/>
              </w:rPr>
              <w:t>сооружений</w:t>
            </w:r>
            <w:r w:rsidRPr="004403C1">
              <w:rPr>
                <w:b w:val="0"/>
                <w:bCs w:val="0"/>
                <w:color w:val="000000"/>
                <w:kern w:val="0"/>
                <w:sz w:val="24"/>
                <w:u w:color="000000"/>
              </w:rPr>
              <w:t>»;</w:t>
            </w:r>
          </w:p>
          <w:p w:rsidR="005169F3" w:rsidRDefault="005169F3" w:rsidP="005169F3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ind w:left="7"/>
              <w:jc w:val="both"/>
              <w:rPr>
                <w:b w:val="0"/>
                <w:bCs w:val="0"/>
                <w:color w:val="000000"/>
                <w:kern w:val="0"/>
                <w:sz w:val="24"/>
                <w:u w:color="000000"/>
              </w:rPr>
            </w:pPr>
            <w:r w:rsidRPr="004403C1">
              <w:rPr>
                <w:b w:val="0"/>
                <w:bCs w:val="0"/>
                <w:color w:val="000000"/>
                <w:kern w:val="0"/>
                <w:sz w:val="24"/>
                <w:u w:color="000000"/>
              </w:rPr>
              <w:t>Федерального закона от 21.07.1997 № 116-ФЗ «О промышленной безопасности опасных производственных объектов»;</w:t>
            </w:r>
          </w:p>
          <w:p w:rsidR="005169F3" w:rsidRDefault="005169F3" w:rsidP="005169F3">
            <w:pPr>
              <w:autoSpaceDE w:val="0"/>
              <w:autoSpaceDN w:val="0"/>
            </w:pPr>
            <w:r w:rsidRPr="0075476F">
              <w:t>Строительными нормами и правилами (Актуализированными редакциями):</w:t>
            </w:r>
            <w:r>
              <w:t xml:space="preserve"> </w:t>
            </w:r>
          </w:p>
          <w:p w:rsidR="005169F3" w:rsidRDefault="005169F3" w:rsidP="005169F3">
            <w:pPr>
              <w:autoSpaceDE w:val="0"/>
              <w:autoSpaceDN w:val="0"/>
            </w:pPr>
            <w:r>
              <w:t>СНиП 12-03-2001 «Безопасность труда в строительстве». Часть 1. Общие требования;</w:t>
            </w:r>
          </w:p>
          <w:p w:rsidR="005169F3" w:rsidRDefault="005169F3" w:rsidP="005169F3">
            <w:pPr>
              <w:autoSpaceDE w:val="0"/>
              <w:autoSpaceDN w:val="0"/>
            </w:pPr>
            <w:r>
              <w:t>СП 48.13330.2019 «Организация строительства»;</w:t>
            </w:r>
          </w:p>
          <w:p w:rsidR="005169F3" w:rsidRDefault="005169F3" w:rsidP="005169F3">
            <w:pPr>
              <w:autoSpaceDE w:val="0"/>
              <w:autoSpaceDN w:val="0"/>
            </w:pPr>
            <w:r>
              <w:t>СП 70.13330.2012</w:t>
            </w:r>
            <w:r w:rsidRPr="009D3BC6">
              <w:t xml:space="preserve"> </w:t>
            </w:r>
            <w:r>
              <w:t>«Несущие и ограждающие конструкции»;</w:t>
            </w:r>
          </w:p>
          <w:p w:rsidR="005169F3" w:rsidRDefault="005169F3" w:rsidP="005169F3">
            <w:pPr>
              <w:autoSpaceDE w:val="0"/>
              <w:autoSpaceDN w:val="0"/>
            </w:pPr>
            <w:r>
              <w:t>СП 435</w:t>
            </w:r>
            <w:r w:rsidRPr="009D3BC6">
              <w:t>.</w:t>
            </w:r>
            <w:r>
              <w:t>1325800.2018</w:t>
            </w:r>
            <w:r w:rsidRPr="009D3BC6">
              <w:t xml:space="preserve"> </w:t>
            </w:r>
            <w:r>
              <w:t>«Конструкции бетонные и железобетонные монолитные. Правила производства и приемки работ»;</w:t>
            </w:r>
          </w:p>
          <w:p w:rsidR="005169F3" w:rsidRDefault="005169F3" w:rsidP="005169F3">
            <w:pPr>
              <w:autoSpaceDE w:val="0"/>
              <w:autoSpaceDN w:val="0"/>
            </w:pPr>
            <w:r>
              <w:t>ГОСТ 34329-2017 «Опалубка. Общие технические условия»;</w:t>
            </w:r>
          </w:p>
          <w:p w:rsidR="005169F3" w:rsidRDefault="005169F3" w:rsidP="005169F3">
            <w:pPr>
              <w:autoSpaceDE w:val="0"/>
              <w:autoSpaceDN w:val="0"/>
            </w:pPr>
            <w:r>
              <w:t xml:space="preserve">Рекомендациями и регламентами производителей применяемых материалов; </w:t>
            </w:r>
          </w:p>
          <w:p w:rsidR="005169F3" w:rsidRPr="0075476F" w:rsidRDefault="005169F3" w:rsidP="005169F3">
            <w:pPr>
              <w:autoSpaceDE w:val="0"/>
              <w:autoSpaceDN w:val="0"/>
            </w:pPr>
            <w:r w:rsidRPr="00D30A25">
              <w:t>Требованиями проекта производства работ (ППР), разработанного Подрядчиком и согласованного Заказчиком и представителем Авторского надзора.</w:t>
            </w:r>
          </w:p>
        </w:tc>
      </w:tr>
      <w:tr w:rsidR="005169F3" w:rsidRPr="004B037D" w:rsidTr="000964D2">
        <w:trPr>
          <w:trHeight w:val="579"/>
        </w:trPr>
        <w:tc>
          <w:tcPr>
            <w:tcW w:w="851" w:type="dxa"/>
            <w:vAlign w:val="center"/>
          </w:tcPr>
          <w:p w:rsidR="005169F3" w:rsidRPr="0075476F" w:rsidRDefault="005169F3" w:rsidP="005169F3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lastRenderedPageBreak/>
              <w:t>10.2</w:t>
            </w:r>
          </w:p>
        </w:tc>
        <w:tc>
          <w:tcPr>
            <w:tcW w:w="9211" w:type="dxa"/>
          </w:tcPr>
          <w:p w:rsidR="005169F3" w:rsidRPr="0075476F" w:rsidRDefault="005169F3" w:rsidP="005169F3">
            <w:pPr>
              <w:jc w:val="both"/>
            </w:pPr>
            <w:r w:rsidRPr="0075476F">
              <w:t>Материалы и оборудование, входящие в объем поставки Подрядчика, должны быть новыми, изготовленными не ране</w:t>
            </w:r>
            <w:r>
              <w:t>е</w:t>
            </w:r>
            <w:r w:rsidRPr="0075476F">
              <w:t xml:space="preserve"> 2023 года (которые не были в употреблении, в ремонте, в консервации, в том числе, которые не были восстановлены, у которых не были осуществлены замены составных частей, не были восстановлены потребительские свойства), не являться выставочными образцами, должны быть свободными от прав третьих лиц, в целом готовыми к установке и эксплуатации.</w:t>
            </w:r>
          </w:p>
        </w:tc>
      </w:tr>
      <w:tr w:rsidR="005169F3" w:rsidRPr="004B037D" w:rsidTr="000964D2">
        <w:trPr>
          <w:trHeight w:val="579"/>
        </w:trPr>
        <w:tc>
          <w:tcPr>
            <w:tcW w:w="851" w:type="dxa"/>
            <w:vAlign w:val="center"/>
          </w:tcPr>
          <w:p w:rsidR="005169F3" w:rsidRPr="0075476F" w:rsidRDefault="005169F3" w:rsidP="005169F3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10.3</w:t>
            </w:r>
          </w:p>
        </w:tc>
        <w:tc>
          <w:tcPr>
            <w:tcW w:w="9211" w:type="dxa"/>
          </w:tcPr>
          <w:p w:rsidR="005169F3" w:rsidRPr="0075476F" w:rsidRDefault="005169F3" w:rsidP="005169F3">
            <w:pPr>
              <w:jc w:val="both"/>
            </w:pPr>
            <w:r w:rsidRPr="0075476F">
              <w:t>В случае замены Подрядчиком проектных материалов, оборудования или его составных частей на аналогичные, данная замена должна быть согласована с Заказчиком.</w:t>
            </w:r>
          </w:p>
        </w:tc>
      </w:tr>
      <w:tr w:rsidR="005169F3" w:rsidRPr="004B037D" w:rsidTr="000964D2">
        <w:trPr>
          <w:trHeight w:val="579"/>
        </w:trPr>
        <w:tc>
          <w:tcPr>
            <w:tcW w:w="851" w:type="dxa"/>
            <w:vAlign w:val="center"/>
          </w:tcPr>
          <w:p w:rsidR="005169F3" w:rsidRPr="0075476F" w:rsidRDefault="005169F3" w:rsidP="005169F3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10.4</w:t>
            </w:r>
          </w:p>
        </w:tc>
        <w:tc>
          <w:tcPr>
            <w:tcW w:w="9211" w:type="dxa"/>
          </w:tcPr>
          <w:p w:rsidR="005169F3" w:rsidRPr="0075476F" w:rsidRDefault="005169F3" w:rsidP="00572809">
            <w:pPr>
              <w:jc w:val="both"/>
            </w:pPr>
            <w:r w:rsidRPr="0075476F">
              <w:t xml:space="preserve">Подрядчик несет ответственность за сохранность всех поставленных материалов и оборудования до сдачи объекта в эксплуатацию и подписания </w:t>
            </w:r>
            <w:r w:rsidR="00572809">
              <w:t>Итогового А</w:t>
            </w:r>
            <w:r w:rsidRPr="0075476F">
              <w:t>кта приемк</w:t>
            </w:r>
            <w:r w:rsidR="00572809">
              <w:t>а-передачи результата выполненных</w:t>
            </w:r>
            <w:r w:rsidRPr="0075476F">
              <w:t xml:space="preserve"> работ.</w:t>
            </w:r>
          </w:p>
        </w:tc>
      </w:tr>
      <w:tr w:rsidR="005169F3" w:rsidRPr="004B037D" w:rsidTr="000964D2">
        <w:trPr>
          <w:trHeight w:val="579"/>
        </w:trPr>
        <w:tc>
          <w:tcPr>
            <w:tcW w:w="851" w:type="dxa"/>
            <w:vAlign w:val="center"/>
          </w:tcPr>
          <w:p w:rsidR="005169F3" w:rsidRPr="0075476F" w:rsidRDefault="005169F3" w:rsidP="005169F3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10.5</w:t>
            </w:r>
          </w:p>
        </w:tc>
        <w:tc>
          <w:tcPr>
            <w:tcW w:w="9211" w:type="dxa"/>
          </w:tcPr>
          <w:p w:rsidR="005169F3" w:rsidRPr="0075476F" w:rsidRDefault="005169F3" w:rsidP="005169F3">
            <w:pPr>
              <w:jc w:val="both"/>
            </w:pPr>
            <w:r w:rsidRPr="0075476F">
              <w:t>В ходе исполнения обязательств по договору Подрядчик самостоятельно осуществляет хранение, приобретение и доставку на объект материалов и оборудования, входящих в объем поставки Подрядчика.</w:t>
            </w:r>
          </w:p>
        </w:tc>
      </w:tr>
      <w:tr w:rsidR="005169F3" w:rsidRPr="004B037D" w:rsidTr="000964D2">
        <w:trPr>
          <w:trHeight w:val="579"/>
        </w:trPr>
        <w:tc>
          <w:tcPr>
            <w:tcW w:w="851" w:type="dxa"/>
            <w:vAlign w:val="center"/>
          </w:tcPr>
          <w:p w:rsidR="005169F3" w:rsidRPr="0075476F" w:rsidRDefault="005169F3" w:rsidP="005169F3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10.6</w:t>
            </w:r>
          </w:p>
        </w:tc>
        <w:tc>
          <w:tcPr>
            <w:tcW w:w="9211" w:type="dxa"/>
          </w:tcPr>
          <w:p w:rsidR="005169F3" w:rsidRPr="0075476F" w:rsidRDefault="005169F3" w:rsidP="005169F3">
            <w:pPr>
              <w:jc w:val="both"/>
            </w:pPr>
            <w:r w:rsidRPr="0075476F">
              <w:t>Качество материалов и оборудования, которые будут использоваться при выполнении работ, должно подтверждаться сертификатами соответствия, и допущены к применению на территории РФ.</w:t>
            </w:r>
          </w:p>
        </w:tc>
      </w:tr>
      <w:tr w:rsidR="005169F3" w:rsidRPr="004B037D" w:rsidTr="005169F3">
        <w:trPr>
          <w:trHeight w:val="579"/>
        </w:trPr>
        <w:tc>
          <w:tcPr>
            <w:tcW w:w="10062" w:type="dxa"/>
            <w:gridSpan w:val="2"/>
            <w:shd w:val="clear" w:color="auto" w:fill="D0CECE" w:themeFill="background2" w:themeFillShade="E6"/>
            <w:vAlign w:val="center"/>
          </w:tcPr>
          <w:p w:rsidR="005169F3" w:rsidRPr="0075476F" w:rsidRDefault="005169F3" w:rsidP="005169F3">
            <w:pPr>
              <w:jc w:val="both"/>
            </w:pPr>
            <w:r w:rsidRPr="0075476F">
              <w:rPr>
                <w:b/>
                <w:bCs/>
                <w:color w:val="000000"/>
              </w:rPr>
              <w:t xml:space="preserve">11. ТРЕБОВАНИЯ К </w:t>
            </w:r>
            <w:r w:rsidRPr="0075476F">
              <w:rPr>
                <w:rFonts w:eastAsia="Calibri"/>
                <w:b/>
              </w:rPr>
              <w:t>УЧАСТНИКАМ ЗАКУПОЧНОЙ ПРОЦЕДУРЫ</w:t>
            </w:r>
          </w:p>
        </w:tc>
      </w:tr>
      <w:tr w:rsidR="005169F3" w:rsidRPr="004B037D" w:rsidTr="00BB1DFE">
        <w:trPr>
          <w:trHeight w:val="579"/>
        </w:trPr>
        <w:tc>
          <w:tcPr>
            <w:tcW w:w="851" w:type="dxa"/>
            <w:vAlign w:val="center"/>
          </w:tcPr>
          <w:p w:rsidR="005169F3" w:rsidRPr="0075476F" w:rsidRDefault="005169F3" w:rsidP="005169F3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11.1</w:t>
            </w:r>
          </w:p>
        </w:tc>
        <w:tc>
          <w:tcPr>
            <w:tcW w:w="9211" w:type="dxa"/>
            <w:vAlign w:val="center"/>
          </w:tcPr>
          <w:p w:rsidR="005169F3" w:rsidRPr="0075476F" w:rsidRDefault="005169F3" w:rsidP="005169F3">
            <w:pPr>
              <w:pStyle w:val="ad"/>
              <w:ind w:left="0"/>
              <w:jc w:val="both"/>
              <w:rPr>
                <w:bCs/>
              </w:rPr>
            </w:pPr>
            <w:r w:rsidRPr="0075476F">
              <w:rPr>
                <w:bCs/>
              </w:rPr>
              <w:t>Должен обладать общей и специальной правоспособностью для заключения Договора.</w:t>
            </w:r>
          </w:p>
          <w:p w:rsidR="005169F3" w:rsidRPr="0075476F" w:rsidRDefault="005169F3" w:rsidP="005169F3">
            <w:pPr>
              <w:pStyle w:val="ad"/>
              <w:ind w:left="0"/>
              <w:jc w:val="both"/>
              <w:rPr>
                <w:bCs/>
              </w:rPr>
            </w:pPr>
            <w:r w:rsidRPr="0075476F">
              <w:rPr>
                <w:bCs/>
              </w:rPr>
              <w:t xml:space="preserve">Не должен находиться в процессе ликвидации или реорганизации; отсутствует вступившее в законную силу решение арбитражного суда о признании Продавца банкротом и об открытии Конкурсного производства; на имущество Продавца, в части, существенной для исполнения Договора, не должен быть наложен арест; экономическая деятельность Продавца не должна быть приостановлена. </w:t>
            </w:r>
          </w:p>
          <w:p w:rsidR="005169F3" w:rsidRPr="0075476F" w:rsidRDefault="005169F3" w:rsidP="005169F3">
            <w:pPr>
              <w:pStyle w:val="ad"/>
              <w:ind w:left="0"/>
              <w:jc w:val="both"/>
              <w:rPr>
                <w:bCs/>
              </w:rPr>
            </w:pPr>
            <w:r w:rsidRPr="0075476F">
              <w:rPr>
                <w:bCs/>
              </w:rPr>
              <w:t>Не должен быть включенным в Реестр недобросовестных подрядчиков, который ведется в соответствии с Федеральным законом от 18.07.2011 № 223 - ФЗ «О закупках товаров, работ, услуг отдельными видами юридических лиц».</w:t>
            </w:r>
          </w:p>
        </w:tc>
      </w:tr>
      <w:tr w:rsidR="00E92EC9" w:rsidRPr="004B037D" w:rsidTr="00BB1DFE">
        <w:trPr>
          <w:trHeight w:val="579"/>
        </w:trPr>
        <w:tc>
          <w:tcPr>
            <w:tcW w:w="851" w:type="dxa"/>
            <w:vAlign w:val="center"/>
          </w:tcPr>
          <w:p w:rsidR="00E92EC9" w:rsidRPr="0075476F" w:rsidRDefault="00E92EC9" w:rsidP="00E92EC9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lastRenderedPageBreak/>
              <w:t>11.2</w:t>
            </w:r>
          </w:p>
        </w:tc>
        <w:tc>
          <w:tcPr>
            <w:tcW w:w="9211" w:type="dxa"/>
            <w:vAlign w:val="center"/>
          </w:tcPr>
          <w:p w:rsidR="00E92EC9" w:rsidRDefault="00E92EC9" w:rsidP="00E92EC9">
            <w:pPr>
              <w:jc w:val="both"/>
              <w:rPr>
                <w:bCs/>
              </w:rPr>
            </w:pPr>
            <w:r w:rsidRPr="00366C64">
              <w:rPr>
                <w:bCs/>
              </w:rPr>
              <w:t>Должен обладать соответствующими материально-техническими ресурсами, машинами, механизмами, необходимыми для полного и своевременного выполнения работ по данному тех.</w:t>
            </w:r>
            <w:r w:rsidRPr="0075476F">
              <w:rPr>
                <w:bCs/>
              </w:rPr>
              <w:t xml:space="preserve"> заданию. </w:t>
            </w:r>
          </w:p>
          <w:p w:rsidR="00E92EC9" w:rsidRPr="00893DC8" w:rsidRDefault="00E92EC9" w:rsidP="00E92EC9">
            <w:pPr>
              <w:jc w:val="both"/>
              <w:outlineLvl w:val="0"/>
              <w:rPr>
                <w:bCs/>
              </w:rPr>
            </w:pPr>
            <w:r w:rsidRPr="00893DC8">
              <w:rPr>
                <w:bCs/>
              </w:rPr>
              <w:t xml:space="preserve">Автомобильный кран г\п 25-60 т – </w:t>
            </w:r>
            <w:r>
              <w:rPr>
                <w:bCs/>
              </w:rPr>
              <w:t>не менее 1</w:t>
            </w:r>
            <w:r w:rsidRPr="00893DC8">
              <w:rPr>
                <w:bCs/>
              </w:rPr>
              <w:t xml:space="preserve"> </w:t>
            </w:r>
            <w:proofErr w:type="spellStart"/>
            <w:r w:rsidRPr="00893DC8">
              <w:rPr>
                <w:bCs/>
              </w:rPr>
              <w:t>шт</w:t>
            </w:r>
            <w:proofErr w:type="spellEnd"/>
            <w:r w:rsidRPr="00893DC8">
              <w:rPr>
                <w:bCs/>
              </w:rPr>
              <w:t>;</w:t>
            </w:r>
          </w:p>
          <w:p w:rsidR="00E92EC9" w:rsidRDefault="00E92EC9" w:rsidP="00E92EC9">
            <w:pPr>
              <w:jc w:val="both"/>
              <w:outlineLvl w:val="0"/>
              <w:rPr>
                <w:bCs/>
              </w:rPr>
            </w:pPr>
            <w:r w:rsidRPr="00893DC8">
              <w:rPr>
                <w:bCs/>
              </w:rPr>
              <w:t xml:space="preserve">Бортовая машина – </w:t>
            </w:r>
            <w:r>
              <w:rPr>
                <w:bCs/>
              </w:rPr>
              <w:t>не менее</w:t>
            </w:r>
            <w:r w:rsidR="0034670C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Pr="00893DC8">
              <w:rPr>
                <w:bCs/>
              </w:rPr>
              <w:t xml:space="preserve"> </w:t>
            </w:r>
            <w:proofErr w:type="spellStart"/>
            <w:r w:rsidRPr="00893DC8">
              <w:rPr>
                <w:bCs/>
              </w:rPr>
              <w:t>шт</w:t>
            </w:r>
            <w:proofErr w:type="spellEnd"/>
            <w:r w:rsidRPr="00893DC8">
              <w:rPr>
                <w:bCs/>
              </w:rPr>
              <w:t>;</w:t>
            </w:r>
          </w:p>
          <w:p w:rsidR="00E92EC9" w:rsidRPr="00893DC8" w:rsidRDefault="00E92EC9" w:rsidP="00E92EC9">
            <w:pPr>
              <w:jc w:val="both"/>
              <w:rPr>
                <w:bCs/>
              </w:rPr>
            </w:pPr>
            <w:r w:rsidRPr="00893DC8">
              <w:rPr>
                <w:bCs/>
              </w:rPr>
              <w:t>Общее количество рабоч</w:t>
            </w:r>
            <w:r>
              <w:rPr>
                <w:bCs/>
              </w:rPr>
              <w:t>их занятых на работах не менее 3</w:t>
            </w:r>
            <w:r w:rsidR="0034670C">
              <w:rPr>
                <w:bCs/>
              </w:rPr>
              <w:t>6</w:t>
            </w:r>
            <w:r w:rsidRPr="00893DC8">
              <w:rPr>
                <w:bCs/>
              </w:rPr>
              <w:t xml:space="preserve"> человек в смену, в том числе: линейный ИТР не менее </w:t>
            </w:r>
            <w:r w:rsidR="0034670C">
              <w:rPr>
                <w:bCs/>
              </w:rPr>
              <w:t>4</w:t>
            </w:r>
            <w:r w:rsidRPr="00893DC8">
              <w:rPr>
                <w:bCs/>
              </w:rPr>
              <w:t xml:space="preserve"> человека; специалист ПТО </w:t>
            </w:r>
            <w:r>
              <w:rPr>
                <w:bCs/>
              </w:rPr>
              <w:t xml:space="preserve">на строительной площадке </w:t>
            </w:r>
            <w:r w:rsidRPr="00893DC8">
              <w:rPr>
                <w:bCs/>
              </w:rPr>
              <w:t>не менее 1 человека;</w:t>
            </w:r>
          </w:p>
          <w:p w:rsidR="00E92EC9" w:rsidRDefault="00E92EC9" w:rsidP="00E92EC9">
            <w:pPr>
              <w:jc w:val="both"/>
              <w:rPr>
                <w:bCs/>
              </w:rPr>
            </w:pPr>
            <w:r w:rsidRPr="00893DC8">
              <w:rPr>
                <w:bCs/>
              </w:rPr>
              <w:t>специалист по охране труда и промышленной бе</w:t>
            </w:r>
            <w:r>
              <w:rPr>
                <w:bCs/>
              </w:rPr>
              <w:t>зопасности на строительной площадке не менее 1 человека;</w:t>
            </w:r>
          </w:p>
          <w:p w:rsidR="00E92EC9" w:rsidRPr="00893DC8" w:rsidRDefault="00E92EC9" w:rsidP="00E92EC9">
            <w:pPr>
              <w:jc w:val="both"/>
              <w:rPr>
                <w:bCs/>
              </w:rPr>
            </w:pPr>
            <w:r w:rsidRPr="00893DC8">
              <w:rPr>
                <w:bCs/>
              </w:rPr>
              <w:t xml:space="preserve">квалифицированные рабочие – не менее </w:t>
            </w:r>
            <w:r>
              <w:rPr>
                <w:bCs/>
              </w:rPr>
              <w:t>30</w:t>
            </w:r>
            <w:r w:rsidRPr="00893DC8">
              <w:rPr>
                <w:bCs/>
              </w:rPr>
              <w:t xml:space="preserve"> человек.</w:t>
            </w:r>
          </w:p>
          <w:p w:rsidR="00E92EC9" w:rsidRPr="00893DC8" w:rsidRDefault="00E92EC9" w:rsidP="00E92EC9">
            <w:pPr>
              <w:jc w:val="both"/>
              <w:rPr>
                <w:bCs/>
              </w:rPr>
            </w:pPr>
            <w:r w:rsidRPr="00893DC8">
              <w:rPr>
                <w:bCs/>
              </w:rPr>
              <w:t>Квалификационные требования к</w:t>
            </w:r>
            <w:r>
              <w:rPr>
                <w:bCs/>
              </w:rPr>
              <w:t xml:space="preserve"> </w:t>
            </w:r>
            <w:r w:rsidRPr="00893DC8">
              <w:rPr>
                <w:bCs/>
              </w:rPr>
              <w:t>линейным ИТР:</w:t>
            </w:r>
          </w:p>
          <w:p w:rsidR="00E92EC9" w:rsidRDefault="00E92EC9" w:rsidP="00E92EC9">
            <w:pPr>
              <w:jc w:val="both"/>
              <w:rPr>
                <w:bCs/>
              </w:rPr>
            </w:pPr>
            <w:r w:rsidRPr="00893DC8">
              <w:rPr>
                <w:bCs/>
              </w:rPr>
              <w:t xml:space="preserve">Ответственные за безопасное производство работ, назначенные приказом подрядной организации для осуществления производственного контроля на территории Предприятия, должны быть аттестованы по областям аттестации по промышленной безопасности в соответствии с видом деятельности (Приказ </w:t>
            </w:r>
            <w:proofErr w:type="spellStart"/>
            <w:r w:rsidRPr="00893DC8">
              <w:rPr>
                <w:bCs/>
              </w:rPr>
              <w:t>Ростехнадзора</w:t>
            </w:r>
            <w:proofErr w:type="spellEnd"/>
            <w:r w:rsidRPr="00893DC8">
              <w:rPr>
                <w:bCs/>
              </w:rPr>
              <w:t xml:space="preserve"> № 334 от 04.09.2020). Области аттестации: Б.9.31/Б.9.3 (при выполнении работ с применением подъемных сооружений, предназначенные для подъема и перемещения грузов), </w:t>
            </w:r>
          </w:p>
          <w:p w:rsidR="00E92EC9" w:rsidRPr="00893DC8" w:rsidRDefault="00E92EC9" w:rsidP="00E92EC9">
            <w:pPr>
              <w:jc w:val="both"/>
              <w:rPr>
                <w:bCs/>
              </w:rPr>
            </w:pPr>
            <w:r w:rsidRPr="00893DC8">
              <w:rPr>
                <w:bCs/>
              </w:rPr>
              <w:t>- удостоверения по электробезопасности группа допуска не ниже группы, подчиненного персонала;</w:t>
            </w:r>
          </w:p>
          <w:p w:rsidR="00E92EC9" w:rsidRPr="00893DC8" w:rsidRDefault="00E92EC9" w:rsidP="00E92EC9">
            <w:pPr>
              <w:jc w:val="both"/>
              <w:rPr>
                <w:bCs/>
              </w:rPr>
            </w:pPr>
            <w:r w:rsidRPr="00893DC8">
              <w:rPr>
                <w:bCs/>
              </w:rPr>
              <w:t>- удостоверения по охране труда;</w:t>
            </w:r>
          </w:p>
          <w:p w:rsidR="00E92EC9" w:rsidRPr="00893DC8" w:rsidRDefault="00E92EC9" w:rsidP="00E92EC9">
            <w:pPr>
              <w:jc w:val="both"/>
              <w:rPr>
                <w:bCs/>
              </w:rPr>
            </w:pPr>
            <w:r w:rsidRPr="00893DC8">
              <w:rPr>
                <w:bCs/>
              </w:rPr>
              <w:t>- удостоверения по проверке знаний пожарно-технического минимума  </w:t>
            </w:r>
          </w:p>
          <w:p w:rsidR="00E92EC9" w:rsidRPr="00893DC8" w:rsidRDefault="00E92EC9" w:rsidP="00E92EC9">
            <w:pPr>
              <w:jc w:val="both"/>
              <w:rPr>
                <w:bCs/>
              </w:rPr>
            </w:pPr>
            <w:r w:rsidRPr="00893DC8">
              <w:rPr>
                <w:bCs/>
              </w:rPr>
              <w:t>- удостоверения по оказанию первой помощи пострадавшему;</w:t>
            </w:r>
          </w:p>
          <w:p w:rsidR="00E92EC9" w:rsidRPr="00893DC8" w:rsidRDefault="00E92EC9" w:rsidP="00E92EC9">
            <w:pPr>
              <w:jc w:val="both"/>
              <w:rPr>
                <w:bCs/>
              </w:rPr>
            </w:pPr>
            <w:r w:rsidRPr="00893DC8">
              <w:rPr>
                <w:bCs/>
              </w:rPr>
              <w:t>- удостоверение по обучению по высоте 3 или 2 группа (при выполнении работ на высоте).</w:t>
            </w:r>
          </w:p>
          <w:p w:rsidR="00E92EC9" w:rsidRPr="00893DC8" w:rsidRDefault="00E92EC9" w:rsidP="00E92EC9">
            <w:pPr>
              <w:jc w:val="both"/>
              <w:rPr>
                <w:bCs/>
              </w:rPr>
            </w:pPr>
            <w:r w:rsidRPr="00893DC8">
              <w:rPr>
                <w:bCs/>
              </w:rPr>
              <w:t>квалифицированным рабочим:</w:t>
            </w:r>
          </w:p>
          <w:p w:rsidR="00E92EC9" w:rsidRPr="00893DC8" w:rsidRDefault="00E92EC9" w:rsidP="00E92EC9">
            <w:pPr>
              <w:jc w:val="both"/>
              <w:rPr>
                <w:bCs/>
              </w:rPr>
            </w:pPr>
            <w:r w:rsidRPr="00893DC8">
              <w:rPr>
                <w:bCs/>
              </w:rPr>
              <w:t xml:space="preserve">- квалификационные удостоверения по профессии; </w:t>
            </w:r>
          </w:p>
          <w:p w:rsidR="00E92EC9" w:rsidRPr="00893DC8" w:rsidRDefault="00E92EC9" w:rsidP="00E92EC9">
            <w:pPr>
              <w:jc w:val="both"/>
              <w:rPr>
                <w:bCs/>
              </w:rPr>
            </w:pPr>
            <w:r w:rsidRPr="00893DC8">
              <w:rPr>
                <w:bCs/>
              </w:rPr>
              <w:t>- удостоверения по охране труда;</w:t>
            </w:r>
          </w:p>
          <w:p w:rsidR="00E92EC9" w:rsidRPr="00893DC8" w:rsidRDefault="00E92EC9" w:rsidP="00E92EC9">
            <w:pPr>
              <w:jc w:val="both"/>
              <w:rPr>
                <w:bCs/>
              </w:rPr>
            </w:pPr>
            <w:r w:rsidRPr="00893DC8">
              <w:rPr>
                <w:bCs/>
              </w:rPr>
              <w:t>- удостоверения по проверке знаний пожарно-технического минимума (талон по технике пожарной безопасности) / журнала противопожарного инструктажа;</w:t>
            </w:r>
          </w:p>
          <w:p w:rsidR="00E92EC9" w:rsidRPr="00893DC8" w:rsidRDefault="00E92EC9" w:rsidP="00E92EC9">
            <w:pPr>
              <w:jc w:val="both"/>
              <w:rPr>
                <w:bCs/>
              </w:rPr>
            </w:pPr>
            <w:r w:rsidRPr="00893DC8">
              <w:rPr>
                <w:bCs/>
              </w:rPr>
              <w:t>- удостоверения по оказанию первой помощи пострадавшему;</w:t>
            </w:r>
          </w:p>
          <w:p w:rsidR="00E92EC9" w:rsidRPr="00893DC8" w:rsidRDefault="00E92EC9" w:rsidP="00E92EC9">
            <w:pPr>
              <w:jc w:val="both"/>
              <w:rPr>
                <w:bCs/>
              </w:rPr>
            </w:pPr>
            <w:r w:rsidRPr="00893DC8">
              <w:rPr>
                <w:bCs/>
              </w:rPr>
              <w:t>- удостоверения по электробезопасности (группа допуска не ниже 2 группы при работе с электроинструментом);</w:t>
            </w:r>
          </w:p>
          <w:p w:rsidR="00E92EC9" w:rsidRPr="00893DC8" w:rsidRDefault="00E92EC9" w:rsidP="00E92EC9">
            <w:pPr>
              <w:jc w:val="both"/>
              <w:rPr>
                <w:bCs/>
              </w:rPr>
            </w:pPr>
            <w:r w:rsidRPr="00893DC8">
              <w:rPr>
                <w:bCs/>
              </w:rPr>
              <w:t>- удостоверение по обучению по высоте 1 или 2 группа (при выполнении работ на высоте).</w:t>
            </w:r>
          </w:p>
          <w:p w:rsidR="00E92EC9" w:rsidRDefault="00E92EC9" w:rsidP="00E92EC9">
            <w:pPr>
              <w:jc w:val="both"/>
              <w:rPr>
                <w:bCs/>
              </w:rPr>
            </w:pPr>
            <w:r w:rsidRPr="00893DC8">
              <w:rPr>
                <w:bCs/>
              </w:rPr>
              <w:t>- удостоверение стропальщика;</w:t>
            </w:r>
          </w:p>
          <w:p w:rsidR="00E92EC9" w:rsidRDefault="00E92EC9" w:rsidP="00E92EC9">
            <w:pPr>
              <w:jc w:val="both"/>
              <w:rPr>
                <w:bCs/>
              </w:rPr>
            </w:pPr>
            <w:r>
              <w:rPr>
                <w:bCs/>
              </w:rPr>
              <w:t>- удостоверение</w:t>
            </w:r>
            <w:r w:rsidRPr="00BD008F">
              <w:rPr>
                <w:bCs/>
              </w:rPr>
              <w:t xml:space="preserve"> аттест</w:t>
            </w:r>
            <w:r>
              <w:rPr>
                <w:bCs/>
              </w:rPr>
              <w:t>ации</w:t>
            </w:r>
            <w:r w:rsidRPr="00BD008F">
              <w:rPr>
                <w:bCs/>
              </w:rPr>
              <w:t xml:space="preserve"> НА</w:t>
            </w:r>
            <w:r>
              <w:rPr>
                <w:bCs/>
              </w:rPr>
              <w:t>КС «Строительные конструкции» для</w:t>
            </w:r>
            <w:r w:rsidRPr="00BD008F">
              <w:rPr>
                <w:bCs/>
              </w:rPr>
              <w:t xml:space="preserve"> сварщик</w:t>
            </w:r>
            <w:r>
              <w:rPr>
                <w:bCs/>
              </w:rPr>
              <w:t>а по необходимым видам работ.</w:t>
            </w:r>
          </w:p>
          <w:p w:rsidR="00E92EC9" w:rsidRPr="00893DC8" w:rsidRDefault="00E92EC9" w:rsidP="00E92EC9">
            <w:pPr>
              <w:jc w:val="both"/>
              <w:rPr>
                <w:bCs/>
              </w:rPr>
            </w:pPr>
            <w:r w:rsidRPr="00893DC8">
              <w:rPr>
                <w:bCs/>
              </w:rPr>
              <w:t>специалисту ПТО:</w:t>
            </w:r>
          </w:p>
          <w:p w:rsidR="00E92EC9" w:rsidRPr="00893DC8" w:rsidRDefault="00E92EC9" w:rsidP="00E92EC9">
            <w:pPr>
              <w:jc w:val="both"/>
              <w:rPr>
                <w:bCs/>
              </w:rPr>
            </w:pPr>
            <w:r w:rsidRPr="00893DC8">
              <w:rPr>
                <w:bCs/>
              </w:rPr>
              <w:t>- удостоверение по охране труда;</w:t>
            </w:r>
          </w:p>
          <w:p w:rsidR="00E92EC9" w:rsidRPr="00893DC8" w:rsidRDefault="00E92EC9" w:rsidP="00E92EC9">
            <w:pPr>
              <w:jc w:val="both"/>
              <w:rPr>
                <w:bCs/>
              </w:rPr>
            </w:pPr>
            <w:r w:rsidRPr="00893DC8">
              <w:rPr>
                <w:bCs/>
              </w:rPr>
              <w:t>специалисту по охране труда и промышленной безопасности:</w:t>
            </w:r>
          </w:p>
          <w:p w:rsidR="00E92EC9" w:rsidRPr="00893DC8" w:rsidRDefault="00E92EC9" w:rsidP="00E92EC9">
            <w:pPr>
              <w:jc w:val="both"/>
              <w:rPr>
                <w:bCs/>
              </w:rPr>
            </w:pPr>
            <w:r w:rsidRPr="00893DC8">
              <w:rPr>
                <w:bCs/>
              </w:rPr>
              <w:t>- удостоверения по охране труда;</w:t>
            </w:r>
          </w:p>
          <w:p w:rsidR="00E92EC9" w:rsidRPr="00893DC8" w:rsidRDefault="00E92EC9" w:rsidP="00E92EC9">
            <w:pPr>
              <w:jc w:val="both"/>
              <w:rPr>
                <w:bCs/>
              </w:rPr>
            </w:pPr>
            <w:r w:rsidRPr="00893DC8">
              <w:rPr>
                <w:bCs/>
              </w:rPr>
              <w:t>- удостоверение по обучению по высоте 3 группа.</w:t>
            </w:r>
          </w:p>
          <w:p w:rsidR="00E92EC9" w:rsidRPr="00893DC8" w:rsidRDefault="00E92EC9" w:rsidP="00E92EC9">
            <w:pPr>
              <w:jc w:val="both"/>
              <w:rPr>
                <w:bCs/>
              </w:rPr>
            </w:pPr>
            <w:r w:rsidRPr="00893DC8">
              <w:rPr>
                <w:bCs/>
              </w:rPr>
              <w:t>- удостоверения по электробезопасности группа допуска не ниже 3 группы;</w:t>
            </w:r>
          </w:p>
          <w:p w:rsidR="00E92EC9" w:rsidRPr="00893DC8" w:rsidRDefault="00E92EC9" w:rsidP="00E92EC9">
            <w:pPr>
              <w:jc w:val="both"/>
              <w:rPr>
                <w:bCs/>
              </w:rPr>
            </w:pPr>
            <w:r w:rsidRPr="00893DC8">
              <w:rPr>
                <w:bCs/>
              </w:rPr>
              <w:t>- удостоверения по оказанию первой помощи пострадавшему;</w:t>
            </w:r>
          </w:p>
          <w:p w:rsidR="00E92EC9" w:rsidRPr="00BD008F" w:rsidRDefault="00E92EC9" w:rsidP="00E92EC9">
            <w:pPr>
              <w:jc w:val="both"/>
              <w:rPr>
                <w:bCs/>
              </w:rPr>
            </w:pPr>
            <w:r w:rsidRPr="00893DC8">
              <w:rPr>
                <w:bCs/>
              </w:rPr>
              <w:t xml:space="preserve">- удостоверения по проверке знаний </w:t>
            </w:r>
            <w:r>
              <w:rPr>
                <w:bCs/>
              </w:rPr>
              <w:t>пожарно-технического минимума.  </w:t>
            </w:r>
          </w:p>
          <w:p w:rsidR="00E92EC9" w:rsidRDefault="00E92EC9" w:rsidP="00E92EC9">
            <w:pPr>
              <w:jc w:val="both"/>
              <w:rPr>
                <w:bCs/>
              </w:rPr>
            </w:pPr>
            <w:r w:rsidRPr="00297D18">
              <w:rPr>
                <w:bCs/>
              </w:rPr>
              <w:t>Свидетельство НАКС о готовности организации-исполнителя работ к использованию аттестованной технологии сварки на группы технических устройств.</w:t>
            </w:r>
            <w:r>
              <w:rPr>
                <w:bCs/>
              </w:rPr>
              <w:t> </w:t>
            </w:r>
          </w:p>
          <w:p w:rsidR="00E92EC9" w:rsidRPr="00687BAA" w:rsidRDefault="00E92EC9" w:rsidP="00E92EC9">
            <w:pPr>
              <w:jc w:val="both"/>
              <w:rPr>
                <w:bCs/>
              </w:rPr>
            </w:pPr>
            <w:r w:rsidRPr="00687BAA">
              <w:rPr>
                <w:bCs/>
              </w:rPr>
              <w:t>Свидетельства об аттестации и/или аккредитации собственной или арендованной ЛНМК (Заверенная копия Договора с аттестованной ЛНМК)</w:t>
            </w:r>
            <w:r>
              <w:rPr>
                <w:bCs/>
              </w:rPr>
              <w:t>.</w:t>
            </w:r>
            <w:r>
              <w:t xml:space="preserve"> (при выполнении работ).</w:t>
            </w:r>
          </w:p>
          <w:p w:rsidR="00E92EC9" w:rsidRDefault="00E92EC9" w:rsidP="00E92EC9">
            <w:pPr>
              <w:jc w:val="both"/>
              <w:rPr>
                <w:bCs/>
              </w:rPr>
            </w:pPr>
            <w:r w:rsidRPr="00687BAA">
              <w:rPr>
                <w:bCs/>
              </w:rPr>
              <w:lastRenderedPageBreak/>
              <w:t>Квалификационные удостоверения специалистов НК на необходимые виды/методы и объекты контроля</w:t>
            </w:r>
            <w:r>
              <w:rPr>
                <w:bCs/>
              </w:rPr>
              <w:t>.</w:t>
            </w:r>
          </w:p>
          <w:p w:rsidR="00E92EC9" w:rsidRDefault="00E92EC9" w:rsidP="00E92EC9">
            <w:pPr>
              <w:jc w:val="both"/>
            </w:pPr>
            <w:r>
              <w:t>Квалификационные удостоверения специалистов ИЛ на необходимые виды/методы и объекты контроля.</w:t>
            </w:r>
          </w:p>
          <w:p w:rsidR="00E92EC9" w:rsidRDefault="00E92EC9" w:rsidP="00E92EC9">
            <w:pPr>
              <w:jc w:val="both"/>
            </w:pPr>
            <w:r>
              <w:t>Производственный контроль качества работ, выполняемый исполнителем работ должен включать в себя:</w:t>
            </w:r>
          </w:p>
          <w:p w:rsidR="00E92EC9" w:rsidRDefault="00E92EC9" w:rsidP="00E92EC9">
            <w:pPr>
              <w:jc w:val="both"/>
            </w:pPr>
            <w:r>
              <w:t xml:space="preserve"> - операционный контроль в процессе выполнения и по завершении операций;</w:t>
            </w:r>
          </w:p>
          <w:p w:rsidR="00E92EC9" w:rsidRDefault="00E92EC9" w:rsidP="00E92EC9">
            <w:pPr>
              <w:jc w:val="both"/>
            </w:pPr>
            <w:r>
              <w:t xml:space="preserve"> - пооперационный контроль осуществляет ИТР Подрядчика, ответственный за проведение СМР и по контролю качества выполненных работ (согласно приказу организации-подрядчика);</w:t>
            </w:r>
          </w:p>
          <w:p w:rsidR="00E92EC9" w:rsidRDefault="00E92EC9" w:rsidP="00E92EC9">
            <w:pPr>
              <w:jc w:val="both"/>
            </w:pPr>
            <w:r>
              <w:t>- подрядчик должен иметь аттестованную лабораторию по НК, специалистов и средства контроля, либо договор, заключённый с аттестованной лабораторией (при выполнении работ).</w:t>
            </w:r>
          </w:p>
          <w:p w:rsidR="00E92EC9" w:rsidRDefault="00E92EC9" w:rsidP="00E92EC9">
            <w:pPr>
              <w:jc w:val="both"/>
            </w:pPr>
            <w:r>
              <w:t xml:space="preserve"> - со стороны Заказчика осуществляется инспекционный контроль специалистами по направлению, встречный контроль качества сварных стыков.</w:t>
            </w:r>
          </w:p>
          <w:p w:rsidR="00E92EC9" w:rsidRDefault="00E92EC9" w:rsidP="00E92EC9">
            <w:pPr>
              <w:jc w:val="both"/>
              <w:rPr>
                <w:bCs/>
              </w:rPr>
            </w:pPr>
            <w:r w:rsidRPr="00297D18">
              <w:rPr>
                <w:bCs/>
              </w:rPr>
              <w:t>Уведомления НО</w:t>
            </w:r>
            <w:r>
              <w:rPr>
                <w:bCs/>
              </w:rPr>
              <w:t>СТРОЙ</w:t>
            </w:r>
            <w:r w:rsidRPr="00297D18">
              <w:rPr>
                <w:bCs/>
              </w:rPr>
              <w:t xml:space="preserve"> о включении сведений и о присвоении идентификационного номера в Национальном реестре специалистов в области </w:t>
            </w:r>
            <w:r>
              <w:rPr>
                <w:bCs/>
              </w:rPr>
              <w:t>строительства</w:t>
            </w:r>
            <w:r w:rsidRPr="00297D18">
              <w:rPr>
                <w:bCs/>
              </w:rPr>
              <w:t>, подтверждающие наличие в штате Пре</w:t>
            </w:r>
            <w:r w:rsidR="0052701E">
              <w:rPr>
                <w:bCs/>
              </w:rPr>
              <w:t>тендента не менее 2 работников.</w:t>
            </w:r>
          </w:p>
          <w:p w:rsidR="00E92EC9" w:rsidRPr="00893DC8" w:rsidRDefault="00E92EC9" w:rsidP="00E92EC9">
            <w:pPr>
              <w:jc w:val="both"/>
              <w:rPr>
                <w:bCs/>
              </w:rPr>
            </w:pPr>
            <w:r w:rsidRPr="00893DC8">
              <w:rPr>
                <w:bCs/>
              </w:rPr>
              <w:t xml:space="preserve">Подрядчик имеет право привлекать к выполнению отдельного вида работ субподрядные организации только по предварительному согласованию с Заказчиком, но не более </w:t>
            </w:r>
            <w:r w:rsidR="0052701E">
              <w:rPr>
                <w:bCs/>
              </w:rPr>
              <w:t>15</w:t>
            </w:r>
            <w:r w:rsidRPr="00893DC8">
              <w:rPr>
                <w:bCs/>
              </w:rPr>
              <w:t xml:space="preserve"> % от общего объёма работ. В случае намерения привлечения Участником открытого тендера субподрядной организации, необходимо к предложению представить необходимые документы, подтверждающие квалификацию субподрядчика (выписку из реестра СРО субподрядчика, сведения о профессиональной и деловой репутации субподрядчика).</w:t>
            </w:r>
          </w:p>
          <w:p w:rsidR="00E92EC9" w:rsidRPr="00893DC8" w:rsidRDefault="00E92EC9" w:rsidP="00E92EC9">
            <w:pPr>
              <w:jc w:val="both"/>
              <w:rPr>
                <w:bCs/>
              </w:rPr>
            </w:pPr>
            <w:r w:rsidRPr="00893DC8">
              <w:rPr>
                <w:bCs/>
              </w:rPr>
              <w:t>Кандидатуры субподрядчиков подлежат обязательному предварительному согласованию с Заказчиком.</w:t>
            </w:r>
          </w:p>
          <w:p w:rsidR="00E92EC9" w:rsidRPr="00893DC8" w:rsidRDefault="00E92EC9" w:rsidP="00E92EC9">
            <w:pPr>
              <w:jc w:val="both"/>
              <w:rPr>
                <w:bCs/>
              </w:rPr>
            </w:pPr>
            <w:r w:rsidRPr="00893DC8">
              <w:rPr>
                <w:bCs/>
              </w:rPr>
              <w:t>На момент подведения итогов тендера Подрядчик обязан предоставить перечень субподрядных организаций и подтверждающие документы на персонал субподрядчика.</w:t>
            </w:r>
          </w:p>
          <w:p w:rsidR="00E92EC9" w:rsidRPr="0075476F" w:rsidRDefault="00E92EC9" w:rsidP="00E92EC9">
            <w:pPr>
              <w:jc w:val="both"/>
              <w:rPr>
                <w:bCs/>
              </w:rPr>
            </w:pPr>
            <w:r w:rsidRPr="00893DC8">
              <w:rPr>
                <w:bCs/>
              </w:rPr>
              <w:t>Подрядчик обязан применять сквозные условия в договорах с субподрядчиками.</w:t>
            </w:r>
          </w:p>
        </w:tc>
      </w:tr>
      <w:tr w:rsidR="00E92EC9" w:rsidRPr="004B037D" w:rsidTr="00360E00">
        <w:trPr>
          <w:trHeight w:val="579"/>
        </w:trPr>
        <w:tc>
          <w:tcPr>
            <w:tcW w:w="851" w:type="dxa"/>
            <w:vAlign w:val="center"/>
          </w:tcPr>
          <w:p w:rsidR="00E92EC9" w:rsidRPr="0075476F" w:rsidRDefault="00E92EC9" w:rsidP="00E92EC9">
            <w:pPr>
              <w:ind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11.3</w:t>
            </w:r>
          </w:p>
        </w:tc>
        <w:tc>
          <w:tcPr>
            <w:tcW w:w="9211" w:type="dxa"/>
            <w:vAlign w:val="center"/>
          </w:tcPr>
          <w:p w:rsidR="00E92EC9" w:rsidRPr="0075476F" w:rsidRDefault="00E92EC9" w:rsidP="00E92EC9">
            <w:pPr>
              <w:jc w:val="both"/>
              <w:rPr>
                <w:bCs/>
              </w:rPr>
            </w:pPr>
            <w:r w:rsidRPr="0075476F">
              <w:t>Должен исполнять в полном объеме обязательства по уплате налогов в бюджеты всех уровней и обязательные платежи в государственные внебюджетные фонды на территории РФ</w:t>
            </w:r>
            <w:r w:rsidRPr="0075476F">
              <w:rPr>
                <w:bCs/>
              </w:rPr>
              <w:t xml:space="preserve">. </w:t>
            </w:r>
          </w:p>
          <w:p w:rsidR="00E92EC9" w:rsidRPr="0075476F" w:rsidRDefault="00E92EC9" w:rsidP="00E92EC9">
            <w:pPr>
              <w:jc w:val="both"/>
              <w:rPr>
                <w:bCs/>
              </w:rPr>
            </w:pPr>
            <w:r w:rsidRPr="0075476F">
              <w:t xml:space="preserve">Должен иметь устойчивое финансовое положение. Степень загруженности </w:t>
            </w:r>
            <w:r>
              <w:t>Подрядчика</w:t>
            </w:r>
            <w:r w:rsidRPr="0075476F">
              <w:t xml:space="preserve"> должна обеспечивать ему возможность выполнения работ по данному </w:t>
            </w:r>
            <w:proofErr w:type="spellStart"/>
            <w:r w:rsidRPr="0075476F">
              <w:t>тех.заданию</w:t>
            </w:r>
            <w:proofErr w:type="spellEnd"/>
            <w:r w:rsidRPr="0075476F">
              <w:t xml:space="preserve"> по итогам процедуры выбора </w:t>
            </w:r>
            <w:r>
              <w:t>Подрядчика</w:t>
            </w:r>
            <w:r w:rsidRPr="0075476F">
              <w:t xml:space="preserve"> без ущерба для </w:t>
            </w:r>
            <w:r>
              <w:t>Заказчика</w:t>
            </w:r>
            <w:r w:rsidRPr="0075476F">
              <w:t>, в случае заключения Договора по результатам тендера.</w:t>
            </w:r>
          </w:p>
        </w:tc>
      </w:tr>
      <w:tr w:rsidR="00E92EC9" w:rsidRPr="004B037D" w:rsidTr="005776CB">
        <w:trPr>
          <w:trHeight w:val="579"/>
        </w:trPr>
        <w:tc>
          <w:tcPr>
            <w:tcW w:w="851" w:type="dxa"/>
            <w:vAlign w:val="center"/>
          </w:tcPr>
          <w:p w:rsidR="00E92EC9" w:rsidRPr="0075476F" w:rsidRDefault="00E92EC9" w:rsidP="00E92EC9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11.4</w:t>
            </w:r>
          </w:p>
        </w:tc>
        <w:tc>
          <w:tcPr>
            <w:tcW w:w="9211" w:type="dxa"/>
            <w:vAlign w:val="center"/>
          </w:tcPr>
          <w:p w:rsidR="00E92EC9" w:rsidRPr="00A56AF3" w:rsidRDefault="00E92EC9" w:rsidP="00E92EC9">
            <w:pPr>
              <w:pStyle w:val="ad"/>
              <w:spacing w:line="259" w:lineRule="auto"/>
              <w:ind w:left="0"/>
              <w:contextualSpacing/>
              <w:jc w:val="both"/>
              <w:rPr>
                <w:rFonts w:eastAsia="Calibri"/>
                <w:bCs/>
              </w:rPr>
            </w:pPr>
            <w:r w:rsidRPr="00A56AF3">
              <w:rPr>
                <w:rFonts w:eastAsia="Calibri"/>
                <w:bCs/>
              </w:rPr>
              <w:t>Организация, претендующая на выполнение работ:</w:t>
            </w:r>
          </w:p>
          <w:p w:rsidR="00E92EC9" w:rsidRPr="00E92EC9" w:rsidRDefault="00E92EC9" w:rsidP="00E92EC9">
            <w:pPr>
              <w:pStyle w:val="ad"/>
              <w:spacing w:line="259" w:lineRule="auto"/>
              <w:ind w:left="0"/>
              <w:contextualSpacing/>
              <w:jc w:val="both"/>
              <w:rPr>
                <w:rFonts w:eastAsia="Calibri"/>
                <w:bCs/>
              </w:rPr>
            </w:pPr>
            <w:r w:rsidRPr="00A56AF3">
              <w:rPr>
                <w:rFonts w:eastAsia="Calibri"/>
                <w:bCs/>
              </w:rPr>
              <w:t>- должна являться действующим членом СРО с правом выполнять работы по строительству, объектов капитального строительства по</w:t>
            </w:r>
            <w:r w:rsidRPr="00A56AF3">
              <w:rPr>
                <w:bCs/>
              </w:rPr>
              <w:t xml:space="preserve"> договору строительного подряда</w:t>
            </w:r>
            <w:r w:rsidRPr="00A56AF3">
              <w:rPr>
                <w:rFonts w:eastAsia="Calibri"/>
                <w:bCs/>
              </w:rPr>
              <w:t>:</w:t>
            </w:r>
            <w:r w:rsidRPr="00A56AF3">
              <w:rPr>
                <w:bCs/>
              </w:rPr>
              <w:t xml:space="preserve"> </w:t>
            </w:r>
            <w:r w:rsidRPr="00A56AF3">
              <w:rPr>
                <w:rFonts w:eastAsia="Calibri"/>
                <w:bCs/>
              </w:rPr>
              <w:t>а) в отношении объектов капитального строительства (кроме особо опасных, технически сложных и уникальных объектов, объектов</w:t>
            </w:r>
            <w:r>
              <w:rPr>
                <w:rFonts w:eastAsia="Calibri"/>
                <w:bCs/>
              </w:rPr>
              <w:t xml:space="preserve"> использования атомной энергии).</w:t>
            </w:r>
          </w:p>
        </w:tc>
      </w:tr>
      <w:tr w:rsidR="00E92EC9" w:rsidRPr="004B037D" w:rsidTr="005169F3">
        <w:trPr>
          <w:trHeight w:val="579"/>
        </w:trPr>
        <w:tc>
          <w:tcPr>
            <w:tcW w:w="10062" w:type="dxa"/>
            <w:gridSpan w:val="2"/>
            <w:shd w:val="clear" w:color="auto" w:fill="D0CECE" w:themeFill="background2" w:themeFillShade="E6"/>
            <w:vAlign w:val="center"/>
          </w:tcPr>
          <w:p w:rsidR="00E92EC9" w:rsidRPr="0075476F" w:rsidRDefault="00E92EC9" w:rsidP="00E92EC9">
            <w:pPr>
              <w:jc w:val="both"/>
            </w:pPr>
            <w:r w:rsidRPr="0075476F">
              <w:rPr>
                <w:b/>
                <w:bCs/>
                <w:color w:val="000000"/>
              </w:rPr>
              <w:t>12. КОММЕРЧЕСКАЯ ЧАСТЬ</w:t>
            </w:r>
          </w:p>
        </w:tc>
      </w:tr>
      <w:tr w:rsidR="00E92EC9" w:rsidRPr="004B037D" w:rsidTr="00305534">
        <w:trPr>
          <w:trHeight w:val="579"/>
        </w:trPr>
        <w:tc>
          <w:tcPr>
            <w:tcW w:w="851" w:type="dxa"/>
            <w:vAlign w:val="center"/>
          </w:tcPr>
          <w:p w:rsidR="00E92EC9" w:rsidRPr="0075476F" w:rsidRDefault="00E92EC9" w:rsidP="00E92EC9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12.1</w:t>
            </w:r>
          </w:p>
        </w:tc>
        <w:tc>
          <w:tcPr>
            <w:tcW w:w="9211" w:type="dxa"/>
            <w:vAlign w:val="center"/>
          </w:tcPr>
          <w:p w:rsidR="00E92EC9" w:rsidRPr="0075476F" w:rsidRDefault="00E92EC9" w:rsidP="00E92EC9">
            <w:pPr>
              <w:jc w:val="both"/>
            </w:pPr>
            <w:r w:rsidRPr="0075476F">
              <w:t>Форма оплаты – безналичная.</w:t>
            </w:r>
          </w:p>
          <w:p w:rsidR="00E92EC9" w:rsidRPr="0075476F" w:rsidRDefault="00E92EC9" w:rsidP="00E92EC9">
            <w:pPr>
              <w:jc w:val="both"/>
            </w:pPr>
            <w:r w:rsidRPr="0075476F">
              <w:t>Валюта – Российский рубль (</w:t>
            </w:r>
            <w:r w:rsidRPr="0075476F">
              <w:rPr>
                <w:lang w:val="en-US"/>
              </w:rPr>
              <w:t>RUB</w:t>
            </w:r>
            <w:r w:rsidRPr="0075476F">
              <w:t>).</w:t>
            </w:r>
            <w:r>
              <w:t xml:space="preserve"> </w:t>
            </w:r>
          </w:p>
        </w:tc>
      </w:tr>
      <w:tr w:rsidR="00E92EC9" w:rsidRPr="004B037D" w:rsidTr="00533990">
        <w:trPr>
          <w:trHeight w:val="579"/>
        </w:trPr>
        <w:tc>
          <w:tcPr>
            <w:tcW w:w="851" w:type="dxa"/>
            <w:vAlign w:val="center"/>
          </w:tcPr>
          <w:p w:rsidR="00E92EC9" w:rsidRPr="0075476F" w:rsidRDefault="00E92EC9" w:rsidP="00E92EC9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12.2</w:t>
            </w:r>
          </w:p>
        </w:tc>
        <w:tc>
          <w:tcPr>
            <w:tcW w:w="9211" w:type="dxa"/>
            <w:vAlign w:val="center"/>
          </w:tcPr>
          <w:p w:rsidR="00E92EC9" w:rsidRPr="00176902" w:rsidRDefault="00E92EC9" w:rsidP="00E92EC9">
            <w:pPr>
              <w:numPr>
                <w:ilvl w:val="0"/>
                <w:numId w:val="27"/>
              </w:numPr>
              <w:autoSpaceDE w:val="0"/>
              <w:autoSpaceDN w:val="0"/>
              <w:ind w:left="125" w:firstLine="166"/>
              <w:jc w:val="both"/>
              <w:rPr>
                <w:color w:val="000000"/>
              </w:rPr>
            </w:pPr>
            <w:r w:rsidRPr="00176902">
              <w:rPr>
                <w:color w:val="000000"/>
              </w:rPr>
              <w:t xml:space="preserve">Цена Договора является предельной и не подлежит увеличению в период производства Работ (в том числе в случае изменения налогового и таможенного законодательства, индексов инфляции, изменения курса валют и иных обстоятельств). </w:t>
            </w:r>
            <w:r w:rsidRPr="00176902">
              <w:rPr>
                <w:color w:val="000000"/>
              </w:rPr>
              <w:lastRenderedPageBreak/>
              <w:t xml:space="preserve">Основанием изменения стоимости работ может служить изменение объёма поручаемых работ либо случаи, предусмотренные законодательством РФ. </w:t>
            </w:r>
          </w:p>
          <w:p w:rsidR="0052701E" w:rsidRDefault="0052701E" w:rsidP="00E92EC9">
            <w:pPr>
              <w:numPr>
                <w:ilvl w:val="0"/>
                <w:numId w:val="27"/>
              </w:numPr>
              <w:autoSpaceDE w:val="0"/>
              <w:autoSpaceDN w:val="0"/>
              <w:ind w:left="125" w:firstLine="166"/>
              <w:jc w:val="both"/>
              <w:rPr>
                <w:color w:val="000000"/>
              </w:rPr>
            </w:pPr>
            <w:r>
              <w:rPr>
                <w:color w:val="000000"/>
              </w:rPr>
              <w:t>В составе закупочной документации</w:t>
            </w:r>
            <w:r w:rsidRPr="0017690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локальный сметный расчет</w:t>
            </w:r>
            <w:r w:rsidR="00E92EC9" w:rsidRPr="00176902">
              <w:rPr>
                <w:color w:val="000000"/>
              </w:rPr>
              <w:t xml:space="preserve"> предоставляется Заказчиком (в формате «ГРАНД-Смета»)</w:t>
            </w:r>
            <w:r w:rsidR="00E92EC9">
              <w:rPr>
                <w:color w:val="000000"/>
              </w:rPr>
              <w:t xml:space="preserve"> </w:t>
            </w:r>
            <w:r w:rsidR="00E92EC9" w:rsidRPr="000134F7">
              <w:rPr>
                <w:b/>
                <w:color w:val="000000"/>
              </w:rPr>
              <w:t>Приложение №</w:t>
            </w:r>
            <w:r w:rsidR="00E92EC9">
              <w:rPr>
                <w:b/>
                <w:color w:val="000000"/>
              </w:rPr>
              <w:t>2</w:t>
            </w:r>
            <w:r w:rsidR="00E92EC9">
              <w:rPr>
                <w:color w:val="000000"/>
              </w:rPr>
              <w:t xml:space="preserve"> </w:t>
            </w:r>
            <w:r w:rsidR="008A6AC9">
              <w:rPr>
                <w:color w:val="000000"/>
              </w:rPr>
              <w:t>информационно</w:t>
            </w:r>
            <w:r w:rsidR="00E92EC9" w:rsidRPr="00176902">
              <w:rPr>
                <w:color w:val="000000"/>
              </w:rPr>
              <w:t xml:space="preserve">, может быть принят без изменений или откорректирован Подрядчиком на основании технической документации, требований к составлению сметы, приведенных в Техническом задании и согласовывается Сторонами. </w:t>
            </w:r>
          </w:p>
          <w:p w:rsidR="0052701E" w:rsidRDefault="0052701E" w:rsidP="0052701E">
            <w:pPr>
              <w:autoSpaceDE w:val="0"/>
              <w:autoSpaceDN w:val="0"/>
              <w:ind w:left="125" w:firstLine="642"/>
              <w:jc w:val="both"/>
              <w:rPr>
                <w:color w:val="000000"/>
              </w:rPr>
            </w:pPr>
            <w:r w:rsidRPr="00176902">
              <w:rPr>
                <w:bCs/>
                <w:color w:val="000000"/>
                <w:shd w:val="clear" w:color="auto" w:fill="FFFFFF"/>
              </w:rPr>
              <w:t>Оплата всех выполненных Подрядчиком работ производится по см</w:t>
            </w:r>
            <w:r>
              <w:rPr>
                <w:bCs/>
                <w:color w:val="000000"/>
                <w:shd w:val="clear" w:color="auto" w:fill="FFFFFF"/>
              </w:rPr>
              <w:t>етам, согласованным с Заказчиком и выданным в производство работ.</w:t>
            </w:r>
          </w:p>
          <w:p w:rsidR="00E92EC9" w:rsidRPr="00176902" w:rsidRDefault="00E92EC9" w:rsidP="0052701E">
            <w:pPr>
              <w:autoSpaceDE w:val="0"/>
              <w:autoSpaceDN w:val="0"/>
              <w:ind w:left="59" w:firstLine="708"/>
              <w:jc w:val="both"/>
              <w:rPr>
                <w:color w:val="000000"/>
              </w:rPr>
            </w:pPr>
            <w:r w:rsidRPr="00176902">
              <w:rPr>
                <w:color w:val="000000"/>
              </w:rPr>
              <w:t>Подрядчик</w:t>
            </w:r>
            <w:r w:rsidR="0052701E">
              <w:rPr>
                <w:color w:val="000000"/>
              </w:rPr>
              <w:t xml:space="preserve"> может</w:t>
            </w:r>
            <w:r w:rsidRPr="00176902">
              <w:rPr>
                <w:color w:val="000000"/>
              </w:rPr>
              <w:t xml:space="preserve"> самостоятельно разраб</w:t>
            </w:r>
            <w:r w:rsidR="0052701E">
              <w:rPr>
                <w:color w:val="000000"/>
              </w:rPr>
              <w:t>отать</w:t>
            </w:r>
            <w:r w:rsidRPr="00176902">
              <w:rPr>
                <w:color w:val="000000"/>
              </w:rPr>
              <w:t xml:space="preserve"> локальные сметные расчеты и переда</w:t>
            </w:r>
            <w:r w:rsidR="0052701E">
              <w:rPr>
                <w:color w:val="000000"/>
              </w:rPr>
              <w:t>ть</w:t>
            </w:r>
            <w:r w:rsidRPr="00176902">
              <w:rPr>
                <w:color w:val="000000"/>
              </w:rPr>
              <w:t xml:space="preserve"> их на утверждение Заказчику. </w:t>
            </w:r>
          </w:p>
          <w:p w:rsidR="00E92EC9" w:rsidRPr="0052701E" w:rsidRDefault="00E92EC9" w:rsidP="0052701E">
            <w:pPr>
              <w:pStyle w:val="ad"/>
              <w:numPr>
                <w:ilvl w:val="0"/>
                <w:numId w:val="30"/>
              </w:numPr>
              <w:autoSpaceDE w:val="0"/>
              <w:autoSpaceDN w:val="0"/>
              <w:ind w:left="59" w:firstLine="592"/>
              <w:jc w:val="both"/>
              <w:rPr>
                <w:color w:val="000000"/>
              </w:rPr>
            </w:pPr>
            <w:r w:rsidRPr="0052701E">
              <w:rPr>
                <w:color w:val="000000"/>
              </w:rPr>
              <w:t xml:space="preserve">Расчет сметной стоимости работ производить базисно-индексным методом с использованием сборников ТСНБ-2001 Ленинградской области в редакции 2014 г., либо по федеральной сметно-нормативной базе (ФСНБ-2001) в редакции 2020 г. с </w:t>
            </w:r>
            <w:proofErr w:type="spellStart"/>
            <w:r w:rsidRPr="0052701E">
              <w:rPr>
                <w:color w:val="000000"/>
              </w:rPr>
              <w:t>изм</w:t>
            </w:r>
            <w:proofErr w:type="spellEnd"/>
            <w:r w:rsidRPr="0052701E">
              <w:rPr>
                <w:color w:val="000000"/>
              </w:rPr>
              <w:t xml:space="preserve">, в соответствии с методом разработки СД, выданной Заказчиком. </w:t>
            </w:r>
          </w:p>
          <w:p w:rsidR="00E92EC9" w:rsidRPr="00176902" w:rsidRDefault="00E92EC9" w:rsidP="00E92EC9">
            <w:pPr>
              <w:autoSpaceDE w:val="0"/>
              <w:autoSpaceDN w:val="0"/>
              <w:ind w:left="551" w:firstLine="166"/>
              <w:jc w:val="both"/>
              <w:rPr>
                <w:color w:val="000000"/>
              </w:rPr>
            </w:pPr>
            <w:r w:rsidRPr="00176902">
              <w:rPr>
                <w:color w:val="000000"/>
              </w:rPr>
              <w:t>Стоимость формируется в прогнозном уровне цен на весь период строительства.</w:t>
            </w:r>
          </w:p>
          <w:p w:rsidR="00E92EC9" w:rsidRPr="00176902" w:rsidRDefault="00E92EC9" w:rsidP="00E92EC9">
            <w:pPr>
              <w:autoSpaceDE w:val="0"/>
              <w:autoSpaceDN w:val="0"/>
              <w:ind w:left="125" w:firstLine="166"/>
              <w:jc w:val="both"/>
            </w:pPr>
            <w:r w:rsidRPr="00176902">
              <w:rPr>
                <w:u w:val="single"/>
              </w:rPr>
              <w:t>Стоимость работ в локальных сметных расчетах</w:t>
            </w:r>
            <w:r w:rsidRPr="00176902">
              <w:t xml:space="preserve"> в составе сметной документации должна приводиться в текущий уровень цен с применением индексов пересчёта по письму Минстроя России, вышедшему на момент согласования СД по СЗФО для Ленинградской области, действующего на дату составления сметной документации, по статье Прочие объекты.</w:t>
            </w:r>
          </w:p>
          <w:p w:rsidR="00E92EC9" w:rsidRPr="00176902" w:rsidRDefault="00E92EC9" w:rsidP="00E92EC9">
            <w:pPr>
              <w:autoSpaceDE w:val="0"/>
              <w:autoSpaceDN w:val="0"/>
              <w:ind w:left="125" w:firstLine="426"/>
              <w:jc w:val="both"/>
              <w:rPr>
                <w:u w:val="single"/>
              </w:rPr>
            </w:pPr>
            <w:r w:rsidRPr="00176902">
              <w:rPr>
                <w:u w:val="single"/>
              </w:rPr>
              <w:t>Стоимость материальных ресурсов определяется:</w:t>
            </w:r>
          </w:p>
          <w:p w:rsidR="00E92EC9" w:rsidRPr="00176902" w:rsidRDefault="00E92EC9" w:rsidP="00E92EC9">
            <w:pPr>
              <w:autoSpaceDE w:val="0"/>
              <w:autoSpaceDN w:val="0"/>
              <w:ind w:left="125" w:firstLine="426"/>
              <w:jc w:val="both"/>
            </w:pPr>
            <w:r w:rsidRPr="00176902">
              <w:t>       - по территориальному (федеральному) сборнику цен на материалы, изделия и конструкции в базисном уровне цен 2001 года с пересчётом в текущий уровень;</w:t>
            </w:r>
          </w:p>
          <w:p w:rsidR="00E92EC9" w:rsidRPr="00176902" w:rsidRDefault="00E92EC9" w:rsidP="00E92EC9">
            <w:pPr>
              <w:autoSpaceDE w:val="0"/>
              <w:autoSpaceDN w:val="0"/>
              <w:ind w:left="125" w:firstLine="426"/>
              <w:jc w:val="both"/>
            </w:pPr>
            <w:r w:rsidRPr="00176902">
              <w:t>       - при учете МТР по фактической стоимости, учитывать их стоимость по наиболее экономичному варианту, определенному на основании сбора информации о текущих ценах (далее конъюнктурный анализ), не менее, чем от 3 (трех) поставщиков, с подтверждением их стоимости.  Затраты на транспорт материалов/конструкций, учтенных в сметах по прайс-листам, учитываются на основании транспортных схем, согласованных Заказчиком.  При условии закупки материалов/конструкций в других регионах прайс-листы должны учитывать их транспортировку в регион. В ЛСР (ЛС) стоимость материалов, учтенных по прайс-листам, учитывается в уровне цен на 01.01.2000г. с указанием формулы расчета базисной цены.</w:t>
            </w:r>
          </w:p>
          <w:p w:rsidR="00E92EC9" w:rsidRPr="00176902" w:rsidRDefault="00E92EC9" w:rsidP="00E92EC9">
            <w:pPr>
              <w:autoSpaceDE w:val="0"/>
              <w:autoSpaceDN w:val="0"/>
              <w:ind w:left="125" w:firstLine="426"/>
              <w:jc w:val="both"/>
            </w:pPr>
            <w:r w:rsidRPr="00176902">
              <w:rPr>
                <w:u w:val="single"/>
              </w:rPr>
              <w:t>Заготовительно-складские расходы</w:t>
            </w:r>
            <w:r w:rsidRPr="00176902">
              <w:t xml:space="preserve"> (в процентах от стоимости материальных ресурсов и оборудования с учетом перевозки до </w:t>
            </w:r>
            <w:proofErr w:type="spellStart"/>
            <w:r w:rsidRPr="00176902">
              <w:t>приобъектного</w:t>
            </w:r>
            <w:proofErr w:type="spellEnd"/>
            <w:r w:rsidRPr="00176902">
              <w:t xml:space="preserve"> склада) приказ от 08.08.2022 №648/</w:t>
            </w:r>
            <w:proofErr w:type="spellStart"/>
            <w:r w:rsidRPr="00176902">
              <w:t>пр</w:t>
            </w:r>
            <w:proofErr w:type="spellEnd"/>
            <w:r w:rsidRPr="00176902">
              <w:t xml:space="preserve">: а) 2%-для материальных ресурсов (за исключением металлических конструкций); б) 0,75% – для металлических конструкций; в) 1.2% -для оборудования. </w:t>
            </w:r>
          </w:p>
          <w:p w:rsidR="00E92EC9" w:rsidRPr="00176902" w:rsidRDefault="00E92EC9" w:rsidP="00E92EC9">
            <w:pPr>
              <w:autoSpaceDE w:val="0"/>
              <w:autoSpaceDN w:val="0"/>
              <w:ind w:left="125" w:firstLine="426"/>
              <w:jc w:val="both"/>
            </w:pPr>
            <w:r w:rsidRPr="00176902">
              <w:rPr>
                <w:u w:val="single"/>
              </w:rPr>
              <w:t>Усложняющие факторы и условия производства работ</w:t>
            </w:r>
            <w:r w:rsidRPr="00176902">
              <w:t>, определяется условиями производства работ и усложняющими факторами, предусмотренными проектом организации строительства. В сметных расчетах к сметным нормам применяются повышающие коэффициенты, в соответствии с Приказом Минстроя РФ № 648/</w:t>
            </w:r>
            <w:proofErr w:type="spellStart"/>
            <w:r w:rsidRPr="00176902">
              <w:t>пр</w:t>
            </w:r>
            <w:proofErr w:type="spellEnd"/>
            <w:r w:rsidRPr="00176902">
              <w:t xml:space="preserve"> от 08.08.2022г и технической части сборников.  </w:t>
            </w:r>
          </w:p>
          <w:p w:rsidR="00E92EC9" w:rsidRPr="00176902" w:rsidRDefault="00E92EC9" w:rsidP="00E92EC9">
            <w:pPr>
              <w:autoSpaceDE w:val="0"/>
              <w:autoSpaceDN w:val="0"/>
              <w:ind w:left="125" w:firstLine="426"/>
              <w:jc w:val="both"/>
            </w:pPr>
            <w:r w:rsidRPr="00176902">
              <w:rPr>
                <w:u w:val="single"/>
              </w:rPr>
              <w:t>Накладные расходы на СМР, ПНР</w:t>
            </w:r>
            <w:r w:rsidRPr="00176902">
              <w:t xml:space="preserve"> принимаются по видам работ в соответствии с Приказом Минстроя России №812/</w:t>
            </w:r>
            <w:proofErr w:type="spellStart"/>
            <w:r w:rsidRPr="00176902">
              <w:t>пр</w:t>
            </w:r>
            <w:proofErr w:type="spellEnd"/>
            <w:r w:rsidRPr="00176902">
              <w:t xml:space="preserve"> с учетом изменений, внесенных Приказом 636/пр. с учетом изменений, внесенных Приказом 636/</w:t>
            </w:r>
            <w:proofErr w:type="spellStart"/>
            <w:r w:rsidRPr="00176902">
              <w:t>пр</w:t>
            </w:r>
            <w:proofErr w:type="spellEnd"/>
            <w:r w:rsidRPr="00176902">
              <w:t xml:space="preserve"> от 02.09.2021г, Приказом 611/</w:t>
            </w:r>
            <w:proofErr w:type="spellStart"/>
            <w:r w:rsidRPr="00176902">
              <w:t>пр</w:t>
            </w:r>
            <w:proofErr w:type="spellEnd"/>
            <w:r w:rsidRPr="00176902">
              <w:t xml:space="preserve"> от 26.07.2022г.</w:t>
            </w:r>
          </w:p>
          <w:p w:rsidR="00E92EC9" w:rsidRPr="00176902" w:rsidRDefault="00E92EC9" w:rsidP="00E92EC9">
            <w:pPr>
              <w:autoSpaceDE w:val="0"/>
              <w:autoSpaceDN w:val="0"/>
              <w:ind w:left="125" w:firstLine="426"/>
              <w:jc w:val="both"/>
            </w:pPr>
            <w:r w:rsidRPr="00176902">
              <w:rPr>
                <w:u w:val="single"/>
              </w:rPr>
              <w:t>Сметная прибыль на СМР, ПНР</w:t>
            </w:r>
            <w:r w:rsidRPr="00176902">
              <w:t xml:space="preserve"> принимаются по видам работ в соответствии с Приказом Минстроя России №774/</w:t>
            </w:r>
            <w:proofErr w:type="spellStart"/>
            <w:r w:rsidRPr="00176902">
              <w:t>пр</w:t>
            </w:r>
            <w:proofErr w:type="spellEnd"/>
            <w:r w:rsidRPr="00176902">
              <w:t xml:space="preserve"> с учетом изменений, внесенных Приказом 317/пр.</w:t>
            </w:r>
          </w:p>
          <w:p w:rsidR="00E92EC9" w:rsidRPr="00176902" w:rsidRDefault="00E92EC9" w:rsidP="00E92EC9">
            <w:pPr>
              <w:autoSpaceDE w:val="0"/>
              <w:autoSpaceDN w:val="0"/>
              <w:ind w:left="125" w:firstLine="426"/>
              <w:jc w:val="both"/>
            </w:pPr>
            <w:r w:rsidRPr="00176902">
              <w:rPr>
                <w:rFonts w:eastAsia="Calibri"/>
                <w:color w:val="000000"/>
                <w:u w:val="single"/>
              </w:rPr>
              <w:lastRenderedPageBreak/>
              <w:t>Затраты на вахтовый метод работ</w:t>
            </w:r>
            <w:r w:rsidRPr="00176902">
              <w:rPr>
                <w:rFonts w:eastAsia="Calibri"/>
                <w:color w:val="000000"/>
              </w:rPr>
              <w:t xml:space="preserve"> Подрядчик указывает отдельно, процентом к каждому сметному расчету, не превышающему 3,5%, отчетные документы не предъявляются;</w:t>
            </w:r>
          </w:p>
          <w:p w:rsidR="00E92EC9" w:rsidRPr="00176902" w:rsidRDefault="00E92EC9" w:rsidP="00E92EC9">
            <w:pPr>
              <w:pStyle w:val="ad"/>
              <w:ind w:left="125" w:firstLine="426"/>
              <w:jc w:val="both"/>
            </w:pPr>
            <w:r w:rsidRPr="00176902">
              <w:rPr>
                <w:u w:val="single"/>
              </w:rPr>
              <w:t>Зимнее удорожани</w:t>
            </w:r>
            <w:r w:rsidRPr="00176902">
              <w:t>е принимать в соответствии с Методикой по Пр. Минстроя РФ от 25.05.2021 №325/</w:t>
            </w:r>
            <w:proofErr w:type="spellStart"/>
            <w:r w:rsidRPr="00176902">
              <w:t>пр</w:t>
            </w:r>
            <w:proofErr w:type="spellEnd"/>
            <w:r w:rsidRPr="00176902">
              <w:t xml:space="preserve"> в % отношении по региону для 3-й температурной зоны по прил.4 п.50 только в зимний период времени (05.11-05.04)  </w:t>
            </w:r>
          </w:p>
          <w:p w:rsidR="00E92EC9" w:rsidRPr="00176902" w:rsidRDefault="00E92EC9" w:rsidP="00E92EC9">
            <w:pPr>
              <w:pStyle w:val="ad"/>
              <w:ind w:left="125" w:firstLine="426"/>
              <w:jc w:val="both"/>
            </w:pPr>
            <w:r w:rsidRPr="00176902">
              <w:rPr>
                <w:u w:val="single"/>
              </w:rPr>
              <w:t>Временные здания и сооружения</w:t>
            </w:r>
            <w:r w:rsidRPr="00176902">
              <w:t xml:space="preserve"> (</w:t>
            </w:r>
            <w:proofErr w:type="spellStart"/>
            <w:r w:rsidRPr="00176902">
              <w:t>ВЗиС</w:t>
            </w:r>
            <w:proofErr w:type="spellEnd"/>
            <w:r w:rsidRPr="00176902">
              <w:t>) принимать в соответствии с Методикой по Пр. Минстроя России от 19.06.2020г. №332/</w:t>
            </w:r>
            <w:proofErr w:type="spellStart"/>
            <w:r w:rsidRPr="00176902">
              <w:t>пр</w:t>
            </w:r>
            <w:proofErr w:type="spellEnd"/>
            <w:r w:rsidRPr="00176902">
              <w:t xml:space="preserve"> на основании ПОС и (или) иной технической документации с подтверждением фактических затрат, но не более 5,2%.</w:t>
            </w:r>
          </w:p>
          <w:p w:rsidR="00E92EC9" w:rsidRPr="00176902" w:rsidRDefault="00E92EC9" w:rsidP="00E92EC9">
            <w:pPr>
              <w:autoSpaceDE w:val="0"/>
              <w:autoSpaceDN w:val="0"/>
              <w:ind w:left="125" w:firstLine="426"/>
              <w:jc w:val="both"/>
            </w:pPr>
            <w:r w:rsidRPr="00176902">
              <w:rPr>
                <w:u w:val="single"/>
              </w:rPr>
              <w:t>Резерв средств на непредвиденные затраты</w:t>
            </w:r>
            <w:r w:rsidRPr="00176902">
              <w:t xml:space="preserve"> определяется в размере 3% от сметной стоимости. Подтверждается фактически понесенными затратами. Сумма затрат по сметному расчету и по непредвиденным затратам не могут превысить Предельную цену Договора, согласованную Сторонами. Такие расходы должны согласовываться с Заказчиком до их исполнения.</w:t>
            </w:r>
          </w:p>
          <w:p w:rsidR="00E92EC9" w:rsidRPr="00176902" w:rsidRDefault="00E92EC9" w:rsidP="00E92EC9">
            <w:pPr>
              <w:autoSpaceDE w:val="0"/>
              <w:autoSpaceDN w:val="0"/>
              <w:ind w:left="125" w:firstLine="426"/>
              <w:jc w:val="both"/>
            </w:pPr>
            <w:r w:rsidRPr="00176902">
              <w:t>Приемка к учету производится в пределах лимита затрат по Расчету стоимости строительства объекта за фактически выполненные работы по сметным расценкам. При превышении лимита данные затраты компенсации не подлежат.</w:t>
            </w:r>
          </w:p>
          <w:p w:rsidR="00E92EC9" w:rsidRPr="00176902" w:rsidRDefault="00E92EC9" w:rsidP="0052701E">
            <w:pPr>
              <w:pStyle w:val="ad"/>
              <w:numPr>
                <w:ilvl w:val="0"/>
                <w:numId w:val="30"/>
              </w:numPr>
              <w:autoSpaceDE w:val="0"/>
              <w:autoSpaceDN w:val="0"/>
              <w:ind w:left="59" w:firstLine="425"/>
              <w:jc w:val="both"/>
            </w:pPr>
            <w:r w:rsidRPr="0052701E">
              <w:rPr>
                <w:rFonts w:eastAsia="Calibri"/>
                <w:color w:val="000000"/>
              </w:rPr>
              <w:t>В рамках подготовки расчета договорной цены подрядчик вправе применить договорной коэффициент (Кд)</w:t>
            </w:r>
            <w:r w:rsidR="0052701E">
              <w:rPr>
                <w:rFonts w:eastAsia="Calibri"/>
                <w:color w:val="000000"/>
              </w:rPr>
              <w:t xml:space="preserve">, </w:t>
            </w:r>
            <w:proofErr w:type="gramStart"/>
            <w:r w:rsidR="0052701E">
              <w:rPr>
                <w:rFonts w:eastAsia="Calibri"/>
                <w:color w:val="000000"/>
              </w:rPr>
              <w:t>к смете</w:t>
            </w:r>
            <w:proofErr w:type="gramEnd"/>
            <w:r w:rsidR="0052701E">
              <w:rPr>
                <w:rFonts w:eastAsia="Calibri"/>
                <w:color w:val="000000"/>
              </w:rPr>
              <w:t xml:space="preserve"> приложенной к закупочной документации</w:t>
            </w:r>
            <w:r w:rsidRPr="0052701E">
              <w:rPr>
                <w:rFonts w:eastAsia="Calibri"/>
                <w:color w:val="000000"/>
              </w:rPr>
              <w:t xml:space="preserve">. </w:t>
            </w:r>
          </w:p>
          <w:p w:rsidR="00E92EC9" w:rsidRPr="00176902" w:rsidRDefault="00E92EC9" w:rsidP="00E92EC9">
            <w:pPr>
              <w:autoSpaceDE w:val="0"/>
              <w:autoSpaceDN w:val="0"/>
              <w:ind w:firstLine="558"/>
              <w:jc w:val="both"/>
            </w:pPr>
            <w:r w:rsidRPr="00176902">
              <w:t xml:space="preserve">Коэффициент начисляется для приведения итоговой сметной стоимости к стоимости Договора. </w:t>
            </w:r>
          </w:p>
          <w:p w:rsidR="00E92EC9" w:rsidRPr="00176902" w:rsidRDefault="00E92EC9" w:rsidP="00E92EC9">
            <w:pPr>
              <w:autoSpaceDE w:val="0"/>
              <w:autoSpaceDN w:val="0"/>
              <w:ind w:firstLine="558"/>
              <w:jc w:val="both"/>
            </w:pPr>
            <w:r w:rsidRPr="00176902">
              <w:t>Коэффициент учитывает все затраты Подрядчика, в том числе работу в выходные и нерабочие, праздничные дни и другие затраты необходимые для выполнения полного комплекса работ, предусмотренного условиями Договора и технического задания.</w:t>
            </w:r>
          </w:p>
          <w:p w:rsidR="00E92EC9" w:rsidRPr="0052701E" w:rsidRDefault="00E92EC9" w:rsidP="00E92EC9">
            <w:pPr>
              <w:autoSpaceDE w:val="0"/>
              <w:autoSpaceDN w:val="0"/>
              <w:ind w:firstLine="558"/>
              <w:jc w:val="both"/>
              <w:rPr>
                <w:b/>
              </w:rPr>
            </w:pPr>
            <w:r w:rsidRPr="00176902">
              <w:t xml:space="preserve">Коэффициент применяется при расчете стоимости строительно-монтажных работ, </w:t>
            </w:r>
            <w:r w:rsidRPr="0052701E">
              <w:rPr>
                <w:b/>
              </w:rPr>
              <w:t>за исключением стоимости материально-технических ресурсов.</w:t>
            </w:r>
          </w:p>
          <w:p w:rsidR="00E92EC9" w:rsidRPr="00176902" w:rsidRDefault="00E92EC9" w:rsidP="00E92EC9">
            <w:pPr>
              <w:autoSpaceDE w:val="0"/>
              <w:autoSpaceDN w:val="0"/>
              <w:ind w:firstLine="558"/>
              <w:jc w:val="both"/>
            </w:pPr>
            <w:r w:rsidRPr="00176902">
              <w:t>Коэффициент фиксируется при направлении ТКП и дальнейшей корректировке не подлежит.</w:t>
            </w:r>
          </w:p>
          <w:p w:rsidR="00E92EC9" w:rsidRPr="00176902" w:rsidRDefault="00E92EC9" w:rsidP="00E92EC9">
            <w:pPr>
              <w:numPr>
                <w:ilvl w:val="0"/>
                <w:numId w:val="27"/>
              </w:numPr>
              <w:autoSpaceDE w:val="0"/>
              <w:autoSpaceDN w:val="0"/>
              <w:ind w:left="0" w:firstLine="558"/>
              <w:jc w:val="both"/>
            </w:pPr>
            <w:r w:rsidRPr="00176902">
              <w:t xml:space="preserve">При превышении стоимости закрытия выполненных работ над предельной стоимостью договора, применяется </w:t>
            </w:r>
            <w:proofErr w:type="spellStart"/>
            <w:r w:rsidRPr="00176902">
              <w:t>Кп</w:t>
            </w:r>
            <w:proofErr w:type="spellEnd"/>
            <w:r w:rsidRPr="00176902">
              <w:t xml:space="preserve"> – понижающий коэффициент.</w:t>
            </w:r>
          </w:p>
          <w:p w:rsidR="00E92EC9" w:rsidRPr="00176902" w:rsidRDefault="00E92EC9" w:rsidP="00E92EC9">
            <w:pPr>
              <w:autoSpaceDE w:val="0"/>
              <w:autoSpaceDN w:val="0"/>
              <w:ind w:firstLine="331"/>
              <w:jc w:val="both"/>
            </w:pPr>
            <w:r w:rsidRPr="00176902">
              <w:t>Коэффициент начисляется на итог сметы с учетом 3% непредвиденных, и равен отношению суммы договора на итоговую сметную стоимость. Если сметная стоимость выполненных работ меньше либо равна общей сумме по договору, то данный коэффициент не применяется.</w:t>
            </w:r>
          </w:p>
        </w:tc>
      </w:tr>
      <w:tr w:rsidR="00E92EC9" w:rsidRPr="004B037D" w:rsidTr="00533990">
        <w:trPr>
          <w:trHeight w:val="579"/>
        </w:trPr>
        <w:tc>
          <w:tcPr>
            <w:tcW w:w="851" w:type="dxa"/>
            <w:vAlign w:val="center"/>
          </w:tcPr>
          <w:p w:rsidR="00E92EC9" w:rsidRPr="0075476F" w:rsidRDefault="00E92EC9" w:rsidP="00E92EC9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lastRenderedPageBreak/>
              <w:t>12.3</w:t>
            </w:r>
          </w:p>
        </w:tc>
        <w:tc>
          <w:tcPr>
            <w:tcW w:w="9211" w:type="dxa"/>
            <w:vAlign w:val="center"/>
          </w:tcPr>
          <w:p w:rsidR="00E92EC9" w:rsidRPr="00176902" w:rsidRDefault="00E92EC9" w:rsidP="00E92EC9">
            <w:pPr>
              <w:jc w:val="both"/>
            </w:pPr>
            <w:r w:rsidRPr="00176902">
              <w:t>Допускается авансирование работ в объеме до 50% стоимости договора, с целью мобилизации техники и персонала на площадку объекта. Авансирование осуществляется при предоставлении Продавцом Банковской гарантии возврата авансового платежа в размере аванса.  Текст банковской гарантии и банк согласовывается с Покупателем заранее.</w:t>
            </w:r>
          </w:p>
          <w:p w:rsidR="00E92EC9" w:rsidRPr="00176902" w:rsidRDefault="00E92EC9" w:rsidP="00E92EC9">
            <w:pPr>
              <w:jc w:val="both"/>
            </w:pPr>
            <w:r w:rsidRPr="00176902">
              <w:t>Если сумма аванса не превышает 5 000 000 руб. допускается авансирование без предоставления банковской гарантии, при согласовании Покупателя.</w:t>
            </w:r>
          </w:p>
        </w:tc>
      </w:tr>
      <w:tr w:rsidR="00E92EC9" w:rsidRPr="004B037D" w:rsidTr="00533990">
        <w:trPr>
          <w:trHeight w:val="579"/>
        </w:trPr>
        <w:tc>
          <w:tcPr>
            <w:tcW w:w="851" w:type="dxa"/>
            <w:vAlign w:val="center"/>
          </w:tcPr>
          <w:p w:rsidR="00E92EC9" w:rsidRPr="0075476F" w:rsidRDefault="00E92EC9" w:rsidP="00E92EC9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12.4</w:t>
            </w:r>
          </w:p>
        </w:tc>
        <w:tc>
          <w:tcPr>
            <w:tcW w:w="9211" w:type="dxa"/>
            <w:vAlign w:val="center"/>
          </w:tcPr>
          <w:p w:rsidR="00E92EC9" w:rsidRPr="00176902" w:rsidRDefault="00E92EC9" w:rsidP="00E92EC9">
            <w:pPr>
              <w:jc w:val="both"/>
            </w:pPr>
            <w:r w:rsidRPr="00176902">
              <w:t>Приёмка Работ производится ежемесячно по фактически выполненным объемам Работ. Подрядчик не позднее 25-го числа каждого месяца предоставляет, оформленные и согласованные с Заказчиком акты о сдаче-приемке выполненных работ унифицированной формы КС-2</w:t>
            </w:r>
            <w:r w:rsidR="0052701E">
              <w:t>, сформированной на основании смет, выданных в производство работ,</w:t>
            </w:r>
            <w:r w:rsidRPr="00176902">
              <w:t xml:space="preserve"> </w:t>
            </w:r>
            <w:r w:rsidRPr="00E30853">
              <w:rPr>
                <w:bCs/>
              </w:rPr>
              <w:t xml:space="preserve">с учетом стоимости материалов, подтвержденных счетами-фактурами, доставки их на </w:t>
            </w:r>
            <w:proofErr w:type="spellStart"/>
            <w:r w:rsidRPr="00E30853">
              <w:rPr>
                <w:bCs/>
              </w:rPr>
              <w:t>приобъектный</w:t>
            </w:r>
            <w:proofErr w:type="spellEnd"/>
            <w:r w:rsidRPr="00E30853">
              <w:rPr>
                <w:bCs/>
              </w:rPr>
              <w:t xml:space="preserve"> склад и заготовительно-складских расходов, путевых листов по фактической работе </w:t>
            </w:r>
            <w:r>
              <w:rPr>
                <w:bCs/>
              </w:rPr>
              <w:t xml:space="preserve">машин и </w:t>
            </w:r>
            <w:r w:rsidRPr="00E30853">
              <w:rPr>
                <w:bCs/>
              </w:rPr>
              <w:t>механизмов</w:t>
            </w:r>
            <w:r>
              <w:rPr>
                <w:bCs/>
              </w:rPr>
              <w:t xml:space="preserve">, </w:t>
            </w:r>
            <w:r w:rsidRPr="00176902">
              <w:t xml:space="preserve">справки о стоимости выполненных работ и затрат унифицированной формы КС-3, журналы унифицированной формы КС-6, КС-6а, оригинал счета-фактуры и оригинал счета на оплату. Заказчик в течение 5 (пяти) рабочих дней от даты получения документации, </w:t>
            </w:r>
            <w:r w:rsidRPr="00176902">
              <w:lastRenderedPageBreak/>
              <w:t>должен подписать акт о сдаче-приемке выполненных работ или в тот же срок направить Подрядчику мотивированный отказ от приемки работ. Для составления актов по форме КС-2 и справок по форме КС-3 применяются унифицированные формы, утвержденные Постановлением Госкомстата РФ от 11.11.99 № 100. Первичные документы (акты сдачи-приемки выполненных работ, счета-фактуры) должны быть проверены и согласованы всеми ответственными лицами и службами.</w:t>
            </w:r>
          </w:p>
        </w:tc>
      </w:tr>
      <w:tr w:rsidR="00E92EC9" w:rsidRPr="004B037D" w:rsidTr="00533990">
        <w:trPr>
          <w:trHeight w:val="579"/>
        </w:trPr>
        <w:tc>
          <w:tcPr>
            <w:tcW w:w="851" w:type="dxa"/>
            <w:vAlign w:val="center"/>
          </w:tcPr>
          <w:p w:rsidR="00E92EC9" w:rsidRPr="0075476F" w:rsidRDefault="00E92EC9" w:rsidP="00E92EC9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lastRenderedPageBreak/>
              <w:t>12.5</w:t>
            </w:r>
          </w:p>
        </w:tc>
        <w:tc>
          <w:tcPr>
            <w:tcW w:w="9211" w:type="dxa"/>
            <w:vAlign w:val="center"/>
          </w:tcPr>
          <w:p w:rsidR="00E92EC9" w:rsidRPr="00176902" w:rsidRDefault="00E92EC9" w:rsidP="00E92EC9">
            <w:pPr>
              <w:jc w:val="both"/>
            </w:pPr>
            <w:r w:rsidRPr="00176902">
              <w:t xml:space="preserve">Приемка Работ в полном объеме по </w:t>
            </w:r>
            <w:r>
              <w:t>Итоговому Акту приема-передачи результата выполненных р</w:t>
            </w:r>
            <w:r w:rsidRPr="00176902">
              <w:t>абот осуществляется в течение 5 (</w:t>
            </w:r>
            <w:r>
              <w:t>пяти</w:t>
            </w:r>
            <w:r w:rsidRPr="00176902">
              <w:t>) дней после получения сообщения Подрядчика о выполнении всего объёма Работ, при условии отсутствия не устранённых Дефектов в принятых ранее Работах.</w:t>
            </w:r>
          </w:p>
          <w:p w:rsidR="00E92EC9" w:rsidRPr="00176902" w:rsidRDefault="00E92EC9" w:rsidP="00E92EC9">
            <w:pPr>
              <w:jc w:val="both"/>
            </w:pPr>
            <w:r w:rsidRPr="00176902">
              <w:t>Подрядчику необходимо оформить и передать Заказчику исполнительную документацию по утвержденному Заказчиком перечню и иную документацию в объеме требований норм и правил, действующих на территории РФ в 4-х экз. на бумажном носителе и в электронном виде (сканированный оригинал ИД на флэш-носителе).</w:t>
            </w:r>
          </w:p>
          <w:p w:rsidR="00E92EC9" w:rsidRPr="00176902" w:rsidRDefault="00E92EC9" w:rsidP="00E92EC9">
            <w:pPr>
              <w:jc w:val="both"/>
            </w:pPr>
            <w:r w:rsidRPr="00176902">
              <w:t xml:space="preserve">Подписание </w:t>
            </w:r>
            <w:proofErr w:type="gramStart"/>
            <w:r w:rsidRPr="00176902">
              <w:t xml:space="preserve">Заказчиком </w:t>
            </w:r>
            <w:r>
              <w:t xml:space="preserve"> Итоговому</w:t>
            </w:r>
            <w:proofErr w:type="gramEnd"/>
            <w:r>
              <w:t xml:space="preserve"> Акту приема-передачи результата выполненных р</w:t>
            </w:r>
            <w:r w:rsidRPr="00176902">
              <w:t>абот по Договору не освобождает Подрядчика от ответственности за недостатки/дефекты качества работ, оборудования, материалов обнаруженные после.</w:t>
            </w:r>
            <w:r>
              <w:t xml:space="preserve"> Исполнительная документация, предоставляемая Заказчику, должна соответствовать требованиям Приказа  Минстроя РФ от 16.05.2023 № 344/ПР, Приказа Минстроя РФ от 02.12.2022 N 1026/ПР, Приказа Минстроя РФ от 02.11.2022 № 929/ПР.</w:t>
            </w:r>
          </w:p>
        </w:tc>
      </w:tr>
      <w:tr w:rsidR="00E92EC9" w:rsidRPr="004B037D" w:rsidTr="00126DBB">
        <w:trPr>
          <w:trHeight w:val="425"/>
        </w:trPr>
        <w:tc>
          <w:tcPr>
            <w:tcW w:w="10062" w:type="dxa"/>
            <w:gridSpan w:val="2"/>
            <w:shd w:val="clear" w:color="auto" w:fill="D0CECE" w:themeFill="background2" w:themeFillShade="E6"/>
            <w:vAlign w:val="center"/>
          </w:tcPr>
          <w:p w:rsidR="00E92EC9" w:rsidRPr="00176902" w:rsidRDefault="00E92EC9" w:rsidP="00E92EC9">
            <w:pPr>
              <w:jc w:val="both"/>
            </w:pPr>
            <w:r w:rsidRPr="0075476F">
              <w:rPr>
                <w:b/>
                <w:bCs/>
                <w:color w:val="000000"/>
              </w:rPr>
              <w:t>13. ГАРАНТИЯ</w:t>
            </w:r>
          </w:p>
        </w:tc>
      </w:tr>
      <w:tr w:rsidR="00E92EC9" w:rsidRPr="004B037D" w:rsidTr="00533990">
        <w:trPr>
          <w:trHeight w:val="579"/>
        </w:trPr>
        <w:tc>
          <w:tcPr>
            <w:tcW w:w="851" w:type="dxa"/>
            <w:vAlign w:val="center"/>
          </w:tcPr>
          <w:p w:rsidR="00E92EC9" w:rsidRPr="0075476F" w:rsidRDefault="00E92EC9" w:rsidP="00E92EC9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13.1</w:t>
            </w:r>
          </w:p>
        </w:tc>
        <w:tc>
          <w:tcPr>
            <w:tcW w:w="9211" w:type="dxa"/>
            <w:vAlign w:val="center"/>
          </w:tcPr>
          <w:p w:rsidR="00E92EC9" w:rsidRPr="0075476F" w:rsidRDefault="00E92EC9" w:rsidP="00E92EC9">
            <w:pPr>
              <w:pStyle w:val="ad"/>
              <w:ind w:left="0"/>
              <w:jc w:val="both"/>
              <w:rPr>
                <w:lang w:eastAsia="en-GB" w:bidi="as-IN"/>
              </w:rPr>
            </w:pPr>
            <w:r w:rsidRPr="0075476F">
              <w:rPr>
                <w:lang w:eastAsia="en-GB" w:bidi="as-IN"/>
              </w:rPr>
              <w:t xml:space="preserve">Гарантия на выполненные работы и материалы составляет не менее 36 месяцев с момента подписания </w:t>
            </w:r>
            <w:r>
              <w:t>Итоговому Акту приема-передачи результата выполненных р</w:t>
            </w:r>
            <w:r w:rsidRPr="00176902">
              <w:t>абот</w:t>
            </w:r>
            <w:r w:rsidRPr="0075476F">
              <w:rPr>
                <w:lang w:eastAsia="en-GB" w:bidi="as-IN"/>
              </w:rPr>
              <w:t>.</w:t>
            </w:r>
          </w:p>
          <w:p w:rsidR="00E92EC9" w:rsidRPr="0075476F" w:rsidRDefault="00E92EC9" w:rsidP="00E92EC9">
            <w:pPr>
              <w:pStyle w:val="ad"/>
              <w:ind w:left="0"/>
              <w:jc w:val="both"/>
              <w:rPr>
                <w:lang w:eastAsia="en-GB" w:bidi="as-IN"/>
              </w:rPr>
            </w:pPr>
            <w:r w:rsidRPr="0075476F">
              <w:rPr>
                <w:lang w:eastAsia="en-GB" w:bidi="as-IN"/>
              </w:rPr>
              <w:t>В случае выхода из строя в течение гарантийного срока материалов и оборудования, поставленных Подрядчиком, вследствие некачественного монтажа, либо нарушения технологии монтажа, либо нарушений условий транспортировки и хранения, Подрядчик производит их замену и монтаж своими силами и за свой счет в течении срока, согласованного с Заказчиком.</w:t>
            </w:r>
          </w:p>
          <w:p w:rsidR="00E92EC9" w:rsidRPr="0075476F" w:rsidRDefault="00E92EC9" w:rsidP="00E92EC9">
            <w:pPr>
              <w:pStyle w:val="ad"/>
              <w:ind w:left="0"/>
              <w:jc w:val="both"/>
            </w:pPr>
            <w:r w:rsidRPr="0075476F">
              <w:rPr>
                <w:lang w:eastAsia="en-GB" w:bidi="as-IN"/>
              </w:rPr>
              <w:t>Все расходы, связанные с устранением выявленных недостатков, дефектов и их последствий, выполняются за счет Подрядчика.</w:t>
            </w:r>
          </w:p>
        </w:tc>
      </w:tr>
    </w:tbl>
    <w:p w:rsidR="00A22DD6" w:rsidRDefault="00A22DD6" w:rsidP="008E69EC">
      <w:pPr>
        <w:tabs>
          <w:tab w:val="left" w:pos="1134"/>
        </w:tabs>
        <w:kinsoku w:val="0"/>
        <w:overflowPunct w:val="0"/>
        <w:autoSpaceDE w:val="0"/>
        <w:autoSpaceDN w:val="0"/>
        <w:jc w:val="both"/>
        <w:rPr>
          <w:sz w:val="22"/>
          <w:szCs w:val="22"/>
        </w:rPr>
      </w:pPr>
    </w:p>
    <w:p w:rsidR="008E69EC" w:rsidRPr="00E139EF" w:rsidRDefault="008E69EC" w:rsidP="008E69EC">
      <w:pPr>
        <w:tabs>
          <w:tab w:val="left" w:pos="1134"/>
        </w:tabs>
        <w:kinsoku w:val="0"/>
        <w:overflowPunct w:val="0"/>
        <w:autoSpaceDE w:val="0"/>
        <w:autoSpaceDN w:val="0"/>
        <w:jc w:val="both"/>
        <w:rPr>
          <w:sz w:val="22"/>
          <w:szCs w:val="22"/>
        </w:rPr>
      </w:pPr>
      <w:r w:rsidRPr="00E139EF">
        <w:rPr>
          <w:sz w:val="22"/>
          <w:szCs w:val="22"/>
        </w:rPr>
        <w:t>Приложения:</w:t>
      </w:r>
    </w:p>
    <w:p w:rsidR="00126DBB" w:rsidRDefault="00126DBB" w:rsidP="00126DBB">
      <w:pPr>
        <w:pStyle w:val="afc"/>
        <w:numPr>
          <w:ilvl w:val="0"/>
          <w:numId w:val="29"/>
        </w:numPr>
        <w:spacing w:after="0"/>
        <w:ind w:left="567" w:hanging="283"/>
        <w:jc w:val="both"/>
      </w:pPr>
      <w:bookmarkStart w:id="0" w:name="_GoBack"/>
      <w:bookmarkEnd w:id="0"/>
      <w:r>
        <w:t xml:space="preserve">ЛСР </w:t>
      </w:r>
      <w:r w:rsidRPr="00545525">
        <w:rPr>
          <w:szCs w:val="22"/>
        </w:rPr>
        <w:t xml:space="preserve">к шифру </w:t>
      </w:r>
      <w:r w:rsidRPr="00545525">
        <w:t>1632-2021-</w:t>
      </w:r>
      <w:r>
        <w:t>5</w:t>
      </w:r>
      <w:r w:rsidRPr="00545525">
        <w:t>.2.</w:t>
      </w:r>
      <w:r>
        <w:t>1</w:t>
      </w:r>
      <w:r w:rsidRPr="00545525">
        <w:t>-КЖ1</w:t>
      </w:r>
      <w:r>
        <w:t>;</w:t>
      </w:r>
    </w:p>
    <w:p w:rsidR="00126DBB" w:rsidRDefault="00126DBB" w:rsidP="00126DBB">
      <w:pPr>
        <w:tabs>
          <w:tab w:val="left" w:pos="709"/>
        </w:tabs>
        <w:kinsoku w:val="0"/>
        <w:overflowPunct w:val="0"/>
        <w:autoSpaceDE w:val="0"/>
        <w:autoSpaceDN w:val="0"/>
        <w:contextualSpacing/>
        <w:jc w:val="both"/>
        <w:rPr>
          <w:lang w:eastAsia="en-GB" w:bidi="as-IN"/>
        </w:rPr>
      </w:pPr>
      <w:r>
        <w:rPr>
          <w:lang w:eastAsia="en-GB" w:bidi="as-IN"/>
        </w:rPr>
        <w:t xml:space="preserve">         </w:t>
      </w:r>
      <w:r w:rsidRPr="00545525">
        <w:rPr>
          <w:lang w:eastAsia="en-GB" w:bidi="as-IN"/>
        </w:rPr>
        <w:t>Рабочая</w:t>
      </w:r>
      <w:r w:rsidRPr="00B7049E">
        <w:rPr>
          <w:lang w:eastAsia="en-GB" w:bidi="as-IN"/>
        </w:rPr>
        <w:t xml:space="preserve"> документация: </w:t>
      </w:r>
    </w:p>
    <w:p w:rsidR="00A03111" w:rsidRDefault="00126DBB" w:rsidP="00A03111">
      <w:pPr>
        <w:tabs>
          <w:tab w:val="left" w:pos="709"/>
        </w:tabs>
        <w:kinsoku w:val="0"/>
        <w:overflowPunct w:val="0"/>
        <w:autoSpaceDE w:val="0"/>
        <w:autoSpaceDN w:val="0"/>
        <w:ind w:firstLine="567"/>
        <w:contextualSpacing/>
        <w:jc w:val="both"/>
      </w:pPr>
      <w:r>
        <w:rPr>
          <w:lang w:eastAsia="en-GB" w:bidi="as-IN"/>
        </w:rPr>
        <w:t xml:space="preserve">Конструкции железобетонные </w:t>
      </w:r>
      <w:r w:rsidRPr="00545525">
        <w:t>1632-2021-</w:t>
      </w:r>
      <w:r>
        <w:t>5</w:t>
      </w:r>
      <w:r w:rsidRPr="00545525">
        <w:t>.2.</w:t>
      </w:r>
      <w:r>
        <w:t>1</w:t>
      </w:r>
      <w:r w:rsidRPr="00545525">
        <w:t>-КЖ1</w:t>
      </w:r>
      <w:r>
        <w:t xml:space="preserve">. </w:t>
      </w:r>
      <w:r w:rsidR="00A03111">
        <w:t xml:space="preserve"> </w:t>
      </w:r>
    </w:p>
    <w:p w:rsidR="00126DBB" w:rsidRDefault="00A03111" w:rsidP="00A03111">
      <w:pPr>
        <w:tabs>
          <w:tab w:val="left" w:pos="709"/>
        </w:tabs>
        <w:kinsoku w:val="0"/>
        <w:overflowPunct w:val="0"/>
        <w:autoSpaceDE w:val="0"/>
        <w:autoSpaceDN w:val="0"/>
        <w:ind w:firstLine="567"/>
        <w:contextualSpacing/>
        <w:jc w:val="both"/>
        <w:rPr>
          <w:lang w:eastAsia="en-GB" w:bidi="as-IN"/>
        </w:rPr>
      </w:pPr>
      <w:r>
        <w:t>Очистные сооружения поверхностных и хозяйственно-бытовых сточных вод.</w:t>
      </w:r>
    </w:p>
    <w:p w:rsidR="00126DBB" w:rsidRDefault="00126DBB" w:rsidP="00126DBB">
      <w:pPr>
        <w:pStyle w:val="afa"/>
        <w:tabs>
          <w:tab w:val="left" w:pos="540"/>
        </w:tabs>
        <w:spacing w:after="0"/>
        <w:ind w:left="641" w:right="-102"/>
        <w:rPr>
          <w:b/>
          <w:bCs/>
          <w:color w:val="000000"/>
          <w:sz w:val="22"/>
          <w:szCs w:val="2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223"/>
        <w:gridCol w:w="4734"/>
      </w:tblGrid>
      <w:tr w:rsidR="003A1D55" w:rsidRPr="00994B80" w:rsidTr="003A1D55">
        <w:tc>
          <w:tcPr>
            <w:tcW w:w="5446" w:type="dxa"/>
            <w:shd w:val="clear" w:color="auto" w:fill="auto"/>
          </w:tcPr>
          <w:p w:rsidR="003A1D55" w:rsidRDefault="003A1D55" w:rsidP="003A1D55">
            <w:pPr>
              <w:pStyle w:val="afa"/>
              <w:tabs>
                <w:tab w:val="left" w:pos="540"/>
              </w:tabs>
              <w:spacing w:line="256" w:lineRule="auto"/>
              <w:ind w:left="0" w:right="-102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35" w:type="dxa"/>
            <w:shd w:val="clear" w:color="auto" w:fill="auto"/>
          </w:tcPr>
          <w:p w:rsidR="003A1D55" w:rsidRPr="00654A10" w:rsidRDefault="003A1D55" w:rsidP="003A1D55">
            <w:pPr>
              <w:pStyle w:val="afa"/>
              <w:tabs>
                <w:tab w:val="left" w:pos="540"/>
              </w:tabs>
              <w:ind w:left="0" w:right="-102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A1D55" w:rsidRPr="00994B80" w:rsidTr="003A1D55">
        <w:trPr>
          <w:trHeight w:val="889"/>
        </w:trPr>
        <w:tc>
          <w:tcPr>
            <w:tcW w:w="5446" w:type="dxa"/>
            <w:shd w:val="clear" w:color="auto" w:fill="auto"/>
          </w:tcPr>
          <w:p w:rsidR="003A1D55" w:rsidRDefault="003A1D55" w:rsidP="003A1D55">
            <w:pPr>
              <w:pStyle w:val="afa"/>
              <w:tabs>
                <w:tab w:val="left" w:pos="540"/>
              </w:tabs>
              <w:spacing w:line="256" w:lineRule="auto"/>
              <w:ind w:left="0" w:right="-102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35" w:type="dxa"/>
            <w:shd w:val="clear" w:color="auto" w:fill="auto"/>
          </w:tcPr>
          <w:p w:rsidR="003A1D55" w:rsidRPr="00654A10" w:rsidRDefault="003A1D55" w:rsidP="003A1D55">
            <w:pPr>
              <w:pStyle w:val="afa"/>
              <w:tabs>
                <w:tab w:val="left" w:pos="540"/>
              </w:tabs>
              <w:ind w:left="0" w:right="-102"/>
              <w:rPr>
                <w:sz w:val="22"/>
                <w:szCs w:val="22"/>
              </w:rPr>
            </w:pPr>
          </w:p>
        </w:tc>
      </w:tr>
    </w:tbl>
    <w:p w:rsidR="00F91AFF" w:rsidRDefault="00F91AFF" w:rsidP="004A1129">
      <w:pPr>
        <w:pStyle w:val="afa"/>
        <w:tabs>
          <w:tab w:val="left" w:pos="540"/>
        </w:tabs>
        <w:ind w:left="360" w:right="-102"/>
        <w:rPr>
          <w:b/>
          <w:bCs/>
          <w:color w:val="000000"/>
          <w:sz w:val="22"/>
          <w:szCs w:val="22"/>
        </w:rPr>
      </w:pPr>
    </w:p>
    <w:p w:rsidR="0065155C" w:rsidRPr="00E139EF" w:rsidRDefault="0065155C">
      <w:pPr>
        <w:rPr>
          <w:sz w:val="22"/>
          <w:szCs w:val="22"/>
        </w:rPr>
      </w:pPr>
    </w:p>
    <w:sectPr w:rsidR="0065155C" w:rsidRPr="00E139EF" w:rsidSect="00FD1A3F">
      <w:footerReference w:type="default" r:id="rId10"/>
      <w:pgSz w:w="11906" w:h="16838"/>
      <w:pgMar w:top="851" w:right="707" w:bottom="56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5B8" w:rsidRDefault="00EC05B8">
      <w:r>
        <w:separator/>
      </w:r>
    </w:p>
  </w:endnote>
  <w:endnote w:type="continuationSeparator" w:id="0">
    <w:p w:rsidR="00EC05B8" w:rsidRDefault="00EC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991" w:rsidRPr="003858E4" w:rsidRDefault="00B46991" w:rsidP="00B46991">
    <w:pPr>
      <w:pStyle w:val="a8"/>
      <w:rPr>
        <w:b/>
        <w:color w:val="002060"/>
        <w:sz w:val="20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301"/>
      <w:gridCol w:w="4620"/>
      <w:gridCol w:w="1860"/>
    </w:tblGrid>
    <w:tr w:rsidR="00B46991" w:rsidRPr="00B46991" w:rsidTr="00DB192F">
      <w:trPr>
        <w:trHeight w:val="67"/>
      </w:trPr>
      <w:tc>
        <w:tcPr>
          <w:tcW w:w="3473" w:type="dxa"/>
          <w:shd w:val="clear" w:color="auto" w:fill="auto"/>
          <w:vAlign w:val="center"/>
        </w:tcPr>
        <w:p w:rsidR="00B46991" w:rsidRPr="00DB192F" w:rsidRDefault="00B46991" w:rsidP="00B46991">
          <w:pPr>
            <w:pStyle w:val="a8"/>
            <w:rPr>
              <w:rFonts w:ascii="Cambria" w:hAnsi="Cambria"/>
              <w:color w:val="0000FF"/>
              <w:sz w:val="16"/>
              <w:szCs w:val="16"/>
            </w:rPr>
          </w:pPr>
          <w:r w:rsidRPr="00DB192F">
            <w:rPr>
              <w:rFonts w:ascii="Cambria" w:hAnsi="Cambria"/>
              <w:color w:val="0000FF"/>
              <w:sz w:val="16"/>
              <w:szCs w:val="16"/>
            </w:rPr>
            <w:t>ТЕХНИЧЕСКОЕ ЗАДАНИЕ</w:t>
          </w:r>
        </w:p>
      </w:tc>
      <w:tc>
        <w:tcPr>
          <w:tcW w:w="4999" w:type="dxa"/>
          <w:shd w:val="clear" w:color="auto" w:fill="auto"/>
          <w:vAlign w:val="center"/>
        </w:tcPr>
        <w:p w:rsidR="00B46991" w:rsidRPr="002A7A7B" w:rsidRDefault="00B46991" w:rsidP="002A7A7B">
          <w:pPr>
            <w:ind w:left="851"/>
            <w:jc w:val="center"/>
            <w:rPr>
              <w:rFonts w:ascii="Cambria" w:hAnsi="Cambria" w:cs="Arial"/>
              <w:color w:val="0000FF"/>
              <w:sz w:val="14"/>
              <w:szCs w:val="20"/>
            </w:rPr>
          </w:pPr>
        </w:p>
      </w:tc>
      <w:tc>
        <w:tcPr>
          <w:tcW w:w="1949" w:type="dxa"/>
          <w:shd w:val="clear" w:color="auto" w:fill="auto"/>
        </w:tcPr>
        <w:p w:rsidR="00B46991" w:rsidRPr="00DB192F" w:rsidRDefault="00B46991" w:rsidP="00B46991">
          <w:pPr>
            <w:pStyle w:val="a8"/>
            <w:jc w:val="center"/>
            <w:rPr>
              <w:color w:val="0000FF"/>
              <w:sz w:val="20"/>
            </w:rPr>
          </w:pPr>
        </w:p>
      </w:tc>
    </w:tr>
    <w:tr w:rsidR="00B46991" w:rsidRPr="00B46991" w:rsidTr="00B46991">
      <w:tc>
        <w:tcPr>
          <w:tcW w:w="8472" w:type="dxa"/>
          <w:gridSpan w:val="2"/>
          <w:shd w:val="clear" w:color="auto" w:fill="auto"/>
          <w:vAlign w:val="center"/>
        </w:tcPr>
        <w:p w:rsidR="002A7A7B" w:rsidRPr="002A7A7B" w:rsidRDefault="00A97B2C" w:rsidP="002A7A7B">
          <w:pPr>
            <w:rPr>
              <w:rFonts w:ascii="Cambria" w:hAnsi="Cambria" w:cs="Arial"/>
              <w:color w:val="0000FF"/>
              <w:sz w:val="14"/>
              <w:szCs w:val="20"/>
            </w:rPr>
          </w:pPr>
          <w:r>
            <w:rPr>
              <w:rFonts w:ascii="Cambria" w:hAnsi="Cambria" w:cs="Arial"/>
              <w:color w:val="0000FF"/>
              <w:sz w:val="14"/>
              <w:szCs w:val="20"/>
            </w:rPr>
            <w:t xml:space="preserve">на </w:t>
          </w:r>
          <w:r w:rsidR="002A7A7B" w:rsidRPr="002A7A7B">
            <w:rPr>
              <w:rFonts w:ascii="Cambria" w:hAnsi="Cambria" w:cs="Arial"/>
              <w:color w:val="0000FF"/>
              <w:sz w:val="14"/>
              <w:szCs w:val="20"/>
            </w:rPr>
            <w:t xml:space="preserve">выполнение работ по </w:t>
          </w:r>
          <w:r w:rsidR="00F24079">
            <w:rPr>
              <w:rFonts w:ascii="Cambria" w:hAnsi="Cambria" w:cs="Arial"/>
              <w:color w:val="0000FF"/>
              <w:sz w:val="14"/>
              <w:szCs w:val="20"/>
            </w:rPr>
            <w:t>устройству</w:t>
          </w:r>
          <w:r w:rsidR="002A7A7B" w:rsidRPr="002A7A7B">
            <w:rPr>
              <w:rFonts w:ascii="Cambria" w:hAnsi="Cambria" w:cs="Arial"/>
              <w:color w:val="0000FF"/>
              <w:sz w:val="14"/>
              <w:szCs w:val="20"/>
            </w:rPr>
            <w:t xml:space="preserve"> </w:t>
          </w:r>
          <w:r w:rsidR="00F24079">
            <w:rPr>
              <w:rFonts w:ascii="Cambria" w:hAnsi="Cambria" w:cs="Arial"/>
              <w:color w:val="0000FF"/>
              <w:sz w:val="14"/>
              <w:szCs w:val="20"/>
            </w:rPr>
            <w:t xml:space="preserve">железобетонного резервуара очистных сооружений </w:t>
          </w:r>
          <w:r w:rsidR="002A7A7B" w:rsidRPr="002A7A7B">
            <w:rPr>
              <w:rFonts w:ascii="Cambria" w:hAnsi="Cambria" w:cs="Arial"/>
              <w:color w:val="0000FF"/>
              <w:sz w:val="14"/>
              <w:szCs w:val="20"/>
            </w:rPr>
            <w:t xml:space="preserve">«Терминала по перевалке минеральных удобрений в МТП Усть-Луга. Береговые объекты терминала» </w:t>
          </w:r>
        </w:p>
        <w:p w:rsidR="00E4469A" w:rsidRPr="002A7A7B" w:rsidRDefault="00E4469A" w:rsidP="00E4469A">
          <w:pPr>
            <w:tabs>
              <w:tab w:val="right" w:pos="9781"/>
            </w:tabs>
            <w:ind w:left="-426" w:right="-286"/>
            <w:rPr>
              <w:rFonts w:ascii="Cambria" w:hAnsi="Cambria" w:cs="Arial"/>
              <w:color w:val="0000FF"/>
              <w:sz w:val="14"/>
              <w:szCs w:val="20"/>
            </w:rPr>
          </w:pPr>
        </w:p>
        <w:p w:rsidR="00135491" w:rsidRPr="002A7A7B" w:rsidRDefault="00135491" w:rsidP="00135491">
          <w:pPr>
            <w:tabs>
              <w:tab w:val="right" w:pos="9781"/>
            </w:tabs>
            <w:ind w:left="-426" w:right="-286"/>
            <w:rPr>
              <w:rFonts w:ascii="Cambria" w:hAnsi="Cambria" w:cs="Arial"/>
              <w:color w:val="0000FF"/>
              <w:sz w:val="14"/>
              <w:szCs w:val="20"/>
            </w:rPr>
          </w:pPr>
        </w:p>
        <w:p w:rsidR="00B46991" w:rsidRPr="002A7A7B" w:rsidRDefault="00B46991" w:rsidP="00B46991">
          <w:pPr>
            <w:pStyle w:val="a8"/>
            <w:rPr>
              <w:rFonts w:ascii="Cambria" w:hAnsi="Cambria" w:cs="Arial"/>
              <w:color w:val="0000FF"/>
              <w:sz w:val="14"/>
              <w:szCs w:val="20"/>
            </w:rPr>
          </w:pPr>
        </w:p>
      </w:tc>
      <w:tc>
        <w:tcPr>
          <w:tcW w:w="1949" w:type="dxa"/>
          <w:shd w:val="clear" w:color="auto" w:fill="auto"/>
        </w:tcPr>
        <w:p w:rsidR="00B46991" w:rsidRPr="00DB192F" w:rsidRDefault="00B46991" w:rsidP="00B46991">
          <w:pPr>
            <w:pStyle w:val="a8"/>
            <w:jc w:val="right"/>
            <w:rPr>
              <w:rFonts w:ascii="Monotype Corsiva" w:hAnsi="Monotype Corsiva"/>
              <w:color w:val="0000FF"/>
              <w:sz w:val="16"/>
            </w:rPr>
          </w:pPr>
          <w:r w:rsidRPr="00DB192F">
            <w:rPr>
              <w:rFonts w:ascii="Monotype Corsiva" w:hAnsi="Monotype Corsiva"/>
              <w:color w:val="0000FF"/>
              <w:sz w:val="16"/>
            </w:rPr>
            <w:t xml:space="preserve">Страница </w:t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fldChar w:fldCharType="begin"/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instrText>PAGE</w:instrText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fldChar w:fldCharType="separate"/>
          </w:r>
          <w:r w:rsidR="00FA6BCF">
            <w:rPr>
              <w:rFonts w:ascii="Monotype Corsiva" w:hAnsi="Monotype Corsiva"/>
              <w:bCs/>
              <w:noProof/>
              <w:color w:val="0000FF"/>
              <w:sz w:val="16"/>
            </w:rPr>
            <w:t>11</w:t>
          </w:r>
          <w:r w:rsidRPr="00DB192F">
            <w:rPr>
              <w:rFonts w:ascii="Monotype Corsiva" w:hAnsi="Monotype Corsiva"/>
              <w:color w:val="0000FF"/>
              <w:sz w:val="16"/>
            </w:rPr>
            <w:fldChar w:fldCharType="end"/>
          </w:r>
          <w:r w:rsidRPr="00DB192F">
            <w:rPr>
              <w:rFonts w:ascii="Monotype Corsiva" w:hAnsi="Monotype Corsiva"/>
              <w:color w:val="0000FF"/>
              <w:sz w:val="16"/>
            </w:rPr>
            <w:t xml:space="preserve"> из </w:t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fldChar w:fldCharType="begin"/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instrText>NUMPAGES</w:instrText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fldChar w:fldCharType="separate"/>
          </w:r>
          <w:r w:rsidR="00FA6BCF">
            <w:rPr>
              <w:rFonts w:ascii="Monotype Corsiva" w:hAnsi="Monotype Corsiva"/>
              <w:bCs/>
              <w:noProof/>
              <w:color w:val="0000FF"/>
              <w:sz w:val="16"/>
            </w:rPr>
            <w:t>11</w:t>
          </w:r>
          <w:r w:rsidRPr="00DB192F">
            <w:rPr>
              <w:rFonts w:ascii="Monotype Corsiva" w:hAnsi="Monotype Corsiva"/>
              <w:color w:val="0000FF"/>
              <w:sz w:val="16"/>
            </w:rPr>
            <w:fldChar w:fldCharType="end"/>
          </w:r>
        </w:p>
      </w:tc>
    </w:tr>
  </w:tbl>
  <w:p w:rsidR="003858E4" w:rsidRPr="003858E4" w:rsidRDefault="003858E4">
    <w:pPr>
      <w:pStyle w:val="a8"/>
      <w:jc w:val="center"/>
      <w:rPr>
        <w:b/>
        <w:color w:val="002060"/>
        <w:sz w:val="20"/>
      </w:rPr>
    </w:pPr>
  </w:p>
  <w:p w:rsidR="003858E4" w:rsidRDefault="003858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5B8" w:rsidRDefault="00EC05B8">
      <w:r>
        <w:separator/>
      </w:r>
    </w:p>
  </w:footnote>
  <w:footnote w:type="continuationSeparator" w:id="0">
    <w:p w:rsidR="00EC05B8" w:rsidRDefault="00EC0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128003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FBDE1040"/>
    <w:lvl w:ilvl="0">
      <w:start w:val="1"/>
      <w:numFmt w:val="decimal"/>
      <w:pStyle w:val="1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pStyle w:val="30"/>
      <w:lvlText w:val="%1.%2.%3.%4"/>
      <w:lvlJc w:val="left"/>
      <w:pPr>
        <w:tabs>
          <w:tab w:val="num" w:pos="2101"/>
        </w:tabs>
        <w:ind w:left="1758" w:hanging="73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40"/>
        </w:tabs>
        <w:ind w:left="340" w:firstLine="0"/>
      </w:pPr>
      <w:rPr>
        <w:rFonts w:hint="default"/>
      </w:rPr>
    </w:lvl>
  </w:abstractNum>
  <w:abstractNum w:abstractNumId="2" w15:restartNumberingAfterBreak="0">
    <w:nsid w:val="02A177F7"/>
    <w:multiLevelType w:val="hybridMultilevel"/>
    <w:tmpl w:val="879C0EFC"/>
    <w:lvl w:ilvl="0" w:tplc="4BBAA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24080"/>
    <w:multiLevelType w:val="hybridMultilevel"/>
    <w:tmpl w:val="6980C968"/>
    <w:lvl w:ilvl="0" w:tplc="86169284">
      <w:start w:val="1"/>
      <w:numFmt w:val="bullet"/>
      <w:pStyle w:val="10"/>
      <w:lvlText w:val=""/>
      <w:lvlJc w:val="left"/>
      <w:pPr>
        <w:tabs>
          <w:tab w:val="num" w:pos="680"/>
        </w:tabs>
        <w:ind w:left="680" w:hanging="2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21EB8"/>
    <w:multiLevelType w:val="hybridMultilevel"/>
    <w:tmpl w:val="DF488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42A18"/>
    <w:multiLevelType w:val="hybridMultilevel"/>
    <w:tmpl w:val="3E081B08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6" w15:restartNumberingAfterBreak="0">
    <w:nsid w:val="075E4E96"/>
    <w:multiLevelType w:val="multilevel"/>
    <w:tmpl w:val="093A3D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C996AE3"/>
    <w:multiLevelType w:val="hybridMultilevel"/>
    <w:tmpl w:val="8F923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3246E"/>
    <w:multiLevelType w:val="hybridMultilevel"/>
    <w:tmpl w:val="8BFE2876"/>
    <w:lvl w:ilvl="0" w:tplc="85962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41E1E"/>
    <w:multiLevelType w:val="multilevel"/>
    <w:tmpl w:val="1C845168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DC07FBA"/>
    <w:multiLevelType w:val="multilevel"/>
    <w:tmpl w:val="D438E9C6"/>
    <w:lvl w:ilvl="0">
      <w:start w:val="1"/>
      <w:numFmt w:val="decimal"/>
      <w:pStyle w:val="a"/>
      <w:lvlText w:val="Приложение %1."/>
      <w:lvlJc w:val="left"/>
      <w:pPr>
        <w:tabs>
          <w:tab w:val="num" w:pos="1440"/>
        </w:tabs>
        <w:ind w:left="0" w:firstLine="0"/>
      </w:pPr>
      <w:rPr>
        <w:rFonts w:hint="default"/>
        <w:b/>
        <w:i/>
        <w:color w:val="auto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1" w15:restartNumberingAfterBreak="0">
    <w:nsid w:val="1F4D7C2D"/>
    <w:multiLevelType w:val="multilevel"/>
    <w:tmpl w:val="4982876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4C21A0"/>
    <w:multiLevelType w:val="hybridMultilevel"/>
    <w:tmpl w:val="C6541558"/>
    <w:lvl w:ilvl="0" w:tplc="3D44C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6B2BDF"/>
    <w:multiLevelType w:val="multilevel"/>
    <w:tmpl w:val="94EA4B0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2F587E"/>
    <w:multiLevelType w:val="hybridMultilevel"/>
    <w:tmpl w:val="5E8C7A58"/>
    <w:lvl w:ilvl="0" w:tplc="F91096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E6AFE"/>
    <w:multiLevelType w:val="multilevel"/>
    <w:tmpl w:val="73A4D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11" w:hanging="41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C8B055A"/>
    <w:multiLevelType w:val="hybridMultilevel"/>
    <w:tmpl w:val="90988318"/>
    <w:lvl w:ilvl="0" w:tplc="C4D004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40A94"/>
    <w:multiLevelType w:val="hybridMultilevel"/>
    <w:tmpl w:val="01A44D68"/>
    <w:lvl w:ilvl="0" w:tplc="15500440">
      <w:start w:val="1"/>
      <w:numFmt w:val="bullet"/>
      <w:pStyle w:val="21"/>
      <w:lvlText w:val=""/>
      <w:lvlJc w:val="left"/>
      <w:pPr>
        <w:tabs>
          <w:tab w:val="num" w:pos="587"/>
        </w:tabs>
        <w:ind w:left="644" w:hanging="284"/>
      </w:pPr>
      <w:rPr>
        <w:rFonts w:ascii="Symbol" w:hAnsi="Symbol" w:hint="default"/>
      </w:rPr>
    </w:lvl>
    <w:lvl w:ilvl="1" w:tplc="04190019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0419001B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bullet"/>
      <w:lvlText w:val=""/>
      <w:lvlJc w:val="left"/>
      <w:pPr>
        <w:tabs>
          <w:tab w:val="num" w:pos="2747"/>
        </w:tabs>
        <w:ind w:left="2747" w:hanging="227"/>
      </w:pPr>
      <w:rPr>
        <w:rFonts w:ascii="Symbol" w:hAnsi="Symbol" w:hint="default"/>
      </w:rPr>
    </w:lvl>
    <w:lvl w:ilvl="4" w:tplc="04190019">
      <w:start w:val="1"/>
      <w:numFmt w:val="decimal"/>
      <w:lvlText w:val="5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>
      <w:start w:val="1"/>
      <w:numFmt w:val="decimal"/>
      <w:lvlText w:val="6.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A223C6"/>
    <w:multiLevelType w:val="hybridMultilevel"/>
    <w:tmpl w:val="14C66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61D94"/>
    <w:multiLevelType w:val="hybridMultilevel"/>
    <w:tmpl w:val="08A28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94BCB"/>
    <w:multiLevelType w:val="multilevel"/>
    <w:tmpl w:val="6B96C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60B83BAD"/>
    <w:multiLevelType w:val="hybridMultilevel"/>
    <w:tmpl w:val="5574DDDE"/>
    <w:lvl w:ilvl="0" w:tplc="FFFFFFFF">
      <w:start w:val="1"/>
      <w:numFmt w:val="bullet"/>
      <w:pStyle w:val="22"/>
      <w:lvlText w:val=""/>
      <w:lvlJc w:val="left"/>
      <w:pPr>
        <w:tabs>
          <w:tab w:val="num" w:pos="1928"/>
        </w:tabs>
        <w:ind w:left="1928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DF2EBC"/>
    <w:multiLevelType w:val="hybridMultilevel"/>
    <w:tmpl w:val="FA448FB0"/>
    <w:lvl w:ilvl="0" w:tplc="D7CA0952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3" w15:restartNumberingAfterBreak="0">
    <w:nsid w:val="63FB5EC7"/>
    <w:multiLevelType w:val="hybridMultilevel"/>
    <w:tmpl w:val="3A88E74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45A68"/>
    <w:multiLevelType w:val="multilevel"/>
    <w:tmpl w:val="10C84C86"/>
    <w:lvl w:ilvl="0">
      <w:start w:val="1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8D927D9"/>
    <w:multiLevelType w:val="hybridMultilevel"/>
    <w:tmpl w:val="4552EC44"/>
    <w:lvl w:ilvl="0" w:tplc="B2248A0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00713C4"/>
    <w:multiLevelType w:val="hybridMultilevel"/>
    <w:tmpl w:val="069E191A"/>
    <w:lvl w:ilvl="0" w:tplc="0419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27" w15:restartNumberingAfterBreak="0">
    <w:nsid w:val="713E2E8E"/>
    <w:multiLevelType w:val="multilevel"/>
    <w:tmpl w:val="937C6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76DA6992"/>
    <w:multiLevelType w:val="multilevel"/>
    <w:tmpl w:val="00E6E2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411" w:hanging="411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85D68D4"/>
    <w:multiLevelType w:val="multilevel"/>
    <w:tmpl w:val="D8745F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1"/>
  </w:num>
  <w:num w:numId="4">
    <w:abstractNumId w:val="3"/>
  </w:num>
  <w:num w:numId="5">
    <w:abstractNumId w:val="10"/>
  </w:num>
  <w:num w:numId="6">
    <w:abstractNumId w:val="0"/>
  </w:num>
  <w:num w:numId="7">
    <w:abstractNumId w:val="16"/>
  </w:num>
  <w:num w:numId="8">
    <w:abstractNumId w:val="19"/>
  </w:num>
  <w:num w:numId="9">
    <w:abstractNumId w:val="8"/>
  </w:num>
  <w:num w:numId="10">
    <w:abstractNumId w:val="20"/>
  </w:num>
  <w:num w:numId="11">
    <w:abstractNumId w:val="7"/>
  </w:num>
  <w:num w:numId="12">
    <w:abstractNumId w:val="14"/>
  </w:num>
  <w:num w:numId="13">
    <w:abstractNumId w:val="28"/>
  </w:num>
  <w:num w:numId="14">
    <w:abstractNumId w:val="26"/>
  </w:num>
  <w:num w:numId="15">
    <w:abstractNumId w:val="27"/>
  </w:num>
  <w:num w:numId="16">
    <w:abstractNumId w:val="15"/>
  </w:num>
  <w:num w:numId="17">
    <w:abstractNumId w:val="29"/>
  </w:num>
  <w:num w:numId="18">
    <w:abstractNumId w:val="9"/>
  </w:num>
  <w:num w:numId="19">
    <w:abstractNumId w:val="13"/>
  </w:num>
  <w:num w:numId="20">
    <w:abstractNumId w:val="18"/>
  </w:num>
  <w:num w:numId="21">
    <w:abstractNumId w:val="6"/>
  </w:num>
  <w:num w:numId="22">
    <w:abstractNumId w:val="11"/>
  </w:num>
  <w:num w:numId="23">
    <w:abstractNumId w:val="23"/>
  </w:num>
  <w:num w:numId="24">
    <w:abstractNumId w:val="24"/>
  </w:num>
  <w:num w:numId="25">
    <w:abstractNumId w:val="4"/>
  </w:num>
  <w:num w:numId="26">
    <w:abstractNumId w:val="22"/>
  </w:num>
  <w:num w:numId="27">
    <w:abstractNumId w:val="12"/>
  </w:num>
  <w:num w:numId="28">
    <w:abstractNumId w:val="2"/>
  </w:num>
  <w:num w:numId="29">
    <w:abstractNumId w:val="25"/>
  </w:num>
  <w:num w:numId="30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45"/>
    <w:rsid w:val="00000EEB"/>
    <w:rsid w:val="000038E3"/>
    <w:rsid w:val="00003EFE"/>
    <w:rsid w:val="00004C47"/>
    <w:rsid w:val="0001179C"/>
    <w:rsid w:val="000124BF"/>
    <w:rsid w:val="00013777"/>
    <w:rsid w:val="000158AC"/>
    <w:rsid w:val="0002074B"/>
    <w:rsid w:val="00021F3A"/>
    <w:rsid w:val="000224A9"/>
    <w:rsid w:val="0002382B"/>
    <w:rsid w:val="00025154"/>
    <w:rsid w:val="00025BFD"/>
    <w:rsid w:val="0002720E"/>
    <w:rsid w:val="0003381F"/>
    <w:rsid w:val="00033E32"/>
    <w:rsid w:val="00035483"/>
    <w:rsid w:val="00035DE5"/>
    <w:rsid w:val="000364B0"/>
    <w:rsid w:val="000408C2"/>
    <w:rsid w:val="00040D53"/>
    <w:rsid w:val="000424AE"/>
    <w:rsid w:val="00042941"/>
    <w:rsid w:val="00043542"/>
    <w:rsid w:val="0004384D"/>
    <w:rsid w:val="000453BF"/>
    <w:rsid w:val="00051BA2"/>
    <w:rsid w:val="0005258B"/>
    <w:rsid w:val="00052A87"/>
    <w:rsid w:val="00053326"/>
    <w:rsid w:val="00053B01"/>
    <w:rsid w:val="000558D7"/>
    <w:rsid w:val="00056C3F"/>
    <w:rsid w:val="000576B1"/>
    <w:rsid w:val="000605F8"/>
    <w:rsid w:val="00060A8B"/>
    <w:rsid w:val="0006153F"/>
    <w:rsid w:val="00061E13"/>
    <w:rsid w:val="000630EE"/>
    <w:rsid w:val="000635DC"/>
    <w:rsid w:val="0006384C"/>
    <w:rsid w:val="00064D27"/>
    <w:rsid w:val="00065B28"/>
    <w:rsid w:val="00070FF8"/>
    <w:rsid w:val="000714A4"/>
    <w:rsid w:val="000721EA"/>
    <w:rsid w:val="00075549"/>
    <w:rsid w:val="000758DA"/>
    <w:rsid w:val="00075911"/>
    <w:rsid w:val="00076B52"/>
    <w:rsid w:val="0007753F"/>
    <w:rsid w:val="000814AD"/>
    <w:rsid w:val="000868BA"/>
    <w:rsid w:val="00091B2F"/>
    <w:rsid w:val="00093A18"/>
    <w:rsid w:val="000969DA"/>
    <w:rsid w:val="0009727D"/>
    <w:rsid w:val="000A01DE"/>
    <w:rsid w:val="000A0311"/>
    <w:rsid w:val="000A37C1"/>
    <w:rsid w:val="000A5700"/>
    <w:rsid w:val="000A6CB5"/>
    <w:rsid w:val="000A774D"/>
    <w:rsid w:val="000B34B8"/>
    <w:rsid w:val="000C09EC"/>
    <w:rsid w:val="000C16A8"/>
    <w:rsid w:val="000C1C43"/>
    <w:rsid w:val="000C5A7E"/>
    <w:rsid w:val="000D78AC"/>
    <w:rsid w:val="000E06BD"/>
    <w:rsid w:val="000E7854"/>
    <w:rsid w:val="000F1910"/>
    <w:rsid w:val="000F1C13"/>
    <w:rsid w:val="000F1D9E"/>
    <w:rsid w:val="000F4558"/>
    <w:rsid w:val="000F56E1"/>
    <w:rsid w:val="000F58D0"/>
    <w:rsid w:val="00100D69"/>
    <w:rsid w:val="00100FF0"/>
    <w:rsid w:val="00101899"/>
    <w:rsid w:val="00101AF1"/>
    <w:rsid w:val="0010430B"/>
    <w:rsid w:val="00105D27"/>
    <w:rsid w:val="001138BB"/>
    <w:rsid w:val="00116046"/>
    <w:rsid w:val="00116558"/>
    <w:rsid w:val="00120E1C"/>
    <w:rsid w:val="00121167"/>
    <w:rsid w:val="001222E4"/>
    <w:rsid w:val="00123566"/>
    <w:rsid w:val="00126DBB"/>
    <w:rsid w:val="0013071F"/>
    <w:rsid w:val="0013367A"/>
    <w:rsid w:val="00133DE2"/>
    <w:rsid w:val="00135491"/>
    <w:rsid w:val="00141056"/>
    <w:rsid w:val="00141D08"/>
    <w:rsid w:val="001428E0"/>
    <w:rsid w:val="00143366"/>
    <w:rsid w:val="0014385C"/>
    <w:rsid w:val="001442DA"/>
    <w:rsid w:val="0014603C"/>
    <w:rsid w:val="0014603D"/>
    <w:rsid w:val="001460F1"/>
    <w:rsid w:val="0015018C"/>
    <w:rsid w:val="00152DAA"/>
    <w:rsid w:val="0015318B"/>
    <w:rsid w:val="00154A33"/>
    <w:rsid w:val="00154AF7"/>
    <w:rsid w:val="00160E7C"/>
    <w:rsid w:val="001639CA"/>
    <w:rsid w:val="00164115"/>
    <w:rsid w:val="001644CC"/>
    <w:rsid w:val="00166A3F"/>
    <w:rsid w:val="001675E9"/>
    <w:rsid w:val="00167879"/>
    <w:rsid w:val="00171B98"/>
    <w:rsid w:val="0017451F"/>
    <w:rsid w:val="00176E9E"/>
    <w:rsid w:val="001823D8"/>
    <w:rsid w:val="00182C39"/>
    <w:rsid w:val="00183937"/>
    <w:rsid w:val="0018509C"/>
    <w:rsid w:val="00185BE8"/>
    <w:rsid w:val="0018676F"/>
    <w:rsid w:val="00186C29"/>
    <w:rsid w:val="0018726A"/>
    <w:rsid w:val="00187367"/>
    <w:rsid w:val="00187782"/>
    <w:rsid w:val="0019082D"/>
    <w:rsid w:val="00190B91"/>
    <w:rsid w:val="00191180"/>
    <w:rsid w:val="00192987"/>
    <w:rsid w:val="001934F7"/>
    <w:rsid w:val="00193658"/>
    <w:rsid w:val="001936F2"/>
    <w:rsid w:val="00193D61"/>
    <w:rsid w:val="0019530D"/>
    <w:rsid w:val="00195386"/>
    <w:rsid w:val="00196EC1"/>
    <w:rsid w:val="0019761B"/>
    <w:rsid w:val="001A0E24"/>
    <w:rsid w:val="001A10EB"/>
    <w:rsid w:val="001A12F5"/>
    <w:rsid w:val="001A3487"/>
    <w:rsid w:val="001A392F"/>
    <w:rsid w:val="001A3BC2"/>
    <w:rsid w:val="001B0C9A"/>
    <w:rsid w:val="001B24EC"/>
    <w:rsid w:val="001B2CFB"/>
    <w:rsid w:val="001B377A"/>
    <w:rsid w:val="001B3E13"/>
    <w:rsid w:val="001C0231"/>
    <w:rsid w:val="001C2768"/>
    <w:rsid w:val="001C3B12"/>
    <w:rsid w:val="001C4289"/>
    <w:rsid w:val="001C4FB4"/>
    <w:rsid w:val="001C51F4"/>
    <w:rsid w:val="001C5914"/>
    <w:rsid w:val="001C7BDF"/>
    <w:rsid w:val="001D10CA"/>
    <w:rsid w:val="001D5535"/>
    <w:rsid w:val="001D6690"/>
    <w:rsid w:val="001E0FF5"/>
    <w:rsid w:val="001E12D2"/>
    <w:rsid w:val="001E13BC"/>
    <w:rsid w:val="001E1AA8"/>
    <w:rsid w:val="001E2010"/>
    <w:rsid w:val="001E3F10"/>
    <w:rsid w:val="001E4170"/>
    <w:rsid w:val="001E49EA"/>
    <w:rsid w:val="001E541B"/>
    <w:rsid w:val="001E7D3B"/>
    <w:rsid w:val="001F1C77"/>
    <w:rsid w:val="001F220C"/>
    <w:rsid w:val="001F4B34"/>
    <w:rsid w:val="001F5C30"/>
    <w:rsid w:val="001F675F"/>
    <w:rsid w:val="0020577A"/>
    <w:rsid w:val="00205C2A"/>
    <w:rsid w:val="00205C33"/>
    <w:rsid w:val="00205D1F"/>
    <w:rsid w:val="00207D9F"/>
    <w:rsid w:val="00211E0A"/>
    <w:rsid w:val="002160E1"/>
    <w:rsid w:val="00223EA0"/>
    <w:rsid w:val="002241EA"/>
    <w:rsid w:val="002249B1"/>
    <w:rsid w:val="002266C2"/>
    <w:rsid w:val="002270D0"/>
    <w:rsid w:val="00232453"/>
    <w:rsid w:val="00232504"/>
    <w:rsid w:val="00232C04"/>
    <w:rsid w:val="0023321E"/>
    <w:rsid w:val="00233FD1"/>
    <w:rsid w:val="00234E4D"/>
    <w:rsid w:val="00240711"/>
    <w:rsid w:val="002410FF"/>
    <w:rsid w:val="00241E67"/>
    <w:rsid w:val="00243A06"/>
    <w:rsid w:val="002445ED"/>
    <w:rsid w:val="00244637"/>
    <w:rsid w:val="00246BDD"/>
    <w:rsid w:val="00261B74"/>
    <w:rsid w:val="002627E9"/>
    <w:rsid w:val="002632D8"/>
    <w:rsid w:val="002641DC"/>
    <w:rsid w:val="00264EC2"/>
    <w:rsid w:val="00265C43"/>
    <w:rsid w:val="00265FFF"/>
    <w:rsid w:val="0026610E"/>
    <w:rsid w:val="00266F36"/>
    <w:rsid w:val="002722C2"/>
    <w:rsid w:val="00273705"/>
    <w:rsid w:val="00275609"/>
    <w:rsid w:val="002768B4"/>
    <w:rsid w:val="00281D02"/>
    <w:rsid w:val="00282EFA"/>
    <w:rsid w:val="0028762E"/>
    <w:rsid w:val="00287AC5"/>
    <w:rsid w:val="00290754"/>
    <w:rsid w:val="00292423"/>
    <w:rsid w:val="00292AE8"/>
    <w:rsid w:val="002941B8"/>
    <w:rsid w:val="00297550"/>
    <w:rsid w:val="002A048E"/>
    <w:rsid w:val="002A11B9"/>
    <w:rsid w:val="002A1E98"/>
    <w:rsid w:val="002A5307"/>
    <w:rsid w:val="002A5AD3"/>
    <w:rsid w:val="002A6D21"/>
    <w:rsid w:val="002A7A7B"/>
    <w:rsid w:val="002B0BD2"/>
    <w:rsid w:val="002B1A4E"/>
    <w:rsid w:val="002B212A"/>
    <w:rsid w:val="002B2CD0"/>
    <w:rsid w:val="002B6821"/>
    <w:rsid w:val="002B6ABC"/>
    <w:rsid w:val="002C5582"/>
    <w:rsid w:val="002C5BA1"/>
    <w:rsid w:val="002C6F0D"/>
    <w:rsid w:val="002C77A8"/>
    <w:rsid w:val="002D2DFD"/>
    <w:rsid w:val="002D4291"/>
    <w:rsid w:val="002D477C"/>
    <w:rsid w:val="002E2B9A"/>
    <w:rsid w:val="002E4110"/>
    <w:rsid w:val="002E6393"/>
    <w:rsid w:val="002F0BEB"/>
    <w:rsid w:val="002F3730"/>
    <w:rsid w:val="002F3B39"/>
    <w:rsid w:val="002F65FB"/>
    <w:rsid w:val="002F6A39"/>
    <w:rsid w:val="003005F6"/>
    <w:rsid w:val="00302074"/>
    <w:rsid w:val="00302E57"/>
    <w:rsid w:val="00305007"/>
    <w:rsid w:val="00306BA2"/>
    <w:rsid w:val="003074D9"/>
    <w:rsid w:val="00307520"/>
    <w:rsid w:val="0030765A"/>
    <w:rsid w:val="00307D06"/>
    <w:rsid w:val="00307D8E"/>
    <w:rsid w:val="003107FB"/>
    <w:rsid w:val="00310AD7"/>
    <w:rsid w:val="00312187"/>
    <w:rsid w:val="003123B9"/>
    <w:rsid w:val="003124E6"/>
    <w:rsid w:val="0031271D"/>
    <w:rsid w:val="00313765"/>
    <w:rsid w:val="00317653"/>
    <w:rsid w:val="00320289"/>
    <w:rsid w:val="00322295"/>
    <w:rsid w:val="00323D7C"/>
    <w:rsid w:val="00325272"/>
    <w:rsid w:val="00327773"/>
    <w:rsid w:val="0033224B"/>
    <w:rsid w:val="00332F31"/>
    <w:rsid w:val="003349AC"/>
    <w:rsid w:val="00341AE7"/>
    <w:rsid w:val="0034293C"/>
    <w:rsid w:val="00345799"/>
    <w:rsid w:val="00345849"/>
    <w:rsid w:val="00345C9B"/>
    <w:rsid w:val="0034670C"/>
    <w:rsid w:val="003471B4"/>
    <w:rsid w:val="0035020F"/>
    <w:rsid w:val="003608BF"/>
    <w:rsid w:val="003611BA"/>
    <w:rsid w:val="0036304E"/>
    <w:rsid w:val="003645A6"/>
    <w:rsid w:val="003648FE"/>
    <w:rsid w:val="00365404"/>
    <w:rsid w:val="00365E74"/>
    <w:rsid w:val="003660E8"/>
    <w:rsid w:val="0036663D"/>
    <w:rsid w:val="00367BAB"/>
    <w:rsid w:val="00371FD6"/>
    <w:rsid w:val="00372BE6"/>
    <w:rsid w:val="0037352C"/>
    <w:rsid w:val="00374412"/>
    <w:rsid w:val="003751D8"/>
    <w:rsid w:val="00382E50"/>
    <w:rsid w:val="00383C99"/>
    <w:rsid w:val="003858E4"/>
    <w:rsid w:val="00385E19"/>
    <w:rsid w:val="00387005"/>
    <w:rsid w:val="00387187"/>
    <w:rsid w:val="0039099E"/>
    <w:rsid w:val="00391900"/>
    <w:rsid w:val="00391999"/>
    <w:rsid w:val="00394B09"/>
    <w:rsid w:val="00395796"/>
    <w:rsid w:val="00395F4B"/>
    <w:rsid w:val="003A0160"/>
    <w:rsid w:val="003A070E"/>
    <w:rsid w:val="003A080B"/>
    <w:rsid w:val="003A11A4"/>
    <w:rsid w:val="003A1D55"/>
    <w:rsid w:val="003A5437"/>
    <w:rsid w:val="003A5743"/>
    <w:rsid w:val="003A6114"/>
    <w:rsid w:val="003A79B2"/>
    <w:rsid w:val="003B1B15"/>
    <w:rsid w:val="003B4E1B"/>
    <w:rsid w:val="003B5423"/>
    <w:rsid w:val="003B56A2"/>
    <w:rsid w:val="003B6054"/>
    <w:rsid w:val="003B65FD"/>
    <w:rsid w:val="003C028E"/>
    <w:rsid w:val="003C05D5"/>
    <w:rsid w:val="003C06F4"/>
    <w:rsid w:val="003C2396"/>
    <w:rsid w:val="003C2E21"/>
    <w:rsid w:val="003C49EA"/>
    <w:rsid w:val="003C7C32"/>
    <w:rsid w:val="003D00E9"/>
    <w:rsid w:val="003D0C11"/>
    <w:rsid w:val="003D3C77"/>
    <w:rsid w:val="003D543B"/>
    <w:rsid w:val="003D56C2"/>
    <w:rsid w:val="003D5F0B"/>
    <w:rsid w:val="003D6D4B"/>
    <w:rsid w:val="003E1345"/>
    <w:rsid w:val="003E3132"/>
    <w:rsid w:val="003E3512"/>
    <w:rsid w:val="003E4A4D"/>
    <w:rsid w:val="003E70B3"/>
    <w:rsid w:val="003E7600"/>
    <w:rsid w:val="003E7626"/>
    <w:rsid w:val="003E774B"/>
    <w:rsid w:val="003F0078"/>
    <w:rsid w:val="003F045F"/>
    <w:rsid w:val="003F1F9C"/>
    <w:rsid w:val="003F2DF1"/>
    <w:rsid w:val="003F3C00"/>
    <w:rsid w:val="003F48A4"/>
    <w:rsid w:val="004001C1"/>
    <w:rsid w:val="00403500"/>
    <w:rsid w:val="004040BD"/>
    <w:rsid w:val="00405E85"/>
    <w:rsid w:val="0040687D"/>
    <w:rsid w:val="0040711B"/>
    <w:rsid w:val="00410E18"/>
    <w:rsid w:val="00410F71"/>
    <w:rsid w:val="00412054"/>
    <w:rsid w:val="00414AA7"/>
    <w:rsid w:val="00415F08"/>
    <w:rsid w:val="004207A6"/>
    <w:rsid w:val="00422FC2"/>
    <w:rsid w:val="0042330E"/>
    <w:rsid w:val="00423761"/>
    <w:rsid w:val="00425851"/>
    <w:rsid w:val="004264F1"/>
    <w:rsid w:val="00427A74"/>
    <w:rsid w:val="00433777"/>
    <w:rsid w:val="00435B66"/>
    <w:rsid w:val="004379AB"/>
    <w:rsid w:val="004464D2"/>
    <w:rsid w:val="00447E52"/>
    <w:rsid w:val="004527CA"/>
    <w:rsid w:val="00455CAA"/>
    <w:rsid w:val="00457EDD"/>
    <w:rsid w:val="00462EE1"/>
    <w:rsid w:val="00465452"/>
    <w:rsid w:val="00465D5C"/>
    <w:rsid w:val="00465D68"/>
    <w:rsid w:val="004676F8"/>
    <w:rsid w:val="004700C3"/>
    <w:rsid w:val="00470D55"/>
    <w:rsid w:val="00471109"/>
    <w:rsid w:val="004740B3"/>
    <w:rsid w:val="00474B37"/>
    <w:rsid w:val="00474CF0"/>
    <w:rsid w:val="0047532B"/>
    <w:rsid w:val="00475DDF"/>
    <w:rsid w:val="0047614A"/>
    <w:rsid w:val="00483185"/>
    <w:rsid w:val="00483733"/>
    <w:rsid w:val="00485B41"/>
    <w:rsid w:val="00485F36"/>
    <w:rsid w:val="004902B9"/>
    <w:rsid w:val="00491DC6"/>
    <w:rsid w:val="00495E62"/>
    <w:rsid w:val="00496005"/>
    <w:rsid w:val="004979B3"/>
    <w:rsid w:val="00497D1B"/>
    <w:rsid w:val="004A1129"/>
    <w:rsid w:val="004A18AB"/>
    <w:rsid w:val="004A3138"/>
    <w:rsid w:val="004A3F1D"/>
    <w:rsid w:val="004A55A3"/>
    <w:rsid w:val="004A58AC"/>
    <w:rsid w:val="004A6B2E"/>
    <w:rsid w:val="004B037D"/>
    <w:rsid w:val="004B1056"/>
    <w:rsid w:val="004B1FE4"/>
    <w:rsid w:val="004B2532"/>
    <w:rsid w:val="004B2DCD"/>
    <w:rsid w:val="004B31D3"/>
    <w:rsid w:val="004B3D18"/>
    <w:rsid w:val="004B3ECF"/>
    <w:rsid w:val="004B6C4E"/>
    <w:rsid w:val="004C09AD"/>
    <w:rsid w:val="004C1C34"/>
    <w:rsid w:val="004C232F"/>
    <w:rsid w:val="004C5084"/>
    <w:rsid w:val="004C5785"/>
    <w:rsid w:val="004C5F1A"/>
    <w:rsid w:val="004D24C3"/>
    <w:rsid w:val="004D4AD5"/>
    <w:rsid w:val="004D4C8E"/>
    <w:rsid w:val="004D56E4"/>
    <w:rsid w:val="004D606B"/>
    <w:rsid w:val="004E1EAC"/>
    <w:rsid w:val="004E68F8"/>
    <w:rsid w:val="004E7C11"/>
    <w:rsid w:val="004F3D29"/>
    <w:rsid w:val="004F4853"/>
    <w:rsid w:val="004F530F"/>
    <w:rsid w:val="004F7040"/>
    <w:rsid w:val="004F7D5C"/>
    <w:rsid w:val="00500D05"/>
    <w:rsid w:val="00501DE9"/>
    <w:rsid w:val="00506C4C"/>
    <w:rsid w:val="00511046"/>
    <w:rsid w:val="00514C00"/>
    <w:rsid w:val="00516202"/>
    <w:rsid w:val="005169F3"/>
    <w:rsid w:val="00517AC2"/>
    <w:rsid w:val="0052058A"/>
    <w:rsid w:val="00520C42"/>
    <w:rsid w:val="00522D3C"/>
    <w:rsid w:val="00525BA6"/>
    <w:rsid w:val="00526F3C"/>
    <w:rsid w:val="0052701E"/>
    <w:rsid w:val="00531AB3"/>
    <w:rsid w:val="0053380E"/>
    <w:rsid w:val="00535F59"/>
    <w:rsid w:val="0053719B"/>
    <w:rsid w:val="00542030"/>
    <w:rsid w:val="00545B08"/>
    <w:rsid w:val="00545E22"/>
    <w:rsid w:val="00547D63"/>
    <w:rsid w:val="0055174D"/>
    <w:rsid w:val="005517F0"/>
    <w:rsid w:val="00551EEA"/>
    <w:rsid w:val="005533F5"/>
    <w:rsid w:val="0055427E"/>
    <w:rsid w:val="00555D18"/>
    <w:rsid w:val="00557FE1"/>
    <w:rsid w:val="00562C01"/>
    <w:rsid w:val="00562FD9"/>
    <w:rsid w:val="00563A2C"/>
    <w:rsid w:val="00564747"/>
    <w:rsid w:val="00564964"/>
    <w:rsid w:val="00564C0F"/>
    <w:rsid w:val="00565E18"/>
    <w:rsid w:val="00565FC0"/>
    <w:rsid w:val="0056616B"/>
    <w:rsid w:val="005715F7"/>
    <w:rsid w:val="00572809"/>
    <w:rsid w:val="00572FD5"/>
    <w:rsid w:val="0057458B"/>
    <w:rsid w:val="00575787"/>
    <w:rsid w:val="005759E0"/>
    <w:rsid w:val="00576ACB"/>
    <w:rsid w:val="00577FC0"/>
    <w:rsid w:val="005807BD"/>
    <w:rsid w:val="00581CE2"/>
    <w:rsid w:val="0058322F"/>
    <w:rsid w:val="0058439F"/>
    <w:rsid w:val="0058616F"/>
    <w:rsid w:val="00594049"/>
    <w:rsid w:val="005958CF"/>
    <w:rsid w:val="00595E31"/>
    <w:rsid w:val="005A17C7"/>
    <w:rsid w:val="005A1C25"/>
    <w:rsid w:val="005A3082"/>
    <w:rsid w:val="005A3239"/>
    <w:rsid w:val="005A345F"/>
    <w:rsid w:val="005A385E"/>
    <w:rsid w:val="005A3893"/>
    <w:rsid w:val="005A54D8"/>
    <w:rsid w:val="005B0557"/>
    <w:rsid w:val="005B1619"/>
    <w:rsid w:val="005B27CB"/>
    <w:rsid w:val="005B2C71"/>
    <w:rsid w:val="005B38D9"/>
    <w:rsid w:val="005B4943"/>
    <w:rsid w:val="005B4F1B"/>
    <w:rsid w:val="005B5EBE"/>
    <w:rsid w:val="005B7415"/>
    <w:rsid w:val="005B76FB"/>
    <w:rsid w:val="005B79DC"/>
    <w:rsid w:val="005C12DC"/>
    <w:rsid w:val="005C238B"/>
    <w:rsid w:val="005C2402"/>
    <w:rsid w:val="005C36B2"/>
    <w:rsid w:val="005C6649"/>
    <w:rsid w:val="005D077E"/>
    <w:rsid w:val="005D28DD"/>
    <w:rsid w:val="005D589F"/>
    <w:rsid w:val="005D62FD"/>
    <w:rsid w:val="005E450C"/>
    <w:rsid w:val="005F1EE7"/>
    <w:rsid w:val="005F35E3"/>
    <w:rsid w:val="005F3C9D"/>
    <w:rsid w:val="005F4511"/>
    <w:rsid w:val="005F5B4B"/>
    <w:rsid w:val="005F6525"/>
    <w:rsid w:val="005F6EC6"/>
    <w:rsid w:val="005F74FE"/>
    <w:rsid w:val="006032DE"/>
    <w:rsid w:val="00603447"/>
    <w:rsid w:val="00603B57"/>
    <w:rsid w:val="006046BF"/>
    <w:rsid w:val="00604926"/>
    <w:rsid w:val="006054F1"/>
    <w:rsid w:val="00605EA0"/>
    <w:rsid w:val="00606BD2"/>
    <w:rsid w:val="00607949"/>
    <w:rsid w:val="00614188"/>
    <w:rsid w:val="0061592D"/>
    <w:rsid w:val="00616BA6"/>
    <w:rsid w:val="00617C66"/>
    <w:rsid w:val="00620775"/>
    <w:rsid w:val="0062084F"/>
    <w:rsid w:val="00620B99"/>
    <w:rsid w:val="006226FF"/>
    <w:rsid w:val="00623F1A"/>
    <w:rsid w:val="006242CA"/>
    <w:rsid w:val="00625246"/>
    <w:rsid w:val="006310CB"/>
    <w:rsid w:val="00631AE9"/>
    <w:rsid w:val="00632417"/>
    <w:rsid w:val="00633C66"/>
    <w:rsid w:val="006371A6"/>
    <w:rsid w:val="0063779A"/>
    <w:rsid w:val="00637A16"/>
    <w:rsid w:val="00640AA6"/>
    <w:rsid w:val="00641407"/>
    <w:rsid w:val="0064178D"/>
    <w:rsid w:val="00643AC4"/>
    <w:rsid w:val="006446D8"/>
    <w:rsid w:val="00647905"/>
    <w:rsid w:val="00650733"/>
    <w:rsid w:val="00650864"/>
    <w:rsid w:val="00650939"/>
    <w:rsid w:val="0065155C"/>
    <w:rsid w:val="00655B7F"/>
    <w:rsid w:val="00655DC6"/>
    <w:rsid w:val="00656B23"/>
    <w:rsid w:val="00662625"/>
    <w:rsid w:val="006633BE"/>
    <w:rsid w:val="006648BD"/>
    <w:rsid w:val="00665E1A"/>
    <w:rsid w:val="00665F05"/>
    <w:rsid w:val="00666255"/>
    <w:rsid w:val="006664DF"/>
    <w:rsid w:val="0066695D"/>
    <w:rsid w:val="00670276"/>
    <w:rsid w:val="006702D2"/>
    <w:rsid w:val="006719D2"/>
    <w:rsid w:val="00672853"/>
    <w:rsid w:val="006771E3"/>
    <w:rsid w:val="00680477"/>
    <w:rsid w:val="00680861"/>
    <w:rsid w:val="00681CF4"/>
    <w:rsid w:val="00682158"/>
    <w:rsid w:val="0068311F"/>
    <w:rsid w:val="00683C70"/>
    <w:rsid w:val="00683F37"/>
    <w:rsid w:val="00684260"/>
    <w:rsid w:val="00684539"/>
    <w:rsid w:val="0068558C"/>
    <w:rsid w:val="00686754"/>
    <w:rsid w:val="006872C1"/>
    <w:rsid w:val="00695803"/>
    <w:rsid w:val="006A2D59"/>
    <w:rsid w:val="006A2F72"/>
    <w:rsid w:val="006A329F"/>
    <w:rsid w:val="006B06AA"/>
    <w:rsid w:val="006B0AAF"/>
    <w:rsid w:val="006B295E"/>
    <w:rsid w:val="006B33B7"/>
    <w:rsid w:val="006B4901"/>
    <w:rsid w:val="006B513A"/>
    <w:rsid w:val="006B6456"/>
    <w:rsid w:val="006B7A4C"/>
    <w:rsid w:val="006C1254"/>
    <w:rsid w:val="006C3782"/>
    <w:rsid w:val="006C4DF5"/>
    <w:rsid w:val="006C696B"/>
    <w:rsid w:val="006C721C"/>
    <w:rsid w:val="006C7A64"/>
    <w:rsid w:val="006D176A"/>
    <w:rsid w:val="006D2E77"/>
    <w:rsid w:val="006D4CC1"/>
    <w:rsid w:val="006D52B0"/>
    <w:rsid w:val="006D5A54"/>
    <w:rsid w:val="006D7AFC"/>
    <w:rsid w:val="006D7D6F"/>
    <w:rsid w:val="006E0526"/>
    <w:rsid w:val="006E0F4E"/>
    <w:rsid w:val="006E34B1"/>
    <w:rsid w:val="006E3772"/>
    <w:rsid w:val="006E5BCF"/>
    <w:rsid w:val="006E5F38"/>
    <w:rsid w:val="006E6748"/>
    <w:rsid w:val="006E6D1B"/>
    <w:rsid w:val="006E7645"/>
    <w:rsid w:val="006F063C"/>
    <w:rsid w:val="006F26AB"/>
    <w:rsid w:val="006F2FF1"/>
    <w:rsid w:val="006F658B"/>
    <w:rsid w:val="006F7AD9"/>
    <w:rsid w:val="00701D4D"/>
    <w:rsid w:val="0070321E"/>
    <w:rsid w:val="00704CCD"/>
    <w:rsid w:val="00705C50"/>
    <w:rsid w:val="00705CD7"/>
    <w:rsid w:val="00706A75"/>
    <w:rsid w:val="00712550"/>
    <w:rsid w:val="007132A5"/>
    <w:rsid w:val="00714079"/>
    <w:rsid w:val="00726CE5"/>
    <w:rsid w:val="00730095"/>
    <w:rsid w:val="00731192"/>
    <w:rsid w:val="0073352F"/>
    <w:rsid w:val="00734046"/>
    <w:rsid w:val="00735679"/>
    <w:rsid w:val="0073715A"/>
    <w:rsid w:val="00737510"/>
    <w:rsid w:val="00737B3E"/>
    <w:rsid w:val="00741254"/>
    <w:rsid w:val="007419B2"/>
    <w:rsid w:val="00741C44"/>
    <w:rsid w:val="00743B19"/>
    <w:rsid w:val="00745825"/>
    <w:rsid w:val="00745855"/>
    <w:rsid w:val="00747088"/>
    <w:rsid w:val="0075372C"/>
    <w:rsid w:val="007555A0"/>
    <w:rsid w:val="007603D5"/>
    <w:rsid w:val="00763F40"/>
    <w:rsid w:val="007644F1"/>
    <w:rsid w:val="00765A35"/>
    <w:rsid w:val="00765EF1"/>
    <w:rsid w:val="00767C8E"/>
    <w:rsid w:val="00767D92"/>
    <w:rsid w:val="00770771"/>
    <w:rsid w:val="00771A96"/>
    <w:rsid w:val="00773016"/>
    <w:rsid w:val="007777C0"/>
    <w:rsid w:val="00782DAE"/>
    <w:rsid w:val="007831EC"/>
    <w:rsid w:val="00784019"/>
    <w:rsid w:val="00784310"/>
    <w:rsid w:val="00784A6B"/>
    <w:rsid w:val="007853A5"/>
    <w:rsid w:val="00785663"/>
    <w:rsid w:val="00790204"/>
    <w:rsid w:val="00790B14"/>
    <w:rsid w:val="00794E34"/>
    <w:rsid w:val="00795895"/>
    <w:rsid w:val="00795B00"/>
    <w:rsid w:val="00795C0A"/>
    <w:rsid w:val="00796939"/>
    <w:rsid w:val="00797165"/>
    <w:rsid w:val="007A0491"/>
    <w:rsid w:val="007A1B04"/>
    <w:rsid w:val="007A36B1"/>
    <w:rsid w:val="007A6C17"/>
    <w:rsid w:val="007A6E83"/>
    <w:rsid w:val="007B0E26"/>
    <w:rsid w:val="007B32E7"/>
    <w:rsid w:val="007B366B"/>
    <w:rsid w:val="007B5108"/>
    <w:rsid w:val="007B7BDB"/>
    <w:rsid w:val="007C04A4"/>
    <w:rsid w:val="007C051D"/>
    <w:rsid w:val="007C0B66"/>
    <w:rsid w:val="007C0CD3"/>
    <w:rsid w:val="007C41AD"/>
    <w:rsid w:val="007C7F28"/>
    <w:rsid w:val="007D221D"/>
    <w:rsid w:val="007D27F7"/>
    <w:rsid w:val="007D5524"/>
    <w:rsid w:val="007D5AD7"/>
    <w:rsid w:val="007D5C46"/>
    <w:rsid w:val="007E0A12"/>
    <w:rsid w:val="007E1764"/>
    <w:rsid w:val="007E1C11"/>
    <w:rsid w:val="007E21C1"/>
    <w:rsid w:val="007E2C45"/>
    <w:rsid w:val="007E321A"/>
    <w:rsid w:val="007E38B6"/>
    <w:rsid w:val="007E3A3D"/>
    <w:rsid w:val="007E546D"/>
    <w:rsid w:val="007E63E7"/>
    <w:rsid w:val="007F3C78"/>
    <w:rsid w:val="007F426D"/>
    <w:rsid w:val="007F655E"/>
    <w:rsid w:val="00801750"/>
    <w:rsid w:val="00801F58"/>
    <w:rsid w:val="008021EB"/>
    <w:rsid w:val="00803F0F"/>
    <w:rsid w:val="008051A5"/>
    <w:rsid w:val="0080626F"/>
    <w:rsid w:val="008067CD"/>
    <w:rsid w:val="008101D8"/>
    <w:rsid w:val="0081572C"/>
    <w:rsid w:val="00816C79"/>
    <w:rsid w:val="00820055"/>
    <w:rsid w:val="008203AB"/>
    <w:rsid w:val="00820F95"/>
    <w:rsid w:val="0082354D"/>
    <w:rsid w:val="0082626F"/>
    <w:rsid w:val="00831DAB"/>
    <w:rsid w:val="008330A0"/>
    <w:rsid w:val="00834681"/>
    <w:rsid w:val="008347D9"/>
    <w:rsid w:val="0083555C"/>
    <w:rsid w:val="00840027"/>
    <w:rsid w:val="00840E40"/>
    <w:rsid w:val="008420F9"/>
    <w:rsid w:val="008438F0"/>
    <w:rsid w:val="00846CDF"/>
    <w:rsid w:val="00850C4E"/>
    <w:rsid w:val="008531DF"/>
    <w:rsid w:val="00853A1D"/>
    <w:rsid w:val="00855F4F"/>
    <w:rsid w:val="00860277"/>
    <w:rsid w:val="008611F6"/>
    <w:rsid w:val="008634F9"/>
    <w:rsid w:val="00864A97"/>
    <w:rsid w:val="00871123"/>
    <w:rsid w:val="008720D3"/>
    <w:rsid w:val="0087476F"/>
    <w:rsid w:val="00880D05"/>
    <w:rsid w:val="00881C21"/>
    <w:rsid w:val="008825EE"/>
    <w:rsid w:val="00885CFE"/>
    <w:rsid w:val="00885FDB"/>
    <w:rsid w:val="00886067"/>
    <w:rsid w:val="0088668B"/>
    <w:rsid w:val="0089120E"/>
    <w:rsid w:val="0089127C"/>
    <w:rsid w:val="008912CD"/>
    <w:rsid w:val="0089130D"/>
    <w:rsid w:val="008968C0"/>
    <w:rsid w:val="00896E07"/>
    <w:rsid w:val="008A0FC5"/>
    <w:rsid w:val="008A2C57"/>
    <w:rsid w:val="008A366B"/>
    <w:rsid w:val="008A4214"/>
    <w:rsid w:val="008A4CD4"/>
    <w:rsid w:val="008A583A"/>
    <w:rsid w:val="008A65FF"/>
    <w:rsid w:val="008A6AC9"/>
    <w:rsid w:val="008A7526"/>
    <w:rsid w:val="008B0621"/>
    <w:rsid w:val="008B3BDB"/>
    <w:rsid w:val="008B4ADF"/>
    <w:rsid w:val="008B678B"/>
    <w:rsid w:val="008C590D"/>
    <w:rsid w:val="008C59B1"/>
    <w:rsid w:val="008C7E5C"/>
    <w:rsid w:val="008D3FFA"/>
    <w:rsid w:val="008D4074"/>
    <w:rsid w:val="008D4F9D"/>
    <w:rsid w:val="008D64BB"/>
    <w:rsid w:val="008D702D"/>
    <w:rsid w:val="008D7D56"/>
    <w:rsid w:val="008E052E"/>
    <w:rsid w:val="008E0DCD"/>
    <w:rsid w:val="008E3DD3"/>
    <w:rsid w:val="008E3DE4"/>
    <w:rsid w:val="008E4D45"/>
    <w:rsid w:val="008E62FD"/>
    <w:rsid w:val="008E69EC"/>
    <w:rsid w:val="008E7098"/>
    <w:rsid w:val="008E7100"/>
    <w:rsid w:val="008E7FEA"/>
    <w:rsid w:val="008F048A"/>
    <w:rsid w:val="008F43F6"/>
    <w:rsid w:val="008F4F9A"/>
    <w:rsid w:val="009013C7"/>
    <w:rsid w:val="00901CAF"/>
    <w:rsid w:val="00904A52"/>
    <w:rsid w:val="00904E0E"/>
    <w:rsid w:val="00905F9F"/>
    <w:rsid w:val="0090627B"/>
    <w:rsid w:val="00910D69"/>
    <w:rsid w:val="009131FA"/>
    <w:rsid w:val="00913B37"/>
    <w:rsid w:val="00914974"/>
    <w:rsid w:val="00916035"/>
    <w:rsid w:val="00920566"/>
    <w:rsid w:val="00923BC2"/>
    <w:rsid w:val="00926D52"/>
    <w:rsid w:val="00927E12"/>
    <w:rsid w:val="00930724"/>
    <w:rsid w:val="009311B4"/>
    <w:rsid w:val="0093311A"/>
    <w:rsid w:val="00933319"/>
    <w:rsid w:val="00933A59"/>
    <w:rsid w:val="00933AF9"/>
    <w:rsid w:val="00934027"/>
    <w:rsid w:val="009348BF"/>
    <w:rsid w:val="0093782F"/>
    <w:rsid w:val="0094091C"/>
    <w:rsid w:val="0094306C"/>
    <w:rsid w:val="009441CB"/>
    <w:rsid w:val="009474B2"/>
    <w:rsid w:val="00950B25"/>
    <w:rsid w:val="00951B47"/>
    <w:rsid w:val="00955203"/>
    <w:rsid w:val="0095622E"/>
    <w:rsid w:val="00957BBD"/>
    <w:rsid w:val="00962AA0"/>
    <w:rsid w:val="00963055"/>
    <w:rsid w:val="0096395A"/>
    <w:rsid w:val="00970EA7"/>
    <w:rsid w:val="00971056"/>
    <w:rsid w:val="009713D6"/>
    <w:rsid w:val="00971876"/>
    <w:rsid w:val="00972BF2"/>
    <w:rsid w:val="00974F3D"/>
    <w:rsid w:val="00976291"/>
    <w:rsid w:val="00976A2C"/>
    <w:rsid w:val="0098159A"/>
    <w:rsid w:val="0098193C"/>
    <w:rsid w:val="00981EFB"/>
    <w:rsid w:val="00983CFE"/>
    <w:rsid w:val="00985982"/>
    <w:rsid w:val="0099066F"/>
    <w:rsid w:val="00992575"/>
    <w:rsid w:val="009926D8"/>
    <w:rsid w:val="00992E60"/>
    <w:rsid w:val="00995339"/>
    <w:rsid w:val="00995F7A"/>
    <w:rsid w:val="00997D08"/>
    <w:rsid w:val="009A2C1B"/>
    <w:rsid w:val="009A2D3A"/>
    <w:rsid w:val="009A4266"/>
    <w:rsid w:val="009A4A18"/>
    <w:rsid w:val="009A4CCB"/>
    <w:rsid w:val="009A5DE5"/>
    <w:rsid w:val="009A7553"/>
    <w:rsid w:val="009B255F"/>
    <w:rsid w:val="009B2EFB"/>
    <w:rsid w:val="009B4018"/>
    <w:rsid w:val="009B6208"/>
    <w:rsid w:val="009B7C4C"/>
    <w:rsid w:val="009C139D"/>
    <w:rsid w:val="009C18FC"/>
    <w:rsid w:val="009C2539"/>
    <w:rsid w:val="009C2C06"/>
    <w:rsid w:val="009C2CC1"/>
    <w:rsid w:val="009C2E20"/>
    <w:rsid w:val="009C4B2C"/>
    <w:rsid w:val="009C4C3D"/>
    <w:rsid w:val="009C5EB5"/>
    <w:rsid w:val="009C6215"/>
    <w:rsid w:val="009C646D"/>
    <w:rsid w:val="009D0B3F"/>
    <w:rsid w:val="009D13D0"/>
    <w:rsid w:val="009D4088"/>
    <w:rsid w:val="009D7A28"/>
    <w:rsid w:val="009E0949"/>
    <w:rsid w:val="009E2AB8"/>
    <w:rsid w:val="009E4A6D"/>
    <w:rsid w:val="009E4C29"/>
    <w:rsid w:val="009E5F1A"/>
    <w:rsid w:val="009E665D"/>
    <w:rsid w:val="009E733D"/>
    <w:rsid w:val="009E7CE3"/>
    <w:rsid w:val="009F0976"/>
    <w:rsid w:val="009F26ED"/>
    <w:rsid w:val="009F2869"/>
    <w:rsid w:val="009F3CB6"/>
    <w:rsid w:val="009F3DE0"/>
    <w:rsid w:val="009F44EA"/>
    <w:rsid w:val="009F4513"/>
    <w:rsid w:val="009F6837"/>
    <w:rsid w:val="009F7263"/>
    <w:rsid w:val="009F7E37"/>
    <w:rsid w:val="00A03111"/>
    <w:rsid w:val="00A04A59"/>
    <w:rsid w:val="00A06141"/>
    <w:rsid w:val="00A06247"/>
    <w:rsid w:val="00A10B00"/>
    <w:rsid w:val="00A13627"/>
    <w:rsid w:val="00A13793"/>
    <w:rsid w:val="00A14847"/>
    <w:rsid w:val="00A15197"/>
    <w:rsid w:val="00A17E2A"/>
    <w:rsid w:val="00A17FE3"/>
    <w:rsid w:val="00A204DE"/>
    <w:rsid w:val="00A2063B"/>
    <w:rsid w:val="00A2068D"/>
    <w:rsid w:val="00A20EE1"/>
    <w:rsid w:val="00A221FD"/>
    <w:rsid w:val="00A22DD6"/>
    <w:rsid w:val="00A247FB"/>
    <w:rsid w:val="00A27087"/>
    <w:rsid w:val="00A2709F"/>
    <w:rsid w:val="00A2788C"/>
    <w:rsid w:val="00A32F27"/>
    <w:rsid w:val="00A335E1"/>
    <w:rsid w:val="00A33860"/>
    <w:rsid w:val="00A33F14"/>
    <w:rsid w:val="00A36C5D"/>
    <w:rsid w:val="00A37401"/>
    <w:rsid w:val="00A37B63"/>
    <w:rsid w:val="00A37CD1"/>
    <w:rsid w:val="00A40CE9"/>
    <w:rsid w:val="00A41EA5"/>
    <w:rsid w:val="00A425F1"/>
    <w:rsid w:val="00A428F5"/>
    <w:rsid w:val="00A452FD"/>
    <w:rsid w:val="00A512B8"/>
    <w:rsid w:val="00A550B5"/>
    <w:rsid w:val="00A5518C"/>
    <w:rsid w:val="00A556DB"/>
    <w:rsid w:val="00A55D6D"/>
    <w:rsid w:val="00A60A5B"/>
    <w:rsid w:val="00A6307B"/>
    <w:rsid w:val="00A636D0"/>
    <w:rsid w:val="00A63AAB"/>
    <w:rsid w:val="00A66050"/>
    <w:rsid w:val="00A67E2E"/>
    <w:rsid w:val="00A70018"/>
    <w:rsid w:val="00A70D90"/>
    <w:rsid w:val="00A71E4A"/>
    <w:rsid w:val="00A72AF3"/>
    <w:rsid w:val="00A80625"/>
    <w:rsid w:val="00A81377"/>
    <w:rsid w:val="00A8213C"/>
    <w:rsid w:val="00A83EA4"/>
    <w:rsid w:val="00A847C6"/>
    <w:rsid w:val="00A86194"/>
    <w:rsid w:val="00A86198"/>
    <w:rsid w:val="00A876CD"/>
    <w:rsid w:val="00A87916"/>
    <w:rsid w:val="00A87F1F"/>
    <w:rsid w:val="00A90BFE"/>
    <w:rsid w:val="00A9278F"/>
    <w:rsid w:val="00A9314A"/>
    <w:rsid w:val="00A931C4"/>
    <w:rsid w:val="00A94421"/>
    <w:rsid w:val="00A9598F"/>
    <w:rsid w:val="00A97324"/>
    <w:rsid w:val="00A97B2C"/>
    <w:rsid w:val="00A97EE4"/>
    <w:rsid w:val="00AA1A2F"/>
    <w:rsid w:val="00AA375C"/>
    <w:rsid w:val="00AA41FB"/>
    <w:rsid w:val="00AA44DC"/>
    <w:rsid w:val="00AB1711"/>
    <w:rsid w:val="00AB2CFD"/>
    <w:rsid w:val="00AB3DE1"/>
    <w:rsid w:val="00AB3E2C"/>
    <w:rsid w:val="00AB3EEC"/>
    <w:rsid w:val="00AB5DAF"/>
    <w:rsid w:val="00AB69C6"/>
    <w:rsid w:val="00AC2F27"/>
    <w:rsid w:val="00AC5383"/>
    <w:rsid w:val="00AC7088"/>
    <w:rsid w:val="00AC7FAA"/>
    <w:rsid w:val="00AD2217"/>
    <w:rsid w:val="00AD44C4"/>
    <w:rsid w:val="00AD44F2"/>
    <w:rsid w:val="00AD53D4"/>
    <w:rsid w:val="00AE55F9"/>
    <w:rsid w:val="00AE6F0C"/>
    <w:rsid w:val="00AF1809"/>
    <w:rsid w:val="00AF30CF"/>
    <w:rsid w:val="00B00686"/>
    <w:rsid w:val="00B00B78"/>
    <w:rsid w:val="00B026BB"/>
    <w:rsid w:val="00B055CD"/>
    <w:rsid w:val="00B06F30"/>
    <w:rsid w:val="00B07528"/>
    <w:rsid w:val="00B07637"/>
    <w:rsid w:val="00B0774C"/>
    <w:rsid w:val="00B0788A"/>
    <w:rsid w:val="00B1069F"/>
    <w:rsid w:val="00B12019"/>
    <w:rsid w:val="00B120DA"/>
    <w:rsid w:val="00B1259E"/>
    <w:rsid w:val="00B12F2F"/>
    <w:rsid w:val="00B1342F"/>
    <w:rsid w:val="00B144E1"/>
    <w:rsid w:val="00B15FE6"/>
    <w:rsid w:val="00B165AF"/>
    <w:rsid w:val="00B16C9C"/>
    <w:rsid w:val="00B23247"/>
    <w:rsid w:val="00B23938"/>
    <w:rsid w:val="00B23BF3"/>
    <w:rsid w:val="00B24F17"/>
    <w:rsid w:val="00B25672"/>
    <w:rsid w:val="00B25934"/>
    <w:rsid w:val="00B259F4"/>
    <w:rsid w:val="00B2636A"/>
    <w:rsid w:val="00B26996"/>
    <w:rsid w:val="00B27173"/>
    <w:rsid w:val="00B30023"/>
    <w:rsid w:val="00B30100"/>
    <w:rsid w:val="00B32FB8"/>
    <w:rsid w:val="00B40BB4"/>
    <w:rsid w:val="00B431A0"/>
    <w:rsid w:val="00B45CAC"/>
    <w:rsid w:val="00B46991"/>
    <w:rsid w:val="00B4719B"/>
    <w:rsid w:val="00B51C37"/>
    <w:rsid w:val="00B562B6"/>
    <w:rsid w:val="00B60695"/>
    <w:rsid w:val="00B60C5A"/>
    <w:rsid w:val="00B61166"/>
    <w:rsid w:val="00B618F7"/>
    <w:rsid w:val="00B623D5"/>
    <w:rsid w:val="00B62F8C"/>
    <w:rsid w:val="00B62FF7"/>
    <w:rsid w:val="00B63192"/>
    <w:rsid w:val="00B645E3"/>
    <w:rsid w:val="00B655CC"/>
    <w:rsid w:val="00B675A3"/>
    <w:rsid w:val="00B7021D"/>
    <w:rsid w:val="00B71378"/>
    <w:rsid w:val="00B72159"/>
    <w:rsid w:val="00B73191"/>
    <w:rsid w:val="00B731AE"/>
    <w:rsid w:val="00B75121"/>
    <w:rsid w:val="00B77EFD"/>
    <w:rsid w:val="00B8063A"/>
    <w:rsid w:val="00B81B3E"/>
    <w:rsid w:val="00B820D8"/>
    <w:rsid w:val="00B84B57"/>
    <w:rsid w:val="00B85693"/>
    <w:rsid w:val="00B86084"/>
    <w:rsid w:val="00B911DB"/>
    <w:rsid w:val="00B926E2"/>
    <w:rsid w:val="00B92938"/>
    <w:rsid w:val="00B93820"/>
    <w:rsid w:val="00B93FD8"/>
    <w:rsid w:val="00BA2003"/>
    <w:rsid w:val="00BA3B4E"/>
    <w:rsid w:val="00BA3E91"/>
    <w:rsid w:val="00BA41F5"/>
    <w:rsid w:val="00BA4E5D"/>
    <w:rsid w:val="00BA7C3E"/>
    <w:rsid w:val="00BB153C"/>
    <w:rsid w:val="00BB1594"/>
    <w:rsid w:val="00BB1E17"/>
    <w:rsid w:val="00BB3129"/>
    <w:rsid w:val="00BB4057"/>
    <w:rsid w:val="00BB525F"/>
    <w:rsid w:val="00BC024F"/>
    <w:rsid w:val="00BC102A"/>
    <w:rsid w:val="00BC23E3"/>
    <w:rsid w:val="00BC242B"/>
    <w:rsid w:val="00BC30CC"/>
    <w:rsid w:val="00BC3188"/>
    <w:rsid w:val="00BC5465"/>
    <w:rsid w:val="00BC5519"/>
    <w:rsid w:val="00BD1987"/>
    <w:rsid w:val="00BD3F22"/>
    <w:rsid w:val="00BD6F70"/>
    <w:rsid w:val="00BD7BB4"/>
    <w:rsid w:val="00BE15A2"/>
    <w:rsid w:val="00BE3292"/>
    <w:rsid w:val="00BE4FCE"/>
    <w:rsid w:val="00BE6480"/>
    <w:rsid w:val="00BE67DA"/>
    <w:rsid w:val="00BE7E79"/>
    <w:rsid w:val="00BF3575"/>
    <w:rsid w:val="00BF3E42"/>
    <w:rsid w:val="00BF6CFE"/>
    <w:rsid w:val="00BF77C1"/>
    <w:rsid w:val="00BF77CA"/>
    <w:rsid w:val="00C0103D"/>
    <w:rsid w:val="00C0121A"/>
    <w:rsid w:val="00C01DAC"/>
    <w:rsid w:val="00C0230F"/>
    <w:rsid w:val="00C05CC2"/>
    <w:rsid w:val="00C07766"/>
    <w:rsid w:val="00C16037"/>
    <w:rsid w:val="00C1740A"/>
    <w:rsid w:val="00C17FE1"/>
    <w:rsid w:val="00C21615"/>
    <w:rsid w:val="00C21CF4"/>
    <w:rsid w:val="00C228F9"/>
    <w:rsid w:val="00C24B31"/>
    <w:rsid w:val="00C24ED7"/>
    <w:rsid w:val="00C27631"/>
    <w:rsid w:val="00C31BDD"/>
    <w:rsid w:val="00C3275D"/>
    <w:rsid w:val="00C32FB0"/>
    <w:rsid w:val="00C3345A"/>
    <w:rsid w:val="00C3527F"/>
    <w:rsid w:val="00C3609B"/>
    <w:rsid w:val="00C37AEB"/>
    <w:rsid w:val="00C41581"/>
    <w:rsid w:val="00C42F0B"/>
    <w:rsid w:val="00C4369B"/>
    <w:rsid w:val="00C443DF"/>
    <w:rsid w:val="00C45EFC"/>
    <w:rsid w:val="00C46933"/>
    <w:rsid w:val="00C46AE8"/>
    <w:rsid w:val="00C46F59"/>
    <w:rsid w:val="00C472CB"/>
    <w:rsid w:val="00C5010B"/>
    <w:rsid w:val="00C5088A"/>
    <w:rsid w:val="00C51428"/>
    <w:rsid w:val="00C532F4"/>
    <w:rsid w:val="00C53907"/>
    <w:rsid w:val="00C55A9F"/>
    <w:rsid w:val="00C55BE2"/>
    <w:rsid w:val="00C56474"/>
    <w:rsid w:val="00C57810"/>
    <w:rsid w:val="00C6133E"/>
    <w:rsid w:val="00C6182C"/>
    <w:rsid w:val="00C624D9"/>
    <w:rsid w:val="00C67591"/>
    <w:rsid w:val="00C678E4"/>
    <w:rsid w:val="00C7067D"/>
    <w:rsid w:val="00C709D2"/>
    <w:rsid w:val="00C713EB"/>
    <w:rsid w:val="00C72935"/>
    <w:rsid w:val="00C7353E"/>
    <w:rsid w:val="00C746F4"/>
    <w:rsid w:val="00C74CB4"/>
    <w:rsid w:val="00C768B5"/>
    <w:rsid w:val="00C80652"/>
    <w:rsid w:val="00C844B6"/>
    <w:rsid w:val="00C85568"/>
    <w:rsid w:val="00C86198"/>
    <w:rsid w:val="00C8752E"/>
    <w:rsid w:val="00C91F7E"/>
    <w:rsid w:val="00C94126"/>
    <w:rsid w:val="00C96354"/>
    <w:rsid w:val="00CA02FC"/>
    <w:rsid w:val="00CA056E"/>
    <w:rsid w:val="00CA4F96"/>
    <w:rsid w:val="00CA539D"/>
    <w:rsid w:val="00CA56A3"/>
    <w:rsid w:val="00CA662E"/>
    <w:rsid w:val="00CA6B50"/>
    <w:rsid w:val="00CA7566"/>
    <w:rsid w:val="00CA759C"/>
    <w:rsid w:val="00CB35BC"/>
    <w:rsid w:val="00CB51E2"/>
    <w:rsid w:val="00CB525E"/>
    <w:rsid w:val="00CB53C5"/>
    <w:rsid w:val="00CC0509"/>
    <w:rsid w:val="00CC1E95"/>
    <w:rsid w:val="00CC5E09"/>
    <w:rsid w:val="00CC680D"/>
    <w:rsid w:val="00CD0001"/>
    <w:rsid w:val="00CD292D"/>
    <w:rsid w:val="00CD3FB5"/>
    <w:rsid w:val="00CD4AE8"/>
    <w:rsid w:val="00CD6983"/>
    <w:rsid w:val="00CD7C9F"/>
    <w:rsid w:val="00CE13B8"/>
    <w:rsid w:val="00CE210C"/>
    <w:rsid w:val="00CE26F6"/>
    <w:rsid w:val="00CE5E37"/>
    <w:rsid w:val="00CF05CF"/>
    <w:rsid w:val="00CF400A"/>
    <w:rsid w:val="00CF7EE3"/>
    <w:rsid w:val="00D028F4"/>
    <w:rsid w:val="00D0576B"/>
    <w:rsid w:val="00D05C67"/>
    <w:rsid w:val="00D07706"/>
    <w:rsid w:val="00D07C59"/>
    <w:rsid w:val="00D13E7A"/>
    <w:rsid w:val="00D13F4C"/>
    <w:rsid w:val="00D143C6"/>
    <w:rsid w:val="00D14E5E"/>
    <w:rsid w:val="00D1626B"/>
    <w:rsid w:val="00D207B3"/>
    <w:rsid w:val="00D22809"/>
    <w:rsid w:val="00D22E6B"/>
    <w:rsid w:val="00D23EBB"/>
    <w:rsid w:val="00D24B23"/>
    <w:rsid w:val="00D24C62"/>
    <w:rsid w:val="00D315B9"/>
    <w:rsid w:val="00D32460"/>
    <w:rsid w:val="00D32CBF"/>
    <w:rsid w:val="00D34CCF"/>
    <w:rsid w:val="00D37BCE"/>
    <w:rsid w:val="00D41B1D"/>
    <w:rsid w:val="00D42D9A"/>
    <w:rsid w:val="00D440B6"/>
    <w:rsid w:val="00D448D0"/>
    <w:rsid w:val="00D44D72"/>
    <w:rsid w:val="00D4726F"/>
    <w:rsid w:val="00D47C0C"/>
    <w:rsid w:val="00D506B3"/>
    <w:rsid w:val="00D50A6D"/>
    <w:rsid w:val="00D5150F"/>
    <w:rsid w:val="00D52314"/>
    <w:rsid w:val="00D5250C"/>
    <w:rsid w:val="00D52AEB"/>
    <w:rsid w:val="00D5444D"/>
    <w:rsid w:val="00D547AD"/>
    <w:rsid w:val="00D56D9E"/>
    <w:rsid w:val="00D60CAE"/>
    <w:rsid w:val="00D6251C"/>
    <w:rsid w:val="00D631D2"/>
    <w:rsid w:val="00D63BA4"/>
    <w:rsid w:val="00D646A2"/>
    <w:rsid w:val="00D6582F"/>
    <w:rsid w:val="00D66928"/>
    <w:rsid w:val="00D672A5"/>
    <w:rsid w:val="00D72573"/>
    <w:rsid w:val="00D73500"/>
    <w:rsid w:val="00D75565"/>
    <w:rsid w:val="00D80012"/>
    <w:rsid w:val="00D80BB6"/>
    <w:rsid w:val="00D8380A"/>
    <w:rsid w:val="00D84E6D"/>
    <w:rsid w:val="00D84EAE"/>
    <w:rsid w:val="00D8720D"/>
    <w:rsid w:val="00D911A5"/>
    <w:rsid w:val="00D91286"/>
    <w:rsid w:val="00D93DAF"/>
    <w:rsid w:val="00D95200"/>
    <w:rsid w:val="00D96D3D"/>
    <w:rsid w:val="00DA1649"/>
    <w:rsid w:val="00DA30A6"/>
    <w:rsid w:val="00DA5815"/>
    <w:rsid w:val="00DA73E8"/>
    <w:rsid w:val="00DB0CF2"/>
    <w:rsid w:val="00DB17B9"/>
    <w:rsid w:val="00DB192F"/>
    <w:rsid w:val="00DB2940"/>
    <w:rsid w:val="00DB5122"/>
    <w:rsid w:val="00DB59DD"/>
    <w:rsid w:val="00DB5CEC"/>
    <w:rsid w:val="00DB7F76"/>
    <w:rsid w:val="00DC038F"/>
    <w:rsid w:val="00DC1852"/>
    <w:rsid w:val="00DC3A55"/>
    <w:rsid w:val="00DC6BF6"/>
    <w:rsid w:val="00DC6C9B"/>
    <w:rsid w:val="00DC7466"/>
    <w:rsid w:val="00DD132B"/>
    <w:rsid w:val="00DD217D"/>
    <w:rsid w:val="00DE0487"/>
    <w:rsid w:val="00DE1096"/>
    <w:rsid w:val="00DE126B"/>
    <w:rsid w:val="00DE159A"/>
    <w:rsid w:val="00DE1C87"/>
    <w:rsid w:val="00DE300E"/>
    <w:rsid w:val="00DE3626"/>
    <w:rsid w:val="00DE3848"/>
    <w:rsid w:val="00DE3EDA"/>
    <w:rsid w:val="00DE4A49"/>
    <w:rsid w:val="00DE4EAE"/>
    <w:rsid w:val="00DE6782"/>
    <w:rsid w:val="00DF0B4F"/>
    <w:rsid w:val="00E001B8"/>
    <w:rsid w:val="00E01026"/>
    <w:rsid w:val="00E01BF2"/>
    <w:rsid w:val="00E07497"/>
    <w:rsid w:val="00E139EF"/>
    <w:rsid w:val="00E14865"/>
    <w:rsid w:val="00E14ED8"/>
    <w:rsid w:val="00E17D6C"/>
    <w:rsid w:val="00E21A9A"/>
    <w:rsid w:val="00E23669"/>
    <w:rsid w:val="00E26546"/>
    <w:rsid w:val="00E319CA"/>
    <w:rsid w:val="00E31E79"/>
    <w:rsid w:val="00E34FAC"/>
    <w:rsid w:val="00E360D3"/>
    <w:rsid w:val="00E40619"/>
    <w:rsid w:val="00E441A5"/>
    <w:rsid w:val="00E4469A"/>
    <w:rsid w:val="00E47F42"/>
    <w:rsid w:val="00E511F5"/>
    <w:rsid w:val="00E5156B"/>
    <w:rsid w:val="00E545C7"/>
    <w:rsid w:val="00E569F0"/>
    <w:rsid w:val="00E603E5"/>
    <w:rsid w:val="00E60646"/>
    <w:rsid w:val="00E60A92"/>
    <w:rsid w:val="00E6145F"/>
    <w:rsid w:val="00E619C2"/>
    <w:rsid w:val="00E620FD"/>
    <w:rsid w:val="00E633C4"/>
    <w:rsid w:val="00E650C3"/>
    <w:rsid w:val="00E655A9"/>
    <w:rsid w:val="00E65937"/>
    <w:rsid w:val="00E67AE4"/>
    <w:rsid w:val="00E7452E"/>
    <w:rsid w:val="00E80F4D"/>
    <w:rsid w:val="00E83E0B"/>
    <w:rsid w:val="00E857F8"/>
    <w:rsid w:val="00E86DE7"/>
    <w:rsid w:val="00E87506"/>
    <w:rsid w:val="00E92EC9"/>
    <w:rsid w:val="00E9541A"/>
    <w:rsid w:val="00E95774"/>
    <w:rsid w:val="00E95FB8"/>
    <w:rsid w:val="00EA0269"/>
    <w:rsid w:val="00EA1CA9"/>
    <w:rsid w:val="00EA3468"/>
    <w:rsid w:val="00EA3ADE"/>
    <w:rsid w:val="00EA63E3"/>
    <w:rsid w:val="00EA666B"/>
    <w:rsid w:val="00EA7385"/>
    <w:rsid w:val="00EA7495"/>
    <w:rsid w:val="00EB218C"/>
    <w:rsid w:val="00EB2969"/>
    <w:rsid w:val="00EB32F2"/>
    <w:rsid w:val="00EB58F0"/>
    <w:rsid w:val="00EB655A"/>
    <w:rsid w:val="00EB6ACA"/>
    <w:rsid w:val="00EB70FF"/>
    <w:rsid w:val="00EC05B8"/>
    <w:rsid w:val="00EC0A7C"/>
    <w:rsid w:val="00EC1F9F"/>
    <w:rsid w:val="00EC477E"/>
    <w:rsid w:val="00EC648C"/>
    <w:rsid w:val="00EC7582"/>
    <w:rsid w:val="00EC7A52"/>
    <w:rsid w:val="00ED107F"/>
    <w:rsid w:val="00ED1BFD"/>
    <w:rsid w:val="00ED29A8"/>
    <w:rsid w:val="00ED3BB4"/>
    <w:rsid w:val="00ED46F5"/>
    <w:rsid w:val="00ED6BB8"/>
    <w:rsid w:val="00ED7707"/>
    <w:rsid w:val="00ED798A"/>
    <w:rsid w:val="00ED7AB1"/>
    <w:rsid w:val="00ED7F1B"/>
    <w:rsid w:val="00EE1F6A"/>
    <w:rsid w:val="00EE1F8F"/>
    <w:rsid w:val="00EE2303"/>
    <w:rsid w:val="00EE2A7C"/>
    <w:rsid w:val="00EE45FD"/>
    <w:rsid w:val="00EE585C"/>
    <w:rsid w:val="00EE73AA"/>
    <w:rsid w:val="00EE7896"/>
    <w:rsid w:val="00EF0547"/>
    <w:rsid w:val="00EF05D4"/>
    <w:rsid w:val="00EF072B"/>
    <w:rsid w:val="00EF656F"/>
    <w:rsid w:val="00EF6D54"/>
    <w:rsid w:val="00F001CE"/>
    <w:rsid w:val="00F07034"/>
    <w:rsid w:val="00F079DE"/>
    <w:rsid w:val="00F14182"/>
    <w:rsid w:val="00F146B3"/>
    <w:rsid w:val="00F15968"/>
    <w:rsid w:val="00F15BE5"/>
    <w:rsid w:val="00F16AAF"/>
    <w:rsid w:val="00F16B37"/>
    <w:rsid w:val="00F17AD2"/>
    <w:rsid w:val="00F20679"/>
    <w:rsid w:val="00F239AA"/>
    <w:rsid w:val="00F23FFB"/>
    <w:rsid w:val="00F24079"/>
    <w:rsid w:val="00F26F7F"/>
    <w:rsid w:val="00F27E43"/>
    <w:rsid w:val="00F31540"/>
    <w:rsid w:val="00F31DB8"/>
    <w:rsid w:val="00F3225B"/>
    <w:rsid w:val="00F3679F"/>
    <w:rsid w:val="00F374C7"/>
    <w:rsid w:val="00F37BF4"/>
    <w:rsid w:val="00F442EA"/>
    <w:rsid w:val="00F44D13"/>
    <w:rsid w:val="00F453BE"/>
    <w:rsid w:val="00F472B5"/>
    <w:rsid w:val="00F50103"/>
    <w:rsid w:val="00F50B6D"/>
    <w:rsid w:val="00F511E9"/>
    <w:rsid w:val="00F51424"/>
    <w:rsid w:val="00F5198D"/>
    <w:rsid w:val="00F52A93"/>
    <w:rsid w:val="00F554A1"/>
    <w:rsid w:val="00F57CE6"/>
    <w:rsid w:val="00F57D4C"/>
    <w:rsid w:val="00F610C6"/>
    <w:rsid w:val="00F614C0"/>
    <w:rsid w:val="00F66673"/>
    <w:rsid w:val="00F702D6"/>
    <w:rsid w:val="00F73CEF"/>
    <w:rsid w:val="00F74D1F"/>
    <w:rsid w:val="00F8083E"/>
    <w:rsid w:val="00F80BE7"/>
    <w:rsid w:val="00F82707"/>
    <w:rsid w:val="00F82C3B"/>
    <w:rsid w:val="00F85698"/>
    <w:rsid w:val="00F85B90"/>
    <w:rsid w:val="00F85CC1"/>
    <w:rsid w:val="00F86D04"/>
    <w:rsid w:val="00F872D2"/>
    <w:rsid w:val="00F90BB2"/>
    <w:rsid w:val="00F91AFF"/>
    <w:rsid w:val="00F943E5"/>
    <w:rsid w:val="00F9440F"/>
    <w:rsid w:val="00F94D89"/>
    <w:rsid w:val="00F953EC"/>
    <w:rsid w:val="00F971B1"/>
    <w:rsid w:val="00FA232E"/>
    <w:rsid w:val="00FA2F8F"/>
    <w:rsid w:val="00FA543E"/>
    <w:rsid w:val="00FA57ED"/>
    <w:rsid w:val="00FA6825"/>
    <w:rsid w:val="00FA6BCF"/>
    <w:rsid w:val="00FA7BAB"/>
    <w:rsid w:val="00FB0ED9"/>
    <w:rsid w:val="00FB5421"/>
    <w:rsid w:val="00FC1EFC"/>
    <w:rsid w:val="00FC2F54"/>
    <w:rsid w:val="00FC2FDE"/>
    <w:rsid w:val="00FC3BBF"/>
    <w:rsid w:val="00FC3ED3"/>
    <w:rsid w:val="00FC6414"/>
    <w:rsid w:val="00FC69EC"/>
    <w:rsid w:val="00FD08BA"/>
    <w:rsid w:val="00FD1A3F"/>
    <w:rsid w:val="00FD36BB"/>
    <w:rsid w:val="00FD37EB"/>
    <w:rsid w:val="00FD63F9"/>
    <w:rsid w:val="00FD678E"/>
    <w:rsid w:val="00FD6F91"/>
    <w:rsid w:val="00FD76F7"/>
    <w:rsid w:val="00FD77D5"/>
    <w:rsid w:val="00FE0C59"/>
    <w:rsid w:val="00FE4C67"/>
    <w:rsid w:val="00FE573F"/>
    <w:rsid w:val="00FE7468"/>
    <w:rsid w:val="00FE7939"/>
    <w:rsid w:val="00FF1595"/>
    <w:rsid w:val="00FF5396"/>
    <w:rsid w:val="00FF5A72"/>
    <w:rsid w:val="00FF6250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ACB6CD"/>
  <w15:chartTrackingRefBased/>
  <w15:docId w15:val="{EF058959-1248-46D5-9DEE-D8504A2B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26996"/>
    <w:rPr>
      <w:sz w:val="24"/>
      <w:szCs w:val="24"/>
    </w:rPr>
  </w:style>
  <w:style w:type="paragraph" w:styleId="1">
    <w:name w:val="heading 1"/>
    <w:basedOn w:val="a0"/>
    <w:next w:val="20"/>
    <w:link w:val="11"/>
    <w:qFormat/>
    <w:rsid w:val="00971056"/>
    <w:pPr>
      <w:keepNext/>
      <w:keepLines/>
      <w:widowControl w:val="0"/>
      <w:numPr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bCs/>
      <w:kern w:val="28"/>
      <w:sz w:val="28"/>
    </w:rPr>
  </w:style>
  <w:style w:type="paragraph" w:styleId="20">
    <w:name w:val="heading 2"/>
    <w:basedOn w:val="a0"/>
    <w:link w:val="23"/>
    <w:qFormat/>
    <w:rsid w:val="00971056"/>
    <w:pPr>
      <w:widowControl w:val="0"/>
      <w:numPr>
        <w:ilvl w:val="1"/>
        <w:numId w:val="3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1"/>
    </w:pPr>
    <w:rPr>
      <w:b/>
      <w:szCs w:val="20"/>
    </w:rPr>
  </w:style>
  <w:style w:type="paragraph" w:styleId="3">
    <w:name w:val="heading 3"/>
    <w:basedOn w:val="a0"/>
    <w:link w:val="31"/>
    <w:qFormat/>
    <w:rsid w:val="00971056"/>
    <w:pPr>
      <w:widowControl w:val="0"/>
      <w:numPr>
        <w:ilvl w:val="2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2"/>
    </w:pPr>
    <w:rPr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9710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71056"/>
    <w:pPr>
      <w:widowControl w:val="0"/>
      <w:numPr>
        <w:ilvl w:val="4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971056"/>
    <w:pPr>
      <w:widowControl w:val="0"/>
      <w:numPr>
        <w:ilvl w:val="5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5"/>
    </w:pPr>
    <w:rPr>
      <w:szCs w:val="20"/>
    </w:rPr>
  </w:style>
  <w:style w:type="paragraph" w:styleId="7">
    <w:name w:val="heading 7"/>
    <w:basedOn w:val="a0"/>
    <w:next w:val="a0"/>
    <w:link w:val="70"/>
    <w:qFormat/>
    <w:rsid w:val="00971056"/>
    <w:pPr>
      <w:widowControl w:val="0"/>
      <w:numPr>
        <w:ilvl w:val="6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71056"/>
    <w:pPr>
      <w:widowControl w:val="0"/>
      <w:numPr>
        <w:ilvl w:val="7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7"/>
    </w:pPr>
    <w:rPr>
      <w:szCs w:val="20"/>
    </w:rPr>
  </w:style>
  <w:style w:type="paragraph" w:styleId="9">
    <w:name w:val="heading 9"/>
    <w:basedOn w:val="a0"/>
    <w:next w:val="a0"/>
    <w:link w:val="90"/>
    <w:qFormat/>
    <w:rsid w:val="00971056"/>
    <w:pPr>
      <w:widowControl w:val="0"/>
      <w:numPr>
        <w:ilvl w:val="8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7E2C45"/>
    <w:rPr>
      <w:rFonts w:ascii="Tahoma" w:hAnsi="Tahoma" w:cs="Tahoma"/>
      <w:sz w:val="16"/>
      <w:szCs w:val="16"/>
    </w:rPr>
  </w:style>
  <w:style w:type="paragraph" w:styleId="21">
    <w:name w:val="List 2"/>
    <w:basedOn w:val="a0"/>
    <w:rsid w:val="00116558"/>
    <w:pPr>
      <w:widowControl w:val="0"/>
      <w:numPr>
        <w:numId w:val="2"/>
      </w:numPr>
      <w:tabs>
        <w:tab w:val="num" w:pos="1418"/>
      </w:tabs>
      <w:overflowPunct w:val="0"/>
      <w:autoSpaceDE w:val="0"/>
      <w:autoSpaceDN w:val="0"/>
      <w:adjustRightInd w:val="0"/>
      <w:spacing w:before="60"/>
      <w:ind w:left="1418" w:hanging="425"/>
      <w:jc w:val="both"/>
      <w:textAlignment w:val="baseline"/>
    </w:pPr>
    <w:rPr>
      <w:szCs w:val="20"/>
    </w:rPr>
  </w:style>
  <w:style w:type="paragraph" w:customStyle="1" w:styleId="a5">
    <w:name w:val="текст"/>
    <w:basedOn w:val="a0"/>
    <w:rsid w:val="00116558"/>
    <w:pPr>
      <w:widowControl w:val="0"/>
      <w:overflowPunct w:val="0"/>
      <w:autoSpaceDE w:val="0"/>
      <w:autoSpaceDN w:val="0"/>
      <w:adjustRightInd w:val="0"/>
      <w:spacing w:after="120"/>
      <w:jc w:val="right"/>
      <w:textAlignment w:val="baseline"/>
    </w:pPr>
    <w:rPr>
      <w:b/>
      <w:szCs w:val="20"/>
    </w:rPr>
  </w:style>
  <w:style w:type="paragraph" w:styleId="22">
    <w:name w:val="Body Text Indent 2"/>
    <w:basedOn w:val="a0"/>
    <w:rsid w:val="00116558"/>
    <w:pPr>
      <w:widowControl w:val="0"/>
      <w:numPr>
        <w:numId w:val="1"/>
      </w:numPr>
      <w:tabs>
        <w:tab w:val="clear" w:pos="1928"/>
      </w:tabs>
      <w:overflowPunct w:val="0"/>
      <w:autoSpaceDE w:val="0"/>
      <w:autoSpaceDN w:val="0"/>
      <w:adjustRightInd w:val="0"/>
      <w:spacing w:before="60"/>
      <w:ind w:left="709" w:hanging="425"/>
      <w:textAlignment w:val="baseline"/>
    </w:pPr>
    <w:rPr>
      <w:szCs w:val="20"/>
    </w:rPr>
  </w:style>
  <w:style w:type="paragraph" w:styleId="a6">
    <w:name w:val="Normal (Web)"/>
    <w:basedOn w:val="a0"/>
    <w:rsid w:val="00116558"/>
    <w:pP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table" w:styleId="a7">
    <w:name w:val="Table Grid"/>
    <w:basedOn w:val="a2"/>
    <w:rsid w:val="00EB3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0"/>
    <w:link w:val="a9"/>
    <w:uiPriority w:val="99"/>
    <w:rsid w:val="00365E74"/>
    <w:pPr>
      <w:tabs>
        <w:tab w:val="center" w:pos="4677"/>
        <w:tab w:val="right" w:pos="9355"/>
      </w:tabs>
    </w:pPr>
  </w:style>
  <w:style w:type="character" w:styleId="aa">
    <w:name w:val="page number"/>
    <w:basedOn w:val="a1"/>
    <w:uiPriority w:val="99"/>
    <w:rsid w:val="00365E74"/>
  </w:style>
  <w:style w:type="paragraph" w:styleId="ab">
    <w:name w:val="header"/>
    <w:basedOn w:val="a0"/>
    <w:link w:val="ac"/>
    <w:uiPriority w:val="99"/>
    <w:rsid w:val="002A048E"/>
    <w:pPr>
      <w:tabs>
        <w:tab w:val="center" w:pos="4677"/>
        <w:tab w:val="right" w:pos="9355"/>
      </w:tabs>
    </w:pPr>
  </w:style>
  <w:style w:type="paragraph" w:styleId="ad">
    <w:name w:val="List Paragraph"/>
    <w:aliases w:val="Bullet List,FooterText,numbered,Bullet Number,Индексы,Num Bullet 1,Абзац основного текста,Рисунок,Маркер,асз.Списка,Абзац списка литеральный,it_List1,Paragraphe de liste1,lp1,Bullet 1,Use Case List Paragraph,Таблицы,Текст 2-й уровень"/>
    <w:basedOn w:val="a0"/>
    <w:link w:val="ae"/>
    <w:uiPriority w:val="99"/>
    <w:qFormat/>
    <w:rsid w:val="007B366B"/>
    <w:pPr>
      <w:ind w:left="708"/>
    </w:pPr>
  </w:style>
  <w:style w:type="paragraph" w:styleId="32">
    <w:name w:val="Body Text 3"/>
    <w:basedOn w:val="a0"/>
    <w:link w:val="33"/>
    <w:rsid w:val="009710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971056"/>
    <w:rPr>
      <w:sz w:val="16"/>
      <w:szCs w:val="16"/>
    </w:rPr>
  </w:style>
  <w:style w:type="character" w:customStyle="1" w:styleId="11">
    <w:name w:val="Заголовок 1 Знак"/>
    <w:link w:val="1"/>
    <w:rsid w:val="00971056"/>
    <w:rPr>
      <w:b/>
      <w:bCs/>
      <w:kern w:val="28"/>
      <w:sz w:val="28"/>
      <w:szCs w:val="24"/>
    </w:rPr>
  </w:style>
  <w:style w:type="character" w:customStyle="1" w:styleId="23">
    <w:name w:val="Заголовок 2 Знак"/>
    <w:link w:val="20"/>
    <w:rsid w:val="00971056"/>
    <w:rPr>
      <w:b/>
      <w:sz w:val="24"/>
    </w:rPr>
  </w:style>
  <w:style w:type="character" w:customStyle="1" w:styleId="31">
    <w:name w:val="Заголовок 3 Знак"/>
    <w:link w:val="3"/>
    <w:rsid w:val="00971056"/>
    <w:rPr>
      <w:sz w:val="24"/>
    </w:rPr>
  </w:style>
  <w:style w:type="character" w:customStyle="1" w:styleId="50">
    <w:name w:val="Заголовок 5 Знак"/>
    <w:link w:val="5"/>
    <w:rsid w:val="00971056"/>
    <w:rPr>
      <w:sz w:val="24"/>
    </w:rPr>
  </w:style>
  <w:style w:type="character" w:customStyle="1" w:styleId="60">
    <w:name w:val="Заголовок 6 Знак"/>
    <w:link w:val="6"/>
    <w:rsid w:val="00971056"/>
    <w:rPr>
      <w:sz w:val="24"/>
    </w:rPr>
  </w:style>
  <w:style w:type="character" w:customStyle="1" w:styleId="70">
    <w:name w:val="Заголовок 7 Знак"/>
    <w:link w:val="7"/>
    <w:rsid w:val="00971056"/>
    <w:rPr>
      <w:sz w:val="24"/>
    </w:rPr>
  </w:style>
  <w:style w:type="character" w:customStyle="1" w:styleId="80">
    <w:name w:val="Заголовок 8 Знак"/>
    <w:link w:val="8"/>
    <w:rsid w:val="00971056"/>
    <w:rPr>
      <w:sz w:val="24"/>
    </w:rPr>
  </w:style>
  <w:style w:type="character" w:customStyle="1" w:styleId="90">
    <w:name w:val="Заголовок 9 Знак"/>
    <w:link w:val="9"/>
    <w:rsid w:val="00971056"/>
    <w:rPr>
      <w:sz w:val="24"/>
    </w:rPr>
  </w:style>
  <w:style w:type="paragraph" w:customStyle="1" w:styleId="a">
    <w:name w:val="Заголовок приложения"/>
    <w:basedOn w:val="a0"/>
    <w:next w:val="a0"/>
    <w:rsid w:val="00971056"/>
    <w:pPr>
      <w:widowControl w:val="0"/>
      <w:numPr>
        <w:numId w:val="5"/>
      </w:num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sz w:val="28"/>
      <w:szCs w:val="20"/>
    </w:rPr>
  </w:style>
  <w:style w:type="paragraph" w:customStyle="1" w:styleId="10">
    <w:name w:val="Список 1"/>
    <w:basedOn w:val="af"/>
    <w:rsid w:val="00971056"/>
    <w:pPr>
      <w:widowControl w:val="0"/>
      <w:numPr>
        <w:numId w:val="4"/>
      </w:numPr>
      <w:overflowPunct w:val="0"/>
      <w:autoSpaceDE w:val="0"/>
      <w:autoSpaceDN w:val="0"/>
      <w:adjustRightInd w:val="0"/>
      <w:spacing w:before="60"/>
      <w:contextualSpacing w:val="0"/>
      <w:jc w:val="both"/>
      <w:textAlignment w:val="baseline"/>
    </w:pPr>
    <w:rPr>
      <w:szCs w:val="20"/>
    </w:rPr>
  </w:style>
  <w:style w:type="paragraph" w:customStyle="1" w:styleId="12">
    <w:name w:val="Текст 1 приложение"/>
    <w:basedOn w:val="a0"/>
    <w:rsid w:val="00971056"/>
    <w:pPr>
      <w:widowControl w:val="0"/>
      <w:tabs>
        <w:tab w:val="num" w:pos="794"/>
      </w:tabs>
      <w:overflowPunct w:val="0"/>
      <w:autoSpaceDE w:val="0"/>
      <w:autoSpaceDN w:val="0"/>
      <w:adjustRightInd w:val="0"/>
      <w:spacing w:before="60"/>
      <w:jc w:val="both"/>
      <w:textAlignment w:val="baseline"/>
      <w:outlineLvl w:val="1"/>
    </w:pPr>
    <w:rPr>
      <w:szCs w:val="20"/>
    </w:rPr>
  </w:style>
  <w:style w:type="paragraph" w:customStyle="1" w:styleId="30">
    <w:name w:val="Текст 3"/>
    <w:basedOn w:val="4"/>
    <w:rsid w:val="00971056"/>
    <w:pPr>
      <w:keepNext w:val="0"/>
      <w:widowControl w:val="0"/>
      <w:numPr>
        <w:ilvl w:val="3"/>
        <w:numId w:val="3"/>
      </w:numPr>
      <w:overflowPunct w:val="0"/>
      <w:autoSpaceDE w:val="0"/>
      <w:autoSpaceDN w:val="0"/>
      <w:adjustRightInd w:val="0"/>
      <w:spacing w:before="60" w:after="0"/>
      <w:jc w:val="both"/>
      <w:textAlignment w:val="baseline"/>
    </w:pPr>
    <w:rPr>
      <w:rFonts w:ascii="Times New Roman" w:hAnsi="Times New Roman"/>
      <w:b w:val="0"/>
      <w:bCs w:val="0"/>
      <w:sz w:val="24"/>
      <w:szCs w:val="20"/>
    </w:rPr>
  </w:style>
  <w:style w:type="paragraph" w:customStyle="1" w:styleId="Noeeu4">
    <w:name w:val="Noeeu4"/>
    <w:basedOn w:val="a0"/>
    <w:rsid w:val="00971056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60"/>
      <w:ind w:left="340" w:hanging="340"/>
      <w:jc w:val="both"/>
      <w:textAlignment w:val="baseline"/>
    </w:pPr>
    <w:rPr>
      <w:rFonts w:ascii="TimesET" w:hAnsi="TimesET"/>
      <w:sz w:val="20"/>
      <w:szCs w:val="20"/>
    </w:rPr>
  </w:style>
  <w:style w:type="paragraph" w:customStyle="1" w:styleId="Iauiue">
    <w:name w:val="Iau?iue"/>
    <w:rsid w:val="00971056"/>
    <w:rPr>
      <w:rFonts w:ascii="TimesET" w:hAnsi="TimesET"/>
      <w:sz w:val="24"/>
    </w:rPr>
  </w:style>
  <w:style w:type="paragraph" w:styleId="af">
    <w:name w:val="List Bullet"/>
    <w:basedOn w:val="a0"/>
    <w:rsid w:val="00971056"/>
    <w:pPr>
      <w:tabs>
        <w:tab w:val="num" w:pos="340"/>
      </w:tabs>
      <w:ind w:left="340"/>
      <w:contextualSpacing/>
    </w:pPr>
  </w:style>
  <w:style w:type="character" w:customStyle="1" w:styleId="40">
    <w:name w:val="Заголовок 4 Знак"/>
    <w:link w:val="4"/>
    <w:semiHidden/>
    <w:rsid w:val="0097105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odyTextIndent1">
    <w:name w:val="Body Text Indent1"/>
    <w:basedOn w:val="a0"/>
    <w:rsid w:val="00232504"/>
    <w:pPr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Arial" w:hAnsi="Arial" w:cs="Arial"/>
      <w:lang w:val="en-CA" w:eastAsia="en-US"/>
    </w:rPr>
  </w:style>
  <w:style w:type="character" w:customStyle="1" w:styleId="ac">
    <w:name w:val="Верхний колонтитул Знак"/>
    <w:link w:val="ab"/>
    <w:uiPriority w:val="99"/>
    <w:rsid w:val="00623F1A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623F1A"/>
    <w:rPr>
      <w:sz w:val="24"/>
      <w:szCs w:val="24"/>
    </w:rPr>
  </w:style>
  <w:style w:type="paragraph" w:customStyle="1" w:styleId="formattext">
    <w:name w:val="formattext"/>
    <w:basedOn w:val="a0"/>
    <w:rsid w:val="006B6456"/>
    <w:pPr>
      <w:spacing w:before="100" w:beforeAutospacing="1" w:after="100" w:afterAutospacing="1"/>
    </w:pPr>
  </w:style>
  <w:style w:type="paragraph" w:styleId="af0">
    <w:name w:val="No Spacing"/>
    <w:link w:val="af1"/>
    <w:uiPriority w:val="1"/>
    <w:qFormat/>
    <w:rsid w:val="0073715A"/>
    <w:rPr>
      <w:rFonts w:ascii="Calibri" w:hAnsi="Calibri"/>
      <w:sz w:val="22"/>
      <w:szCs w:val="22"/>
    </w:rPr>
  </w:style>
  <w:style w:type="character" w:customStyle="1" w:styleId="af1">
    <w:name w:val="Без интервала Знак"/>
    <w:link w:val="af0"/>
    <w:uiPriority w:val="1"/>
    <w:rsid w:val="0073715A"/>
    <w:rPr>
      <w:rFonts w:ascii="Calibri" w:hAnsi="Calibri"/>
      <w:sz w:val="22"/>
      <w:szCs w:val="22"/>
    </w:rPr>
  </w:style>
  <w:style w:type="character" w:styleId="af2">
    <w:name w:val="Intense Emphasis"/>
    <w:uiPriority w:val="21"/>
    <w:qFormat/>
    <w:rsid w:val="00ED6BB8"/>
    <w:rPr>
      <w:i/>
      <w:iCs/>
      <w:color w:val="5B9BD5"/>
    </w:rPr>
  </w:style>
  <w:style w:type="paragraph" w:styleId="2">
    <w:name w:val="List Bullet 2"/>
    <w:basedOn w:val="a0"/>
    <w:rsid w:val="007E546D"/>
    <w:pPr>
      <w:numPr>
        <w:numId w:val="6"/>
      </w:numPr>
      <w:contextualSpacing/>
    </w:pPr>
  </w:style>
  <w:style w:type="character" w:styleId="af3">
    <w:name w:val="annotation reference"/>
    <w:rsid w:val="00562FD9"/>
    <w:rPr>
      <w:sz w:val="16"/>
      <w:szCs w:val="16"/>
    </w:rPr>
  </w:style>
  <w:style w:type="paragraph" w:styleId="af4">
    <w:name w:val="annotation text"/>
    <w:basedOn w:val="a0"/>
    <w:link w:val="af5"/>
    <w:rsid w:val="00562FD9"/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rsid w:val="00562FD9"/>
  </w:style>
  <w:style w:type="paragraph" w:styleId="af6">
    <w:name w:val="annotation subject"/>
    <w:basedOn w:val="af4"/>
    <w:next w:val="af4"/>
    <w:link w:val="af7"/>
    <w:rsid w:val="00562FD9"/>
    <w:rPr>
      <w:b/>
      <w:bCs/>
    </w:rPr>
  </w:style>
  <w:style w:type="character" w:customStyle="1" w:styleId="af7">
    <w:name w:val="Тема примечания Знак"/>
    <w:link w:val="af6"/>
    <w:rsid w:val="00562FD9"/>
    <w:rPr>
      <w:b/>
      <w:bCs/>
    </w:rPr>
  </w:style>
  <w:style w:type="paragraph" w:customStyle="1" w:styleId="Default">
    <w:name w:val="Default"/>
    <w:rsid w:val="009639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pl-name">
    <w:name w:val="lpl-name"/>
    <w:rsid w:val="00BC024F"/>
  </w:style>
  <w:style w:type="character" w:customStyle="1" w:styleId="lpl-value2">
    <w:name w:val="lpl-value2"/>
    <w:rsid w:val="00BC024F"/>
  </w:style>
  <w:style w:type="character" w:styleId="af8">
    <w:name w:val="Hyperlink"/>
    <w:unhideWhenUsed/>
    <w:rsid w:val="005A3239"/>
    <w:rPr>
      <w:color w:val="0000FF"/>
      <w:u w:val="single"/>
    </w:rPr>
  </w:style>
  <w:style w:type="character" w:styleId="af9">
    <w:name w:val="Strong"/>
    <w:uiPriority w:val="22"/>
    <w:qFormat/>
    <w:rsid w:val="00243A06"/>
    <w:rPr>
      <w:b/>
      <w:bCs/>
    </w:rPr>
  </w:style>
  <w:style w:type="paragraph" w:customStyle="1" w:styleId="msolistparagraphmrcssattr">
    <w:name w:val="msolistparagraph_mr_css_attr"/>
    <w:basedOn w:val="a0"/>
    <w:rsid w:val="00801F58"/>
    <w:pPr>
      <w:spacing w:before="100" w:beforeAutospacing="1" w:after="100" w:afterAutospacing="1"/>
    </w:pPr>
  </w:style>
  <w:style w:type="character" w:customStyle="1" w:styleId="ae">
    <w:name w:val="Абзац списка Знак"/>
    <w:aliases w:val="Bullet List Знак,FooterText Знак,numbered Знак,Bullet Number Знак,Индексы Знак,Num Bullet 1 Знак,Абзац основного текста Знак,Рисунок Знак,Маркер Знак,асз.Списка Знак,Абзац списка литеральный Знак,it_List1 Знак,Paragraphe de liste1 Знак"/>
    <w:link w:val="ad"/>
    <w:uiPriority w:val="34"/>
    <w:qFormat/>
    <w:rsid w:val="00A81377"/>
    <w:rPr>
      <w:sz w:val="24"/>
      <w:szCs w:val="24"/>
    </w:rPr>
  </w:style>
  <w:style w:type="paragraph" w:styleId="24">
    <w:name w:val="Body Text 2"/>
    <w:basedOn w:val="a0"/>
    <w:link w:val="25"/>
    <w:rsid w:val="00E01BF2"/>
    <w:pPr>
      <w:spacing w:after="120" w:line="480" w:lineRule="auto"/>
    </w:pPr>
  </w:style>
  <w:style w:type="character" w:customStyle="1" w:styleId="25">
    <w:name w:val="Основной текст 2 Знак"/>
    <w:link w:val="24"/>
    <w:rsid w:val="00E01BF2"/>
    <w:rPr>
      <w:sz w:val="24"/>
      <w:szCs w:val="24"/>
    </w:rPr>
  </w:style>
  <w:style w:type="paragraph" w:styleId="afa">
    <w:name w:val="Body Text Indent"/>
    <w:basedOn w:val="a0"/>
    <w:link w:val="afb"/>
    <w:rsid w:val="002768B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2768B4"/>
    <w:rPr>
      <w:sz w:val="24"/>
      <w:szCs w:val="24"/>
    </w:rPr>
  </w:style>
  <w:style w:type="paragraph" w:customStyle="1" w:styleId="ConsNormal">
    <w:name w:val="ConsNormal"/>
    <w:rsid w:val="002768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c">
    <w:name w:val="Body Text"/>
    <w:basedOn w:val="a0"/>
    <w:link w:val="afd"/>
    <w:rsid w:val="00FC3ED3"/>
    <w:pPr>
      <w:spacing w:after="120"/>
    </w:pPr>
  </w:style>
  <w:style w:type="character" w:customStyle="1" w:styleId="afd">
    <w:name w:val="Основной текст Знак"/>
    <w:basedOn w:val="a1"/>
    <w:link w:val="afc"/>
    <w:rsid w:val="00FC3E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68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6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6243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13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8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1876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kodeks://link/d?nd=1200084714&amp;prevdoc=456091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CC298-9EA3-4A69-95CA-3D60CCE9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4962</Words>
  <Characters>28286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</vt:lpstr>
    </vt:vector>
  </TitlesOfParts>
  <Company>Мурманский глинозёмный терминал</Company>
  <LinksUpToDate>false</LinksUpToDate>
  <CharactersWithSpaces>33182</CharactersWithSpaces>
  <SharedDoc>false</SharedDoc>
  <HLinks>
    <vt:vector size="6" baseType="variant">
      <vt:variant>
        <vt:i4>6291559</vt:i4>
      </vt:variant>
      <vt:variant>
        <vt:i4>0</vt:i4>
      </vt:variant>
      <vt:variant>
        <vt:i4>0</vt:i4>
      </vt:variant>
      <vt:variant>
        <vt:i4>5</vt:i4>
      </vt:variant>
      <vt:variant>
        <vt:lpwstr>kodeks://link/d?nd=1200084714&amp;prevdoc=456091302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</dc:title>
  <dc:subject/>
  <dc:creator>Пользователь</dc:creator>
  <cp:keywords/>
  <cp:lastModifiedBy>Косочева Нина Александровна \ Nina Kosocheva</cp:lastModifiedBy>
  <cp:revision>6</cp:revision>
  <cp:lastPrinted>2024-11-15T06:03:00Z</cp:lastPrinted>
  <dcterms:created xsi:type="dcterms:W3CDTF">2024-11-14T13:21:00Z</dcterms:created>
  <dcterms:modified xsi:type="dcterms:W3CDTF">2024-11-19T11:04:00Z</dcterms:modified>
</cp:coreProperties>
</file>