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9A" w:rsidRPr="006B7BA7" w:rsidRDefault="00480B9A" w:rsidP="00434AC5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lang w:val="ru-RU"/>
        </w:rPr>
      </w:pPr>
    </w:p>
    <w:p w:rsidR="00480B9A" w:rsidRPr="00DB4FA0" w:rsidRDefault="00480B9A" w:rsidP="00434AC5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color w:val="auto"/>
          <w:lang w:val="en-US"/>
        </w:rPr>
      </w:pPr>
      <w:bookmarkStart w:id="0" w:name="_Ref317667343"/>
      <w:r>
        <w:rPr>
          <w:color w:val="auto"/>
        </w:rPr>
        <w:t>Приложение №</w:t>
      </w:r>
      <w:r>
        <w:rPr>
          <w:color w:val="auto"/>
          <w:lang w:val="en-US"/>
        </w:rPr>
        <w:t>1</w:t>
      </w:r>
      <w:bookmarkEnd w:id="0"/>
    </w:p>
    <w:tbl>
      <w:tblPr>
        <w:tblW w:w="5147" w:type="pct"/>
        <w:jc w:val="right"/>
        <w:tblLook w:val="04A0" w:firstRow="1" w:lastRow="0" w:firstColumn="1" w:lastColumn="0" w:noHBand="0" w:noVBand="1"/>
      </w:tblPr>
      <w:tblGrid>
        <w:gridCol w:w="4815"/>
        <w:gridCol w:w="4037"/>
        <w:gridCol w:w="778"/>
      </w:tblGrid>
      <w:tr w:rsidR="00480B9A" w:rsidRPr="00604084" w:rsidTr="00196D6D">
        <w:trPr>
          <w:trHeight w:val="240"/>
          <w:jc w:val="right"/>
        </w:trPr>
        <w:tc>
          <w:tcPr>
            <w:tcW w:w="2500" w:type="pct"/>
            <w:vMerge w:val="restart"/>
          </w:tcPr>
          <w:p w:rsidR="00480B9A" w:rsidRPr="006F6398" w:rsidRDefault="00480B9A" w:rsidP="00434AC5">
            <w:pPr>
              <w:rPr>
                <w:lang w:val="en-US"/>
              </w:rPr>
            </w:pPr>
          </w:p>
        </w:tc>
        <w:tc>
          <w:tcPr>
            <w:tcW w:w="2500" w:type="pct"/>
            <w:gridSpan w:val="2"/>
          </w:tcPr>
          <w:p w:rsidR="00480B9A" w:rsidRPr="00CA5B25" w:rsidRDefault="00480B9A" w:rsidP="00434AC5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:rsidTr="00196D6D">
        <w:trPr>
          <w:trHeight w:val="240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</w:tcPr>
          <w:p w:rsidR="00480B9A" w:rsidRPr="00604084" w:rsidRDefault="00480B9A" w:rsidP="00434AC5">
            <w:pPr>
              <w:ind w:firstLine="0"/>
            </w:pPr>
          </w:p>
        </w:tc>
      </w:tr>
      <w:tr w:rsidR="00480B9A" w:rsidRPr="00604084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80B9A" w:rsidRPr="00CE0A75" w:rsidRDefault="00480B9A" w:rsidP="00434AC5">
            <w:pPr>
              <w:ind w:firstLine="0"/>
            </w:pPr>
          </w:p>
        </w:tc>
      </w:tr>
      <w:tr w:rsidR="00480B9A" w:rsidRPr="00CE0A75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434AC5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DF6B5C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434AC5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80B9A" w:rsidRPr="00DF6B5C" w:rsidRDefault="00480B9A" w:rsidP="00434AC5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:rsidTr="00196D6D">
        <w:trPr>
          <w:trHeight w:val="431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434AC5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</w:tcPr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66555A" w:rsidTr="00196D6D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F60EDE" w:rsidRPr="006F6398" w:rsidRDefault="00480B9A" w:rsidP="00434AC5">
            <w:pPr>
              <w:ind w:firstLine="0"/>
              <w:jc w:val="center"/>
              <w:rPr>
                <w:b/>
                <w:caps/>
              </w:rPr>
            </w:pPr>
            <w:r w:rsidRPr="006F6398">
              <w:rPr>
                <w:b/>
                <w:caps/>
              </w:rPr>
              <w:t xml:space="preserve">ТЕХНИЧЕСКОЕ ЗАДАНИЕ </w:t>
            </w:r>
          </w:p>
          <w:p w:rsidR="00480B9A" w:rsidRPr="006E53B8" w:rsidRDefault="00BF2FB7" w:rsidP="006E53B8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F6398">
              <w:rPr>
                <w:b/>
                <w:caps/>
              </w:rPr>
              <w:t xml:space="preserve">НА </w:t>
            </w:r>
            <w:r w:rsidR="002769A6">
              <w:rPr>
                <w:b/>
                <w:caps/>
              </w:rPr>
              <w:t xml:space="preserve">ПРОДЛЕНИЕ ТЕХНИЧЕСКОЙ ПОДДЕРЖКИ И </w:t>
            </w:r>
            <w:r w:rsidR="00BE5202">
              <w:rPr>
                <w:b/>
                <w:caps/>
              </w:rPr>
              <w:t xml:space="preserve">РАСШИРЕНИЕ ФУНКЦИОНАЛА СИСТЕМЫ КОНТРОЛЯ </w:t>
            </w:r>
            <w:r w:rsidR="006E53B8">
              <w:rPr>
                <w:b/>
                <w:caps/>
              </w:rPr>
              <w:t>ИНФОРМАЦИОННЫХ ПОТОКОВ</w:t>
            </w:r>
          </w:p>
        </w:tc>
      </w:tr>
      <w:tr w:rsidR="00480B9A" w:rsidRPr="0066555A" w:rsidTr="00196D6D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480B9A" w:rsidRPr="006F6398" w:rsidRDefault="00480B9A" w:rsidP="00434AC5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:rsidTr="00196D6D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480B9A" w:rsidRPr="006F6398" w:rsidRDefault="00480B9A" w:rsidP="00434AC5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6F6398">
              <w:rPr>
                <w:rFonts w:cs="Arial"/>
                <w:lang w:val="ru-RU" w:eastAsia="ru-RU"/>
              </w:rPr>
              <w:t>Требования к предмету</w:t>
            </w:r>
            <w:r w:rsidRPr="006F6398">
              <w:rPr>
                <w:rFonts w:cs="Arial"/>
                <w:lang w:val="en-US" w:eastAsia="ru-RU"/>
              </w:rPr>
              <w:t xml:space="preserve"> </w:t>
            </w:r>
            <w:r w:rsidRPr="006F6398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:rsidTr="00196D6D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0B9A" w:rsidRPr="006F6398" w:rsidRDefault="00480B9A" w:rsidP="00434AC5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6F6398" w:rsidRDefault="00480B9A" w:rsidP="00434AC5">
            <w:pPr>
              <w:pStyle w:val="20"/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6F6398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6E53B8" w:rsidRDefault="00CE4CA1" w:rsidP="006E53B8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 w:rsidRPr="006F6398">
              <w:rPr>
                <w:rFonts w:cs="Arial"/>
                <w:b w:val="0"/>
                <w:lang w:val="ru-RU"/>
              </w:rPr>
              <w:t xml:space="preserve">         </w:t>
            </w:r>
            <w:r w:rsidR="00A91A0D" w:rsidRPr="006F6398">
              <w:rPr>
                <w:rFonts w:cs="Arial"/>
                <w:b w:val="0"/>
                <w:lang w:val="ru-RU"/>
              </w:rPr>
              <w:t>В</w:t>
            </w:r>
            <w:r w:rsidR="00A91A0D" w:rsidRPr="006F6398">
              <w:rPr>
                <w:rFonts w:cs="Arial"/>
                <w:b w:val="0"/>
              </w:rPr>
              <w:t xml:space="preserve"> соответствии с данным техническим заданием Исполнитель оказывает услуги по</w:t>
            </w:r>
            <w:r w:rsidR="00A91A0D" w:rsidRPr="006F6398">
              <w:rPr>
                <w:rFonts w:cs="Arial"/>
                <w:b w:val="0"/>
                <w:lang w:val="ru-RU"/>
              </w:rPr>
              <w:t xml:space="preserve"> п</w:t>
            </w:r>
            <w:r w:rsidR="005B6C58">
              <w:rPr>
                <w:rFonts w:cs="Arial"/>
                <w:b w:val="0"/>
                <w:lang w:val="ru-RU"/>
              </w:rPr>
              <w:t xml:space="preserve">родлению сервиса технической поддержки </w:t>
            </w:r>
            <w:r w:rsidR="002B1A93">
              <w:rPr>
                <w:rFonts w:cs="Arial"/>
                <w:b w:val="0"/>
                <w:lang w:val="ru-RU"/>
              </w:rPr>
              <w:t xml:space="preserve">программного обеспечения </w:t>
            </w:r>
            <w:r w:rsidR="006E53B8">
              <w:rPr>
                <w:rFonts w:cs="Arial"/>
                <w:b w:val="0"/>
                <w:lang w:val="ru-RU"/>
              </w:rPr>
              <w:t>и расширению функционала с</w:t>
            </w:r>
            <w:r w:rsidR="00BE5202">
              <w:rPr>
                <w:rFonts w:cs="Arial"/>
                <w:b w:val="0"/>
                <w:lang w:val="ru-RU"/>
              </w:rPr>
              <w:t xml:space="preserve">истемы контроля </w:t>
            </w:r>
            <w:r w:rsidR="006E53B8">
              <w:rPr>
                <w:rFonts w:cs="Arial"/>
                <w:b w:val="0"/>
                <w:lang w:val="ru-RU"/>
              </w:rPr>
              <w:t xml:space="preserve">информационных потоков (далее </w:t>
            </w:r>
            <w:r w:rsidR="006E53B8">
              <w:rPr>
                <w:rFonts w:cs="Arial"/>
                <w:b w:val="0"/>
                <w:lang w:val="en-US"/>
              </w:rPr>
              <w:t>DLP</w:t>
            </w:r>
            <w:r w:rsidR="006E53B8" w:rsidRPr="006E53B8">
              <w:rPr>
                <w:rFonts w:cs="Arial"/>
                <w:b w:val="0"/>
                <w:lang w:val="ru-RU"/>
              </w:rPr>
              <w:t>).</w:t>
            </w:r>
          </w:p>
        </w:tc>
      </w:tr>
      <w:tr w:rsidR="002937C2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7C2" w:rsidRPr="006F6398" w:rsidRDefault="002937C2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937C2" w:rsidRPr="002937C2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2" w:rsidRPr="006F6398" w:rsidRDefault="002937C2" w:rsidP="00434AC5">
            <w:pPr>
              <w:pStyle w:val="20"/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6F6398">
              <w:rPr>
                <w:rFonts w:cs="Arial"/>
                <w:bCs/>
                <w:lang w:val="ru-RU" w:eastAsia="ru-RU"/>
              </w:rPr>
              <w:t>Требования к исполнителю (подрядчику)</w:t>
            </w:r>
          </w:p>
        </w:tc>
      </w:tr>
      <w:tr w:rsidR="002937C2" w:rsidRPr="00604084" w:rsidTr="00434AC5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C0" w:rsidRPr="006F6398" w:rsidRDefault="00405BC0" w:rsidP="00434AC5">
            <w:pPr>
              <w:pStyle w:val="20"/>
              <w:numPr>
                <w:ilvl w:val="0"/>
                <w:numId w:val="0"/>
              </w:numPr>
              <w:spacing w:before="0" w:after="0"/>
              <w:ind w:firstLine="565"/>
              <w:rPr>
                <w:rFonts w:cs="Arial"/>
                <w:b w:val="0"/>
                <w:lang w:val="ru-RU"/>
              </w:rPr>
            </w:pPr>
            <w:r w:rsidRPr="006F6398">
              <w:rPr>
                <w:rFonts w:cs="Arial"/>
                <w:b w:val="0"/>
                <w:lang w:val="ru-RU"/>
              </w:rPr>
              <w:t>Исполнитель должен иметь опыт работы в сфере информационной безопасности не менее одного года с крупными предприятиями.</w:t>
            </w:r>
          </w:p>
          <w:p w:rsidR="009F2FEC" w:rsidRPr="007263B9" w:rsidRDefault="00A91A0D" w:rsidP="007263B9">
            <w:pPr>
              <w:pStyle w:val="20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cs="Arial"/>
                <w:b w:val="0"/>
                <w:lang w:val="ru-RU"/>
              </w:rPr>
            </w:pPr>
            <w:r w:rsidRPr="006F6398">
              <w:rPr>
                <w:rFonts w:cs="Arial"/>
                <w:b w:val="0"/>
                <w:lang w:val="ru-RU"/>
              </w:rPr>
              <w:t>Исполнитель должен отсутствовать в реестре недобросовестных поставщиков.</w:t>
            </w:r>
          </w:p>
        </w:tc>
      </w:tr>
      <w:tr w:rsidR="00480B9A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6F6398" w:rsidRDefault="00480B9A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66555A" w:rsidTr="00327AD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6F6398" w:rsidRDefault="00480B9A" w:rsidP="006938EF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6F6398">
              <w:rPr>
                <w:rFonts w:cs="Arial"/>
                <w:bCs/>
                <w:lang w:val="ru-RU" w:eastAsia="ru-RU"/>
              </w:rPr>
              <w:t xml:space="preserve">Требования к </w:t>
            </w:r>
            <w:r w:rsidR="006938EF" w:rsidRPr="006F6398">
              <w:rPr>
                <w:rFonts w:cs="Arial"/>
                <w:bCs/>
                <w:lang w:val="ru-RU" w:eastAsia="ru-RU"/>
              </w:rPr>
              <w:t>характеристикам</w:t>
            </w:r>
          </w:p>
        </w:tc>
      </w:tr>
      <w:tr w:rsidR="00480B9A" w:rsidRPr="00BE5202" w:rsidTr="00C0228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3" w:rsidRDefault="00503B63" w:rsidP="00503B63">
            <w:pPr>
              <w:pStyle w:val="af"/>
              <w:numPr>
                <w:ilvl w:val="0"/>
                <w:numId w:val="26"/>
              </w:numPr>
              <w:tabs>
                <w:tab w:val="left" w:pos="1026"/>
              </w:tabs>
              <w:spacing w:after="120"/>
            </w:pPr>
            <w:bookmarkStart w:id="1" w:name="_Hlk95299607"/>
            <w:r w:rsidRPr="00486634">
              <w:t xml:space="preserve">Продление </w:t>
            </w:r>
            <w:r>
              <w:t xml:space="preserve">лицензии и </w:t>
            </w:r>
            <w:r w:rsidRPr="005B6C58">
              <w:t>сервиса технической поддержки</w:t>
            </w:r>
            <w:r>
              <w:t xml:space="preserve"> </w:t>
            </w:r>
            <w:r w:rsidR="006E53B8">
              <w:rPr>
                <w:lang w:val="en-US"/>
              </w:rPr>
              <w:t>DLP</w:t>
            </w:r>
            <w:r w:rsidR="00BE5202">
              <w:t>:</w:t>
            </w:r>
          </w:p>
          <w:p w:rsid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</w:pPr>
            <w:r>
              <w:t xml:space="preserve">КИБ </w:t>
            </w:r>
            <w:proofErr w:type="spellStart"/>
            <w:r>
              <w:t>Серчинформ</w:t>
            </w:r>
            <w:proofErr w:type="spellEnd"/>
            <w:r>
              <w:t xml:space="preserve"> </w:t>
            </w:r>
            <w:proofErr w:type="spellStart"/>
            <w:r>
              <w:t>MailController</w:t>
            </w:r>
            <w:proofErr w:type="spellEnd"/>
          </w:p>
          <w:p w:rsid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</w:pPr>
            <w:r>
              <w:t xml:space="preserve">КИБ </w:t>
            </w:r>
            <w:proofErr w:type="spellStart"/>
            <w:r>
              <w:t>Серчинформ</w:t>
            </w:r>
            <w:proofErr w:type="spellEnd"/>
            <w:r>
              <w:t xml:space="preserve"> </w:t>
            </w:r>
            <w:proofErr w:type="spellStart"/>
            <w:r>
              <w:t>IMController</w:t>
            </w:r>
            <w:proofErr w:type="spellEnd"/>
          </w:p>
          <w:p w:rsid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</w:pPr>
            <w:r>
              <w:t xml:space="preserve">КИБ </w:t>
            </w:r>
            <w:proofErr w:type="spellStart"/>
            <w:r>
              <w:t>Серчинформ</w:t>
            </w:r>
            <w:proofErr w:type="spellEnd"/>
            <w:r>
              <w:t xml:space="preserve"> </w:t>
            </w:r>
            <w:proofErr w:type="spellStart"/>
            <w:r>
              <w:t>MonitorController</w:t>
            </w:r>
            <w:proofErr w:type="spellEnd"/>
          </w:p>
          <w:p w:rsid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</w:pPr>
            <w:r>
              <w:t xml:space="preserve">КИБ </w:t>
            </w:r>
            <w:proofErr w:type="spellStart"/>
            <w:r>
              <w:t>Серчинформ</w:t>
            </w:r>
            <w:proofErr w:type="spellEnd"/>
            <w:r>
              <w:t xml:space="preserve"> </w:t>
            </w:r>
            <w:proofErr w:type="spellStart"/>
            <w:r>
              <w:t>CloudController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>
              <w:t>КИБ</w:t>
            </w:r>
            <w:r w:rsidRPr="006E53B8">
              <w:rPr>
                <w:lang w:val="en-US"/>
              </w:rPr>
              <w:t xml:space="preserve"> </w:t>
            </w:r>
            <w:proofErr w:type="spellStart"/>
            <w: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ProgramController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>
              <w:t>КИБ</w:t>
            </w:r>
            <w:r w:rsidRPr="006E53B8">
              <w:rPr>
                <w:lang w:val="en-US"/>
              </w:rPr>
              <w:t xml:space="preserve"> </w:t>
            </w:r>
            <w:proofErr w:type="spellStart"/>
            <w: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DeviceController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>
              <w:t>КИБ</w:t>
            </w:r>
            <w:r w:rsidRPr="006E53B8">
              <w:rPr>
                <w:lang w:val="en-US"/>
              </w:rPr>
              <w:t xml:space="preserve"> </w:t>
            </w:r>
            <w:proofErr w:type="spellStart"/>
            <w: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PrintController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>
              <w:t>КИБ</w:t>
            </w:r>
            <w:r w:rsidRPr="006E53B8">
              <w:rPr>
                <w:lang w:val="en-US"/>
              </w:rPr>
              <w:t xml:space="preserve"> </w:t>
            </w:r>
            <w:proofErr w:type="spellStart"/>
            <w: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MicrophoneController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>
              <w:t>КИБ</w:t>
            </w:r>
            <w:r w:rsidRPr="006E53B8">
              <w:rPr>
                <w:lang w:val="en-US"/>
              </w:rPr>
              <w:t xml:space="preserve"> </w:t>
            </w:r>
            <w:proofErr w:type="spellStart"/>
            <w: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FTPController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>
              <w:t>КИБ</w:t>
            </w:r>
            <w:r w:rsidRPr="006E53B8">
              <w:rPr>
                <w:lang w:val="en-US"/>
              </w:rPr>
              <w:t xml:space="preserve"> </w:t>
            </w:r>
            <w:proofErr w:type="spellStart"/>
            <w: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HTTPController</w:t>
            </w:r>
            <w:proofErr w:type="spellEnd"/>
          </w:p>
          <w:p w:rsidR="006E53B8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</w:pPr>
            <w:r>
              <w:t xml:space="preserve">КИБ </w:t>
            </w:r>
            <w:proofErr w:type="spellStart"/>
            <w:r>
              <w:t>Серчинформ</w:t>
            </w:r>
            <w:proofErr w:type="spellEnd"/>
            <w:r>
              <w:t xml:space="preserve"> </w:t>
            </w:r>
            <w:proofErr w:type="spellStart"/>
            <w:r>
              <w:t>AlertCenter</w:t>
            </w:r>
            <w:proofErr w:type="spellEnd"/>
          </w:p>
          <w:p w:rsidR="00BE5202" w:rsidRDefault="006E53B8" w:rsidP="006E53B8">
            <w:pPr>
              <w:pStyle w:val="af"/>
              <w:numPr>
                <w:ilvl w:val="0"/>
                <w:numId w:val="31"/>
              </w:numPr>
              <w:tabs>
                <w:tab w:val="left" w:pos="1026"/>
              </w:tabs>
              <w:spacing w:after="120"/>
              <w:ind w:left="1452" w:hanging="426"/>
            </w:pPr>
            <w:r>
              <w:t xml:space="preserve">КИБ </w:t>
            </w:r>
            <w:proofErr w:type="spellStart"/>
            <w:r>
              <w:t>Серчинформ</w:t>
            </w:r>
            <w:proofErr w:type="spellEnd"/>
            <w:r>
              <w:t xml:space="preserve"> </w:t>
            </w:r>
            <w:proofErr w:type="spellStart"/>
            <w:r>
              <w:t>ReportCenter</w:t>
            </w:r>
            <w:proofErr w:type="spellEnd"/>
          </w:p>
          <w:p w:rsidR="006E53B8" w:rsidRDefault="006E53B8" w:rsidP="006E53B8">
            <w:pPr>
              <w:pStyle w:val="af"/>
              <w:numPr>
                <w:ilvl w:val="0"/>
                <w:numId w:val="26"/>
              </w:numPr>
              <w:tabs>
                <w:tab w:val="left" w:pos="1026"/>
              </w:tabs>
              <w:spacing w:after="120"/>
              <w:rPr>
                <w:lang w:val="en-US"/>
              </w:rPr>
            </w:pPr>
            <w:r>
              <w:t xml:space="preserve">Расширение функционала </w:t>
            </w:r>
            <w:r>
              <w:rPr>
                <w:lang w:val="en-US"/>
              </w:rPr>
              <w:t>DLP:</w:t>
            </w:r>
          </w:p>
          <w:p w:rsidR="006E53B8" w:rsidRPr="006E53B8" w:rsidRDefault="006E53B8" w:rsidP="006E53B8">
            <w:pPr>
              <w:pStyle w:val="af"/>
              <w:numPr>
                <w:ilvl w:val="0"/>
                <w:numId w:val="32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 w:rsidRPr="006E53B8">
              <w:rPr>
                <w:lang w:val="en-US"/>
              </w:rPr>
              <w:t xml:space="preserve">КИБ </w:t>
            </w:r>
            <w:proofErr w:type="spellStart"/>
            <w:r w:rsidRPr="006E53B8">
              <w:rPr>
                <w:lang w:val="en-US"/>
              </w:rP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MailController</w:t>
            </w:r>
            <w:proofErr w:type="spellEnd"/>
            <w:r w:rsidRPr="006E53B8">
              <w:rPr>
                <w:lang w:val="en-US"/>
              </w:rPr>
              <w:t xml:space="preserve"> </w:t>
            </w:r>
          </w:p>
          <w:p w:rsidR="006E53B8" w:rsidRPr="006E53B8" w:rsidRDefault="006E53B8" w:rsidP="006E53B8">
            <w:pPr>
              <w:pStyle w:val="af"/>
              <w:numPr>
                <w:ilvl w:val="0"/>
                <w:numId w:val="32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 w:rsidRPr="006E53B8">
              <w:rPr>
                <w:lang w:val="en-US"/>
              </w:rPr>
              <w:t xml:space="preserve">КИБ </w:t>
            </w:r>
            <w:proofErr w:type="spellStart"/>
            <w:r w:rsidRPr="006E53B8">
              <w:rPr>
                <w:lang w:val="en-US"/>
              </w:rP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DeviceController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2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 w:rsidRPr="006E53B8">
              <w:rPr>
                <w:lang w:val="en-US"/>
              </w:rPr>
              <w:t xml:space="preserve">КИБ </w:t>
            </w:r>
            <w:proofErr w:type="spellStart"/>
            <w:r w:rsidRPr="006E53B8">
              <w:rPr>
                <w:lang w:val="en-US"/>
              </w:rP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PrintController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2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 w:rsidRPr="006E53B8">
              <w:rPr>
                <w:lang w:val="en-US"/>
              </w:rPr>
              <w:t xml:space="preserve">КИБ </w:t>
            </w:r>
            <w:proofErr w:type="spellStart"/>
            <w:r w:rsidRPr="006E53B8">
              <w:rPr>
                <w:lang w:val="en-US"/>
              </w:rP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HTTPController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2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 w:rsidRPr="006E53B8">
              <w:rPr>
                <w:lang w:val="en-US"/>
              </w:rPr>
              <w:t xml:space="preserve">КИБ </w:t>
            </w:r>
            <w:proofErr w:type="spellStart"/>
            <w:r w:rsidRPr="006E53B8">
              <w:rPr>
                <w:lang w:val="en-US"/>
              </w:rP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MonitorController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2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 w:rsidRPr="006E53B8">
              <w:rPr>
                <w:lang w:val="en-US"/>
              </w:rPr>
              <w:t xml:space="preserve">КИБ </w:t>
            </w:r>
            <w:proofErr w:type="spellStart"/>
            <w:r w:rsidRPr="006E53B8">
              <w:rPr>
                <w:lang w:val="en-US"/>
              </w:rP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ProgramController</w:t>
            </w:r>
            <w:proofErr w:type="spellEnd"/>
          </w:p>
          <w:p w:rsidR="006E53B8" w:rsidRPr="006E53B8" w:rsidRDefault="006E53B8" w:rsidP="006E53B8">
            <w:pPr>
              <w:pStyle w:val="af"/>
              <w:numPr>
                <w:ilvl w:val="0"/>
                <w:numId w:val="32"/>
              </w:numPr>
              <w:tabs>
                <w:tab w:val="left" w:pos="1026"/>
              </w:tabs>
              <w:spacing w:after="120"/>
              <w:ind w:left="1452" w:hanging="426"/>
              <w:rPr>
                <w:lang w:val="en-US"/>
              </w:rPr>
            </w:pPr>
            <w:r w:rsidRPr="006E53B8">
              <w:rPr>
                <w:lang w:val="en-US"/>
              </w:rPr>
              <w:t xml:space="preserve">КИБ </w:t>
            </w:r>
            <w:proofErr w:type="spellStart"/>
            <w:r w:rsidRPr="006E53B8">
              <w:rPr>
                <w:lang w:val="en-US"/>
              </w:rPr>
              <w:t>Серчинформ</w:t>
            </w:r>
            <w:proofErr w:type="spellEnd"/>
            <w:r w:rsidRPr="006E53B8">
              <w:rPr>
                <w:lang w:val="en-US"/>
              </w:rPr>
              <w:t xml:space="preserve"> </w:t>
            </w:r>
            <w:proofErr w:type="spellStart"/>
            <w:r w:rsidRPr="006E53B8">
              <w:rPr>
                <w:lang w:val="en-US"/>
              </w:rPr>
              <w:t>FileAuditor</w:t>
            </w:r>
            <w:proofErr w:type="spellEnd"/>
          </w:p>
        </w:tc>
      </w:tr>
      <w:tr w:rsidR="000D45F9" w:rsidRPr="00BE5202" w:rsidTr="00C0228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D45F9" w:rsidRPr="00BE5202" w:rsidRDefault="000D45F9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D45F9" w:rsidRPr="00BE5202" w:rsidTr="00C0228B">
        <w:trPr>
          <w:trHeight w:val="20"/>
          <w:jc w:val="right"/>
        </w:trPr>
        <w:tc>
          <w:tcPr>
            <w:tcW w:w="5000" w:type="pct"/>
            <w:gridSpan w:val="3"/>
          </w:tcPr>
          <w:p w:rsidR="000D45F9" w:rsidRPr="00BE5202" w:rsidRDefault="000D45F9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D45F9" w:rsidRPr="00B96ED4" w:rsidTr="00C0228B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0D45F9" w:rsidRPr="006F6398" w:rsidRDefault="000D45F9" w:rsidP="00021E07">
            <w:pPr>
              <w:pStyle w:val="1"/>
              <w:numPr>
                <w:ilvl w:val="0"/>
                <w:numId w:val="8"/>
              </w:numPr>
              <w:tabs>
                <w:tab w:val="left" w:pos="300"/>
              </w:tabs>
              <w:spacing w:after="0"/>
              <w:rPr>
                <w:rFonts w:cs="Arial"/>
                <w:bCs/>
                <w:lang w:val="ru-RU" w:eastAsia="ru-RU"/>
              </w:rPr>
            </w:pPr>
            <w:bookmarkStart w:id="2" w:name="_Toc76045233"/>
            <w:bookmarkStart w:id="3" w:name="_Toc76397678"/>
            <w:r w:rsidRPr="006F6398">
              <w:rPr>
                <w:rFonts w:cs="Arial"/>
                <w:color w:val="244061" w:themeColor="accent1" w:themeShade="80"/>
                <w:lang w:val="ru-RU" w:eastAsia="ru-RU"/>
              </w:rPr>
              <w:t>Требования к технической поддержке</w:t>
            </w:r>
            <w:bookmarkEnd w:id="2"/>
            <w:bookmarkEnd w:id="3"/>
          </w:p>
        </w:tc>
      </w:tr>
      <w:tr w:rsidR="000D45F9" w:rsidRPr="002958D1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D45F9" w:rsidRPr="006F6398" w:rsidRDefault="000D45F9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D45F9" w:rsidRPr="002958D1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Производитель программного обеспечения должен оказывать техническую поддержку в режиме 8*5.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Прием и регистрация обращений о некорректной работе системы в веб-системе разработчика комплекса.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Классификация полученных обращений.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Оказывать методические и технические консультации, связанные с недостаточной квалификацией пользователей или несоответствием действий пользователя инструкциям.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Оказывать методические и технические консультаций по настройке систем.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Техническая поддержка должна предоставляться в течение не менее 1 года с даты активации ключей</w:t>
            </w:r>
            <w:r w:rsidR="00BE5202">
              <w:t xml:space="preserve"> (лицензий)</w:t>
            </w:r>
            <w:r>
              <w:t xml:space="preserve"> без дополнительных затрат.</w:t>
            </w:r>
          </w:p>
          <w:p w:rsidR="00BB1547" w:rsidRPr="006F6398" w:rsidRDefault="00B304C0" w:rsidP="00B304C0">
            <w:pPr>
              <w:tabs>
                <w:tab w:val="left" w:pos="1026"/>
              </w:tabs>
              <w:spacing w:after="120"/>
              <w:ind w:firstLine="0"/>
            </w:pPr>
            <w:r>
              <w:t>В случае недостаточности стандартных средств для решения обращения Исполнитель реализует выезд специалистов на территорию Заказчика.</w:t>
            </w:r>
          </w:p>
        </w:tc>
      </w:tr>
      <w:bookmarkEnd w:id="1"/>
      <w:tr w:rsidR="00480B9A" w:rsidRPr="00DF6B5C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34E1" w:rsidRPr="00570C7B" w:rsidRDefault="009D34E1" w:rsidP="00570C7B"/>
        </w:tc>
      </w:tr>
      <w:tr w:rsidR="00480B9A" w:rsidRPr="00DF6B5C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34AC5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:rsidTr="00C9008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F6B5C" w:rsidRDefault="00493B35" w:rsidP="00434AC5">
            <w:pPr>
              <w:widowControl/>
              <w:ind w:firstLine="0"/>
              <w:outlineLvl w:val="0"/>
              <w:rPr>
                <w:bCs/>
              </w:rPr>
            </w:pPr>
            <w:r w:rsidRPr="00493B35">
              <w:rPr>
                <w:bCs/>
              </w:rPr>
              <w:t>Доставка осуществляется силами поставщи</w:t>
            </w:r>
            <w:r>
              <w:rPr>
                <w:bCs/>
              </w:rPr>
              <w:t>ка и включена в стоимость</w:t>
            </w:r>
          </w:p>
        </w:tc>
      </w:tr>
      <w:tr w:rsidR="00C9008C" w:rsidRPr="00DF6B5C" w:rsidTr="00C9008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008C" w:rsidRPr="00493B35" w:rsidRDefault="00C9008C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9008C" w:rsidRPr="00DF6B5C" w:rsidTr="00C9008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C" w:rsidRPr="00F55C9B" w:rsidRDefault="00C9008C" w:rsidP="00AB7ED8">
            <w:pPr>
              <w:pStyle w:val="20"/>
            </w:pPr>
            <w:r w:rsidRPr="00C9008C">
              <w:t xml:space="preserve">    </w:t>
            </w:r>
            <w:r w:rsidRPr="00F55C9B">
              <w:t>Количество товара, объем работ, услуг</w:t>
            </w:r>
          </w:p>
          <w:p w:rsidR="00CA5713" w:rsidRDefault="00A53CF7" w:rsidP="004E6794">
            <w:pPr>
              <w:pStyle w:val="af"/>
              <w:numPr>
                <w:ilvl w:val="0"/>
                <w:numId w:val="36"/>
              </w:numPr>
              <w:tabs>
                <w:tab w:val="left" w:pos="1026"/>
              </w:tabs>
              <w:spacing w:after="120"/>
            </w:pPr>
            <w:r w:rsidRPr="00486634">
              <w:t xml:space="preserve">Продление </w:t>
            </w:r>
            <w:r>
              <w:t xml:space="preserve">лицензии и </w:t>
            </w:r>
            <w:r w:rsidRPr="005B6C58">
              <w:t>сервиса технической поддержки</w:t>
            </w:r>
            <w:r>
              <w:t xml:space="preserve"> </w:t>
            </w:r>
            <w:r w:rsidRPr="00830DF2">
              <w:rPr>
                <w:lang w:val="en-US"/>
              </w:rPr>
              <w:t>DLP</w:t>
            </w:r>
            <w:r>
              <w:t>:</w:t>
            </w:r>
          </w:p>
          <w:tbl>
            <w:tblPr>
              <w:tblStyle w:val="afff3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712"/>
              <w:gridCol w:w="1292"/>
              <w:gridCol w:w="1417"/>
            </w:tblGrid>
            <w:tr w:rsidR="009C4438" w:rsidTr="009C4438">
              <w:tc>
                <w:tcPr>
                  <w:tcW w:w="596" w:type="dxa"/>
                  <w:vAlign w:val="center"/>
                </w:tcPr>
                <w:p w:rsidR="00A53CF7" w:rsidRPr="00167657" w:rsidRDefault="00A53CF7" w:rsidP="00A53CF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№</w:t>
                  </w:r>
                </w:p>
              </w:tc>
              <w:tc>
                <w:tcPr>
                  <w:tcW w:w="5712" w:type="dxa"/>
                  <w:vAlign w:val="center"/>
                </w:tcPr>
                <w:p w:rsidR="00A53CF7" w:rsidRDefault="00A53CF7" w:rsidP="00A53CF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 w:rsidRPr="00167657">
                    <w:t>Наименование программного обеспечения</w:t>
                  </w:r>
                </w:p>
              </w:tc>
              <w:tc>
                <w:tcPr>
                  <w:tcW w:w="1292" w:type="dxa"/>
                  <w:vAlign w:val="center"/>
                </w:tcPr>
                <w:p w:rsidR="00A53CF7" w:rsidRDefault="00A53CF7" w:rsidP="00A53CF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Единица</w:t>
                  </w:r>
                </w:p>
                <w:p w:rsidR="00A53CF7" w:rsidRDefault="00A53CF7" w:rsidP="00A53CF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измерения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A53CF7" w:rsidRDefault="00A53CF7" w:rsidP="00A53CF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Количество</w:t>
                  </w:r>
                </w:p>
                <w:p w:rsidR="00A53CF7" w:rsidRDefault="00A53CF7" w:rsidP="00A53CF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лицензий</w:t>
                  </w:r>
                </w:p>
              </w:tc>
            </w:tr>
            <w:tr w:rsidR="009C4438" w:rsidTr="009C4438">
              <w:tc>
                <w:tcPr>
                  <w:tcW w:w="596" w:type="dxa"/>
                </w:tcPr>
                <w:p w:rsidR="00A53CF7" w:rsidRDefault="00A53CF7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A53CF7" w:rsidRPr="0038777F" w:rsidRDefault="00A53CF7" w:rsidP="00A53CF7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MailController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A53CF7" w:rsidRDefault="00A53CF7" w:rsidP="00A53CF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</w:pPr>
                  <w:r>
                    <w:t>шт.</w:t>
                  </w:r>
                </w:p>
              </w:tc>
              <w:tc>
                <w:tcPr>
                  <w:tcW w:w="1417" w:type="dxa"/>
                </w:tcPr>
                <w:p w:rsidR="00A53CF7" w:rsidRDefault="00DC05E2" w:rsidP="00DC05E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</w:pPr>
                  <w:r>
                    <w:t>510</w:t>
                  </w:r>
                </w:p>
              </w:tc>
            </w:tr>
            <w:tr w:rsidR="009C4438" w:rsidTr="009C4438">
              <w:tc>
                <w:tcPr>
                  <w:tcW w:w="596" w:type="dxa"/>
                </w:tcPr>
                <w:p w:rsidR="00DC05E2" w:rsidRDefault="00DC05E2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DC05E2" w:rsidRPr="0038777F" w:rsidRDefault="00DC05E2" w:rsidP="00DC05E2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IMController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E4A39">
                    <w:t>510</w:t>
                  </w:r>
                </w:p>
              </w:tc>
            </w:tr>
            <w:tr w:rsidR="009C4438" w:rsidTr="009C4438">
              <w:tc>
                <w:tcPr>
                  <w:tcW w:w="596" w:type="dxa"/>
                </w:tcPr>
                <w:p w:rsidR="00DC05E2" w:rsidRDefault="00DC05E2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DC05E2" w:rsidRPr="0038777F" w:rsidRDefault="00DC05E2" w:rsidP="00DC05E2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MonitorController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E4A39">
                    <w:t>510</w:t>
                  </w:r>
                </w:p>
              </w:tc>
            </w:tr>
            <w:tr w:rsidR="009C4438" w:rsidTr="009C4438">
              <w:tc>
                <w:tcPr>
                  <w:tcW w:w="596" w:type="dxa"/>
                </w:tcPr>
                <w:p w:rsidR="00DC05E2" w:rsidRDefault="00DC05E2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DC05E2" w:rsidRPr="0038777F" w:rsidRDefault="00DC05E2" w:rsidP="00DC05E2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CloudController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E4A39">
                    <w:t>510</w:t>
                  </w:r>
                </w:p>
              </w:tc>
            </w:tr>
            <w:tr w:rsidR="009C4438" w:rsidTr="009C4438">
              <w:tc>
                <w:tcPr>
                  <w:tcW w:w="596" w:type="dxa"/>
                </w:tcPr>
                <w:p w:rsidR="00DC05E2" w:rsidRDefault="00DC05E2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DC05E2" w:rsidRPr="0038777F" w:rsidRDefault="00DC05E2" w:rsidP="00DC05E2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ProgramController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E4A39">
                    <w:t>510</w:t>
                  </w:r>
                </w:p>
              </w:tc>
            </w:tr>
            <w:tr w:rsidR="009C4438" w:rsidTr="009C4438">
              <w:tc>
                <w:tcPr>
                  <w:tcW w:w="596" w:type="dxa"/>
                </w:tcPr>
                <w:p w:rsidR="00DC05E2" w:rsidRDefault="00DC05E2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DC05E2" w:rsidRPr="0038777F" w:rsidRDefault="00DC05E2" w:rsidP="00DC05E2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DeviceController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E4A39">
                    <w:t>510</w:t>
                  </w:r>
                </w:p>
              </w:tc>
            </w:tr>
            <w:tr w:rsidR="009C4438" w:rsidTr="009C4438">
              <w:tc>
                <w:tcPr>
                  <w:tcW w:w="596" w:type="dxa"/>
                </w:tcPr>
                <w:p w:rsidR="00DC05E2" w:rsidRDefault="00DC05E2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DC05E2" w:rsidRPr="0038777F" w:rsidRDefault="00DC05E2" w:rsidP="00DC05E2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PrintController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E4A39">
                    <w:t>510</w:t>
                  </w:r>
                </w:p>
              </w:tc>
            </w:tr>
            <w:tr w:rsidR="00DC05E2" w:rsidTr="009C4438">
              <w:tc>
                <w:tcPr>
                  <w:tcW w:w="596" w:type="dxa"/>
                </w:tcPr>
                <w:p w:rsidR="00DC05E2" w:rsidRDefault="00DC05E2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DC05E2" w:rsidRPr="0038777F" w:rsidRDefault="00DC05E2" w:rsidP="00DC05E2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MicrophoneController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E4A39">
                    <w:t>510</w:t>
                  </w:r>
                </w:p>
              </w:tc>
            </w:tr>
            <w:tr w:rsidR="00DC05E2" w:rsidTr="009C4438">
              <w:tc>
                <w:tcPr>
                  <w:tcW w:w="596" w:type="dxa"/>
                </w:tcPr>
                <w:p w:rsidR="00DC05E2" w:rsidRDefault="00DC05E2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DC05E2" w:rsidRPr="0038777F" w:rsidRDefault="00DC05E2" w:rsidP="00DC05E2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FTPController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E4A39">
                    <w:t>510</w:t>
                  </w:r>
                </w:p>
              </w:tc>
            </w:tr>
            <w:tr w:rsidR="00DC05E2" w:rsidTr="009C4438">
              <w:tc>
                <w:tcPr>
                  <w:tcW w:w="596" w:type="dxa"/>
                </w:tcPr>
                <w:p w:rsidR="00DC05E2" w:rsidRDefault="00DC05E2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DC05E2" w:rsidRPr="0038777F" w:rsidRDefault="00DC05E2" w:rsidP="00DC05E2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HTTPController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D6418">
                    <w:t>шт.</w:t>
                  </w:r>
                </w:p>
              </w:tc>
              <w:tc>
                <w:tcPr>
                  <w:tcW w:w="1417" w:type="dxa"/>
                </w:tcPr>
                <w:p w:rsidR="00DC05E2" w:rsidRDefault="00DC05E2" w:rsidP="00DC05E2">
                  <w:pPr>
                    <w:ind w:firstLine="0"/>
                    <w:jc w:val="center"/>
                  </w:pPr>
                  <w:r w:rsidRPr="006E4A39">
                    <w:t>510</w:t>
                  </w:r>
                </w:p>
              </w:tc>
            </w:tr>
            <w:tr w:rsidR="00A53CF7" w:rsidTr="009C4438">
              <w:tc>
                <w:tcPr>
                  <w:tcW w:w="596" w:type="dxa"/>
                </w:tcPr>
                <w:p w:rsidR="00A53CF7" w:rsidRDefault="00A53CF7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A53CF7" w:rsidRPr="0038777F" w:rsidRDefault="00A53CF7" w:rsidP="00A53CF7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AlertCenter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A53CF7" w:rsidRDefault="00A53CF7" w:rsidP="00A53CF7">
                  <w:pPr>
                    <w:ind w:firstLine="0"/>
                    <w:jc w:val="center"/>
                  </w:pPr>
                  <w:r w:rsidRPr="006D6418">
                    <w:t>шт.</w:t>
                  </w:r>
                </w:p>
              </w:tc>
              <w:tc>
                <w:tcPr>
                  <w:tcW w:w="1417" w:type="dxa"/>
                </w:tcPr>
                <w:p w:rsidR="00A53CF7" w:rsidRDefault="00DC05E2" w:rsidP="00DC05E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</w:pPr>
                  <w:r>
                    <w:t>1</w:t>
                  </w:r>
                </w:p>
              </w:tc>
            </w:tr>
            <w:tr w:rsidR="00A53CF7" w:rsidTr="009C4438">
              <w:tc>
                <w:tcPr>
                  <w:tcW w:w="596" w:type="dxa"/>
                </w:tcPr>
                <w:p w:rsidR="00A53CF7" w:rsidRDefault="00A53CF7" w:rsidP="00DC05E2">
                  <w:pPr>
                    <w:pStyle w:val="af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A53CF7" w:rsidRDefault="00A53CF7" w:rsidP="00A53CF7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ReportCenter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A53CF7" w:rsidRDefault="00A53CF7" w:rsidP="00A53CF7">
                  <w:pPr>
                    <w:ind w:firstLine="0"/>
                    <w:jc w:val="center"/>
                  </w:pPr>
                  <w:r w:rsidRPr="006D6418">
                    <w:t>шт.</w:t>
                  </w:r>
                </w:p>
              </w:tc>
              <w:tc>
                <w:tcPr>
                  <w:tcW w:w="1417" w:type="dxa"/>
                </w:tcPr>
                <w:p w:rsidR="00A53CF7" w:rsidRDefault="00DC05E2" w:rsidP="00DC05E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</w:pPr>
                  <w:r>
                    <w:t>1</w:t>
                  </w:r>
                </w:p>
              </w:tc>
            </w:tr>
          </w:tbl>
          <w:p w:rsidR="004E6794" w:rsidRDefault="004E6794" w:rsidP="00BF21DB">
            <w:pPr>
              <w:ind w:firstLine="0"/>
              <w:rPr>
                <w:lang w:eastAsia="x-none"/>
              </w:rPr>
            </w:pPr>
          </w:p>
          <w:p w:rsidR="004E6794" w:rsidRDefault="004E6794" w:rsidP="004E6794">
            <w:pPr>
              <w:pStyle w:val="af"/>
              <w:numPr>
                <w:ilvl w:val="0"/>
                <w:numId w:val="36"/>
              </w:numPr>
              <w:tabs>
                <w:tab w:val="left" w:pos="1026"/>
              </w:tabs>
              <w:spacing w:after="120"/>
              <w:rPr>
                <w:lang w:val="en-US"/>
              </w:rPr>
            </w:pPr>
            <w:r>
              <w:t xml:space="preserve">Расширение функционала </w:t>
            </w:r>
            <w:r w:rsidRPr="004E6794">
              <w:rPr>
                <w:lang w:val="en-US"/>
              </w:rPr>
              <w:t>DLP:</w:t>
            </w:r>
          </w:p>
          <w:tbl>
            <w:tblPr>
              <w:tblStyle w:val="afff3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712"/>
              <w:gridCol w:w="1292"/>
              <w:gridCol w:w="1417"/>
            </w:tblGrid>
            <w:tr w:rsidR="004E6794" w:rsidTr="00C870A5">
              <w:tc>
                <w:tcPr>
                  <w:tcW w:w="596" w:type="dxa"/>
                  <w:vAlign w:val="center"/>
                </w:tcPr>
                <w:p w:rsidR="004E6794" w:rsidRPr="00167657" w:rsidRDefault="004E6794" w:rsidP="004E679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№</w:t>
                  </w:r>
                </w:p>
              </w:tc>
              <w:tc>
                <w:tcPr>
                  <w:tcW w:w="5712" w:type="dxa"/>
                  <w:vAlign w:val="center"/>
                </w:tcPr>
                <w:p w:rsidR="004E6794" w:rsidRDefault="004E6794" w:rsidP="004E679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 w:rsidRPr="00167657">
                    <w:t>Наименование программного обеспечения</w:t>
                  </w:r>
                </w:p>
              </w:tc>
              <w:tc>
                <w:tcPr>
                  <w:tcW w:w="1292" w:type="dxa"/>
                  <w:vAlign w:val="center"/>
                </w:tcPr>
                <w:p w:rsidR="004E6794" w:rsidRDefault="004E6794" w:rsidP="004E679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Единица</w:t>
                  </w:r>
                </w:p>
                <w:p w:rsidR="004E6794" w:rsidRDefault="004E6794" w:rsidP="004E679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измерения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6794" w:rsidRDefault="004E6794" w:rsidP="004E679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Количество</w:t>
                  </w:r>
                </w:p>
                <w:p w:rsidR="004E6794" w:rsidRDefault="004E6794" w:rsidP="004E679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>
                    <w:t>лицензий</w:t>
                  </w:r>
                </w:p>
              </w:tc>
            </w:tr>
            <w:tr w:rsidR="004E6794" w:rsidTr="00C870A5">
              <w:tc>
                <w:tcPr>
                  <w:tcW w:w="596" w:type="dxa"/>
                </w:tcPr>
                <w:p w:rsidR="004E6794" w:rsidRDefault="004E6794" w:rsidP="007E0684">
                  <w:pPr>
                    <w:pStyle w:val="af"/>
                    <w:widowControl/>
                    <w:numPr>
                      <w:ilvl w:val="0"/>
                      <w:numId w:val="37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4E6794" w:rsidRPr="0038777F" w:rsidRDefault="004E6794" w:rsidP="004E6794">
                  <w:pPr>
                    <w:ind w:firstLine="0"/>
                  </w:pPr>
                  <w:r w:rsidRPr="0038777F">
                    <w:t xml:space="preserve">КИБ </w:t>
                  </w:r>
                  <w:proofErr w:type="spellStart"/>
                  <w:r w:rsidRPr="0038777F">
                    <w:t>Серчинформ</w:t>
                  </w:r>
                  <w:proofErr w:type="spellEnd"/>
                  <w:r w:rsidRPr="0038777F">
                    <w:t xml:space="preserve"> </w:t>
                  </w:r>
                  <w:proofErr w:type="spellStart"/>
                  <w:r w:rsidRPr="0038777F">
                    <w:t>MailController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4E6794" w:rsidRDefault="004E6794" w:rsidP="004E679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</w:pPr>
                  <w:r>
                    <w:t>шт.</w:t>
                  </w:r>
                </w:p>
              </w:tc>
              <w:tc>
                <w:tcPr>
                  <w:tcW w:w="1417" w:type="dxa"/>
                </w:tcPr>
                <w:p w:rsidR="004E6794" w:rsidRDefault="007E0684" w:rsidP="004E679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</w:pPr>
                  <w:r>
                    <w:t>100</w:t>
                  </w:r>
                </w:p>
              </w:tc>
            </w:tr>
            <w:tr w:rsidR="004E6794" w:rsidTr="00C870A5">
              <w:tc>
                <w:tcPr>
                  <w:tcW w:w="596" w:type="dxa"/>
                </w:tcPr>
                <w:p w:rsidR="004E6794" w:rsidRDefault="004E6794" w:rsidP="007E0684">
                  <w:pPr>
                    <w:pStyle w:val="af"/>
                    <w:widowControl/>
                    <w:numPr>
                      <w:ilvl w:val="0"/>
                      <w:numId w:val="37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4E6794" w:rsidRPr="0038777F" w:rsidRDefault="007E0684" w:rsidP="004E6794">
                  <w:pPr>
                    <w:ind w:firstLine="0"/>
                  </w:pPr>
                  <w:r w:rsidRPr="007E0684">
                    <w:t xml:space="preserve">КИБ </w:t>
                  </w:r>
                  <w:proofErr w:type="spellStart"/>
                  <w:r w:rsidRPr="007E0684">
                    <w:t>Серчинформ</w:t>
                  </w:r>
                  <w:proofErr w:type="spellEnd"/>
                  <w:r w:rsidRPr="007E0684">
                    <w:t xml:space="preserve"> </w:t>
                  </w:r>
                  <w:proofErr w:type="spellStart"/>
                  <w:r w:rsidRPr="007E0684">
                    <w:t>DeviceController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4E6794" w:rsidRDefault="004E6794" w:rsidP="004E6794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4E6794" w:rsidRDefault="007E0684" w:rsidP="004E6794">
                  <w:pPr>
                    <w:ind w:firstLine="0"/>
                    <w:jc w:val="center"/>
                  </w:pPr>
                  <w:r>
                    <w:t>75</w:t>
                  </w:r>
                </w:p>
              </w:tc>
            </w:tr>
            <w:tr w:rsidR="004E6794" w:rsidTr="00C870A5">
              <w:tc>
                <w:tcPr>
                  <w:tcW w:w="596" w:type="dxa"/>
                </w:tcPr>
                <w:p w:rsidR="004E6794" w:rsidRDefault="004E6794" w:rsidP="007E0684">
                  <w:pPr>
                    <w:pStyle w:val="af"/>
                    <w:widowControl/>
                    <w:numPr>
                      <w:ilvl w:val="0"/>
                      <w:numId w:val="37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4E6794" w:rsidRPr="0038777F" w:rsidRDefault="007E0684" w:rsidP="004E6794">
                  <w:pPr>
                    <w:ind w:firstLine="0"/>
                  </w:pPr>
                  <w:r w:rsidRPr="007E0684">
                    <w:t xml:space="preserve">КИБ </w:t>
                  </w:r>
                  <w:proofErr w:type="spellStart"/>
                  <w:r w:rsidRPr="007E0684">
                    <w:t>Серчинформ</w:t>
                  </w:r>
                  <w:proofErr w:type="spellEnd"/>
                  <w:r w:rsidRPr="007E0684">
                    <w:t xml:space="preserve"> </w:t>
                  </w:r>
                  <w:proofErr w:type="spellStart"/>
                  <w:r w:rsidRPr="007E0684">
                    <w:t>PrintController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4E6794" w:rsidRDefault="004E6794" w:rsidP="004E6794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4E6794" w:rsidRDefault="007E0684" w:rsidP="004E6794">
                  <w:pPr>
                    <w:ind w:firstLine="0"/>
                    <w:jc w:val="center"/>
                  </w:pPr>
                  <w:r>
                    <w:t>75</w:t>
                  </w:r>
                </w:p>
              </w:tc>
            </w:tr>
            <w:tr w:rsidR="004E6794" w:rsidTr="00C870A5">
              <w:tc>
                <w:tcPr>
                  <w:tcW w:w="596" w:type="dxa"/>
                </w:tcPr>
                <w:p w:rsidR="004E6794" w:rsidRDefault="004E6794" w:rsidP="007E0684">
                  <w:pPr>
                    <w:pStyle w:val="af"/>
                    <w:widowControl/>
                    <w:numPr>
                      <w:ilvl w:val="0"/>
                      <w:numId w:val="37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4E6794" w:rsidRPr="0038777F" w:rsidRDefault="007E0684" w:rsidP="004E6794">
                  <w:pPr>
                    <w:ind w:firstLine="0"/>
                  </w:pPr>
                  <w:r w:rsidRPr="007E0684">
                    <w:t xml:space="preserve">КИБ </w:t>
                  </w:r>
                  <w:proofErr w:type="spellStart"/>
                  <w:r w:rsidRPr="007E0684">
                    <w:t>Серчинформ</w:t>
                  </w:r>
                  <w:proofErr w:type="spellEnd"/>
                  <w:r w:rsidRPr="007E0684">
                    <w:t xml:space="preserve"> </w:t>
                  </w:r>
                  <w:proofErr w:type="spellStart"/>
                  <w:r w:rsidRPr="007E0684">
                    <w:t>HTTPController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4E6794" w:rsidRDefault="004E6794" w:rsidP="004E6794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4E6794" w:rsidRDefault="007E0684" w:rsidP="004E6794">
                  <w:pPr>
                    <w:ind w:firstLine="0"/>
                    <w:jc w:val="center"/>
                  </w:pPr>
                  <w:r>
                    <w:t>75</w:t>
                  </w:r>
                </w:p>
              </w:tc>
            </w:tr>
            <w:tr w:rsidR="004E6794" w:rsidTr="00C870A5">
              <w:tc>
                <w:tcPr>
                  <w:tcW w:w="596" w:type="dxa"/>
                </w:tcPr>
                <w:p w:rsidR="004E6794" w:rsidRDefault="004E6794" w:rsidP="007E0684">
                  <w:pPr>
                    <w:pStyle w:val="af"/>
                    <w:widowControl/>
                    <w:numPr>
                      <w:ilvl w:val="0"/>
                      <w:numId w:val="37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4E6794" w:rsidRPr="0038777F" w:rsidRDefault="007E0684" w:rsidP="004E6794">
                  <w:pPr>
                    <w:ind w:firstLine="0"/>
                  </w:pPr>
                  <w:r w:rsidRPr="007E0684">
                    <w:t xml:space="preserve">КИБ </w:t>
                  </w:r>
                  <w:proofErr w:type="spellStart"/>
                  <w:r w:rsidRPr="007E0684">
                    <w:t>Серчинформ</w:t>
                  </w:r>
                  <w:proofErr w:type="spellEnd"/>
                  <w:r w:rsidRPr="007E0684">
                    <w:t xml:space="preserve"> </w:t>
                  </w:r>
                  <w:proofErr w:type="spellStart"/>
                  <w:r w:rsidRPr="007E0684">
                    <w:t>MonitorController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4E6794" w:rsidRDefault="004E6794" w:rsidP="004E6794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4E6794" w:rsidRDefault="007E0684" w:rsidP="004E6794">
                  <w:pPr>
                    <w:ind w:firstLine="0"/>
                    <w:jc w:val="center"/>
                  </w:pPr>
                  <w:r>
                    <w:t>100</w:t>
                  </w:r>
                </w:p>
              </w:tc>
            </w:tr>
            <w:tr w:rsidR="004E6794" w:rsidTr="00C870A5">
              <w:tc>
                <w:tcPr>
                  <w:tcW w:w="596" w:type="dxa"/>
                </w:tcPr>
                <w:p w:rsidR="004E6794" w:rsidRDefault="004E6794" w:rsidP="007E0684">
                  <w:pPr>
                    <w:pStyle w:val="af"/>
                    <w:widowControl/>
                    <w:numPr>
                      <w:ilvl w:val="0"/>
                      <w:numId w:val="37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4E6794" w:rsidRPr="0038777F" w:rsidRDefault="007E0684" w:rsidP="004E6794">
                  <w:pPr>
                    <w:ind w:firstLine="0"/>
                  </w:pPr>
                  <w:r w:rsidRPr="007E0684">
                    <w:t xml:space="preserve">КИБ </w:t>
                  </w:r>
                  <w:proofErr w:type="spellStart"/>
                  <w:r w:rsidRPr="007E0684">
                    <w:t>Серчинформ</w:t>
                  </w:r>
                  <w:proofErr w:type="spellEnd"/>
                  <w:r w:rsidRPr="007E0684">
                    <w:t xml:space="preserve"> </w:t>
                  </w:r>
                  <w:proofErr w:type="spellStart"/>
                  <w:r w:rsidRPr="007E0684">
                    <w:t>ProgramController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4E6794" w:rsidRDefault="004E6794" w:rsidP="004E6794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4E6794" w:rsidRDefault="007E0684" w:rsidP="004E6794">
                  <w:pPr>
                    <w:ind w:firstLine="0"/>
                    <w:jc w:val="center"/>
                  </w:pPr>
                  <w:r>
                    <w:t>100</w:t>
                  </w:r>
                </w:p>
              </w:tc>
            </w:tr>
            <w:tr w:rsidR="004E6794" w:rsidTr="00C870A5">
              <w:tc>
                <w:tcPr>
                  <w:tcW w:w="596" w:type="dxa"/>
                </w:tcPr>
                <w:p w:rsidR="004E6794" w:rsidRDefault="004E6794" w:rsidP="007E0684">
                  <w:pPr>
                    <w:pStyle w:val="af"/>
                    <w:widowControl/>
                    <w:numPr>
                      <w:ilvl w:val="0"/>
                      <w:numId w:val="37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7E0684" w:rsidRDefault="007E0684" w:rsidP="007E0684">
                  <w:pPr>
                    <w:ind w:firstLine="0"/>
                  </w:pPr>
                  <w:r>
                    <w:t xml:space="preserve">КИБ </w:t>
                  </w:r>
                  <w:proofErr w:type="spellStart"/>
                  <w:r>
                    <w:t>Серчинформ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FileAuditor</w:t>
                  </w:r>
                  <w:proofErr w:type="spellEnd"/>
                </w:p>
                <w:p w:rsidR="004E6794" w:rsidRPr="0038777F" w:rsidRDefault="007E0684" w:rsidP="007E0684">
                  <w:pPr>
                    <w:ind w:firstLine="0"/>
                  </w:pPr>
                  <w:r>
                    <w:lastRenderedPageBreak/>
                    <w:t>лицензия на рабочую станцию</w:t>
                  </w:r>
                </w:p>
              </w:tc>
              <w:tc>
                <w:tcPr>
                  <w:tcW w:w="1292" w:type="dxa"/>
                </w:tcPr>
                <w:p w:rsidR="004E6794" w:rsidRDefault="004E6794" w:rsidP="004E6794">
                  <w:pPr>
                    <w:ind w:firstLine="0"/>
                    <w:jc w:val="center"/>
                  </w:pPr>
                  <w:r w:rsidRPr="00577A0C">
                    <w:lastRenderedPageBreak/>
                    <w:t>шт.</w:t>
                  </w:r>
                </w:p>
              </w:tc>
              <w:tc>
                <w:tcPr>
                  <w:tcW w:w="1417" w:type="dxa"/>
                </w:tcPr>
                <w:p w:rsidR="004E6794" w:rsidRDefault="007E0684" w:rsidP="004E6794">
                  <w:pPr>
                    <w:ind w:firstLine="0"/>
                    <w:jc w:val="center"/>
                  </w:pPr>
                  <w:r>
                    <w:t>20</w:t>
                  </w:r>
                </w:p>
              </w:tc>
            </w:tr>
            <w:tr w:rsidR="004E6794" w:rsidTr="00C870A5">
              <w:tc>
                <w:tcPr>
                  <w:tcW w:w="596" w:type="dxa"/>
                </w:tcPr>
                <w:p w:rsidR="004E6794" w:rsidRDefault="004E6794" w:rsidP="007E0684">
                  <w:pPr>
                    <w:pStyle w:val="af"/>
                    <w:widowControl/>
                    <w:numPr>
                      <w:ilvl w:val="0"/>
                      <w:numId w:val="37"/>
                    </w:numPr>
                    <w:autoSpaceDE/>
                    <w:autoSpaceDN/>
                    <w:adjustRightInd/>
                    <w:jc w:val="left"/>
                  </w:pPr>
                </w:p>
              </w:tc>
              <w:tc>
                <w:tcPr>
                  <w:tcW w:w="5712" w:type="dxa"/>
                </w:tcPr>
                <w:p w:rsidR="007E0684" w:rsidRDefault="007E0684" w:rsidP="007E0684">
                  <w:pPr>
                    <w:ind w:firstLine="0"/>
                  </w:pPr>
                  <w:r>
                    <w:t xml:space="preserve">КИБ </w:t>
                  </w:r>
                  <w:proofErr w:type="spellStart"/>
                  <w:r>
                    <w:t>Серчинформ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FileAuditor</w:t>
                  </w:r>
                  <w:proofErr w:type="spellEnd"/>
                </w:p>
                <w:p w:rsidR="004E6794" w:rsidRPr="0038777F" w:rsidRDefault="007E0684" w:rsidP="007E0684">
                  <w:pPr>
                    <w:ind w:firstLine="0"/>
                  </w:pPr>
                  <w:r>
                    <w:t xml:space="preserve">серверная лицензия (1 </w:t>
                  </w:r>
                  <w:proofErr w:type="spellStart"/>
                  <w:r>
                    <w:t>Tb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92" w:type="dxa"/>
                </w:tcPr>
                <w:p w:rsidR="004E6794" w:rsidRDefault="004E6794" w:rsidP="004E6794">
                  <w:pPr>
                    <w:ind w:firstLine="0"/>
                    <w:jc w:val="center"/>
                  </w:pPr>
                  <w:r w:rsidRPr="00577A0C">
                    <w:t>шт.</w:t>
                  </w:r>
                </w:p>
              </w:tc>
              <w:tc>
                <w:tcPr>
                  <w:tcW w:w="1417" w:type="dxa"/>
                </w:tcPr>
                <w:p w:rsidR="004E6794" w:rsidRPr="00F663B7" w:rsidRDefault="00F663B7" w:rsidP="004E6794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  <w:bookmarkStart w:id="4" w:name="_GoBack"/>
                  <w:bookmarkEnd w:id="4"/>
                </w:p>
              </w:tc>
            </w:tr>
          </w:tbl>
          <w:p w:rsidR="004E6794" w:rsidRPr="00A53CF7" w:rsidRDefault="004E6794" w:rsidP="004E6794">
            <w:pPr>
              <w:pStyle w:val="af"/>
              <w:ind w:firstLine="0"/>
              <w:rPr>
                <w:lang w:eastAsia="x-none"/>
              </w:rPr>
            </w:pPr>
          </w:p>
          <w:p w:rsidR="004B09F2" w:rsidRPr="00493B35" w:rsidRDefault="00BF21DB" w:rsidP="00BF21DB">
            <w:pPr>
              <w:ind w:firstLine="0"/>
              <w:rPr>
                <w:bCs/>
              </w:rPr>
            </w:pPr>
            <w:r>
              <w:rPr>
                <w:lang w:eastAsia="x-none"/>
              </w:rPr>
              <w:t xml:space="preserve">Комплект поставки </w:t>
            </w:r>
            <w:r w:rsidR="004B09F2">
              <w:rPr>
                <w:lang w:eastAsia="x-none"/>
              </w:rPr>
              <w:t>в своем составе должен иметь все необходимые лицензии и сертификаты для полноценного функционирования.</w:t>
            </w:r>
          </w:p>
        </w:tc>
      </w:tr>
      <w:tr w:rsidR="00480B9A" w:rsidRPr="00DF6B5C" w:rsidTr="00424F78">
        <w:trPr>
          <w:trHeight w:val="20"/>
          <w:jc w:val="right"/>
        </w:trPr>
        <w:tc>
          <w:tcPr>
            <w:tcW w:w="5000" w:type="pct"/>
            <w:gridSpan w:val="3"/>
            <w:shd w:val="clear" w:color="auto" w:fill="FFFFFF"/>
          </w:tcPr>
          <w:p w:rsidR="00570C7B" w:rsidRDefault="00570C7B" w:rsidP="00570C7B"/>
          <w:p w:rsidR="002C3D41" w:rsidRPr="00570C7B" w:rsidRDefault="002C3D41" w:rsidP="00570C7B"/>
        </w:tc>
      </w:tr>
      <w:tr w:rsidR="00480B9A" w:rsidRPr="00DF6B5C" w:rsidTr="00424F78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480B9A" w:rsidRPr="00DF6B5C" w:rsidRDefault="00480B9A" w:rsidP="00434AC5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:rsidTr="00424F78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0B9A" w:rsidRPr="00DF6B5C" w:rsidRDefault="00480B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434AC5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B9A" w:rsidRPr="00DF6B5C" w:rsidRDefault="00480B9A" w:rsidP="00434AC5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171E1C" w:rsidTr="00434AC5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70" w:rsidRDefault="00342A70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</w:p>
          <w:p w:rsidR="0085219A" w:rsidRPr="0009762C" w:rsidRDefault="008521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</w:rPr>
              <w:t xml:space="preserve">Контактное лицо: </w:t>
            </w:r>
            <w:r w:rsidR="0009762C">
              <w:rPr>
                <w:b w:val="0"/>
                <w:bCs/>
                <w:lang w:val="ru-RU"/>
              </w:rPr>
              <w:t>Савченко Сергей Юрьевич</w:t>
            </w:r>
          </w:p>
          <w:p w:rsidR="00480B9A" w:rsidRPr="00307CF7" w:rsidRDefault="008521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pt-BR" w:eastAsia="ru-RU"/>
              </w:rPr>
            </w:pPr>
            <w:r w:rsidRPr="00307CF7">
              <w:rPr>
                <w:b w:val="0"/>
                <w:bCs/>
                <w:lang w:val="pt-BR"/>
              </w:rPr>
              <w:t xml:space="preserve">E-mail: </w:t>
            </w:r>
            <w:r w:rsidR="0009762C" w:rsidRPr="0009762C">
              <w:t>S.Savchenko@pulkovo-airport.com</w:t>
            </w:r>
          </w:p>
        </w:tc>
      </w:tr>
      <w:tr w:rsidR="00480B9A" w:rsidRPr="00171E1C" w:rsidTr="00424F78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307CF7" w:rsidRDefault="00480B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pt-BR" w:eastAsia="ru-RU"/>
              </w:rPr>
            </w:pPr>
          </w:p>
        </w:tc>
      </w:tr>
      <w:tr w:rsidR="00480B9A" w:rsidRPr="00DF6B5C" w:rsidTr="002C3D41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9A" w:rsidRDefault="00480B9A" w:rsidP="00434AC5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342A70" w:rsidRPr="00DF6B5C" w:rsidRDefault="00493B35" w:rsidP="00834A7F">
            <w:pPr>
              <w:ind w:firstLine="0"/>
            </w:pPr>
            <w:r w:rsidRPr="00493B35">
              <w:t xml:space="preserve">Согласно коммерческому предложению потенциального поставщика, </w:t>
            </w:r>
            <w:r w:rsidR="00493121">
              <w:t>в течение</w:t>
            </w:r>
            <w:r w:rsidR="006C309A">
              <w:t xml:space="preserve"> </w:t>
            </w:r>
            <w:r w:rsidR="00834A7F" w:rsidRPr="00834A7F">
              <w:t>3</w:t>
            </w:r>
            <w:r w:rsidR="00B751CB">
              <w:t>0</w:t>
            </w:r>
            <w:r w:rsidR="006C309A">
              <w:t xml:space="preserve"> дней с даты подписания договора.</w:t>
            </w:r>
          </w:p>
        </w:tc>
      </w:tr>
      <w:tr w:rsidR="002C3D41" w:rsidRPr="00DF6B5C" w:rsidTr="002C3D41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D41" w:rsidRPr="00472650" w:rsidRDefault="002C3D41" w:rsidP="002C3D41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2C3D41" w:rsidRPr="00DF6B5C" w:rsidTr="002C3D41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Pr="009F4518" w:rsidRDefault="002C3D41" w:rsidP="002C3D41">
            <w:pPr>
              <w:pStyle w:val="20"/>
              <w:spacing w:before="0" w:after="0"/>
              <w:ind w:left="0" w:firstLine="0"/>
              <w:rPr>
                <w:lang w:val="ru-RU"/>
              </w:rPr>
            </w:pPr>
            <w:r w:rsidRPr="009F4518">
              <w:rPr>
                <w:lang w:val="ru-RU"/>
              </w:rPr>
              <w:t>Условия передачи лицензий на программное обеспечение и оборудование</w:t>
            </w:r>
          </w:p>
          <w:p w:rsidR="002C3D41" w:rsidRPr="004F0D8C" w:rsidRDefault="004F0D8C" w:rsidP="004F0D8C">
            <w:pPr>
              <w:ind w:firstLine="0"/>
              <w:rPr>
                <w:rFonts w:cs="Times New Roman"/>
                <w:bCs/>
                <w:lang w:eastAsia="x-none"/>
              </w:rPr>
            </w:pPr>
            <w:r>
              <w:rPr>
                <w:rFonts w:cs="Times New Roman"/>
                <w:bCs/>
                <w:lang w:eastAsia="x-none"/>
              </w:rPr>
              <w:t>Л</w:t>
            </w:r>
            <w:r w:rsidR="002C3D41" w:rsidRPr="004F0D8C">
              <w:rPr>
                <w:rFonts w:cs="Times New Roman"/>
                <w:bCs/>
                <w:lang w:eastAsia="x-none"/>
              </w:rPr>
              <w:t>ицензии передаются по акту приема-передачи прав</w:t>
            </w:r>
            <w:r>
              <w:rPr>
                <w:rFonts w:cs="Times New Roman"/>
                <w:bCs/>
                <w:lang w:eastAsia="x-none"/>
              </w:rPr>
              <w:t>.</w:t>
            </w:r>
          </w:p>
        </w:tc>
      </w:tr>
      <w:tr w:rsidR="00480B9A" w:rsidRPr="00DF6B5C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A844EC" w:rsidRPr="00356959" w:rsidRDefault="00A844EC" w:rsidP="00434AC5">
            <w:pPr>
              <w:ind w:firstLine="0"/>
            </w:pPr>
          </w:p>
        </w:tc>
      </w:tr>
      <w:tr w:rsidR="00480B9A" w:rsidRPr="00D44551" w:rsidTr="00484D03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:rsidTr="00424F78">
        <w:trPr>
          <w:trHeight w:val="29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D70F9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</w:t>
            </w:r>
            <w:r w:rsidR="00FD70F9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 xml:space="preserve"> действий (деятельности): </w:t>
            </w:r>
          </w:p>
        </w:tc>
        <w:tc>
          <w:tcPr>
            <w:tcW w:w="404" w:type="pct"/>
            <w:shd w:val="clear" w:color="auto" w:fill="auto"/>
          </w:tcPr>
          <w:p w:rsidR="00480B9A" w:rsidRDefault="00480B9A" w:rsidP="00F97445">
            <w:pPr>
              <w:ind w:firstLine="0"/>
            </w:pPr>
          </w:p>
        </w:tc>
      </w:tr>
      <w:tr w:rsidR="00480B9A" w:rsidRPr="00604084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5" w:name="Флажок1"/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34AC5" w:rsidRDefault="00480B9A" w:rsidP="00E9216B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34AC5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34AC5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="00434AC5">
              <w:rPr>
                <w:rFonts w:cs="Arial"/>
                <w:b w:val="0"/>
                <w:bCs/>
                <w:lang w:val="ru-RU" w:eastAsia="ru-RU"/>
              </w:rPr>
              <w:t xml:space="preserve">действующий партнерский сертификат от разработчика </w:t>
            </w:r>
            <w:r w:rsidR="00E9216B">
              <w:rPr>
                <w:rFonts w:cs="Arial"/>
                <w:b w:val="0"/>
                <w:bCs/>
                <w:lang w:val="ru-RU" w:eastAsia="ru-RU"/>
              </w:rPr>
              <w:t>программного обеспечения</w:t>
            </w:r>
            <w:r w:rsidRPr="00434AC5">
              <w:rPr>
                <w:rFonts w:cs="Arial"/>
                <w:b w:val="0"/>
                <w:bCs/>
                <w:lang w:val="ru-RU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635AC7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какой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8521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85219A">
              <w:rPr>
                <w:rFonts w:cs="Arial"/>
                <w:b w:val="0"/>
                <w:bCs/>
                <w:lang w:val="ru-RU" w:eastAsia="ru-RU"/>
              </w:rPr>
              <w:t>: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154F28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85219A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0F6433" w:rsidRDefault="00480B9A" w:rsidP="00F97445">
            <w:pPr>
              <w:ind w:firstLine="0"/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DF6B5C" w:rsidRDefault="00480B9A" w:rsidP="00BC4CA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="00434AC5">
              <w:rPr>
                <w:rFonts w:cs="Arial"/>
                <w:b w:val="0"/>
                <w:bCs/>
                <w:lang w:val="ru-RU" w:eastAsia="ru-RU"/>
              </w:rPr>
              <w:t xml:space="preserve">наличие в штате инженера, имеющего действующий сертификат от компании разработчика </w:t>
            </w:r>
            <w:r w:rsidR="00BC4CAA">
              <w:rPr>
                <w:rFonts w:cs="Arial"/>
                <w:b w:val="0"/>
                <w:bCs/>
                <w:lang w:val="ru-RU" w:eastAsia="ru-RU"/>
              </w:rPr>
              <w:t>программного обеспечения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8E4E70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lastRenderedPageBreak/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230ED7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DE4431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DE4431">
              <w:rPr>
                <w:rFonts w:cs="Arial"/>
                <w:b w:val="0"/>
                <w:bCs/>
                <w:lang w:val="ru-RU" w:eastAsia="ru-RU"/>
              </w:rPr>
              <w:t>:</w:t>
            </w:r>
          </w:p>
        </w:tc>
        <w:tc>
          <w:tcPr>
            <w:tcW w:w="404" w:type="pct"/>
            <w:shd w:val="clear" w:color="auto" w:fill="auto"/>
          </w:tcPr>
          <w:p w:rsidR="00480B9A" w:rsidRPr="00230ED7" w:rsidRDefault="002E75AF" w:rsidP="00F97445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63B7">
              <w:rPr>
                <w:szCs w:val="24"/>
              </w:rPr>
            </w:r>
            <w:r w:rsidR="00F663B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:rsidR="00227F6C" w:rsidRDefault="00227F6C"/>
    <w:sectPr w:rsidR="0022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FB4058FC"/>
    <w:name w:val="WW8Num22322222222222222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none"/>
        <w:shd w:val="clear" w:color="auto" w:fill="FFFF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9046C5"/>
    <w:multiLevelType w:val="hybridMultilevel"/>
    <w:tmpl w:val="47E0E6CC"/>
    <w:lvl w:ilvl="0" w:tplc="A7DC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E1351"/>
    <w:multiLevelType w:val="hybridMultilevel"/>
    <w:tmpl w:val="9228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73C"/>
    <w:multiLevelType w:val="hybridMultilevel"/>
    <w:tmpl w:val="38AC6DA4"/>
    <w:lvl w:ilvl="0" w:tplc="A7DC1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741CE6"/>
    <w:multiLevelType w:val="hybridMultilevel"/>
    <w:tmpl w:val="A754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9451B"/>
    <w:multiLevelType w:val="hybridMultilevel"/>
    <w:tmpl w:val="AE88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716"/>
    <w:multiLevelType w:val="hybridMultilevel"/>
    <w:tmpl w:val="EE0CE8C8"/>
    <w:lvl w:ilvl="0" w:tplc="A7DC1B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116DF2"/>
    <w:multiLevelType w:val="hybridMultilevel"/>
    <w:tmpl w:val="5F2CB46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25F26399"/>
    <w:multiLevelType w:val="hybridMultilevel"/>
    <w:tmpl w:val="3F1C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30A7"/>
    <w:multiLevelType w:val="hybridMultilevel"/>
    <w:tmpl w:val="195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1265"/>
    <w:multiLevelType w:val="hybridMultilevel"/>
    <w:tmpl w:val="A15E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87304"/>
    <w:multiLevelType w:val="hybridMultilevel"/>
    <w:tmpl w:val="7C04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372F9"/>
    <w:multiLevelType w:val="multilevel"/>
    <w:tmpl w:val="79EA8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DA2535C"/>
    <w:multiLevelType w:val="hybridMultilevel"/>
    <w:tmpl w:val="324E271C"/>
    <w:lvl w:ilvl="0" w:tplc="F83007AA">
      <w:start w:val="1"/>
      <w:numFmt w:val="bullet"/>
      <w:pStyle w:val="a0"/>
      <w:lvlText w:val=""/>
      <w:lvlJc w:val="left"/>
      <w:pPr>
        <w:ind w:left="36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B05A3F"/>
    <w:multiLevelType w:val="multilevel"/>
    <w:tmpl w:val="7D8E498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0"/>
      <w:lvlText w:val="%1.%2."/>
      <w:lvlJc w:val="left"/>
      <w:pPr>
        <w:ind w:left="432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124D87"/>
    <w:multiLevelType w:val="hybridMultilevel"/>
    <w:tmpl w:val="7E2A7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B3636"/>
    <w:multiLevelType w:val="hybridMultilevel"/>
    <w:tmpl w:val="F76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513AB"/>
    <w:multiLevelType w:val="multilevel"/>
    <w:tmpl w:val="962E022A"/>
    <w:styleLink w:val="a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suff w:val="space"/>
      <w:lvlText w:val="%1.%4."/>
      <w:lvlJc w:val="left"/>
      <w:pPr>
        <w:ind w:left="-14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6."/>
      <w:lvlJc w:val="left"/>
      <w:pPr>
        <w:ind w:left="993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russianLower"/>
      <w:lvlRestart w:val="6"/>
      <w:lvlText w:val="%9."/>
      <w:lvlJc w:val="left"/>
      <w:pPr>
        <w:ind w:left="1418" w:hanging="284"/>
      </w:pPr>
      <w:rPr>
        <w:rFonts w:hint="default"/>
      </w:rPr>
    </w:lvl>
  </w:abstractNum>
  <w:abstractNum w:abstractNumId="20" w15:restartNumberingAfterBreak="0">
    <w:nsid w:val="3B7E028E"/>
    <w:multiLevelType w:val="hybridMultilevel"/>
    <w:tmpl w:val="47E0E6CC"/>
    <w:lvl w:ilvl="0" w:tplc="A7DC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B0AB0"/>
    <w:multiLevelType w:val="hybridMultilevel"/>
    <w:tmpl w:val="AA424AEE"/>
    <w:lvl w:ilvl="0" w:tplc="838E5BDC">
      <w:start w:val="1"/>
      <w:numFmt w:val="bullet"/>
      <w:pStyle w:val="a2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A4D9A"/>
    <w:multiLevelType w:val="hybridMultilevel"/>
    <w:tmpl w:val="A246FE9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47F9682A"/>
    <w:multiLevelType w:val="hybridMultilevel"/>
    <w:tmpl w:val="ADD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E332E"/>
    <w:multiLevelType w:val="hybridMultilevel"/>
    <w:tmpl w:val="04325DB8"/>
    <w:lvl w:ilvl="0" w:tplc="1EAC3578">
      <w:start w:val="1"/>
      <w:numFmt w:val="decimal"/>
      <w:pStyle w:val="a3"/>
      <w:lvlText w:val="%1)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9A58A8"/>
    <w:multiLevelType w:val="hybridMultilevel"/>
    <w:tmpl w:val="E920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A49C3"/>
    <w:multiLevelType w:val="hybridMultilevel"/>
    <w:tmpl w:val="195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A1DAD"/>
    <w:multiLevelType w:val="hybridMultilevel"/>
    <w:tmpl w:val="546410D6"/>
    <w:lvl w:ilvl="0" w:tplc="FC76C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3B6DCB"/>
    <w:multiLevelType w:val="hybridMultilevel"/>
    <w:tmpl w:val="716A58C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7C77CC0"/>
    <w:multiLevelType w:val="hybridMultilevel"/>
    <w:tmpl w:val="30B2794C"/>
    <w:lvl w:ilvl="0" w:tplc="A7DC1B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70404D"/>
    <w:multiLevelType w:val="hybridMultilevel"/>
    <w:tmpl w:val="C3949A8C"/>
    <w:lvl w:ilvl="0" w:tplc="6CE29E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7186A"/>
    <w:multiLevelType w:val="hybridMultilevel"/>
    <w:tmpl w:val="B566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C1510"/>
    <w:multiLevelType w:val="hybridMultilevel"/>
    <w:tmpl w:val="7E2A7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75624A"/>
    <w:multiLevelType w:val="hybridMultilevel"/>
    <w:tmpl w:val="60647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CE1385"/>
    <w:multiLevelType w:val="hybridMultilevel"/>
    <w:tmpl w:val="1D7691DA"/>
    <w:lvl w:ilvl="0" w:tplc="FC76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0"/>
  </w:num>
  <w:num w:numId="5">
    <w:abstractNumId w:val="15"/>
  </w:num>
  <w:num w:numId="6">
    <w:abstractNumId w:val="21"/>
  </w:num>
  <w:num w:numId="7">
    <w:abstractNumId w:val="24"/>
    <w:lvlOverride w:ilvl="0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7"/>
  </w:num>
  <w:num w:numId="12">
    <w:abstractNumId w:val="12"/>
  </w:num>
  <w:num w:numId="13">
    <w:abstractNumId w:val="23"/>
  </w:num>
  <w:num w:numId="14">
    <w:abstractNumId w:val="10"/>
  </w:num>
  <w:num w:numId="15">
    <w:abstractNumId w:val="6"/>
  </w:num>
  <w:num w:numId="16">
    <w:abstractNumId w:val="18"/>
  </w:num>
  <w:num w:numId="17">
    <w:abstractNumId w:val="24"/>
  </w:num>
  <w:num w:numId="18">
    <w:abstractNumId w:val="27"/>
  </w:num>
  <w:num w:numId="19">
    <w:abstractNumId w:val="34"/>
  </w:num>
  <w:num w:numId="20">
    <w:abstractNumId w:val="30"/>
  </w:num>
  <w:num w:numId="21">
    <w:abstractNumId w:val="14"/>
  </w:num>
  <w:num w:numId="22">
    <w:abstractNumId w:val="31"/>
  </w:num>
  <w:num w:numId="23">
    <w:abstractNumId w:val="28"/>
  </w:num>
  <w:num w:numId="24">
    <w:abstractNumId w:val="25"/>
  </w:num>
  <w:num w:numId="25">
    <w:abstractNumId w:val="33"/>
  </w:num>
  <w:num w:numId="26">
    <w:abstractNumId w:val="5"/>
  </w:num>
  <w:num w:numId="27">
    <w:abstractNumId w:val="8"/>
  </w:num>
  <w:num w:numId="28">
    <w:abstractNumId w:val="29"/>
  </w:num>
  <w:num w:numId="29">
    <w:abstractNumId w:val="3"/>
  </w:num>
  <w:num w:numId="30">
    <w:abstractNumId w:val="20"/>
  </w:num>
  <w:num w:numId="31">
    <w:abstractNumId w:val="9"/>
  </w:num>
  <w:num w:numId="32">
    <w:abstractNumId w:val="22"/>
  </w:num>
  <w:num w:numId="33">
    <w:abstractNumId w:val="4"/>
  </w:num>
  <w:num w:numId="34">
    <w:abstractNumId w:val="32"/>
  </w:num>
  <w:num w:numId="35">
    <w:abstractNumId w:val="11"/>
  </w:num>
  <w:num w:numId="36">
    <w:abstractNumId w:val="26"/>
  </w:num>
  <w:num w:numId="3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01F73"/>
    <w:rsid w:val="00010DE1"/>
    <w:rsid w:val="0001603D"/>
    <w:rsid w:val="00016B24"/>
    <w:rsid w:val="00021E07"/>
    <w:rsid w:val="00025C1A"/>
    <w:rsid w:val="00027382"/>
    <w:rsid w:val="000274A1"/>
    <w:rsid w:val="00033596"/>
    <w:rsid w:val="0004617E"/>
    <w:rsid w:val="00047A9C"/>
    <w:rsid w:val="000501DE"/>
    <w:rsid w:val="00050A6E"/>
    <w:rsid w:val="000617D8"/>
    <w:rsid w:val="00063997"/>
    <w:rsid w:val="00081474"/>
    <w:rsid w:val="0008218E"/>
    <w:rsid w:val="00086E23"/>
    <w:rsid w:val="000905CB"/>
    <w:rsid w:val="00091490"/>
    <w:rsid w:val="000922A4"/>
    <w:rsid w:val="000930FC"/>
    <w:rsid w:val="0009762C"/>
    <w:rsid w:val="000A09E7"/>
    <w:rsid w:val="000A0A77"/>
    <w:rsid w:val="000B143B"/>
    <w:rsid w:val="000B2456"/>
    <w:rsid w:val="000B4EE7"/>
    <w:rsid w:val="000B749E"/>
    <w:rsid w:val="000C04AC"/>
    <w:rsid w:val="000C102D"/>
    <w:rsid w:val="000D1D86"/>
    <w:rsid w:val="000D3441"/>
    <w:rsid w:val="000D45F9"/>
    <w:rsid w:val="000D574E"/>
    <w:rsid w:val="000D7C02"/>
    <w:rsid w:val="000E1302"/>
    <w:rsid w:val="000E491B"/>
    <w:rsid w:val="000E5A4E"/>
    <w:rsid w:val="001062D1"/>
    <w:rsid w:val="001122B7"/>
    <w:rsid w:val="00115227"/>
    <w:rsid w:val="00123034"/>
    <w:rsid w:val="0014649B"/>
    <w:rsid w:val="00147E86"/>
    <w:rsid w:val="00153985"/>
    <w:rsid w:val="00154F28"/>
    <w:rsid w:val="00156E39"/>
    <w:rsid w:val="00160945"/>
    <w:rsid w:val="0016391B"/>
    <w:rsid w:val="00164CF1"/>
    <w:rsid w:val="00167657"/>
    <w:rsid w:val="00171E1C"/>
    <w:rsid w:val="00175A77"/>
    <w:rsid w:val="00182CAC"/>
    <w:rsid w:val="001843A4"/>
    <w:rsid w:val="00186FD6"/>
    <w:rsid w:val="001939F9"/>
    <w:rsid w:val="00193FB6"/>
    <w:rsid w:val="00196A3D"/>
    <w:rsid w:val="00196D6D"/>
    <w:rsid w:val="001A1EFA"/>
    <w:rsid w:val="001A3EB5"/>
    <w:rsid w:val="001A58D2"/>
    <w:rsid w:val="001B069A"/>
    <w:rsid w:val="001B3761"/>
    <w:rsid w:val="001C302F"/>
    <w:rsid w:val="001D1F06"/>
    <w:rsid w:val="001F12EB"/>
    <w:rsid w:val="0020297D"/>
    <w:rsid w:val="00202BA5"/>
    <w:rsid w:val="00202C2E"/>
    <w:rsid w:val="00210D70"/>
    <w:rsid w:val="002153EF"/>
    <w:rsid w:val="00217A06"/>
    <w:rsid w:val="0022785A"/>
    <w:rsid w:val="00227F6C"/>
    <w:rsid w:val="0024265F"/>
    <w:rsid w:val="00243B0A"/>
    <w:rsid w:val="00244BF2"/>
    <w:rsid w:val="002501BE"/>
    <w:rsid w:val="00252E66"/>
    <w:rsid w:val="00264DAB"/>
    <w:rsid w:val="0026786F"/>
    <w:rsid w:val="00275B4E"/>
    <w:rsid w:val="002769A6"/>
    <w:rsid w:val="00283B47"/>
    <w:rsid w:val="00284A7C"/>
    <w:rsid w:val="0028650F"/>
    <w:rsid w:val="002937C2"/>
    <w:rsid w:val="002958D1"/>
    <w:rsid w:val="002A5123"/>
    <w:rsid w:val="002A6055"/>
    <w:rsid w:val="002B0FAE"/>
    <w:rsid w:val="002B1A93"/>
    <w:rsid w:val="002B2A8C"/>
    <w:rsid w:val="002B7227"/>
    <w:rsid w:val="002C3D41"/>
    <w:rsid w:val="002D0298"/>
    <w:rsid w:val="002D1BFA"/>
    <w:rsid w:val="002D7638"/>
    <w:rsid w:val="002E3C64"/>
    <w:rsid w:val="002E6888"/>
    <w:rsid w:val="002E75AF"/>
    <w:rsid w:val="002F229C"/>
    <w:rsid w:val="002F4B32"/>
    <w:rsid w:val="003056A7"/>
    <w:rsid w:val="003065AA"/>
    <w:rsid w:val="00307CF7"/>
    <w:rsid w:val="0031114E"/>
    <w:rsid w:val="00326EAA"/>
    <w:rsid w:val="00327ADC"/>
    <w:rsid w:val="003353ED"/>
    <w:rsid w:val="00335B84"/>
    <w:rsid w:val="00342A70"/>
    <w:rsid w:val="00354038"/>
    <w:rsid w:val="00356959"/>
    <w:rsid w:val="0037221E"/>
    <w:rsid w:val="003753A0"/>
    <w:rsid w:val="0038397E"/>
    <w:rsid w:val="003A277B"/>
    <w:rsid w:val="003A47A2"/>
    <w:rsid w:val="003A4D1F"/>
    <w:rsid w:val="003B2684"/>
    <w:rsid w:val="003B4624"/>
    <w:rsid w:val="003D2C90"/>
    <w:rsid w:val="003D5C07"/>
    <w:rsid w:val="003D7813"/>
    <w:rsid w:val="003E0E26"/>
    <w:rsid w:val="003E1B82"/>
    <w:rsid w:val="004059EF"/>
    <w:rsid w:val="00405BC0"/>
    <w:rsid w:val="0041162D"/>
    <w:rsid w:val="004148DF"/>
    <w:rsid w:val="0042263B"/>
    <w:rsid w:val="00424F78"/>
    <w:rsid w:val="004332F6"/>
    <w:rsid w:val="00434AC5"/>
    <w:rsid w:val="00440B85"/>
    <w:rsid w:val="00443B4C"/>
    <w:rsid w:val="0044712D"/>
    <w:rsid w:val="00447D86"/>
    <w:rsid w:val="004650AA"/>
    <w:rsid w:val="0046631A"/>
    <w:rsid w:val="004722D4"/>
    <w:rsid w:val="00480B9A"/>
    <w:rsid w:val="00484D03"/>
    <w:rsid w:val="00485D73"/>
    <w:rsid w:val="00493121"/>
    <w:rsid w:val="00493B35"/>
    <w:rsid w:val="004970AA"/>
    <w:rsid w:val="004A1C1C"/>
    <w:rsid w:val="004A798E"/>
    <w:rsid w:val="004B09F2"/>
    <w:rsid w:val="004B619B"/>
    <w:rsid w:val="004C01DA"/>
    <w:rsid w:val="004D0C1C"/>
    <w:rsid w:val="004D1278"/>
    <w:rsid w:val="004E0A27"/>
    <w:rsid w:val="004E414B"/>
    <w:rsid w:val="004E6794"/>
    <w:rsid w:val="004F0D8C"/>
    <w:rsid w:val="004F3514"/>
    <w:rsid w:val="004F5DD4"/>
    <w:rsid w:val="005009A1"/>
    <w:rsid w:val="00503B63"/>
    <w:rsid w:val="00512310"/>
    <w:rsid w:val="00512E2B"/>
    <w:rsid w:val="005147AB"/>
    <w:rsid w:val="00522CD7"/>
    <w:rsid w:val="0053460D"/>
    <w:rsid w:val="005452F2"/>
    <w:rsid w:val="005463AA"/>
    <w:rsid w:val="00547536"/>
    <w:rsid w:val="00555E61"/>
    <w:rsid w:val="005570A3"/>
    <w:rsid w:val="005621FC"/>
    <w:rsid w:val="00566A3A"/>
    <w:rsid w:val="00566AD4"/>
    <w:rsid w:val="00567889"/>
    <w:rsid w:val="00570521"/>
    <w:rsid w:val="00570C7B"/>
    <w:rsid w:val="00570DBB"/>
    <w:rsid w:val="0057152B"/>
    <w:rsid w:val="00572321"/>
    <w:rsid w:val="00573580"/>
    <w:rsid w:val="00575456"/>
    <w:rsid w:val="005804B3"/>
    <w:rsid w:val="005930D1"/>
    <w:rsid w:val="00595F83"/>
    <w:rsid w:val="00597F21"/>
    <w:rsid w:val="005A64ED"/>
    <w:rsid w:val="005A798E"/>
    <w:rsid w:val="005B1607"/>
    <w:rsid w:val="005B32EB"/>
    <w:rsid w:val="005B3540"/>
    <w:rsid w:val="005B5C97"/>
    <w:rsid w:val="005B6C58"/>
    <w:rsid w:val="005C107C"/>
    <w:rsid w:val="005D55A8"/>
    <w:rsid w:val="005E2155"/>
    <w:rsid w:val="005E311F"/>
    <w:rsid w:val="005F21A4"/>
    <w:rsid w:val="005F690B"/>
    <w:rsid w:val="00604983"/>
    <w:rsid w:val="006123BE"/>
    <w:rsid w:val="00614962"/>
    <w:rsid w:val="0061622B"/>
    <w:rsid w:val="006265C0"/>
    <w:rsid w:val="0063304D"/>
    <w:rsid w:val="00635AC7"/>
    <w:rsid w:val="00643B64"/>
    <w:rsid w:val="00646705"/>
    <w:rsid w:val="00652E13"/>
    <w:rsid w:val="006532B2"/>
    <w:rsid w:val="00653929"/>
    <w:rsid w:val="00664F67"/>
    <w:rsid w:val="00674955"/>
    <w:rsid w:val="00677B2D"/>
    <w:rsid w:val="00680A56"/>
    <w:rsid w:val="006820F7"/>
    <w:rsid w:val="00683B02"/>
    <w:rsid w:val="00686C46"/>
    <w:rsid w:val="006915AB"/>
    <w:rsid w:val="006938EF"/>
    <w:rsid w:val="006A1439"/>
    <w:rsid w:val="006A1A9B"/>
    <w:rsid w:val="006A6259"/>
    <w:rsid w:val="006A63B7"/>
    <w:rsid w:val="006B5D8C"/>
    <w:rsid w:val="006B75BB"/>
    <w:rsid w:val="006B7BA7"/>
    <w:rsid w:val="006C0878"/>
    <w:rsid w:val="006C17F2"/>
    <w:rsid w:val="006C309A"/>
    <w:rsid w:val="006C4B07"/>
    <w:rsid w:val="006C765E"/>
    <w:rsid w:val="006D0D90"/>
    <w:rsid w:val="006D0DC9"/>
    <w:rsid w:val="006D54E7"/>
    <w:rsid w:val="006E53B8"/>
    <w:rsid w:val="006E73AE"/>
    <w:rsid w:val="006F208F"/>
    <w:rsid w:val="006F267E"/>
    <w:rsid w:val="006F26E4"/>
    <w:rsid w:val="006F5174"/>
    <w:rsid w:val="006F6398"/>
    <w:rsid w:val="006F7110"/>
    <w:rsid w:val="00704BBD"/>
    <w:rsid w:val="007058C7"/>
    <w:rsid w:val="00705C92"/>
    <w:rsid w:val="00712471"/>
    <w:rsid w:val="007127A4"/>
    <w:rsid w:val="00713DD5"/>
    <w:rsid w:val="00721CDB"/>
    <w:rsid w:val="007263B9"/>
    <w:rsid w:val="00746B06"/>
    <w:rsid w:val="0075165F"/>
    <w:rsid w:val="00752483"/>
    <w:rsid w:val="00755857"/>
    <w:rsid w:val="00756DB4"/>
    <w:rsid w:val="00761954"/>
    <w:rsid w:val="00775180"/>
    <w:rsid w:val="00775D35"/>
    <w:rsid w:val="00776968"/>
    <w:rsid w:val="00782CA1"/>
    <w:rsid w:val="007A10B2"/>
    <w:rsid w:val="007B1038"/>
    <w:rsid w:val="007B27EF"/>
    <w:rsid w:val="007B61BA"/>
    <w:rsid w:val="007B6F39"/>
    <w:rsid w:val="007B7F3C"/>
    <w:rsid w:val="007C342C"/>
    <w:rsid w:val="007C57A4"/>
    <w:rsid w:val="007C580E"/>
    <w:rsid w:val="007D0660"/>
    <w:rsid w:val="007D2856"/>
    <w:rsid w:val="007D4ED6"/>
    <w:rsid w:val="007E0684"/>
    <w:rsid w:val="007E5858"/>
    <w:rsid w:val="00803663"/>
    <w:rsid w:val="008061DC"/>
    <w:rsid w:val="00806F3C"/>
    <w:rsid w:val="00811660"/>
    <w:rsid w:val="00811BE9"/>
    <w:rsid w:val="00812E69"/>
    <w:rsid w:val="008141BA"/>
    <w:rsid w:val="008145E4"/>
    <w:rsid w:val="00815359"/>
    <w:rsid w:val="008175D1"/>
    <w:rsid w:val="008210D5"/>
    <w:rsid w:val="00827370"/>
    <w:rsid w:val="00830DF2"/>
    <w:rsid w:val="008315B8"/>
    <w:rsid w:val="0083235A"/>
    <w:rsid w:val="0083349A"/>
    <w:rsid w:val="00834A7F"/>
    <w:rsid w:val="00834B50"/>
    <w:rsid w:val="0084389A"/>
    <w:rsid w:val="00850384"/>
    <w:rsid w:val="00850B8F"/>
    <w:rsid w:val="0085219A"/>
    <w:rsid w:val="00863480"/>
    <w:rsid w:val="00865AB9"/>
    <w:rsid w:val="00871A11"/>
    <w:rsid w:val="008778B7"/>
    <w:rsid w:val="0088348D"/>
    <w:rsid w:val="008842DC"/>
    <w:rsid w:val="00885859"/>
    <w:rsid w:val="00892E70"/>
    <w:rsid w:val="0089724B"/>
    <w:rsid w:val="008A00A8"/>
    <w:rsid w:val="008A022B"/>
    <w:rsid w:val="008B10B4"/>
    <w:rsid w:val="008B292A"/>
    <w:rsid w:val="008B7222"/>
    <w:rsid w:val="008C00F2"/>
    <w:rsid w:val="008C2084"/>
    <w:rsid w:val="008C2382"/>
    <w:rsid w:val="008C43BC"/>
    <w:rsid w:val="008D4BB0"/>
    <w:rsid w:val="008E4164"/>
    <w:rsid w:val="008E4E70"/>
    <w:rsid w:val="008E7E17"/>
    <w:rsid w:val="00902606"/>
    <w:rsid w:val="00903074"/>
    <w:rsid w:val="00910D4E"/>
    <w:rsid w:val="0092039D"/>
    <w:rsid w:val="00920A8F"/>
    <w:rsid w:val="0092156B"/>
    <w:rsid w:val="009327A6"/>
    <w:rsid w:val="00935EF8"/>
    <w:rsid w:val="00941793"/>
    <w:rsid w:val="0094382B"/>
    <w:rsid w:val="00945FCB"/>
    <w:rsid w:val="00952474"/>
    <w:rsid w:val="00956B5C"/>
    <w:rsid w:val="009573B6"/>
    <w:rsid w:val="00957789"/>
    <w:rsid w:val="00957FD1"/>
    <w:rsid w:val="009651F4"/>
    <w:rsid w:val="00973641"/>
    <w:rsid w:val="009812F8"/>
    <w:rsid w:val="00992067"/>
    <w:rsid w:val="00995EDD"/>
    <w:rsid w:val="00997E3C"/>
    <w:rsid w:val="009A2E24"/>
    <w:rsid w:val="009A337D"/>
    <w:rsid w:val="009A3B90"/>
    <w:rsid w:val="009A3FD6"/>
    <w:rsid w:val="009B7824"/>
    <w:rsid w:val="009C1FD6"/>
    <w:rsid w:val="009C4438"/>
    <w:rsid w:val="009C541B"/>
    <w:rsid w:val="009C737B"/>
    <w:rsid w:val="009D34E1"/>
    <w:rsid w:val="009D3939"/>
    <w:rsid w:val="009E2147"/>
    <w:rsid w:val="009E37B8"/>
    <w:rsid w:val="009E4014"/>
    <w:rsid w:val="009E630D"/>
    <w:rsid w:val="009F2FEC"/>
    <w:rsid w:val="009F3350"/>
    <w:rsid w:val="009F4518"/>
    <w:rsid w:val="009F5600"/>
    <w:rsid w:val="00A1174A"/>
    <w:rsid w:val="00A14E9D"/>
    <w:rsid w:val="00A165EC"/>
    <w:rsid w:val="00A16B08"/>
    <w:rsid w:val="00A21AF4"/>
    <w:rsid w:val="00A24AC9"/>
    <w:rsid w:val="00A31FC8"/>
    <w:rsid w:val="00A33EEB"/>
    <w:rsid w:val="00A45B0A"/>
    <w:rsid w:val="00A50065"/>
    <w:rsid w:val="00A523E9"/>
    <w:rsid w:val="00A53A00"/>
    <w:rsid w:val="00A53CF7"/>
    <w:rsid w:val="00A64641"/>
    <w:rsid w:val="00A734DA"/>
    <w:rsid w:val="00A74AD1"/>
    <w:rsid w:val="00A844EC"/>
    <w:rsid w:val="00A84A79"/>
    <w:rsid w:val="00A8557D"/>
    <w:rsid w:val="00A91A0D"/>
    <w:rsid w:val="00A92B87"/>
    <w:rsid w:val="00A95194"/>
    <w:rsid w:val="00AA357C"/>
    <w:rsid w:val="00AB7ED8"/>
    <w:rsid w:val="00AE2623"/>
    <w:rsid w:val="00AF176C"/>
    <w:rsid w:val="00AF2FB8"/>
    <w:rsid w:val="00B02A22"/>
    <w:rsid w:val="00B12628"/>
    <w:rsid w:val="00B1546D"/>
    <w:rsid w:val="00B20FEF"/>
    <w:rsid w:val="00B25FB1"/>
    <w:rsid w:val="00B2728F"/>
    <w:rsid w:val="00B27927"/>
    <w:rsid w:val="00B304C0"/>
    <w:rsid w:val="00B41700"/>
    <w:rsid w:val="00B43558"/>
    <w:rsid w:val="00B45739"/>
    <w:rsid w:val="00B4694E"/>
    <w:rsid w:val="00B52F9A"/>
    <w:rsid w:val="00B53134"/>
    <w:rsid w:val="00B57DEF"/>
    <w:rsid w:val="00B63547"/>
    <w:rsid w:val="00B65E5B"/>
    <w:rsid w:val="00B70621"/>
    <w:rsid w:val="00B751CB"/>
    <w:rsid w:val="00B77AFA"/>
    <w:rsid w:val="00B82F84"/>
    <w:rsid w:val="00B832D3"/>
    <w:rsid w:val="00B9349A"/>
    <w:rsid w:val="00B9527C"/>
    <w:rsid w:val="00B96F03"/>
    <w:rsid w:val="00B96FD2"/>
    <w:rsid w:val="00BA2489"/>
    <w:rsid w:val="00BB0DC6"/>
    <w:rsid w:val="00BB1547"/>
    <w:rsid w:val="00BC199B"/>
    <w:rsid w:val="00BC4CAA"/>
    <w:rsid w:val="00BD451C"/>
    <w:rsid w:val="00BE3375"/>
    <w:rsid w:val="00BE4589"/>
    <w:rsid w:val="00BE4891"/>
    <w:rsid w:val="00BE5202"/>
    <w:rsid w:val="00BF21DB"/>
    <w:rsid w:val="00BF2FB7"/>
    <w:rsid w:val="00BF33B2"/>
    <w:rsid w:val="00C0228B"/>
    <w:rsid w:val="00C10124"/>
    <w:rsid w:val="00C10D2D"/>
    <w:rsid w:val="00C11A04"/>
    <w:rsid w:val="00C11FC1"/>
    <w:rsid w:val="00C14EAF"/>
    <w:rsid w:val="00C227FD"/>
    <w:rsid w:val="00C27E7F"/>
    <w:rsid w:val="00C43B66"/>
    <w:rsid w:val="00C47F97"/>
    <w:rsid w:val="00C57A4E"/>
    <w:rsid w:val="00C60639"/>
    <w:rsid w:val="00C62861"/>
    <w:rsid w:val="00C63343"/>
    <w:rsid w:val="00C754AC"/>
    <w:rsid w:val="00C75641"/>
    <w:rsid w:val="00C80456"/>
    <w:rsid w:val="00C86873"/>
    <w:rsid w:val="00C9008C"/>
    <w:rsid w:val="00CA1875"/>
    <w:rsid w:val="00CA5713"/>
    <w:rsid w:val="00CA7450"/>
    <w:rsid w:val="00CC31DF"/>
    <w:rsid w:val="00CC7AA0"/>
    <w:rsid w:val="00CC7CE9"/>
    <w:rsid w:val="00CD4842"/>
    <w:rsid w:val="00CD5E07"/>
    <w:rsid w:val="00CE4CA1"/>
    <w:rsid w:val="00CF50A2"/>
    <w:rsid w:val="00CF7768"/>
    <w:rsid w:val="00CF7FA5"/>
    <w:rsid w:val="00D0322A"/>
    <w:rsid w:val="00D139E5"/>
    <w:rsid w:val="00D25226"/>
    <w:rsid w:val="00D25B10"/>
    <w:rsid w:val="00D26463"/>
    <w:rsid w:val="00D2750B"/>
    <w:rsid w:val="00D276A4"/>
    <w:rsid w:val="00D36434"/>
    <w:rsid w:val="00D3648A"/>
    <w:rsid w:val="00D538A2"/>
    <w:rsid w:val="00D6340B"/>
    <w:rsid w:val="00D6594B"/>
    <w:rsid w:val="00D6717D"/>
    <w:rsid w:val="00D710AD"/>
    <w:rsid w:val="00D733B5"/>
    <w:rsid w:val="00D74C53"/>
    <w:rsid w:val="00D903C8"/>
    <w:rsid w:val="00D9274A"/>
    <w:rsid w:val="00D934EF"/>
    <w:rsid w:val="00D93B9D"/>
    <w:rsid w:val="00DA0803"/>
    <w:rsid w:val="00DA3EB0"/>
    <w:rsid w:val="00DA4450"/>
    <w:rsid w:val="00DA7D49"/>
    <w:rsid w:val="00DB2587"/>
    <w:rsid w:val="00DB30B6"/>
    <w:rsid w:val="00DB6C1B"/>
    <w:rsid w:val="00DC05E2"/>
    <w:rsid w:val="00DC5677"/>
    <w:rsid w:val="00DD3FCB"/>
    <w:rsid w:val="00DD66F3"/>
    <w:rsid w:val="00DE4131"/>
    <w:rsid w:val="00DE4431"/>
    <w:rsid w:val="00DE74EB"/>
    <w:rsid w:val="00DF01E4"/>
    <w:rsid w:val="00DF17F8"/>
    <w:rsid w:val="00DF1B11"/>
    <w:rsid w:val="00DF24F6"/>
    <w:rsid w:val="00DF644D"/>
    <w:rsid w:val="00E018A6"/>
    <w:rsid w:val="00E03B5B"/>
    <w:rsid w:val="00E0789B"/>
    <w:rsid w:val="00E1322C"/>
    <w:rsid w:val="00E14BEF"/>
    <w:rsid w:val="00E170A8"/>
    <w:rsid w:val="00E31D78"/>
    <w:rsid w:val="00E33CD5"/>
    <w:rsid w:val="00E35BAB"/>
    <w:rsid w:val="00E4054C"/>
    <w:rsid w:val="00E413B8"/>
    <w:rsid w:val="00E41972"/>
    <w:rsid w:val="00E53CC5"/>
    <w:rsid w:val="00E56F72"/>
    <w:rsid w:val="00E60DC2"/>
    <w:rsid w:val="00E61D88"/>
    <w:rsid w:val="00E75C45"/>
    <w:rsid w:val="00E77070"/>
    <w:rsid w:val="00E878F9"/>
    <w:rsid w:val="00E91D52"/>
    <w:rsid w:val="00E9216B"/>
    <w:rsid w:val="00EA0F1B"/>
    <w:rsid w:val="00EA3C9A"/>
    <w:rsid w:val="00EB5ECC"/>
    <w:rsid w:val="00EC15DA"/>
    <w:rsid w:val="00EC790F"/>
    <w:rsid w:val="00ED37B3"/>
    <w:rsid w:val="00ED67C9"/>
    <w:rsid w:val="00ED743E"/>
    <w:rsid w:val="00EE2CBA"/>
    <w:rsid w:val="00EE48F8"/>
    <w:rsid w:val="00EE5AB8"/>
    <w:rsid w:val="00EF0200"/>
    <w:rsid w:val="00EF53B7"/>
    <w:rsid w:val="00EF5F2A"/>
    <w:rsid w:val="00F04091"/>
    <w:rsid w:val="00F04F56"/>
    <w:rsid w:val="00F10176"/>
    <w:rsid w:val="00F10596"/>
    <w:rsid w:val="00F10BDE"/>
    <w:rsid w:val="00F139F0"/>
    <w:rsid w:val="00F14E4A"/>
    <w:rsid w:val="00F177D2"/>
    <w:rsid w:val="00F22C23"/>
    <w:rsid w:val="00F23482"/>
    <w:rsid w:val="00F318E0"/>
    <w:rsid w:val="00F4269A"/>
    <w:rsid w:val="00F44BAE"/>
    <w:rsid w:val="00F50BF1"/>
    <w:rsid w:val="00F55C9B"/>
    <w:rsid w:val="00F60EDE"/>
    <w:rsid w:val="00F631B2"/>
    <w:rsid w:val="00F634DC"/>
    <w:rsid w:val="00F663B7"/>
    <w:rsid w:val="00F755FE"/>
    <w:rsid w:val="00F837A8"/>
    <w:rsid w:val="00F8704A"/>
    <w:rsid w:val="00F872BB"/>
    <w:rsid w:val="00F876D4"/>
    <w:rsid w:val="00F9531E"/>
    <w:rsid w:val="00F97445"/>
    <w:rsid w:val="00FA3718"/>
    <w:rsid w:val="00FB7F10"/>
    <w:rsid w:val="00FC5164"/>
    <w:rsid w:val="00FC5AE2"/>
    <w:rsid w:val="00FC5F99"/>
    <w:rsid w:val="00FD70F9"/>
    <w:rsid w:val="00FD7133"/>
    <w:rsid w:val="00FE4B64"/>
    <w:rsid w:val="00FE59D1"/>
    <w:rsid w:val="00FE727A"/>
    <w:rsid w:val="00FF4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97C7-85EC-45FF-954E-56BF8594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4"/>
    <w:next w:val="a4"/>
    <w:link w:val="10"/>
    <w:uiPriority w:val="9"/>
    <w:qFormat/>
    <w:rsid w:val="00480B9A"/>
    <w:pPr>
      <w:numPr>
        <w:numId w:val="2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0">
    <w:name w:val="heading 2"/>
    <w:basedOn w:val="a4"/>
    <w:next w:val="a4"/>
    <w:link w:val="21"/>
    <w:uiPriority w:val="9"/>
    <w:qFormat/>
    <w:rsid w:val="00480B9A"/>
    <w:pPr>
      <w:numPr>
        <w:ilvl w:val="1"/>
        <w:numId w:val="2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4"/>
    <w:next w:val="a4"/>
    <w:link w:val="30"/>
    <w:uiPriority w:val="9"/>
    <w:unhideWhenUsed/>
    <w:qFormat/>
    <w:rsid w:val="002D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240" w:after="240" w:line="240" w:lineRule="exact"/>
      <w:ind w:firstLine="0"/>
      <w:jc w:val="left"/>
      <w:outlineLvl w:val="3"/>
    </w:pPr>
    <w:rPr>
      <w:rFonts w:asciiTheme="majorHAnsi" w:eastAsiaTheme="majorEastAsia" w:hAnsiTheme="majorHAnsi" w:cstheme="majorBidi"/>
      <w:iCs/>
      <w:color w:val="00A88E"/>
      <w:szCs w:val="22"/>
      <w:lang w:eastAsia="en-US"/>
    </w:rPr>
  </w:style>
  <w:style w:type="paragraph" w:styleId="5">
    <w:name w:val="heading 5"/>
    <w:basedOn w:val="a4"/>
    <w:next w:val="a4"/>
    <w:link w:val="5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A88E"/>
      <w:sz w:val="20"/>
      <w:szCs w:val="22"/>
      <w:lang w:eastAsia="en-US"/>
    </w:rPr>
  </w:style>
  <w:style w:type="paragraph" w:styleId="6">
    <w:name w:val="heading 6"/>
    <w:basedOn w:val="a4"/>
    <w:link w:val="60"/>
    <w:uiPriority w:val="9"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6"/>
    </w:pPr>
    <w:rPr>
      <w:rFonts w:asciiTheme="majorHAnsi" w:eastAsiaTheme="majorEastAsia" w:hAnsiTheme="majorHAnsi" w:cstheme="majorBidi"/>
      <w:iCs/>
      <w:color w:val="000000" w:themeColor="text1"/>
      <w:sz w:val="20"/>
      <w:szCs w:val="22"/>
      <w:lang w:eastAsia="en-US"/>
    </w:rPr>
  </w:style>
  <w:style w:type="paragraph" w:styleId="8">
    <w:name w:val="heading 8"/>
    <w:basedOn w:val="a4"/>
    <w:next w:val="a4"/>
    <w:link w:val="8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  <w:lang w:eastAsia="en-US"/>
    </w:rPr>
  </w:style>
  <w:style w:type="paragraph" w:styleId="9">
    <w:name w:val="heading 9"/>
    <w:basedOn w:val="a4"/>
    <w:next w:val="a4"/>
    <w:link w:val="9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0"/>
      <w:szCs w:val="21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1">
    <w:name w:val="Заголовок 2 Знак"/>
    <w:basedOn w:val="a5"/>
    <w:link w:val="20"/>
    <w:uiPriority w:val="9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character" w:customStyle="1" w:styleId="30">
    <w:name w:val="Заголовок 3 Знак"/>
    <w:basedOn w:val="a5"/>
    <w:link w:val="3"/>
    <w:uiPriority w:val="9"/>
    <w:rsid w:val="002D0298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ru-RU"/>
    </w:rPr>
  </w:style>
  <w:style w:type="character" w:customStyle="1" w:styleId="40">
    <w:name w:val="Заголовок 4 Знак"/>
    <w:basedOn w:val="a5"/>
    <w:link w:val="4"/>
    <w:uiPriority w:val="9"/>
    <w:rsid w:val="00F97445"/>
    <w:rPr>
      <w:rFonts w:asciiTheme="majorHAnsi" w:eastAsiaTheme="majorEastAsia" w:hAnsiTheme="majorHAnsi" w:cstheme="majorBidi"/>
      <w:iCs/>
      <w:color w:val="00A88E"/>
      <w:sz w:val="24"/>
      <w:szCs w:val="22"/>
    </w:rPr>
  </w:style>
  <w:style w:type="character" w:customStyle="1" w:styleId="50">
    <w:name w:val="Заголовок 5 Знак"/>
    <w:basedOn w:val="a5"/>
    <w:link w:val="5"/>
    <w:uiPriority w:val="9"/>
    <w:rsid w:val="00F97445"/>
    <w:rPr>
      <w:rFonts w:asciiTheme="majorHAnsi" w:eastAsiaTheme="majorEastAsia" w:hAnsiTheme="majorHAnsi" w:cstheme="majorBidi"/>
      <w:color w:val="00A88E"/>
      <w:szCs w:val="22"/>
    </w:rPr>
  </w:style>
  <w:style w:type="character" w:customStyle="1" w:styleId="60">
    <w:name w:val="Заголовок 6 Знак"/>
    <w:basedOn w:val="a5"/>
    <w:link w:val="6"/>
    <w:uiPriority w:val="9"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F97445"/>
    <w:rPr>
      <w:rFonts w:asciiTheme="majorHAnsi" w:eastAsiaTheme="majorEastAsia" w:hAnsiTheme="majorHAnsi" w:cstheme="majorBidi"/>
      <w:iCs/>
      <w:color w:val="000000" w:themeColor="text1"/>
      <w:szCs w:val="22"/>
    </w:rPr>
  </w:style>
  <w:style w:type="character" w:customStyle="1" w:styleId="80">
    <w:name w:val="Заголовок 8 Знак"/>
    <w:basedOn w:val="a5"/>
    <w:link w:val="8"/>
    <w:uiPriority w:val="9"/>
    <w:rsid w:val="00F9744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5"/>
    <w:link w:val="9"/>
    <w:uiPriority w:val="9"/>
    <w:rsid w:val="00F97445"/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paragraph" w:styleId="a8">
    <w:name w:val="Title"/>
    <w:basedOn w:val="a4"/>
    <w:next w:val="a4"/>
    <w:link w:val="a9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5"/>
    <w:link w:val="a8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aliases w:val="Формула"/>
    <w:basedOn w:val="a4"/>
    <w:next w:val="a4"/>
    <w:link w:val="ab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b">
    <w:name w:val="Подзаголовок Знак"/>
    <w:aliases w:val="Формула Знак"/>
    <w:basedOn w:val="a5"/>
    <w:link w:val="aa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link w:val="ad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basedOn w:val="a5"/>
    <w:link w:val="ac"/>
    <w:uiPriority w:val="1"/>
    <w:rsid w:val="00F97445"/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5"/>
    <w:uiPriority w:val="99"/>
    <w:unhideWhenUsed/>
    <w:rsid w:val="006F267E"/>
    <w:rPr>
      <w:color w:val="0000FF" w:themeColor="hyperlink"/>
      <w:u w:val="single"/>
    </w:rPr>
  </w:style>
  <w:style w:type="paragraph" w:styleId="af">
    <w:name w:val="List Paragraph"/>
    <w:aliases w:val="Lists,FooterText,numbered,Paragraphe de liste1,Bulletr List Paragraph,列出段落,列出段落1,Parágrafo da Lista1,リスト段落1,List Paragraph11,Colorful List - Accent 11,????,????1,?????1,Párrafo de lista1,Bullet List,lp1,Список дефисный,ТЗ список,Булет1,lp11"/>
    <w:basedOn w:val="a4"/>
    <w:link w:val="af0"/>
    <w:uiPriority w:val="34"/>
    <w:qFormat/>
    <w:rsid w:val="00B832D3"/>
    <w:pPr>
      <w:ind w:left="720"/>
      <w:contextualSpacing/>
    </w:pPr>
  </w:style>
  <w:style w:type="character" w:customStyle="1" w:styleId="af0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,lp1 Знак"/>
    <w:basedOn w:val="a5"/>
    <w:link w:val="af"/>
    <w:uiPriority w:val="34"/>
    <w:qFormat/>
    <w:rsid w:val="00F97445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f1">
    <w:name w:val="TOC Heading"/>
    <w:basedOn w:val="1"/>
    <w:next w:val="a4"/>
    <w:uiPriority w:val="39"/>
    <w:unhideWhenUsed/>
    <w:qFormat/>
    <w:rsid w:val="00F97445"/>
    <w:pPr>
      <w:keepNext/>
      <w:keepLines/>
      <w:widowControl/>
      <w:numPr>
        <w:numId w:val="0"/>
      </w:numPr>
      <w:autoSpaceDE/>
      <w:autoSpaceDN/>
      <w:adjustRightInd/>
      <w:spacing w:before="480" w:after="240" w:line="480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 w:eastAsia="ru-RU"/>
    </w:rPr>
  </w:style>
  <w:style w:type="paragraph" w:styleId="11">
    <w:name w:val="toc 1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22">
    <w:name w:val="toc 2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18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36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54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51">
    <w:name w:val="toc 5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72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af2">
    <w:name w:val="caption"/>
    <w:basedOn w:val="a4"/>
    <w:next w:val="a4"/>
    <w:uiPriority w:val="35"/>
    <w:unhideWhenUsed/>
    <w:qFormat/>
    <w:rsid w:val="00F97445"/>
    <w:pPr>
      <w:widowControl/>
      <w:autoSpaceDE/>
      <w:autoSpaceDN/>
      <w:adjustRightInd/>
      <w:spacing w:after="360" w:line="180" w:lineRule="exact"/>
      <w:ind w:firstLine="0"/>
      <w:jc w:val="left"/>
    </w:pPr>
    <w:rPr>
      <w:rFonts w:ascii="Arial" w:eastAsiaTheme="minorHAnsi" w:hAnsi="Arial" w:cstheme="minorBidi"/>
      <w:iCs/>
      <w:color w:val="000000" w:themeColor="text1"/>
      <w:sz w:val="16"/>
      <w:lang w:eastAsia="en-US"/>
    </w:rPr>
  </w:style>
  <w:style w:type="paragraph" w:styleId="61">
    <w:name w:val="toc 6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90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af3">
    <w:name w:val="table of figures"/>
    <w:basedOn w:val="a4"/>
    <w:next w:val="a4"/>
    <w:uiPriority w:val="99"/>
    <w:unhideWhenUsed/>
    <w:rsid w:val="00F97445"/>
    <w:pPr>
      <w:widowControl/>
      <w:autoSpaceDE/>
      <w:autoSpaceDN/>
      <w:adjustRightInd/>
      <w:spacing w:line="259" w:lineRule="auto"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styleId="af4">
    <w:name w:val="Strong"/>
    <w:basedOn w:val="a5"/>
    <w:uiPriority w:val="22"/>
    <w:qFormat/>
    <w:rsid w:val="00F97445"/>
    <w:rPr>
      <w:b/>
      <w:bCs/>
    </w:rPr>
  </w:style>
  <w:style w:type="character" w:styleId="af5">
    <w:name w:val="Emphasis"/>
    <w:basedOn w:val="a5"/>
    <w:uiPriority w:val="20"/>
    <w:qFormat/>
    <w:rsid w:val="00F97445"/>
    <w:rPr>
      <w:i/>
      <w:iCs/>
    </w:rPr>
  </w:style>
  <w:style w:type="paragraph" w:styleId="23">
    <w:name w:val="Quote"/>
    <w:basedOn w:val="a4"/>
    <w:next w:val="a4"/>
    <w:link w:val="24"/>
    <w:uiPriority w:val="29"/>
    <w:qFormat/>
    <w:rsid w:val="00F97445"/>
    <w:pPr>
      <w:widowControl/>
      <w:autoSpaceDE/>
      <w:autoSpaceDN/>
      <w:adjustRightInd/>
      <w:spacing w:before="200" w:after="160" w:line="259" w:lineRule="auto"/>
      <w:ind w:left="864" w:right="864" w:firstLine="0"/>
      <w:jc w:val="center"/>
    </w:pPr>
    <w:rPr>
      <w:rFonts w:ascii="Arial" w:eastAsiaTheme="minorHAnsi" w:hAnsi="Arial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24">
    <w:name w:val="Цитата 2 Знак"/>
    <w:basedOn w:val="a5"/>
    <w:link w:val="23"/>
    <w:uiPriority w:val="29"/>
    <w:rsid w:val="00F97445"/>
    <w:rPr>
      <w:rFonts w:ascii="Arial" w:eastAsiaTheme="minorHAnsi" w:hAnsi="Arial" w:cstheme="minorBidi"/>
      <w:i/>
      <w:iCs/>
      <w:color w:val="404040" w:themeColor="text1" w:themeTint="BF"/>
      <w:szCs w:val="22"/>
    </w:rPr>
  </w:style>
  <w:style w:type="paragraph" w:styleId="af6">
    <w:name w:val="Intense Quote"/>
    <w:basedOn w:val="a4"/>
    <w:next w:val="a4"/>
    <w:link w:val="af7"/>
    <w:uiPriority w:val="30"/>
    <w:qFormat/>
    <w:rsid w:val="00F97445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adjustRightInd/>
      <w:spacing w:before="360" w:after="360" w:line="259" w:lineRule="auto"/>
      <w:ind w:left="864" w:right="864" w:firstLine="0"/>
      <w:jc w:val="center"/>
    </w:pPr>
    <w:rPr>
      <w:rFonts w:ascii="Arial" w:eastAsiaTheme="minorHAnsi" w:hAnsi="Arial" w:cstheme="minorBidi"/>
      <w:iCs/>
      <w:color w:val="4F81BD" w:themeColor="accent1"/>
      <w:sz w:val="20"/>
      <w:szCs w:val="22"/>
      <w:lang w:eastAsia="en-US"/>
    </w:rPr>
  </w:style>
  <w:style w:type="character" w:customStyle="1" w:styleId="af7">
    <w:name w:val="Выделенная цитата Знак"/>
    <w:basedOn w:val="a5"/>
    <w:link w:val="af6"/>
    <w:uiPriority w:val="30"/>
    <w:rsid w:val="00F97445"/>
    <w:rPr>
      <w:rFonts w:ascii="Arial" w:eastAsiaTheme="minorHAnsi" w:hAnsi="Arial" w:cstheme="minorBidi"/>
      <w:iCs/>
      <w:color w:val="4F81BD" w:themeColor="accent1"/>
      <w:szCs w:val="22"/>
    </w:rPr>
  </w:style>
  <w:style w:type="character" w:styleId="af8">
    <w:name w:val="Subtle Emphasis"/>
    <w:uiPriority w:val="19"/>
    <w:qFormat/>
    <w:rsid w:val="00F97445"/>
    <w:rPr>
      <w:i/>
      <w:iCs/>
      <w:color w:val="404040" w:themeColor="text1" w:themeTint="BF"/>
    </w:rPr>
  </w:style>
  <w:style w:type="character" w:styleId="af9">
    <w:name w:val="Intense Emphasis"/>
    <w:basedOn w:val="a5"/>
    <w:uiPriority w:val="21"/>
    <w:qFormat/>
    <w:rsid w:val="00F97445"/>
    <w:rPr>
      <w:i w:val="0"/>
      <w:iCs/>
      <w:color w:val="4F81BD" w:themeColor="accent1"/>
    </w:rPr>
  </w:style>
  <w:style w:type="character" w:styleId="afa">
    <w:name w:val="Subtle Reference"/>
    <w:basedOn w:val="a5"/>
    <w:uiPriority w:val="31"/>
    <w:qFormat/>
    <w:rsid w:val="00F97445"/>
    <w:rPr>
      <w:smallCaps/>
      <w:color w:val="5A5A5A" w:themeColor="text1" w:themeTint="A5"/>
    </w:rPr>
  </w:style>
  <w:style w:type="character" w:styleId="afb">
    <w:name w:val="Intense Reference"/>
    <w:basedOn w:val="a5"/>
    <w:uiPriority w:val="32"/>
    <w:qFormat/>
    <w:rsid w:val="00F97445"/>
    <w:rPr>
      <w:b/>
      <w:bCs/>
      <w:smallCaps/>
      <w:color w:val="4F81BD" w:themeColor="accent1"/>
      <w:spacing w:val="5"/>
    </w:rPr>
  </w:style>
  <w:style w:type="character" w:styleId="afc">
    <w:name w:val="Book Title"/>
    <w:basedOn w:val="a5"/>
    <w:uiPriority w:val="33"/>
    <w:qFormat/>
    <w:rsid w:val="00F97445"/>
    <w:rPr>
      <w:b/>
      <w:bCs/>
      <w:i/>
      <w:iCs/>
      <w:spacing w:val="5"/>
    </w:rPr>
  </w:style>
  <w:style w:type="character" w:styleId="afd">
    <w:name w:val="annotation reference"/>
    <w:basedOn w:val="a5"/>
    <w:uiPriority w:val="99"/>
    <w:unhideWhenUsed/>
    <w:rsid w:val="00F97445"/>
    <w:rPr>
      <w:sz w:val="16"/>
      <w:szCs w:val="16"/>
    </w:rPr>
  </w:style>
  <w:style w:type="paragraph" w:styleId="afe">
    <w:name w:val="annotation text"/>
    <w:basedOn w:val="a4"/>
    <w:link w:val="aff"/>
    <w:uiPriority w:val="99"/>
    <w:unhideWhenUsed/>
    <w:rsid w:val="00F97445"/>
    <w:pPr>
      <w:widowControl/>
      <w:autoSpaceDE/>
      <w:autoSpaceDN/>
      <w:adjustRightInd/>
      <w:spacing w:after="160"/>
      <w:ind w:firstLine="0"/>
      <w:jc w:val="left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aff">
    <w:name w:val="Текст примечания Знак"/>
    <w:basedOn w:val="a5"/>
    <w:link w:val="afe"/>
    <w:uiPriority w:val="99"/>
    <w:rsid w:val="00F97445"/>
    <w:rPr>
      <w:rFonts w:ascii="Arial" w:eastAsiaTheme="minorHAnsi" w:hAnsi="Arial" w:cstheme="minorBidi"/>
    </w:rPr>
  </w:style>
  <w:style w:type="character" w:customStyle="1" w:styleId="aff0">
    <w:name w:val="Тема примечания Знак"/>
    <w:basedOn w:val="aff"/>
    <w:link w:val="aff1"/>
    <w:uiPriority w:val="99"/>
    <w:semiHidden/>
    <w:rsid w:val="00F97445"/>
    <w:rPr>
      <w:rFonts w:ascii="Arial" w:eastAsiaTheme="minorHAnsi" w:hAnsi="Arial" w:cstheme="minorBidi"/>
      <w:b/>
      <w:bCs/>
    </w:rPr>
  </w:style>
  <w:style w:type="paragraph" w:styleId="aff1">
    <w:name w:val="annotation subject"/>
    <w:basedOn w:val="afe"/>
    <w:next w:val="afe"/>
    <w:link w:val="aff0"/>
    <w:uiPriority w:val="99"/>
    <w:semiHidden/>
    <w:unhideWhenUsed/>
    <w:rsid w:val="00F97445"/>
    <w:rPr>
      <w:b/>
      <w:bCs/>
    </w:rPr>
  </w:style>
  <w:style w:type="paragraph" w:styleId="aff2">
    <w:name w:val="Balloon Text"/>
    <w:basedOn w:val="a4"/>
    <w:link w:val="aff3"/>
    <w:uiPriority w:val="99"/>
    <w:unhideWhenUsed/>
    <w:qFormat/>
    <w:rsid w:val="00F97445"/>
    <w:pPr>
      <w:widowControl/>
      <w:autoSpaceDE/>
      <w:autoSpaceDN/>
      <w:adjustRightInd/>
      <w:spacing w:line="259" w:lineRule="auto"/>
      <w:ind w:firstLine="0"/>
      <w:jc w:val="left"/>
    </w:pPr>
    <w:rPr>
      <w:rFonts w:asciiTheme="minorHAnsi" w:eastAsiaTheme="minorHAnsi" w:hAnsiTheme="minorHAnsi" w:cs="Segoe UI"/>
      <w:sz w:val="18"/>
      <w:lang w:eastAsia="en-US"/>
    </w:rPr>
  </w:style>
  <w:style w:type="character" w:customStyle="1" w:styleId="aff3">
    <w:name w:val="Текст выноски Знак"/>
    <w:basedOn w:val="a5"/>
    <w:link w:val="aff2"/>
    <w:uiPriority w:val="99"/>
    <w:rsid w:val="00F97445"/>
    <w:rPr>
      <w:rFonts w:asciiTheme="minorHAnsi" w:eastAsiaTheme="minorHAnsi" w:hAnsiTheme="minorHAnsi" w:cs="Segoe UI"/>
      <w:sz w:val="18"/>
      <w:szCs w:val="18"/>
    </w:rPr>
  </w:style>
  <w:style w:type="paragraph" w:styleId="a">
    <w:name w:val="List Bullet"/>
    <w:basedOn w:val="a4"/>
    <w:uiPriority w:val="99"/>
    <w:unhideWhenUsed/>
    <w:rsid w:val="00F97445"/>
    <w:pPr>
      <w:widowControl/>
      <w:numPr>
        <w:numId w:val="3"/>
      </w:numPr>
      <w:autoSpaceDE/>
      <w:autoSpaceDN/>
      <w:adjustRightInd/>
      <w:spacing w:after="160" w:line="259" w:lineRule="auto"/>
      <w:contextualSpacing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2">
    <w:name w:val="List Bullet 2"/>
    <w:basedOn w:val="a4"/>
    <w:uiPriority w:val="99"/>
    <w:unhideWhenUsed/>
    <w:rsid w:val="00F97445"/>
    <w:pPr>
      <w:widowControl/>
      <w:numPr>
        <w:numId w:val="4"/>
      </w:numPr>
      <w:autoSpaceDE/>
      <w:autoSpaceDN/>
      <w:adjustRightInd/>
      <w:spacing w:after="160" w:line="259" w:lineRule="auto"/>
      <w:contextualSpacing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aff4">
    <w:name w:val="Plain Text"/>
    <w:basedOn w:val="a4"/>
    <w:link w:val="aff5"/>
    <w:uiPriority w:val="99"/>
    <w:unhideWhenUsed/>
    <w:rsid w:val="00F97445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5">
    <w:name w:val="Текст Знак"/>
    <w:basedOn w:val="a5"/>
    <w:link w:val="aff4"/>
    <w:uiPriority w:val="99"/>
    <w:rsid w:val="00F97445"/>
    <w:rPr>
      <w:rFonts w:ascii="Consolas" w:eastAsiaTheme="minorHAnsi" w:hAnsi="Consolas" w:cstheme="minorBidi"/>
      <w:sz w:val="21"/>
      <w:szCs w:val="21"/>
    </w:rPr>
  </w:style>
  <w:style w:type="paragraph" w:customStyle="1" w:styleId="DecimalAligned">
    <w:name w:val="Decimal Aligned"/>
    <w:basedOn w:val="a4"/>
    <w:uiPriority w:val="40"/>
    <w:qFormat/>
    <w:rsid w:val="00F97445"/>
    <w:pPr>
      <w:widowControl/>
      <w:tabs>
        <w:tab w:val="decimal" w:pos="360"/>
      </w:tabs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f6">
    <w:name w:val="footnote text"/>
    <w:basedOn w:val="a4"/>
    <w:link w:val="aff7"/>
    <w:uiPriority w:val="99"/>
    <w:unhideWhenUsed/>
    <w:rsid w:val="00F97445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="Times New Roman"/>
      <w:sz w:val="18"/>
      <w:szCs w:val="20"/>
    </w:rPr>
  </w:style>
  <w:style w:type="character" w:customStyle="1" w:styleId="aff7">
    <w:name w:val="Текст сноски Знак"/>
    <w:basedOn w:val="a5"/>
    <w:link w:val="aff6"/>
    <w:uiPriority w:val="99"/>
    <w:rsid w:val="00F97445"/>
    <w:rPr>
      <w:rFonts w:asciiTheme="minorHAnsi" w:eastAsiaTheme="minorEastAsia" w:hAnsiTheme="minorHAnsi"/>
      <w:sz w:val="18"/>
      <w:lang w:eastAsia="ru-RU"/>
    </w:rPr>
  </w:style>
  <w:style w:type="character" w:styleId="aff8">
    <w:name w:val="endnote reference"/>
    <w:basedOn w:val="a5"/>
    <w:uiPriority w:val="99"/>
    <w:unhideWhenUsed/>
    <w:rsid w:val="00F97445"/>
    <w:rPr>
      <w:vertAlign w:val="superscript"/>
    </w:rPr>
  </w:style>
  <w:style w:type="paragraph" w:styleId="aff9">
    <w:name w:val="header"/>
    <w:basedOn w:val="a4"/>
    <w:link w:val="affa"/>
    <w:uiPriority w:val="99"/>
    <w:unhideWhenUsed/>
    <w:rsid w:val="00F9744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affa">
    <w:name w:val="Верхний колонтитул Знак"/>
    <w:basedOn w:val="a5"/>
    <w:link w:val="aff9"/>
    <w:uiPriority w:val="99"/>
    <w:rsid w:val="00F97445"/>
    <w:rPr>
      <w:rFonts w:ascii="Arial" w:eastAsiaTheme="minorHAnsi" w:hAnsi="Arial" w:cstheme="minorBidi"/>
      <w:szCs w:val="22"/>
    </w:rPr>
  </w:style>
  <w:style w:type="paragraph" w:styleId="affb">
    <w:name w:val="footer"/>
    <w:basedOn w:val="a4"/>
    <w:link w:val="affc"/>
    <w:uiPriority w:val="99"/>
    <w:unhideWhenUsed/>
    <w:rsid w:val="00F9744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affc">
    <w:name w:val="Нижний колонтитул Знак"/>
    <w:basedOn w:val="a5"/>
    <w:link w:val="affb"/>
    <w:uiPriority w:val="99"/>
    <w:rsid w:val="00F97445"/>
    <w:rPr>
      <w:rFonts w:ascii="Arial" w:eastAsiaTheme="minorHAnsi" w:hAnsi="Arial" w:cstheme="minorBidi"/>
      <w:szCs w:val="22"/>
    </w:rPr>
  </w:style>
  <w:style w:type="paragraph" w:styleId="affd">
    <w:name w:val="Block Text"/>
    <w:basedOn w:val="a4"/>
    <w:uiPriority w:val="99"/>
    <w:unhideWhenUsed/>
    <w:rsid w:val="00F97445"/>
    <w:pPr>
      <w:widowControl/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autoSpaceDE/>
      <w:autoSpaceDN/>
      <w:adjustRightInd/>
      <w:spacing w:before="480" w:after="600" w:line="259" w:lineRule="auto"/>
      <w:ind w:left="227" w:right="227" w:firstLine="0"/>
      <w:jc w:val="left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2"/>
      <w:lang w:eastAsia="en-US"/>
    </w:rPr>
  </w:style>
  <w:style w:type="paragraph" w:customStyle="1" w:styleId="Lead">
    <w:name w:val="Lead"/>
    <w:basedOn w:val="a4"/>
    <w:next w:val="a4"/>
    <w:uiPriority w:val="12"/>
    <w:qFormat/>
    <w:rsid w:val="00F97445"/>
    <w:pPr>
      <w:widowControl/>
      <w:autoSpaceDE/>
      <w:autoSpaceDN/>
      <w:adjustRightInd/>
      <w:spacing w:after="480" w:line="280" w:lineRule="exact"/>
      <w:ind w:firstLine="0"/>
      <w:jc w:val="left"/>
    </w:pPr>
    <w:rPr>
      <w:rFonts w:ascii="Arial" w:eastAsiaTheme="minorHAnsi" w:hAnsi="Arial" w:cstheme="minorBidi"/>
      <w:color w:val="808285"/>
      <w:szCs w:val="22"/>
      <w:lang w:eastAsia="en-US"/>
    </w:rPr>
  </w:style>
  <w:style w:type="paragraph" w:customStyle="1" w:styleId="a0">
    <w:name w:val="Абзац первого уровня"/>
    <w:basedOn w:val="a4"/>
    <w:rsid w:val="00F97445"/>
    <w:pPr>
      <w:widowControl/>
      <w:numPr>
        <w:numId w:val="5"/>
      </w:numPr>
      <w:autoSpaceDE/>
      <w:autoSpaceDN/>
      <w:adjustRightInd/>
      <w:spacing w:after="160" w:line="259" w:lineRule="auto"/>
      <w:jc w:val="left"/>
    </w:pPr>
    <w:rPr>
      <w:rFonts w:ascii="Arial" w:eastAsiaTheme="minorHAnsi" w:hAnsi="Arial" w:cstheme="minorBidi"/>
      <w:sz w:val="20"/>
      <w:szCs w:val="22"/>
    </w:rPr>
  </w:style>
  <w:style w:type="paragraph" w:styleId="affe">
    <w:name w:val="Normal (Web)"/>
    <w:basedOn w:val="a4"/>
    <w:uiPriority w:val="99"/>
    <w:semiHidden/>
    <w:unhideWhenUsed/>
    <w:rsid w:val="00BE45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Cs w:val="24"/>
    </w:rPr>
  </w:style>
  <w:style w:type="character" w:customStyle="1" w:styleId="fontstyle01">
    <w:name w:val="fontstyle01"/>
    <w:basedOn w:val="a5"/>
    <w:rsid w:val="0009149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fff">
    <w:name w:val="Revision"/>
    <w:hidden/>
    <w:uiPriority w:val="99"/>
    <w:semiHidden/>
    <w:rsid w:val="00DA3EB0"/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afff0">
    <w:name w:val="_ТЕКСТ"/>
    <w:basedOn w:val="a4"/>
    <w:link w:val="afff1"/>
    <w:qFormat/>
    <w:rsid w:val="00405BC0"/>
    <w:pPr>
      <w:widowControl/>
      <w:autoSpaceDE/>
      <w:autoSpaceDN/>
      <w:adjustRightInd/>
      <w:spacing w:line="360" w:lineRule="auto"/>
      <w:ind w:firstLine="567"/>
      <w:contextualSpacing/>
    </w:pPr>
    <w:rPr>
      <w:rFonts w:cs="Times New Roman"/>
      <w:szCs w:val="24"/>
    </w:rPr>
  </w:style>
  <w:style w:type="character" w:customStyle="1" w:styleId="afff1">
    <w:name w:val="_ТЕКСТ Знак"/>
    <w:basedOn w:val="a5"/>
    <w:link w:val="afff0"/>
    <w:rsid w:val="00405BC0"/>
    <w:rPr>
      <w:rFonts w:ascii="Times New Roman" w:eastAsia="Times New Roman" w:hAnsi="Times New Roman"/>
      <w:sz w:val="24"/>
      <w:szCs w:val="24"/>
      <w:lang w:eastAsia="ru-RU"/>
    </w:rPr>
  </w:style>
  <w:style w:type="paragraph" w:styleId="a2">
    <w:name w:val="List"/>
    <w:basedOn w:val="a4"/>
    <w:next w:val="afff0"/>
    <w:qFormat/>
    <w:rsid w:val="00F10596"/>
    <w:pPr>
      <w:widowControl/>
      <w:numPr>
        <w:numId w:val="6"/>
      </w:numPr>
      <w:autoSpaceDE/>
      <w:autoSpaceDN/>
      <w:adjustRightInd/>
      <w:spacing w:line="360" w:lineRule="auto"/>
      <w:contextualSpacing/>
    </w:pPr>
    <w:rPr>
      <w:rFonts w:cs="Times New Roman"/>
      <w:szCs w:val="24"/>
    </w:rPr>
  </w:style>
  <w:style w:type="paragraph" w:customStyle="1" w:styleId="afff2">
    <w:name w:val="Табличный_заголовки"/>
    <w:basedOn w:val="a4"/>
    <w:uiPriority w:val="2"/>
    <w:semiHidden/>
    <w:qFormat/>
    <w:rsid w:val="00B43558"/>
    <w:pPr>
      <w:keepLines/>
      <w:widowControl/>
      <w:suppressAutoHyphens/>
      <w:autoSpaceDE/>
      <w:autoSpaceDN/>
      <w:adjustRightInd/>
      <w:spacing w:before="120" w:after="120" w:line="264" w:lineRule="auto"/>
      <w:ind w:firstLine="0"/>
      <w:jc w:val="center"/>
    </w:pPr>
    <w:rPr>
      <w:rFonts w:asciiTheme="minorHAnsi" w:hAnsiTheme="minorHAnsi" w:cs="Times New Roman"/>
      <w:b/>
      <w:sz w:val="22"/>
      <w:szCs w:val="22"/>
    </w:rPr>
  </w:style>
  <w:style w:type="paragraph" w:customStyle="1" w:styleId="a3">
    <w:name w:val="Список (нумерованный)"/>
    <w:basedOn w:val="a2"/>
    <w:qFormat/>
    <w:rsid w:val="00FC5F99"/>
    <w:pPr>
      <w:numPr>
        <w:numId w:val="7"/>
      </w:numPr>
    </w:pPr>
  </w:style>
  <w:style w:type="paragraph" w:customStyle="1" w:styleId="ListParagraph1">
    <w:name w:val="List Paragraph1"/>
    <w:basedOn w:val="a4"/>
    <w:rsid w:val="00081474"/>
    <w:pPr>
      <w:widowControl/>
      <w:suppressAutoHyphens/>
      <w:autoSpaceDE/>
      <w:autoSpaceDN/>
      <w:adjustRightInd/>
      <w:ind w:left="720" w:firstLine="0"/>
    </w:pPr>
    <w:rPr>
      <w:rFonts w:eastAsia="Calibri" w:cs="Times New Roman"/>
      <w:kern w:val="1"/>
      <w:sz w:val="20"/>
      <w:szCs w:val="20"/>
      <w:lang w:eastAsia="hi-IN" w:bidi="hi-IN"/>
    </w:rPr>
  </w:style>
  <w:style w:type="table" w:styleId="afff3">
    <w:name w:val="Table Grid"/>
    <w:basedOn w:val="a6"/>
    <w:uiPriority w:val="39"/>
    <w:rsid w:val="006D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a4"/>
    <w:rsid w:val="00956B5C"/>
    <w:pPr>
      <w:widowControl/>
      <w:suppressAutoHyphens/>
      <w:autoSpaceDE/>
      <w:autoSpaceDN/>
      <w:adjustRightInd/>
      <w:spacing w:line="100" w:lineRule="atLeast"/>
      <w:ind w:left="720" w:firstLine="0"/>
      <w:jc w:val="left"/>
    </w:pPr>
    <w:rPr>
      <w:rFonts w:cs="Times New Roman"/>
      <w:kern w:val="1"/>
      <w:szCs w:val="24"/>
      <w:lang w:val="en-US" w:eastAsia="ar-SA"/>
    </w:rPr>
  </w:style>
  <w:style w:type="numbering" w:customStyle="1" w:styleId="a1">
    <w:name w:val="Заголовки"/>
    <w:basedOn w:val="a7"/>
    <w:rsid w:val="000D7C02"/>
    <w:pPr>
      <w:numPr>
        <w:numId w:val="9"/>
      </w:numPr>
    </w:pPr>
  </w:style>
  <w:style w:type="paragraph" w:styleId="afff4">
    <w:name w:val="Body Text Indent"/>
    <w:basedOn w:val="a4"/>
    <w:link w:val="afff5"/>
    <w:autoRedefine/>
    <w:qFormat/>
    <w:rsid w:val="006E73AE"/>
    <w:pPr>
      <w:widowControl/>
      <w:autoSpaceDE/>
      <w:autoSpaceDN/>
      <w:adjustRightInd/>
      <w:spacing w:line="360" w:lineRule="auto"/>
    </w:pPr>
    <w:rPr>
      <w:rFonts w:eastAsiaTheme="minorHAnsi" w:cs="Times New Roman"/>
      <w:szCs w:val="20"/>
      <w:lang w:val="x-none" w:eastAsia="x-none"/>
    </w:rPr>
  </w:style>
  <w:style w:type="character" w:customStyle="1" w:styleId="afff5">
    <w:name w:val="Основной текст с отступом Знак"/>
    <w:basedOn w:val="a5"/>
    <w:link w:val="afff4"/>
    <w:rsid w:val="006E73AE"/>
    <w:rPr>
      <w:rFonts w:ascii="Times New Roman" w:eastAsiaTheme="minorHAnsi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A95D-30B4-452B-A8A0-8EA44546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A.Stepanov@pulkovo-airport.com</dc:creator>
  <cp:lastModifiedBy>Aleksey A. Stepanov</cp:lastModifiedBy>
  <cp:revision>22</cp:revision>
  <dcterms:created xsi:type="dcterms:W3CDTF">2024-06-11T11:15:00Z</dcterms:created>
  <dcterms:modified xsi:type="dcterms:W3CDTF">2024-06-24T06:15:00Z</dcterms:modified>
</cp:coreProperties>
</file>