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A71839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A71839" w:rsidRDefault="007658A7">
            <w:pPr>
              <w:pStyle w:val="a5"/>
              <w:spacing w:line="360" w:lineRule="auto"/>
              <w:rPr>
                <w:rFonts w:ascii="Liberation Serif" w:hAnsi="Liberation Serif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b/>
              </w:rPr>
              <w:t>1</w:t>
            </w:r>
            <w:r>
              <w:rPr>
                <w:rFonts w:ascii="Liberation Serif" w:hAnsi="Liberation Serif"/>
                <w:b/>
              </w:rPr>
              <w:t xml:space="preserve">. </w:t>
            </w:r>
            <w:r>
              <w:rPr>
                <w:rFonts w:ascii="Liberation Serif" w:hAnsi="Liberation Serif"/>
                <w:b/>
                <w:color w:val="000000"/>
              </w:rPr>
              <w:t>Коммутатор агрегации</w:t>
            </w:r>
            <w:r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</w:rPr>
              <w:t>Ethernet</w:t>
            </w:r>
            <w:proofErr w:type="spellEnd"/>
            <w:r>
              <w:rPr>
                <w:rFonts w:ascii="Liberation Serif" w:hAnsi="Liberation Serif"/>
                <w:b/>
                <w:color w:val="000000"/>
              </w:rPr>
              <w:t xml:space="preserve">-коммутатор </w:t>
            </w:r>
            <w:proofErr w:type="spellStart"/>
            <w:r>
              <w:rPr>
                <w:rFonts w:ascii="Liberation Serif" w:hAnsi="Liberation Serif"/>
                <w:b/>
                <w:color w:val="000000"/>
              </w:rPr>
              <w:t>Eltex</w:t>
            </w:r>
            <w:proofErr w:type="spellEnd"/>
            <w:r>
              <w:rPr>
                <w:rFonts w:ascii="Liberation Serif" w:hAnsi="Liberation Serif"/>
                <w:b/>
                <w:color w:val="000000"/>
              </w:rPr>
              <w:t xml:space="preserve"> MES3348, 48 портов 10/100/1000Base-T, 4 порта 10GBase-X(SFP+)/1000Base-X(SFP), L3 . </w:t>
            </w:r>
          </w:p>
          <w:p w:rsidR="00A71839" w:rsidRDefault="007658A7">
            <w:pPr>
              <w:pStyle w:val="a5"/>
              <w:spacing w:line="360" w:lineRule="auto"/>
            </w:pPr>
            <w:r>
              <w:rPr>
                <w:rFonts w:ascii="Liberation Serif" w:hAnsi="Liberation Serif"/>
                <w:b/>
                <w:color w:val="000000"/>
              </w:rPr>
              <w:t>Количество - 5</w:t>
            </w:r>
            <w:r>
              <w:rPr>
                <w:rFonts w:ascii="Liberation Serif" w:hAnsi="Liberation Serif"/>
                <w:b/>
                <w:color w:val="000000"/>
              </w:rPr>
              <w:t xml:space="preserve"> шт.</w:t>
            </w:r>
          </w:p>
          <w:p w:rsidR="00A71839" w:rsidRDefault="00A71839">
            <w:pPr>
              <w:pStyle w:val="a6"/>
              <w:rPr>
                <w:rFonts w:ascii="Liberation Serif" w:hAnsi="Liberation Serif"/>
              </w:rPr>
            </w:pPr>
          </w:p>
          <w:tbl>
            <w:tblPr>
              <w:tblW w:w="0" w:type="auto"/>
              <w:tblInd w:w="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5"/>
              <w:gridCol w:w="5684"/>
            </w:tblGrid>
            <w:tr w:rsidR="00A71839">
              <w:tc>
                <w:tcPr>
                  <w:tcW w:w="893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1. </w:t>
                  </w:r>
                  <w:bookmarkStart w:id="1" w:name="__DdeLink__3257_444844000"/>
                  <w:r>
                    <w:rPr>
                      <w:rFonts w:ascii="Liberation Serif" w:hAnsi="Liberation Serif"/>
                      <w:b/>
                      <w:color w:val="000000"/>
                    </w:rPr>
                    <w:t>Коммутатор агрегации</w:t>
                  </w:r>
                  <w:bookmarkEnd w:id="1"/>
                </w:p>
              </w:tc>
            </w:tr>
            <w:tr w:rsidR="00A71839">
              <w:tc>
                <w:tcPr>
                  <w:tcW w:w="893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Общие параметры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Производство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Eltex</w:t>
                  </w:r>
                  <w:proofErr w:type="spellEnd"/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Модель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MES3348</w:t>
                  </w:r>
                </w:p>
              </w:tc>
            </w:tr>
            <w:tr w:rsidR="00A71839">
              <w:trPr>
                <w:trHeight w:val="990"/>
              </w:trPr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Тип портов и количество портов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Pr="007658A7" w:rsidRDefault="007658A7">
                  <w:pPr>
                    <w:pStyle w:val="a6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48 </w:t>
                  </w:r>
                  <w:r>
                    <w:rPr>
                      <w:rFonts w:ascii="Liberation Serif" w:hAnsi="Liberation Serif"/>
                      <w:color w:val="000000"/>
                    </w:rPr>
                    <w:t>портов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10/100/1000 Base-T (RJ-45)</w:t>
                  </w:r>
                </w:p>
                <w:p w:rsidR="00A71839" w:rsidRPr="007658A7" w:rsidRDefault="007658A7">
                  <w:pPr>
                    <w:pStyle w:val="a6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4 </w:t>
                  </w:r>
                  <w:r>
                    <w:rPr>
                      <w:rFonts w:ascii="Liberation Serif" w:hAnsi="Liberation Serif"/>
                      <w:color w:val="000000"/>
                    </w:rPr>
                    <w:t>порта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10G Base-R/1000 Base-X (SFP+/SFP)</w:t>
                  </w:r>
                </w:p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Консольный порт RS-232/RJ-45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Функции интерфейсов</w:t>
                  </w:r>
                </w:p>
              </w:tc>
              <w:tc>
                <w:tcPr>
                  <w:tcW w:w="5684" w:type="dxa"/>
                  <w:tcBorders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 Защита от блокировки очереди (HOL)</w:t>
                  </w:r>
                </w:p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обратного давления 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Back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Pressure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Auto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MDI/MDIX</w:t>
                  </w:r>
                </w:p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сверхдлинных кадров </w:t>
                  </w:r>
                  <w:r>
                    <w:rPr>
                      <w:rFonts w:ascii="Liberation Serif" w:hAnsi="Liberation Serif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Jumbo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frames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  <w:p w:rsidR="00A71839" w:rsidRDefault="007658A7">
                  <w:pPr>
                    <w:pStyle w:val="a6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Управление потоком (IEEE 802.3X)</w:t>
                  </w:r>
                </w:p>
                <w:p w:rsidR="00A71839" w:rsidRDefault="007658A7">
                  <w:pPr>
                    <w:pStyle w:val="a6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Зеркалирование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портов 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Port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mirroring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Функции при работе с М</w:t>
                  </w:r>
                  <w:proofErr w:type="gramStart"/>
                  <w:r>
                    <w:rPr>
                      <w:rFonts w:ascii="Liberation Serif" w:hAnsi="Liberation Serif"/>
                      <w:color w:val="000000"/>
                    </w:rPr>
                    <w:t>AC</w:t>
                  </w:r>
                  <w:proofErr w:type="gramEnd"/>
                  <w:r>
                    <w:rPr>
                      <w:rFonts w:ascii="Liberation Serif" w:hAnsi="Liberation Serif"/>
                      <w:color w:val="000000"/>
                    </w:rPr>
                    <w:t>-адресами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Независимый режим обучения в каждой VLAN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многоадресной рассылки (MAC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Multicast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Support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Регулируемое время хранения </w:t>
                  </w:r>
                  <w:r>
                    <w:rPr>
                      <w:rFonts w:ascii="Liberation Serif" w:hAnsi="Liberation Serif"/>
                      <w:color w:val="000000"/>
                    </w:rPr>
                    <w:t>MAC-адресов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Статические записи MAC 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Static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MAC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Entries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Логирование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событий MAC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Flapping</w:t>
                  </w:r>
                  <w:proofErr w:type="spellEnd"/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VLAN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Voice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VLAN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802.1Q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Q-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in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-Q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Selective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Q-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in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-Q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GVRP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Функции L2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Multicast</w:t>
                  </w:r>
                  <w:proofErr w:type="spellEnd"/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 Поддержка профилей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Multicast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gramStart"/>
                  <w:r>
                    <w:rPr>
                      <w:rFonts w:ascii="Liberation Serif" w:hAnsi="Liberation Serif"/>
                      <w:color w:val="000000"/>
                    </w:rPr>
                    <w:t>статических</w:t>
                  </w:r>
                  <w:proofErr w:type="gram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Multicast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-групп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IGMP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Snooping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v1,2,3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IGMP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Snooping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Fast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Leave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на основе порта/хоста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функции IGMP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proxy-report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авторизации IGMP через RADIUS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MLD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Snooping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v1,2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IGMP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Querier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lastRenderedPageBreak/>
                    <w:t>Под</w:t>
                  </w:r>
                  <w:r>
                    <w:rPr>
                      <w:rFonts w:ascii="Liberation Serif" w:hAnsi="Liberation Serif"/>
                      <w:color w:val="000000"/>
                    </w:rPr>
                    <w:t>держка MVR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lastRenderedPageBreak/>
                    <w:t>Функции L2</w:t>
                  </w:r>
                </w:p>
                <w:p w:rsidR="00A71839" w:rsidRDefault="00A71839">
                  <w:pPr>
                    <w:pStyle w:val="a5"/>
                    <w:widowControl w:val="0"/>
                    <w:ind w:left="30"/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STP (Spanning Tree Protocol, IEEE 802.1d)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RSTP (Rapid Spanning Tree Protocol, IEEE 802.1w)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MSTP (Multiple Spanning Tree Protocol, IEEE802.1s)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STP </w:t>
                  </w:r>
                  <w:proofErr w:type="spellStart"/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Multiprocess</w:t>
                  </w:r>
                  <w:proofErr w:type="spellEnd"/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Spanning Tree Fast Link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option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EAPS¹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STP Root Guard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STP Loop Guard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BPDU Filtering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STP BPDU Guard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Loopback Detection (LBD) </w:t>
                  </w:r>
                  <w:r>
                    <w:rPr>
                      <w:rFonts w:ascii="Liberation Serif" w:hAnsi="Liberation Serif"/>
                      <w:color w:val="000000"/>
                    </w:rPr>
                    <w:t>на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</w:rPr>
                    <w:t>основе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VLAN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ERPS (G.8032v2)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Private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VLAN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Layer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2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Protocol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Tunnel</w:t>
                  </w:r>
                  <w:r>
                    <w:rPr>
                      <w:rFonts w:ascii="Liberation Serif" w:hAnsi="Liberation Serif"/>
                      <w:color w:val="000000"/>
                    </w:rPr>
                    <w:t>ing</w:t>
                  </w:r>
                  <w:proofErr w:type="spellEnd"/>
                </w:p>
              </w:tc>
            </w:tr>
            <w:tr w:rsidR="00A71839">
              <w:trPr>
                <w:trHeight w:val="2406"/>
              </w:trPr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Функции L3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Статические IP-маршруты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Протоколы динамической маршрутизации RIPv2, OSPFv2, OSPFv3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Address Resolution Protocol (ARP)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</w:rPr>
                    <w:t>протокола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VRRP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Протоколы динамической маршрутизации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мультикаста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PIM SM, IGMP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Proxy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функции IP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Unnumberd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Балансировка нагрузки ECMP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Функции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Link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Aggregation</w:t>
                  </w:r>
                  <w:proofErr w:type="spellEnd"/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Создание групп LAG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Объединение каналов с использованием LACP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LAG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Balancing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Algorithm</w:t>
                  </w:r>
                  <w:proofErr w:type="spellEnd"/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IPv6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Функциональность IPv6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Host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Совместное использование IPv4, IPv6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Сервисные функции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Виртуальное тестирование кабеля (VCT)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Диагностика оптического трансивера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Green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Ethernet</w:t>
                  </w:r>
                  <w:proofErr w:type="spellEnd"/>
                </w:p>
              </w:tc>
            </w:tr>
            <w:tr w:rsidR="00A71839" w:rsidRPr="007658A7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Функции обеспечения безопасности</w:t>
                  </w: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DHCP Snooping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Опция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82 </w:t>
                  </w:r>
                  <w:r>
                    <w:rPr>
                      <w:rFonts w:ascii="Liberation Serif" w:hAnsi="Liberation Serif"/>
                      <w:color w:val="000000"/>
                    </w:rPr>
                    <w:t>протокола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DHCP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IP Source Guard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Dynamic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ARP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Inspection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sFlow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Проверка подлинности на основе MAC-адреса</w:t>
                  </w:r>
                  <w:r>
                    <w:rPr>
                      <w:rFonts w:ascii="Liberation Serif" w:hAnsi="Liberation Serif"/>
                      <w:color w:val="000000"/>
                    </w:rPr>
                    <w:t>, ограничение количества MAC-адресов, статические MAC-адреса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Проверка подлинности по портам на основе IEEE 802.1x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Guest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VLAN1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Система предотвращения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DoS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атак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lastRenderedPageBreak/>
                    <w:t>Сегментация трафика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Защита от несанкционированных DHCP серверов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Фильтрация DHCP клиентов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Предотвращение атак BPDU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Фильтрация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NetBIOS/NetBEUI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proofErr w:type="spellStart"/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PPPoE</w:t>
                  </w:r>
                  <w:proofErr w:type="spellEnd"/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Intermediate Agent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lastRenderedPageBreak/>
                    <w:t>Списки управления доступом ACL</w:t>
                  </w:r>
                </w:p>
                <w:p w:rsidR="00A71839" w:rsidRDefault="00A71839">
                  <w:pPr>
                    <w:pStyle w:val="a5"/>
                    <w:widowControl w:val="0"/>
                    <w:ind w:left="30"/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L2-L3-L4 ACL (Access Control List)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Time-Based ACL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IPv6 ACL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ACL на основе: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Порта коммутатора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Приоритета IEEE 802.1p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VLAN ID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EtherType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DSCP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Типа протокола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Номера порта TCP/UDP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Содержимого пакета, определяемого пользователем 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User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Defined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Bytes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Основные функции качества обслуживания 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QoS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 и ограничение скорости</w:t>
                  </w:r>
                </w:p>
                <w:p w:rsidR="00A71839" w:rsidRDefault="00A71839">
                  <w:pPr>
                    <w:pStyle w:val="a5"/>
                    <w:widowControl w:val="0"/>
                    <w:ind w:left="30"/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Статистика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QoS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Ограничение скорости на портах (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shaping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policing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Поддержка </w:t>
                  </w:r>
                  <w:r>
                    <w:rPr>
                      <w:rFonts w:ascii="Liberation Serif" w:hAnsi="Liberation Serif"/>
                      <w:color w:val="000000"/>
                    </w:rPr>
                    <w:t>до 8 приоритетных очередей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класса обслуживания IEEE 802.1p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Защита от широковещательного «шторма»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Управление полосой пропускания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Обработка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</w:rPr>
                    <w:t>очередей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</w:rPr>
                    <w:t>по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</w:rPr>
                    <w:t>алгоритмам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Strict Priority/Weighted Round Robin (WRR)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Три цвета маркировки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Назначение меток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CoS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>/</w:t>
                  </w:r>
                  <w:r>
                    <w:rPr>
                      <w:rFonts w:ascii="Liberation Serif" w:hAnsi="Liberation Serif"/>
                      <w:color w:val="000000"/>
                    </w:rPr>
                    <w:t>DSCP на основании ACL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Назначение VLAN на основании ACL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Настройки приоритета 802.1p для VLAN управления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Перемаркировка</w:t>
                  </w:r>
                  <w:proofErr w:type="spellEnd"/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DSCP to COS, COS to DSCP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Назначение меток 802.1</w:t>
                  </w:r>
                  <w:proofErr w:type="gramStart"/>
                  <w:r>
                    <w:rPr>
                      <w:rFonts w:ascii="Liberation Serif" w:hAnsi="Liberation Serif"/>
                      <w:color w:val="000000"/>
                    </w:rPr>
                    <w:t>р</w:t>
                  </w:r>
                  <w:proofErr w:type="gramEnd"/>
                  <w:r>
                    <w:rPr>
                      <w:rFonts w:ascii="Liberation Serif" w:hAnsi="Liberation Serif"/>
                      <w:color w:val="000000"/>
                    </w:rPr>
                    <w:t>, DSCP для протокола IGMP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t>Основные функции управления</w:t>
                  </w:r>
                </w:p>
                <w:p w:rsidR="00A71839" w:rsidRDefault="00A71839">
                  <w:pPr>
                    <w:pStyle w:val="a5"/>
                    <w:widowControl w:val="0"/>
                    <w:ind w:left="30"/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Загрузка и выгрузка </w:t>
                  </w:r>
                  <w:r>
                    <w:rPr>
                      <w:rFonts w:ascii="Liberation Serif" w:hAnsi="Liberation Serif"/>
                      <w:color w:val="000000"/>
                    </w:rPr>
                    <w:t>конфигурационного файла по TFTP/SCP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Перенаправление вывода команд CLI в произвольный файл на ПЗУ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Протокол SNMP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Интерфейс командной строки (CLI)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Web-</w:t>
                  </w:r>
                  <w:r>
                    <w:rPr>
                      <w:rFonts w:ascii="Liberation Serif" w:hAnsi="Liberation Serif"/>
                      <w:color w:val="000000"/>
                    </w:rPr>
                    <w:t>интерфейс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Syslog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SNTP (Simple Network Time Protocol)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Traceroute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LLDP (802.1ab) + LLDP MED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Управление доступо</w:t>
                  </w:r>
                  <w:r>
                    <w:rPr>
                      <w:rFonts w:ascii="Liberation Serif" w:hAnsi="Liberation Serif"/>
                      <w:color w:val="000000"/>
                    </w:rPr>
                    <w:t>м – уровни привилегий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Блокировка интерфейса управления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Локальная аутентификация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lastRenderedPageBreak/>
                    <w:t>Фильтрация IP-адресов для SNMP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Клиент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RADIUS, TACACS+ (Terminal Access Controller Access Control System)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Сервер SSH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SSL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Поддержка макрокоманд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Журналирование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вводимых </w:t>
                  </w:r>
                  <w:r>
                    <w:rPr>
                      <w:rFonts w:ascii="Liberation Serif" w:hAnsi="Liberation Serif"/>
                      <w:color w:val="000000"/>
                    </w:rPr>
                    <w:t>команд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Системный журнал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Автоматическая настройка по протоколу DHCP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DHCP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Relay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(поддержка IPv4)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DHCP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Option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12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DHCP Relay Option 82</w:t>
                  </w:r>
                </w:p>
                <w:p w:rsidR="00A71839" w:rsidRPr="007658A7" w:rsidRDefault="007658A7">
                  <w:pPr>
                    <w:pStyle w:val="a5"/>
                    <w:widowControl w:val="0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Добавление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</w:rPr>
                    <w:t>тега</w:t>
                  </w:r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>PPPoE</w:t>
                  </w:r>
                  <w:proofErr w:type="spellEnd"/>
                  <w:r w:rsidRPr="007658A7">
                    <w:rPr>
                      <w:rFonts w:ascii="Liberation Serif" w:hAnsi="Liberation Serif"/>
                      <w:color w:val="000000"/>
                      <w:lang w:val="en-US"/>
                    </w:rPr>
                    <w:t xml:space="preserve"> Circuit-ID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Flash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File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System</w:t>
                  </w:r>
                  <w:proofErr w:type="spellEnd"/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Команды отладки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Механизм ограничения трафика в сторону CPU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Шифрование </w:t>
                  </w:r>
                  <w:r>
                    <w:rPr>
                      <w:rFonts w:ascii="Liberation Serif" w:hAnsi="Liberation Serif"/>
                      <w:color w:val="000000"/>
                    </w:rPr>
                    <w:t>пароля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Восстановление пароля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proofErr w:type="spellStart"/>
                  <w:r>
                    <w:rPr>
                      <w:rFonts w:ascii="Liberation Serif" w:hAnsi="Liberation Serif"/>
                      <w:color w:val="000000"/>
                    </w:rPr>
                    <w:t>Ping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</w:rPr>
                    <w:t xml:space="preserve"> (поддержка IPv4/IPv6)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Сервер DNS</w:t>
                  </w:r>
                </w:p>
              </w:tc>
            </w:tr>
            <w:tr w:rsidR="00A71839">
              <w:tc>
                <w:tcPr>
                  <w:tcW w:w="32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  <w:ind w:left="30"/>
                  </w:pPr>
                  <w:r>
                    <w:rPr>
                      <w:rFonts w:ascii="Liberation Serif" w:hAnsi="Liberation Serif"/>
                      <w:color w:val="000000"/>
                    </w:rPr>
                    <w:lastRenderedPageBreak/>
                    <w:t>Функции мониторинга</w:t>
                  </w:r>
                </w:p>
                <w:p w:rsidR="00A71839" w:rsidRDefault="00A71839">
                  <w:pPr>
                    <w:pStyle w:val="a5"/>
                    <w:widowControl w:val="0"/>
                    <w:ind w:left="30"/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56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Статистика интерфейсов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Удаленный мониторинг RMON/SMON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Мониторинг загрузки CPU по задачам и по типу трафика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Мониторинг температуры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>Мониторинг TCAM</w:t>
                  </w:r>
                </w:p>
                <w:p w:rsidR="00A71839" w:rsidRDefault="007658A7">
                  <w:pPr>
                    <w:pStyle w:val="a5"/>
                    <w:widowControl w:val="0"/>
                  </w:pPr>
                  <w:r>
                    <w:rPr>
                      <w:rFonts w:ascii="Liberation Serif" w:hAnsi="Liberation Serif"/>
                      <w:color w:val="000000"/>
                    </w:rPr>
                    <w:t xml:space="preserve">Мониторинг загрузки </w:t>
                  </w:r>
                  <w:r>
                    <w:rPr>
                      <w:rFonts w:ascii="Liberation Serif" w:hAnsi="Liberation Serif"/>
                      <w:color w:val="000000"/>
                    </w:rPr>
                    <w:t>оперативной памяти (RAM)</w:t>
                  </w:r>
                </w:p>
              </w:tc>
            </w:tr>
          </w:tbl>
          <w:p w:rsidR="00A71839" w:rsidRDefault="00A71839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A71839" w:rsidRDefault="00A71839">
      <w:pPr>
        <w:rPr>
          <w:sz w:val="28"/>
        </w:rPr>
      </w:pPr>
    </w:p>
    <w:p w:rsidR="00A71839" w:rsidRDefault="00A71839"/>
    <w:sectPr w:rsidR="00A71839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1839"/>
    <w:rsid w:val="007658A7"/>
    <w:rsid w:val="00A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paragraph" w:customStyle="1" w:styleId="a5">
    <w:name w:val="Содержимое таблицы"/>
    <w:basedOn w:val="a"/>
  </w:style>
  <w:style w:type="paragraph" w:styleId="a6">
    <w:name w:val="Body Text"/>
    <w:basedOn w:val="a"/>
    <w:pPr>
      <w:spacing w:after="140" w:line="288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2024-11-19T10:12:00Z</dcterms:created>
  <dcterms:modified xsi:type="dcterms:W3CDTF">2024-11-19T10:12:00Z</dcterms:modified>
</cp:coreProperties>
</file>