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DC" w:rsidRPr="006B757D" w:rsidRDefault="00480EDC" w:rsidP="00480EDC">
      <w:pPr>
        <w:ind w:left="993"/>
        <w:rPr>
          <w:color w:val="000000" w:themeColor="text1"/>
          <w:szCs w:val="22"/>
        </w:rPr>
      </w:pPr>
      <w:r w:rsidRPr="006B757D">
        <w:rPr>
          <w:color w:val="000000" w:themeColor="text1"/>
          <w:szCs w:val="22"/>
        </w:rPr>
        <w:t xml:space="preserve">                                </w:t>
      </w:r>
      <w:r w:rsidR="00447F31" w:rsidRPr="006B757D">
        <w:rPr>
          <w:color w:val="000000" w:themeColor="text1"/>
          <w:szCs w:val="22"/>
        </w:rPr>
        <w:t xml:space="preserve">                                </w:t>
      </w:r>
      <w:r w:rsidRPr="006B757D">
        <w:rPr>
          <w:color w:val="000000" w:themeColor="text1"/>
          <w:szCs w:val="22"/>
        </w:rPr>
        <w:t>УТВЕРЖДАЮ:</w:t>
      </w:r>
    </w:p>
    <w:p w:rsidR="00480EDC" w:rsidRPr="006B757D" w:rsidRDefault="00480EDC" w:rsidP="00480EDC">
      <w:pPr>
        <w:spacing w:line="240" w:lineRule="atLeast"/>
        <w:ind w:left="993"/>
        <w:rPr>
          <w:color w:val="000000" w:themeColor="text1"/>
          <w:szCs w:val="22"/>
        </w:rPr>
      </w:pPr>
      <w:r w:rsidRPr="006B757D">
        <w:rPr>
          <w:color w:val="000000" w:themeColor="text1"/>
          <w:szCs w:val="22"/>
        </w:rPr>
        <w:t xml:space="preserve">                                                                </w:t>
      </w:r>
      <w:r w:rsidR="003452B5" w:rsidRPr="006B757D">
        <w:rPr>
          <w:color w:val="000000" w:themeColor="text1"/>
          <w:szCs w:val="22"/>
        </w:rPr>
        <w:t>Т</w:t>
      </w:r>
      <w:r w:rsidRPr="006B757D">
        <w:rPr>
          <w:color w:val="000000" w:themeColor="text1"/>
          <w:szCs w:val="22"/>
        </w:rPr>
        <w:t>ехническ</w:t>
      </w:r>
      <w:r w:rsidR="003452B5" w:rsidRPr="006B757D">
        <w:rPr>
          <w:color w:val="000000" w:themeColor="text1"/>
          <w:szCs w:val="22"/>
        </w:rPr>
        <w:t>ий</w:t>
      </w:r>
      <w:r w:rsidRPr="006B757D">
        <w:rPr>
          <w:color w:val="000000" w:themeColor="text1"/>
          <w:szCs w:val="22"/>
        </w:rPr>
        <w:t xml:space="preserve"> </w:t>
      </w:r>
      <w:r w:rsidR="003452B5" w:rsidRPr="006B757D">
        <w:rPr>
          <w:color w:val="000000" w:themeColor="text1"/>
          <w:szCs w:val="22"/>
        </w:rPr>
        <w:t>директор</w:t>
      </w:r>
    </w:p>
    <w:p w:rsidR="00480EDC" w:rsidRPr="006B757D" w:rsidRDefault="00480EDC" w:rsidP="00447F31">
      <w:pPr>
        <w:rPr>
          <w:szCs w:val="22"/>
        </w:rPr>
      </w:pPr>
      <w:r w:rsidRPr="006B757D">
        <w:rPr>
          <w:szCs w:val="22"/>
        </w:rPr>
        <w:t xml:space="preserve">                                  </w:t>
      </w:r>
      <w:r w:rsidR="009E5A8D" w:rsidRPr="006B757D">
        <w:rPr>
          <w:szCs w:val="22"/>
        </w:rPr>
        <w:t xml:space="preserve">                             </w:t>
      </w:r>
      <w:r w:rsidRPr="006B757D">
        <w:rPr>
          <w:szCs w:val="22"/>
        </w:rPr>
        <w:t xml:space="preserve"> </w:t>
      </w:r>
      <w:r w:rsidR="00447F31" w:rsidRPr="006B757D">
        <w:rPr>
          <w:szCs w:val="22"/>
        </w:rPr>
        <w:t xml:space="preserve">                    </w:t>
      </w:r>
      <w:r w:rsidRPr="006B757D">
        <w:rPr>
          <w:szCs w:val="22"/>
        </w:rPr>
        <w:t>ООО «Туапсинский</w:t>
      </w:r>
      <w:r w:rsidR="009E5A8D" w:rsidRPr="006B757D">
        <w:rPr>
          <w:szCs w:val="22"/>
        </w:rPr>
        <w:t xml:space="preserve"> </w:t>
      </w:r>
      <w:r w:rsidRPr="006B757D">
        <w:rPr>
          <w:szCs w:val="22"/>
        </w:rPr>
        <w:t>балкерный терминал»</w:t>
      </w:r>
    </w:p>
    <w:p w:rsidR="00480EDC" w:rsidRPr="006B757D" w:rsidRDefault="00480EDC" w:rsidP="003252D3">
      <w:pPr>
        <w:spacing w:line="480" w:lineRule="auto"/>
        <w:ind w:left="993"/>
        <w:rPr>
          <w:color w:val="000000" w:themeColor="text1"/>
          <w:szCs w:val="22"/>
        </w:rPr>
      </w:pPr>
      <w:r w:rsidRPr="006B757D">
        <w:rPr>
          <w:color w:val="000000" w:themeColor="text1"/>
          <w:szCs w:val="22"/>
        </w:rPr>
        <w:t xml:space="preserve">                                                              </w:t>
      </w:r>
      <w:r w:rsidR="00833F09" w:rsidRPr="006B757D">
        <w:rPr>
          <w:color w:val="000000" w:themeColor="text1"/>
          <w:szCs w:val="22"/>
        </w:rPr>
        <w:t xml:space="preserve">  </w:t>
      </w:r>
      <w:r w:rsidR="00447F31" w:rsidRPr="006B757D">
        <w:rPr>
          <w:color w:val="000000" w:themeColor="text1"/>
          <w:szCs w:val="22"/>
        </w:rPr>
        <w:t xml:space="preserve"> </w:t>
      </w:r>
      <w:r w:rsidR="009E5A8D" w:rsidRPr="006B757D">
        <w:rPr>
          <w:color w:val="000000" w:themeColor="text1"/>
          <w:szCs w:val="22"/>
        </w:rPr>
        <w:t>__</w:t>
      </w:r>
      <w:r w:rsidRPr="006B757D">
        <w:rPr>
          <w:color w:val="000000" w:themeColor="text1"/>
          <w:szCs w:val="22"/>
        </w:rPr>
        <w:t>__________</w:t>
      </w:r>
      <w:r w:rsidR="003252D3" w:rsidRPr="006B757D">
        <w:rPr>
          <w:color w:val="000000" w:themeColor="text1"/>
          <w:szCs w:val="22"/>
        </w:rPr>
        <w:t>__________</w:t>
      </w:r>
      <w:r w:rsidRPr="006B757D">
        <w:rPr>
          <w:color w:val="000000" w:themeColor="text1"/>
          <w:szCs w:val="22"/>
        </w:rPr>
        <w:t>__ А.С. Юрак</w:t>
      </w:r>
    </w:p>
    <w:p w:rsidR="00480EDC" w:rsidRPr="006B757D" w:rsidRDefault="00480EDC" w:rsidP="003252D3">
      <w:pPr>
        <w:spacing w:line="480" w:lineRule="auto"/>
        <w:ind w:left="993"/>
        <w:rPr>
          <w:color w:val="000000" w:themeColor="text1"/>
          <w:szCs w:val="22"/>
        </w:rPr>
      </w:pPr>
      <w:r w:rsidRPr="006B757D">
        <w:rPr>
          <w:color w:val="000000" w:themeColor="text1"/>
          <w:szCs w:val="22"/>
        </w:rPr>
        <w:t xml:space="preserve">                                                               </w:t>
      </w:r>
      <w:r w:rsidR="00447F31" w:rsidRPr="006B757D">
        <w:rPr>
          <w:color w:val="000000" w:themeColor="text1"/>
          <w:szCs w:val="22"/>
        </w:rPr>
        <w:t xml:space="preserve"> </w:t>
      </w:r>
      <w:r w:rsidR="00833F09" w:rsidRPr="006B757D">
        <w:rPr>
          <w:color w:val="000000" w:themeColor="text1"/>
          <w:szCs w:val="22"/>
        </w:rPr>
        <w:t xml:space="preserve"> </w:t>
      </w:r>
      <w:r w:rsidRPr="006B757D">
        <w:rPr>
          <w:color w:val="000000" w:themeColor="text1"/>
          <w:szCs w:val="22"/>
        </w:rPr>
        <w:t>«____» __________ 202</w:t>
      </w:r>
      <w:r w:rsidR="004653A1">
        <w:rPr>
          <w:color w:val="000000" w:themeColor="text1"/>
          <w:szCs w:val="22"/>
        </w:rPr>
        <w:t>3</w:t>
      </w:r>
      <w:r w:rsidRPr="006B757D">
        <w:rPr>
          <w:color w:val="000000" w:themeColor="text1"/>
          <w:szCs w:val="22"/>
        </w:rPr>
        <w:t>г.</w:t>
      </w:r>
    </w:p>
    <w:p w:rsidR="00480EDC" w:rsidRPr="006B757D" w:rsidRDefault="00480EDC" w:rsidP="00480EDC">
      <w:pPr>
        <w:suppressAutoHyphens/>
        <w:jc w:val="center"/>
        <w:rPr>
          <w:bCs/>
          <w:color w:val="000000" w:themeColor="text1"/>
          <w:szCs w:val="22"/>
        </w:rPr>
      </w:pPr>
      <w:r w:rsidRPr="006B757D">
        <w:rPr>
          <w:bCs/>
          <w:color w:val="000000" w:themeColor="text1"/>
          <w:szCs w:val="22"/>
        </w:rPr>
        <w:t>Техническое задание</w:t>
      </w:r>
    </w:p>
    <w:p w:rsidR="00A15ECD" w:rsidRPr="006B757D" w:rsidRDefault="0039556C" w:rsidP="00833F09">
      <w:pPr>
        <w:suppressAutoHyphens/>
        <w:jc w:val="center"/>
        <w:rPr>
          <w:rFonts w:eastAsia="Calibri"/>
          <w:color w:val="000000" w:themeColor="text1"/>
          <w:szCs w:val="22"/>
          <w:lang w:eastAsia="en-US"/>
        </w:rPr>
      </w:pPr>
      <w:r w:rsidRPr="006B757D">
        <w:rPr>
          <w:bCs/>
          <w:color w:val="000000" w:themeColor="text1"/>
          <w:szCs w:val="22"/>
        </w:rPr>
        <w:t>по предмету закупки:</w:t>
      </w:r>
      <w:r w:rsidR="0009004F" w:rsidRPr="006B757D">
        <w:rPr>
          <w:bCs/>
          <w:color w:val="000000" w:themeColor="text1"/>
          <w:szCs w:val="22"/>
        </w:rPr>
        <w:t xml:space="preserve"> </w:t>
      </w:r>
      <w:r w:rsidR="00607E33" w:rsidRPr="006B757D">
        <w:rPr>
          <w:bCs/>
          <w:color w:val="000000" w:themeColor="text1"/>
          <w:szCs w:val="22"/>
        </w:rPr>
        <w:t xml:space="preserve">проведение </w:t>
      </w:r>
      <w:r w:rsidR="00453D90" w:rsidRPr="006B757D">
        <w:rPr>
          <w:bCs/>
          <w:color w:val="000000" w:themeColor="text1"/>
          <w:szCs w:val="22"/>
        </w:rPr>
        <w:t>технического аудита</w:t>
      </w:r>
      <w:r w:rsidR="00607E33" w:rsidRPr="006B757D">
        <w:rPr>
          <w:bCs/>
          <w:color w:val="000000" w:themeColor="text1"/>
          <w:szCs w:val="22"/>
        </w:rPr>
        <w:t xml:space="preserve"> </w:t>
      </w:r>
      <w:r w:rsidR="00447F31" w:rsidRPr="006B757D">
        <w:rPr>
          <w:bCs/>
          <w:color w:val="000000" w:themeColor="text1"/>
          <w:szCs w:val="22"/>
        </w:rPr>
        <w:t>и выполнение проектной проработки</w:t>
      </w:r>
      <w:r w:rsidR="00D80E70">
        <w:rPr>
          <w:bCs/>
          <w:color w:val="000000" w:themeColor="text1"/>
          <w:szCs w:val="22"/>
        </w:rPr>
        <w:t xml:space="preserve"> по </w:t>
      </w:r>
      <w:r w:rsidR="004653A1">
        <w:rPr>
          <w:bCs/>
          <w:color w:val="000000" w:themeColor="text1"/>
          <w:szCs w:val="22"/>
        </w:rPr>
        <w:t>реконструкции</w:t>
      </w:r>
      <w:bookmarkStart w:id="0" w:name="_GoBack"/>
      <w:bookmarkEnd w:id="0"/>
      <w:r w:rsidR="00447F31" w:rsidRPr="006B757D">
        <w:rPr>
          <w:bCs/>
          <w:color w:val="000000" w:themeColor="text1"/>
          <w:szCs w:val="22"/>
        </w:rPr>
        <w:t xml:space="preserve"> системы пылеудаления.</w:t>
      </w:r>
    </w:p>
    <w:tbl>
      <w:tblPr>
        <w:tblStyle w:val="affff"/>
        <w:tblpPr w:leftFromText="181" w:rightFromText="181" w:vertAnchor="text" w:horzAnchor="margin" w:tblpXSpec="center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662"/>
        <w:gridCol w:w="1134"/>
      </w:tblGrid>
      <w:tr w:rsidR="00DF1352" w:rsidRPr="006B757D" w:rsidTr="00EC4ECB">
        <w:tc>
          <w:tcPr>
            <w:tcW w:w="846" w:type="dxa"/>
            <w:vAlign w:val="center"/>
          </w:tcPr>
          <w:p w:rsidR="00A15ECD" w:rsidRPr="006B757D" w:rsidRDefault="00A15ECD" w:rsidP="00D5417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:rsidR="00A15ECD" w:rsidRPr="006B757D" w:rsidRDefault="00A15ECD" w:rsidP="00D5417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Основные параметры</w:t>
            </w:r>
          </w:p>
        </w:tc>
        <w:tc>
          <w:tcPr>
            <w:tcW w:w="7796" w:type="dxa"/>
            <w:gridSpan w:val="2"/>
            <w:vAlign w:val="center"/>
          </w:tcPr>
          <w:p w:rsidR="00A15ECD" w:rsidRPr="006B757D" w:rsidRDefault="0030558B" w:rsidP="00D5417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Параметры</w:t>
            </w:r>
          </w:p>
        </w:tc>
      </w:tr>
      <w:tr w:rsidR="00DF1352" w:rsidRPr="006B757D" w:rsidTr="00EC4ECB">
        <w:trPr>
          <w:trHeight w:val="457"/>
        </w:trPr>
        <w:tc>
          <w:tcPr>
            <w:tcW w:w="846" w:type="dxa"/>
          </w:tcPr>
          <w:p w:rsidR="00A15ECD" w:rsidRPr="006B757D" w:rsidRDefault="00A15ECD" w:rsidP="00746D6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2126" w:type="dxa"/>
          </w:tcPr>
          <w:p w:rsidR="00A15ECD" w:rsidRPr="006B757D" w:rsidRDefault="00A15ECD" w:rsidP="00746D62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Наименование услуг</w:t>
            </w:r>
          </w:p>
        </w:tc>
        <w:tc>
          <w:tcPr>
            <w:tcW w:w="7796" w:type="dxa"/>
            <w:gridSpan w:val="2"/>
          </w:tcPr>
          <w:p w:rsidR="00053917" w:rsidRPr="006B757D" w:rsidRDefault="00447F31" w:rsidP="00447F31">
            <w:pPr>
              <w:suppressAutoHyphens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6B757D">
              <w:rPr>
                <w:bCs/>
                <w:color w:val="000000" w:themeColor="text1"/>
                <w:szCs w:val="22"/>
              </w:rPr>
              <w:t>Проведение технического аудита и выполнение проектной проработки системы  пылеудаления</w:t>
            </w:r>
          </w:p>
        </w:tc>
      </w:tr>
      <w:tr w:rsidR="00DF1352" w:rsidRPr="006B757D" w:rsidTr="00EC4ECB">
        <w:tc>
          <w:tcPr>
            <w:tcW w:w="846" w:type="dxa"/>
          </w:tcPr>
          <w:p w:rsidR="00A15ECD" w:rsidRPr="006B757D" w:rsidRDefault="00A15ECD" w:rsidP="00746D6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2126" w:type="dxa"/>
          </w:tcPr>
          <w:p w:rsidR="00A15ECD" w:rsidRPr="006B757D" w:rsidRDefault="00A15ECD" w:rsidP="00746D62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Место и условия оказания услуг</w:t>
            </w:r>
          </w:p>
        </w:tc>
        <w:tc>
          <w:tcPr>
            <w:tcW w:w="7796" w:type="dxa"/>
            <w:gridSpan w:val="2"/>
          </w:tcPr>
          <w:p w:rsidR="006B757D" w:rsidRPr="006B757D" w:rsidRDefault="006B757D" w:rsidP="006B757D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г. Туапсе, ул. Гагарина 10А </w:t>
            </w:r>
          </w:p>
          <w:p w:rsidR="006B757D" w:rsidRPr="006B757D" w:rsidRDefault="006B757D" w:rsidP="006B757D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Работы выполняются в условиях действующего предприятия в зоне объекта транспортной инфраструктуры ООО «ТБТ».</w:t>
            </w:r>
          </w:p>
          <w:p w:rsidR="006B757D" w:rsidRPr="006B757D" w:rsidRDefault="006B757D" w:rsidP="006B757D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Для доступа на территорию требуется согласование хоз. деятельности в государственных контрольных органах на территории зоны таможенного контроля ООО «ТБТ» которое Подрядчик осуществляет самостоятельно и заблаговременно, путем нарочной подачи комплекта документов (в соответствии с Федеральным закон от 03.08.2018 N 289-ФЗ. </w:t>
            </w:r>
          </w:p>
          <w:p w:rsidR="006B757D" w:rsidRPr="006B757D" w:rsidRDefault="006B757D" w:rsidP="006B757D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В срок за 30 календарных дней до предполагаемого начала работ, Подрядчик направляет в адрес ООО «ТБТ» заявки (по установленной форме) на выдачу пропусков на работников, материалы и инструмент для осуществления работ.</w:t>
            </w:r>
          </w:p>
          <w:p w:rsidR="006B757D" w:rsidRPr="006B757D" w:rsidRDefault="006B757D" w:rsidP="006B757D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 территории Подрядчик руководствуется Положением «О пропускном и внутриобъектовом режиме на объекте транспортной инфраструктуры ООО «ТБТ».</w:t>
            </w:r>
          </w:p>
          <w:p w:rsidR="00A15ECD" w:rsidRPr="006B757D" w:rsidRDefault="006B757D" w:rsidP="006B757D">
            <w:pPr>
              <w:rPr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Работнику Подрядчика может отказано в доступе на территорию ООО «ТБТ» по итогам проверки в государственных контрольных органах.</w:t>
            </w:r>
          </w:p>
        </w:tc>
      </w:tr>
      <w:tr w:rsidR="00DF1352" w:rsidRPr="006B757D" w:rsidTr="00EC4ECB">
        <w:trPr>
          <w:trHeight w:val="548"/>
        </w:trPr>
        <w:tc>
          <w:tcPr>
            <w:tcW w:w="846" w:type="dxa"/>
          </w:tcPr>
          <w:p w:rsidR="00A15ECD" w:rsidRPr="006B757D" w:rsidRDefault="00A15ECD" w:rsidP="00746D6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3</w:t>
            </w:r>
          </w:p>
        </w:tc>
        <w:tc>
          <w:tcPr>
            <w:tcW w:w="2126" w:type="dxa"/>
          </w:tcPr>
          <w:p w:rsidR="00A15ECD" w:rsidRPr="006B757D" w:rsidRDefault="00A15ECD" w:rsidP="00A15ECD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Срок оказания услуг </w:t>
            </w:r>
          </w:p>
        </w:tc>
        <w:tc>
          <w:tcPr>
            <w:tcW w:w="7796" w:type="dxa"/>
            <w:gridSpan w:val="2"/>
          </w:tcPr>
          <w:p w:rsidR="00A15ECD" w:rsidRPr="006B757D" w:rsidRDefault="00FD4156" w:rsidP="00447F31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Общий срок выполнения работ не более </w:t>
            </w:r>
            <w:r w:rsidR="00447F31" w:rsidRPr="006B757D">
              <w:rPr>
                <w:color w:val="000000" w:themeColor="text1"/>
                <w:szCs w:val="22"/>
              </w:rPr>
              <w:t>75</w:t>
            </w:r>
            <w:r w:rsidR="002A7199" w:rsidRPr="006B757D">
              <w:rPr>
                <w:color w:val="000000" w:themeColor="text1"/>
                <w:szCs w:val="22"/>
              </w:rPr>
              <w:t xml:space="preserve"> </w:t>
            </w:r>
            <w:r w:rsidRPr="006B757D">
              <w:rPr>
                <w:color w:val="000000" w:themeColor="text1"/>
                <w:szCs w:val="22"/>
              </w:rPr>
              <w:t>(</w:t>
            </w:r>
            <w:proofErr w:type="spellStart"/>
            <w:r w:rsidR="00447F31" w:rsidRPr="006B757D">
              <w:rPr>
                <w:color w:val="000000" w:themeColor="text1"/>
                <w:szCs w:val="22"/>
              </w:rPr>
              <w:t>семьдеесят</w:t>
            </w:r>
            <w:proofErr w:type="spellEnd"/>
            <w:r w:rsidR="00447F31" w:rsidRPr="006B757D">
              <w:rPr>
                <w:color w:val="000000" w:themeColor="text1"/>
                <w:szCs w:val="22"/>
              </w:rPr>
              <w:t xml:space="preserve"> </w:t>
            </w:r>
            <w:r w:rsidR="0074373D" w:rsidRPr="006B757D">
              <w:rPr>
                <w:color w:val="000000" w:themeColor="text1"/>
                <w:szCs w:val="22"/>
              </w:rPr>
              <w:t>)</w:t>
            </w:r>
            <w:r w:rsidRPr="006B757D">
              <w:rPr>
                <w:color w:val="000000" w:themeColor="text1"/>
                <w:szCs w:val="22"/>
              </w:rPr>
              <w:t xml:space="preserve"> календарных дней</w:t>
            </w:r>
            <w:r w:rsidR="00400859" w:rsidRPr="006B757D">
              <w:rPr>
                <w:color w:val="000000" w:themeColor="text1"/>
                <w:szCs w:val="22"/>
              </w:rPr>
              <w:t xml:space="preserve"> </w:t>
            </w:r>
            <w:r w:rsidR="00A867CE" w:rsidRPr="006B757D">
              <w:rPr>
                <w:color w:val="000000" w:themeColor="text1"/>
                <w:szCs w:val="22"/>
              </w:rPr>
              <w:t>с момента заключения договора.</w:t>
            </w:r>
          </w:p>
        </w:tc>
      </w:tr>
      <w:tr w:rsidR="00DF1352" w:rsidRPr="006B757D" w:rsidTr="00EC4ECB">
        <w:tc>
          <w:tcPr>
            <w:tcW w:w="846" w:type="dxa"/>
          </w:tcPr>
          <w:p w:rsidR="00A15ECD" w:rsidRPr="006B757D" w:rsidRDefault="00A15ECD" w:rsidP="00746D62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</w:t>
            </w:r>
          </w:p>
        </w:tc>
        <w:tc>
          <w:tcPr>
            <w:tcW w:w="9922" w:type="dxa"/>
            <w:gridSpan w:val="3"/>
          </w:tcPr>
          <w:p w:rsidR="00A15ECD" w:rsidRPr="006B757D" w:rsidRDefault="00A15ECD" w:rsidP="00746D62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Характеристика оказываемых услуг</w:t>
            </w:r>
          </w:p>
        </w:tc>
      </w:tr>
      <w:tr w:rsidR="00DF1352" w:rsidRPr="006B757D" w:rsidTr="00EC4ECB">
        <w:tc>
          <w:tcPr>
            <w:tcW w:w="846" w:type="dxa"/>
          </w:tcPr>
          <w:p w:rsidR="004522E8" w:rsidRPr="006B757D" w:rsidRDefault="004522E8" w:rsidP="00D148A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4522E8" w:rsidRPr="006B757D" w:rsidRDefault="004522E8" w:rsidP="00746D62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Наименование услуги (конкретной цели получения услуги)</w:t>
            </w:r>
          </w:p>
        </w:tc>
        <w:tc>
          <w:tcPr>
            <w:tcW w:w="7796" w:type="dxa"/>
            <w:gridSpan w:val="2"/>
          </w:tcPr>
          <w:p w:rsidR="00B621CE" w:rsidRPr="006B757D" w:rsidRDefault="00B621CE" w:rsidP="00746D62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Т</w:t>
            </w:r>
            <w:r w:rsidR="004522E8" w:rsidRPr="006B757D">
              <w:rPr>
                <w:color w:val="000000" w:themeColor="text1"/>
                <w:szCs w:val="22"/>
              </w:rPr>
              <w:t>ребования к видам оказываемых услуг</w:t>
            </w:r>
          </w:p>
          <w:p w:rsidR="004522E8" w:rsidRPr="006B757D" w:rsidRDefault="00B621CE" w:rsidP="0017001F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В</w:t>
            </w:r>
            <w:r w:rsidR="004522E8" w:rsidRPr="006B757D">
              <w:rPr>
                <w:color w:val="000000" w:themeColor="text1"/>
                <w:szCs w:val="22"/>
              </w:rPr>
              <w:t xml:space="preserve">ещественные/значимые показатели определяющие конечный результат   </w:t>
            </w:r>
          </w:p>
        </w:tc>
      </w:tr>
      <w:tr w:rsidR="009C5C91" w:rsidRPr="006B757D" w:rsidTr="00EC4ECB">
        <w:trPr>
          <w:trHeight w:val="2577"/>
        </w:trPr>
        <w:tc>
          <w:tcPr>
            <w:tcW w:w="846" w:type="dxa"/>
            <w:vMerge w:val="restart"/>
          </w:tcPr>
          <w:p w:rsidR="009C5C91" w:rsidRPr="006B757D" w:rsidRDefault="009C5C91" w:rsidP="00447F31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4.1.</w:t>
            </w:r>
          </w:p>
        </w:tc>
        <w:tc>
          <w:tcPr>
            <w:tcW w:w="2126" w:type="dxa"/>
          </w:tcPr>
          <w:p w:rsidR="009C5C91" w:rsidRPr="006B757D" w:rsidRDefault="00C37E66" w:rsidP="00322B4A">
            <w:pPr>
              <w:pStyle w:val="affe"/>
              <w:ind w:left="0"/>
              <w:rPr>
                <w:color w:val="000000" w:themeColor="text1"/>
                <w:sz w:val="20"/>
                <w:szCs w:val="22"/>
              </w:rPr>
            </w:pPr>
            <w:r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1. </w:t>
            </w:r>
            <w:r w:rsidR="009C5C91" w:rsidRPr="006B757D">
              <w:rPr>
                <w:color w:val="000000" w:themeColor="text1"/>
                <w:sz w:val="20"/>
                <w:szCs w:val="22"/>
                <w:lang w:eastAsia="ar-SA"/>
              </w:rPr>
              <w:t>Проведение технического аудита</w:t>
            </w:r>
          </w:p>
        </w:tc>
        <w:tc>
          <w:tcPr>
            <w:tcW w:w="6662" w:type="dxa"/>
          </w:tcPr>
          <w:p w:rsidR="00447F31" w:rsidRPr="006B757D" w:rsidRDefault="009C5C91" w:rsidP="00833F09">
            <w:pPr>
              <w:pStyle w:val="affe"/>
              <w:numPr>
                <w:ilvl w:val="0"/>
                <w:numId w:val="48"/>
              </w:numPr>
              <w:tabs>
                <w:tab w:val="left" w:pos="315"/>
              </w:tabs>
              <w:ind w:left="31" w:firstLine="0"/>
              <w:jc w:val="both"/>
              <w:rPr>
                <w:color w:val="000000" w:themeColor="text1"/>
                <w:sz w:val="20"/>
                <w:szCs w:val="22"/>
                <w:lang w:eastAsia="ar-SA"/>
              </w:rPr>
            </w:pPr>
            <w:r w:rsidRPr="006B757D">
              <w:rPr>
                <w:color w:val="000000" w:themeColor="text1"/>
                <w:sz w:val="20"/>
                <w:szCs w:val="22"/>
                <w:lang w:eastAsia="ar-SA"/>
              </w:rPr>
              <w:t>Проведение технического аудита системы вакуумной пылеуборки терминала выполненных согласно архива чертежей (</w:t>
            </w:r>
            <w:r w:rsidR="00447F31" w:rsidRPr="006B757D">
              <w:rPr>
                <w:color w:val="000000" w:themeColor="text1"/>
                <w:sz w:val="20"/>
                <w:szCs w:val="22"/>
                <w:lang w:eastAsia="ar-SA"/>
              </w:rPr>
              <w:t>приложени</w:t>
            </w:r>
            <w:r w:rsidR="00C15554">
              <w:rPr>
                <w:color w:val="000000" w:themeColor="text1"/>
                <w:sz w:val="20"/>
                <w:szCs w:val="22"/>
                <w:lang w:eastAsia="ar-SA"/>
              </w:rPr>
              <w:t>е</w:t>
            </w:r>
            <w:r w:rsidR="00447F31"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 №1)</w:t>
            </w:r>
          </w:p>
          <w:p w:rsidR="00447F31" w:rsidRPr="006B757D" w:rsidRDefault="00447F31" w:rsidP="00447F31">
            <w:pPr>
              <w:tabs>
                <w:tab w:val="left" w:pos="315"/>
              </w:tabs>
              <w:ind w:left="31"/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Система применяется для очистки оборудования, сбор просыпи с пола</w:t>
            </w:r>
            <w:r w:rsidR="00171B3E" w:rsidRPr="006B757D">
              <w:rPr>
                <w:color w:val="000000" w:themeColor="text1"/>
                <w:szCs w:val="22"/>
                <w:lang w:eastAsia="ar-SA"/>
              </w:rPr>
              <w:t>.</w:t>
            </w:r>
          </w:p>
          <w:p w:rsidR="009C5C91" w:rsidRPr="006B757D" w:rsidRDefault="00447F31" w:rsidP="00447F31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Объём работ включает в себя</w:t>
            </w:r>
            <w:r w:rsidR="009C5C91" w:rsidRPr="006B757D">
              <w:rPr>
                <w:color w:val="000000" w:themeColor="text1"/>
                <w:szCs w:val="22"/>
                <w:lang w:eastAsia="ar-SA"/>
              </w:rPr>
              <w:t>:</w:t>
            </w:r>
          </w:p>
          <w:p w:rsidR="009C5C91" w:rsidRPr="006B757D" w:rsidRDefault="009C5C91" w:rsidP="00C40ACF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</w:t>
            </w:r>
            <w:r w:rsidRPr="006B757D">
              <w:rPr>
                <w:color w:val="000000" w:themeColor="text1"/>
                <w:szCs w:val="22"/>
                <w:lang w:eastAsia="ar-SA"/>
              </w:rPr>
              <w:tab/>
              <w:t>визуальный осмотр системы и оборудования на наличие дефектов;</w:t>
            </w:r>
          </w:p>
          <w:p w:rsidR="009C5C91" w:rsidRPr="006B757D" w:rsidRDefault="00833F09" w:rsidP="00C40ACF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- </w:t>
            </w:r>
            <w:r w:rsidR="009C5C91" w:rsidRPr="006B757D">
              <w:rPr>
                <w:color w:val="000000" w:themeColor="text1"/>
                <w:szCs w:val="22"/>
                <w:lang w:eastAsia="ar-SA"/>
              </w:rPr>
              <w:t>оценка состояния инструментальным методом;</w:t>
            </w:r>
          </w:p>
          <w:p w:rsidR="009C5C91" w:rsidRPr="006B757D" w:rsidRDefault="009C5C91" w:rsidP="00C40ACF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оценка проектной документации на соответствие действующим нормативным актам;</w:t>
            </w:r>
          </w:p>
          <w:p w:rsidR="009C5C91" w:rsidRPr="006B757D" w:rsidRDefault="009C5C91" w:rsidP="0017001F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проверка возможности регуляции/модернизации системы;</w:t>
            </w:r>
          </w:p>
          <w:p w:rsidR="00447F31" w:rsidRPr="006B757D" w:rsidRDefault="009C5C91" w:rsidP="00447F31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</w:t>
            </w:r>
            <w:r w:rsidRPr="006B757D">
              <w:rPr>
                <w:color w:val="000000" w:themeColor="text1"/>
                <w:szCs w:val="22"/>
                <w:lang w:eastAsia="ar-SA"/>
              </w:rPr>
              <w:tab/>
              <w:t>проверка соответствия системы исполнительной документации и анализ влияния возможных отклонений;</w:t>
            </w:r>
          </w:p>
          <w:p w:rsidR="009C5C91" w:rsidRDefault="009C5C91" w:rsidP="00447F31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</w:t>
            </w:r>
            <w:r w:rsidRPr="006B757D">
              <w:rPr>
                <w:color w:val="000000" w:themeColor="text1"/>
                <w:szCs w:val="22"/>
                <w:lang w:eastAsia="ar-SA"/>
              </w:rPr>
              <w:tab/>
              <w:t xml:space="preserve"> оценка возможности модернизации или </w:t>
            </w:r>
            <w:r w:rsidR="00447F31" w:rsidRPr="006B757D">
              <w:rPr>
                <w:color w:val="000000" w:themeColor="text1"/>
                <w:szCs w:val="22"/>
                <w:lang w:eastAsia="ar-SA"/>
              </w:rPr>
              <w:t>определение объёма ремонта;</w:t>
            </w:r>
          </w:p>
          <w:p w:rsidR="006B757D" w:rsidRPr="006B757D" w:rsidRDefault="006B757D" w:rsidP="00447F31">
            <w:pPr>
              <w:tabs>
                <w:tab w:val="left" w:pos="173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>До начала выполнения работ подрядчик подготавливает и согласовывает с Заказчиком план производства работ;</w:t>
            </w:r>
          </w:p>
        </w:tc>
        <w:tc>
          <w:tcPr>
            <w:tcW w:w="1134" w:type="dxa"/>
            <w:vMerge w:val="restart"/>
          </w:tcPr>
          <w:p w:rsidR="00833F09" w:rsidRPr="006B757D" w:rsidRDefault="00833F09" w:rsidP="00FD4CBC">
            <w:pPr>
              <w:tabs>
                <w:tab w:val="left" w:pos="314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</w:p>
          <w:p w:rsidR="009C5C91" w:rsidRPr="006B757D" w:rsidRDefault="009C5C91" w:rsidP="00FD4CBC">
            <w:pPr>
              <w:tabs>
                <w:tab w:val="left" w:pos="314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1 услуга</w:t>
            </w:r>
          </w:p>
        </w:tc>
      </w:tr>
      <w:tr w:rsidR="009C5C91" w:rsidRPr="006B757D" w:rsidTr="00EC4ECB">
        <w:trPr>
          <w:trHeight w:val="3237"/>
        </w:trPr>
        <w:tc>
          <w:tcPr>
            <w:tcW w:w="846" w:type="dxa"/>
            <w:vMerge/>
          </w:tcPr>
          <w:p w:rsidR="009C5C91" w:rsidRPr="006B757D" w:rsidRDefault="009C5C91" w:rsidP="00D148A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9C5C91" w:rsidRPr="006B757D" w:rsidRDefault="00C37E66" w:rsidP="0017001F">
            <w:pPr>
              <w:pStyle w:val="affe"/>
              <w:ind w:left="0"/>
              <w:rPr>
                <w:color w:val="000000" w:themeColor="text1"/>
                <w:sz w:val="20"/>
                <w:szCs w:val="22"/>
              </w:rPr>
            </w:pPr>
            <w:r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2. </w:t>
            </w:r>
            <w:r w:rsidR="009C5C91" w:rsidRPr="006B757D">
              <w:rPr>
                <w:color w:val="000000" w:themeColor="text1"/>
                <w:sz w:val="20"/>
                <w:szCs w:val="22"/>
                <w:lang w:eastAsia="ar-SA"/>
              </w:rPr>
              <w:t>Подготовка технического отчета</w:t>
            </w:r>
          </w:p>
        </w:tc>
        <w:tc>
          <w:tcPr>
            <w:tcW w:w="6662" w:type="dxa"/>
          </w:tcPr>
          <w:p w:rsidR="009C5C91" w:rsidRPr="006B757D" w:rsidRDefault="009C5C91" w:rsidP="00FD4CBC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2. Подготовка и согласование с Заказчиком технического отчета с выводами о и текущем состоянии системы, рекомендациях о плановых ремонтах, вариантах модернизации/замены</w:t>
            </w:r>
            <w:r w:rsidR="006B757D">
              <w:rPr>
                <w:color w:val="000000" w:themeColor="text1"/>
                <w:szCs w:val="22"/>
                <w:lang w:eastAsia="ar-SA"/>
              </w:rPr>
              <w:t xml:space="preserve"> обследуемых</w:t>
            </w:r>
            <w:r w:rsidRPr="006B757D">
              <w:rPr>
                <w:color w:val="000000" w:themeColor="text1"/>
                <w:szCs w:val="22"/>
                <w:lang w:eastAsia="ar-SA"/>
              </w:rPr>
              <w:t xml:space="preserve"> систем, рекомендации по устранению дефектов, повышению надежности (после диагностирование ост</w:t>
            </w:r>
            <w:r w:rsidR="006B757D">
              <w:rPr>
                <w:color w:val="000000" w:themeColor="text1"/>
                <w:szCs w:val="22"/>
                <w:lang w:eastAsia="ar-SA"/>
              </w:rPr>
              <w:t>аточного ресурса), корректировке</w:t>
            </w:r>
            <w:r w:rsidRPr="006B757D">
              <w:rPr>
                <w:color w:val="000000" w:themeColor="text1"/>
                <w:szCs w:val="22"/>
                <w:lang w:eastAsia="ar-SA"/>
              </w:rPr>
              <w:t xml:space="preserve"> схем технического обслуживания и эффективности.</w:t>
            </w:r>
          </w:p>
          <w:p w:rsidR="00C37E66" w:rsidRPr="006B757D" w:rsidRDefault="009C5C91" w:rsidP="006B757D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В отчете должна быть учтена обработка терминалом как существующей номенклатуры грузов (гранулированный и </w:t>
            </w:r>
            <w:proofErr w:type="spellStart"/>
            <w:r w:rsidRPr="006B757D">
              <w:rPr>
                <w:color w:val="000000" w:themeColor="text1"/>
                <w:szCs w:val="22"/>
                <w:lang w:eastAsia="ar-SA"/>
              </w:rPr>
              <w:t>приллированный</w:t>
            </w:r>
            <w:proofErr w:type="spellEnd"/>
            <w:r w:rsidRPr="006B757D">
              <w:rPr>
                <w:color w:val="000000" w:themeColor="text1"/>
                <w:szCs w:val="22"/>
                <w:lang w:eastAsia="ar-SA"/>
              </w:rPr>
              <w:t>) так и перспективные грузы – калий хлористый, в т.ч. в порошкообразном виде с показателем пылимости в пределах до</w:t>
            </w:r>
            <w:r w:rsidR="00447F31" w:rsidRPr="006B757D">
              <w:rPr>
                <w:color w:val="000000" w:themeColor="text1"/>
                <w:szCs w:val="22"/>
                <w:lang w:eastAsia="ar-SA"/>
              </w:rPr>
              <w:t xml:space="preserve"> </w:t>
            </w:r>
            <w:r w:rsidRPr="006B757D">
              <w:rPr>
                <w:color w:val="000000" w:themeColor="text1"/>
                <w:szCs w:val="22"/>
                <w:lang w:eastAsia="ar-SA"/>
              </w:rPr>
              <w:t>200</w:t>
            </w:r>
            <w:r w:rsidR="00833F09" w:rsidRPr="006B757D">
              <w:rPr>
                <w:color w:val="000000" w:themeColor="text1"/>
                <w:szCs w:val="22"/>
                <w:lang w:eastAsia="ar-SA"/>
              </w:rPr>
              <w:t xml:space="preserve"> </w:t>
            </w:r>
            <w:r w:rsidRPr="006B757D">
              <w:rPr>
                <w:color w:val="000000" w:themeColor="text1"/>
                <w:szCs w:val="22"/>
                <w:lang w:eastAsia="ar-SA"/>
              </w:rPr>
              <w:t>г/</w:t>
            </w:r>
            <w:proofErr w:type="spellStart"/>
            <w:r w:rsidRPr="006B757D">
              <w:rPr>
                <w:color w:val="000000" w:themeColor="text1"/>
                <w:szCs w:val="22"/>
                <w:lang w:eastAsia="ar-SA"/>
              </w:rPr>
              <w:t>тн</w:t>
            </w:r>
            <w:proofErr w:type="spellEnd"/>
            <w:r w:rsidR="00C37E66" w:rsidRPr="006B757D">
              <w:rPr>
                <w:color w:val="000000" w:themeColor="text1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vMerge/>
          </w:tcPr>
          <w:p w:rsidR="009C5C91" w:rsidRP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</w:p>
        </w:tc>
      </w:tr>
      <w:tr w:rsidR="009C5C91" w:rsidRPr="006B757D" w:rsidTr="00EC4ECB">
        <w:trPr>
          <w:trHeight w:val="1697"/>
        </w:trPr>
        <w:tc>
          <w:tcPr>
            <w:tcW w:w="846" w:type="dxa"/>
            <w:vMerge/>
          </w:tcPr>
          <w:p w:rsidR="009C5C91" w:rsidRPr="006B757D" w:rsidRDefault="009C5C91" w:rsidP="00D148A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9C5C91" w:rsidRPr="006B757D" w:rsidRDefault="00C37E66" w:rsidP="00322B4A">
            <w:pPr>
              <w:pStyle w:val="affe"/>
              <w:ind w:left="0"/>
              <w:rPr>
                <w:color w:val="000000" w:themeColor="text1"/>
                <w:sz w:val="20"/>
                <w:szCs w:val="22"/>
              </w:rPr>
            </w:pPr>
            <w:r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3. </w:t>
            </w:r>
            <w:r w:rsidR="009C5C91"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Составление </w:t>
            </w:r>
            <w:proofErr w:type="spellStart"/>
            <w:r w:rsidR="009C5C91" w:rsidRPr="006B757D">
              <w:rPr>
                <w:color w:val="000000" w:themeColor="text1"/>
                <w:sz w:val="20"/>
                <w:szCs w:val="22"/>
                <w:lang w:eastAsia="ar-SA"/>
              </w:rPr>
              <w:t>предпроектной</w:t>
            </w:r>
            <w:proofErr w:type="spellEnd"/>
            <w:r w:rsidR="009C5C91" w:rsidRPr="006B757D">
              <w:rPr>
                <w:color w:val="000000" w:themeColor="text1"/>
                <w:sz w:val="20"/>
                <w:szCs w:val="22"/>
                <w:lang w:eastAsia="ar-SA"/>
              </w:rPr>
              <w:t xml:space="preserve"> документации</w:t>
            </w:r>
          </w:p>
        </w:tc>
        <w:tc>
          <w:tcPr>
            <w:tcW w:w="6662" w:type="dxa"/>
          </w:tcPr>
          <w:p w:rsidR="009C5C91" w:rsidRP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3. Составление </w:t>
            </w:r>
            <w:proofErr w:type="spellStart"/>
            <w:r w:rsidRPr="006B757D">
              <w:rPr>
                <w:color w:val="000000" w:themeColor="text1"/>
                <w:szCs w:val="22"/>
                <w:lang w:eastAsia="ar-SA"/>
              </w:rPr>
              <w:t>предпроектной</w:t>
            </w:r>
            <w:proofErr w:type="spellEnd"/>
            <w:r w:rsidRPr="006B757D">
              <w:rPr>
                <w:color w:val="000000" w:themeColor="text1"/>
                <w:szCs w:val="22"/>
                <w:lang w:eastAsia="ar-SA"/>
              </w:rPr>
              <w:t xml:space="preserve"> документации на выполнение работ по восстановление работоспособности системы пылеуборки:</w:t>
            </w:r>
          </w:p>
          <w:p w:rsidR="009C5C91" w:rsidRP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подго</w:t>
            </w:r>
            <w:r w:rsidR="009578B4" w:rsidRPr="006B757D">
              <w:rPr>
                <w:color w:val="000000" w:themeColor="text1"/>
                <w:szCs w:val="22"/>
                <w:lang w:eastAsia="ar-SA"/>
              </w:rPr>
              <w:t xml:space="preserve">товка </w:t>
            </w:r>
            <w:r w:rsidR="00FD7BCA" w:rsidRPr="006B757D">
              <w:rPr>
                <w:color w:val="000000" w:themeColor="text1"/>
                <w:szCs w:val="22"/>
                <w:lang w:eastAsia="ar-SA"/>
              </w:rPr>
              <w:t>и согласование</w:t>
            </w:r>
            <w:r w:rsidRPr="006B757D">
              <w:rPr>
                <w:color w:val="000000" w:themeColor="text1"/>
                <w:szCs w:val="22"/>
                <w:lang w:eastAsia="ar-SA"/>
              </w:rPr>
              <w:t xml:space="preserve"> общих технических решений</w:t>
            </w:r>
            <w:r w:rsidR="00FD7BCA" w:rsidRPr="006B757D">
              <w:rPr>
                <w:color w:val="000000" w:themeColor="text1"/>
                <w:szCs w:val="22"/>
                <w:lang w:eastAsia="ar-SA"/>
              </w:rPr>
              <w:t>;</w:t>
            </w:r>
          </w:p>
          <w:p w:rsidR="00776217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- разработка проекта технического задания и опросных листов на оборудование </w:t>
            </w:r>
            <w:r w:rsidR="00447F31" w:rsidRPr="006B757D">
              <w:rPr>
                <w:color w:val="000000" w:themeColor="text1"/>
                <w:szCs w:val="22"/>
                <w:lang w:eastAsia="ar-SA"/>
              </w:rPr>
              <w:t>для восстановления</w:t>
            </w:r>
            <w:r w:rsidR="005553D0">
              <w:rPr>
                <w:color w:val="000000" w:themeColor="text1"/>
                <w:szCs w:val="22"/>
                <w:lang w:eastAsia="ar-SA"/>
              </w:rPr>
              <w:t xml:space="preserve"> системы пылеуборки.</w:t>
            </w:r>
          </w:p>
          <w:p w:rsidR="005553D0" w:rsidRPr="006B757D" w:rsidRDefault="005553D0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 xml:space="preserve">- демонтаж </w:t>
            </w:r>
            <w:proofErr w:type="spellStart"/>
            <w:r>
              <w:rPr>
                <w:color w:val="000000" w:themeColor="text1"/>
                <w:szCs w:val="22"/>
                <w:lang w:eastAsia="ar-SA"/>
              </w:rPr>
              <w:t>существующией</w:t>
            </w:r>
            <w:proofErr w:type="spellEnd"/>
            <w:r>
              <w:rPr>
                <w:color w:val="000000" w:themeColor="text1"/>
                <w:szCs w:val="22"/>
                <w:lang w:eastAsia="ar-SA"/>
              </w:rPr>
              <w:t xml:space="preserve"> системы пылеуборки.</w:t>
            </w:r>
          </w:p>
          <w:p w:rsid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proofErr w:type="spellStart"/>
            <w:r w:rsidRPr="006B757D">
              <w:rPr>
                <w:color w:val="000000" w:themeColor="text1"/>
                <w:szCs w:val="22"/>
                <w:lang w:eastAsia="ar-SA"/>
              </w:rPr>
              <w:t>Предпроектная</w:t>
            </w:r>
            <w:proofErr w:type="spellEnd"/>
            <w:r w:rsidRPr="006B757D">
              <w:rPr>
                <w:color w:val="000000" w:themeColor="text1"/>
                <w:szCs w:val="22"/>
                <w:lang w:eastAsia="ar-SA"/>
              </w:rPr>
              <w:t xml:space="preserve"> проработка учитывает</w:t>
            </w:r>
            <w:r w:rsidR="00776217">
              <w:rPr>
                <w:color w:val="000000" w:themeColor="text1"/>
                <w:szCs w:val="22"/>
                <w:lang w:eastAsia="ar-SA"/>
              </w:rPr>
              <w:t xml:space="preserve"> следующие требования:</w:t>
            </w:r>
          </w:p>
          <w:p w:rsidR="00776217" w:rsidRPr="00776217" w:rsidRDefault="00776217" w:rsidP="00776217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776217">
              <w:rPr>
                <w:color w:val="000000" w:themeColor="text1"/>
                <w:szCs w:val="22"/>
                <w:lang w:eastAsia="ar-SA"/>
              </w:rPr>
              <w:t xml:space="preserve">- производительность системы </w:t>
            </w:r>
            <w:r w:rsidR="004F17B2">
              <w:rPr>
                <w:color w:val="000000" w:themeColor="text1"/>
                <w:szCs w:val="22"/>
                <w:lang w:eastAsia="ar-SA"/>
              </w:rPr>
              <w:t>30</w:t>
            </w:r>
            <w:r w:rsidRPr="00776217">
              <w:rPr>
                <w:color w:val="000000" w:themeColor="text1"/>
                <w:szCs w:val="22"/>
                <w:lang w:eastAsia="ar-SA"/>
              </w:rPr>
              <w:t>0-</w:t>
            </w:r>
            <w:r w:rsidR="004F17B2">
              <w:rPr>
                <w:color w:val="000000" w:themeColor="text1"/>
                <w:szCs w:val="22"/>
                <w:lang w:eastAsia="ar-SA"/>
              </w:rPr>
              <w:t>5</w:t>
            </w:r>
            <w:r w:rsidRPr="00776217">
              <w:rPr>
                <w:color w:val="000000" w:themeColor="text1"/>
                <w:szCs w:val="22"/>
                <w:lang w:eastAsia="ar-SA"/>
              </w:rPr>
              <w:t>00кг/час;</w:t>
            </w:r>
          </w:p>
          <w:p w:rsidR="006B757D" w:rsidRPr="006B757D" w:rsidRDefault="00776217" w:rsidP="00776217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776217">
              <w:rPr>
                <w:color w:val="000000" w:themeColor="text1"/>
                <w:szCs w:val="22"/>
                <w:lang w:eastAsia="ar-SA"/>
              </w:rPr>
              <w:t>- мобильная установка на шасси для переезда между объектами</w:t>
            </w:r>
            <w:r>
              <w:rPr>
                <w:color w:val="000000" w:themeColor="text1"/>
                <w:szCs w:val="22"/>
                <w:lang w:eastAsia="ar-SA"/>
              </w:rPr>
              <w:t>;</w:t>
            </w:r>
          </w:p>
          <w:p w:rsidR="00171B3E" w:rsidRPr="006B757D" w:rsidRDefault="00171B3E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наличие гибкого шланга не более 30 м для доступа в любое место уборки;</w:t>
            </w:r>
          </w:p>
          <w:p w:rsidR="00171B3E" w:rsidRPr="006B757D" w:rsidRDefault="00171B3E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остаточная запыленность воздуха после фильтра – менее 10 мг/м3.</w:t>
            </w:r>
          </w:p>
          <w:p w:rsidR="00171B3E" w:rsidRDefault="00171B3E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типа двигателя в вакуумной установке</w:t>
            </w:r>
            <w:r w:rsidR="00F312FD" w:rsidRPr="006B757D">
              <w:rPr>
                <w:color w:val="000000" w:themeColor="text1"/>
                <w:szCs w:val="22"/>
                <w:lang w:eastAsia="ar-SA"/>
              </w:rPr>
              <w:t xml:space="preserve"> - </w:t>
            </w:r>
            <w:r w:rsidRPr="006B757D">
              <w:rPr>
                <w:color w:val="000000" w:themeColor="text1"/>
                <w:szCs w:val="22"/>
                <w:lang w:eastAsia="ar-SA"/>
              </w:rPr>
              <w:t>дизельный;</w:t>
            </w:r>
          </w:p>
          <w:p w:rsidR="00776217" w:rsidRPr="006B757D" w:rsidRDefault="00776217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 xml:space="preserve">- подбор </w:t>
            </w:r>
            <w:r w:rsidRPr="006B757D">
              <w:rPr>
                <w:color w:val="000000" w:themeColor="text1"/>
                <w:szCs w:val="22"/>
                <w:lang w:eastAsia="ar-SA"/>
              </w:rPr>
              <w:t>оптимальн</w:t>
            </w:r>
            <w:r>
              <w:rPr>
                <w:color w:val="000000" w:themeColor="text1"/>
                <w:szCs w:val="22"/>
                <w:lang w:eastAsia="ar-SA"/>
              </w:rPr>
              <w:t>ого</w:t>
            </w:r>
            <w:r w:rsidRPr="006B757D">
              <w:rPr>
                <w:color w:val="000000" w:themeColor="text1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color w:val="000000" w:themeColor="text1"/>
                <w:szCs w:val="22"/>
                <w:lang w:eastAsia="ar-SA"/>
              </w:rPr>
              <w:t xml:space="preserve">материала </w:t>
            </w:r>
            <w:r w:rsidR="00D27CBF">
              <w:rPr>
                <w:color w:val="000000" w:themeColor="text1"/>
                <w:szCs w:val="22"/>
                <w:lang w:eastAsia="ar-SA"/>
              </w:rPr>
              <w:t xml:space="preserve"> для</w:t>
            </w:r>
            <w:proofErr w:type="gramEnd"/>
            <w:r w:rsidR="00D27CBF">
              <w:rPr>
                <w:color w:val="000000" w:themeColor="text1"/>
                <w:szCs w:val="22"/>
                <w:lang w:eastAsia="ar-SA"/>
              </w:rPr>
              <w:t xml:space="preserve"> изготовления </w:t>
            </w:r>
            <w:r>
              <w:rPr>
                <w:color w:val="000000" w:themeColor="text1"/>
                <w:szCs w:val="22"/>
                <w:lang w:eastAsia="ar-SA"/>
              </w:rPr>
              <w:t>воздуховодов-</w:t>
            </w:r>
            <w:proofErr w:type="spellStart"/>
            <w:r w:rsidR="00C15554">
              <w:rPr>
                <w:color w:val="000000" w:themeColor="text1"/>
                <w:szCs w:val="22"/>
                <w:lang w:eastAsia="ar-SA"/>
              </w:rPr>
              <w:t>пыле</w:t>
            </w:r>
            <w:r>
              <w:rPr>
                <w:color w:val="000000" w:themeColor="text1"/>
                <w:szCs w:val="22"/>
                <w:lang w:eastAsia="ar-SA"/>
              </w:rPr>
              <w:t>проводов</w:t>
            </w:r>
            <w:proofErr w:type="spellEnd"/>
            <w:r w:rsidRPr="006B757D">
              <w:rPr>
                <w:color w:val="000000" w:themeColor="text1"/>
                <w:szCs w:val="22"/>
                <w:lang w:eastAsia="ar-SA"/>
              </w:rPr>
              <w:t>;</w:t>
            </w:r>
          </w:p>
          <w:p w:rsidR="00171B3E" w:rsidRPr="006B757D" w:rsidRDefault="00171B3E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- оптимальный тип выгрузки сепаратора</w:t>
            </w:r>
            <w:r w:rsidR="00776217">
              <w:rPr>
                <w:color w:val="000000" w:themeColor="text1"/>
                <w:szCs w:val="22"/>
                <w:lang w:eastAsia="ar-SA"/>
              </w:rPr>
              <w:t xml:space="preserve"> с учетом характера груза</w:t>
            </w:r>
            <w:r w:rsidRPr="006B757D">
              <w:rPr>
                <w:color w:val="000000" w:themeColor="text1"/>
                <w:szCs w:val="22"/>
                <w:lang w:eastAsia="ar-SA"/>
              </w:rPr>
              <w:t>;</w:t>
            </w:r>
          </w:p>
          <w:p w:rsidR="009C5C91" w:rsidRPr="006B757D" w:rsidRDefault="009C5C91" w:rsidP="009C5C91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- требования по </w:t>
            </w:r>
            <w:proofErr w:type="spellStart"/>
            <w:r w:rsidRPr="006B757D">
              <w:rPr>
                <w:color w:val="000000" w:themeColor="text1"/>
                <w:szCs w:val="22"/>
                <w:lang w:eastAsia="ar-SA"/>
              </w:rPr>
              <w:t>взрыво</w:t>
            </w:r>
            <w:proofErr w:type="spellEnd"/>
            <w:r w:rsidRPr="006B757D">
              <w:rPr>
                <w:color w:val="000000" w:themeColor="text1"/>
                <w:szCs w:val="22"/>
                <w:lang w:eastAsia="ar-SA"/>
              </w:rPr>
              <w:t>- и пожаробезопасности и особые характеристики материала</w:t>
            </w:r>
            <w:r w:rsidR="00447F31" w:rsidRPr="006B757D">
              <w:rPr>
                <w:color w:val="000000" w:themeColor="text1"/>
                <w:szCs w:val="22"/>
                <w:lang w:eastAsia="ar-SA"/>
              </w:rPr>
              <w:t>;</w:t>
            </w:r>
            <w:r w:rsidRPr="006B757D">
              <w:rPr>
                <w:color w:val="000000" w:themeColor="text1"/>
                <w:szCs w:val="22"/>
                <w:lang w:eastAsia="ar-SA"/>
              </w:rPr>
              <w:t xml:space="preserve"> 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взрывоопасная пыль;</w:t>
            </w:r>
          </w:p>
          <w:p w:rsidR="009C5C91" w:rsidRPr="006B757D" w:rsidRDefault="009C5C91" w:rsidP="009C5C91">
            <w:pPr>
              <w:ind w:left="317" w:hanging="317"/>
              <w:rPr>
                <w:szCs w:val="22"/>
              </w:rPr>
            </w:pPr>
            <w:r w:rsidRPr="006B757D">
              <w:rPr>
                <w:szCs w:val="22"/>
              </w:rPr>
              <w:t>- взрывоопасные материалы в составе пыли;</w:t>
            </w:r>
          </w:p>
          <w:p w:rsidR="009C5C91" w:rsidRPr="006B757D" w:rsidRDefault="009C5C91" w:rsidP="009C5C91">
            <w:pPr>
              <w:ind w:left="176" w:hanging="176"/>
              <w:rPr>
                <w:szCs w:val="22"/>
              </w:rPr>
            </w:pPr>
            <w:r w:rsidRPr="006B757D">
              <w:rPr>
                <w:szCs w:val="22"/>
              </w:rPr>
              <w:t>- наличие в пыли частиц, несущих угрозу здоровью человека;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химически агрессивная пыль;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гигроскопичная пыль;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 xml:space="preserve">- летучая пыль; 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 xml:space="preserve">- </w:t>
            </w:r>
            <w:proofErr w:type="spellStart"/>
            <w:r w:rsidRPr="006B757D">
              <w:rPr>
                <w:szCs w:val="22"/>
              </w:rPr>
              <w:t>слипаемость</w:t>
            </w:r>
            <w:proofErr w:type="spellEnd"/>
            <w:r w:rsidRPr="006B757D">
              <w:rPr>
                <w:szCs w:val="22"/>
              </w:rPr>
              <w:t>;</w:t>
            </w:r>
          </w:p>
          <w:p w:rsidR="009C5C91" w:rsidRPr="006B757D" w:rsidRDefault="009C5C91" w:rsidP="009C5C91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szCs w:val="22"/>
              </w:rPr>
              <w:t xml:space="preserve">- </w:t>
            </w:r>
            <w:proofErr w:type="spellStart"/>
            <w:r w:rsidRPr="006B757D">
              <w:rPr>
                <w:szCs w:val="22"/>
              </w:rPr>
              <w:t>абразивность</w:t>
            </w:r>
            <w:proofErr w:type="spellEnd"/>
            <w:r w:rsidRPr="006B757D">
              <w:rPr>
                <w:szCs w:val="22"/>
              </w:rPr>
              <w:t>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Количество точек забора пыли</w:t>
            </w:r>
            <w:r w:rsidR="00F312FD" w:rsidRPr="006B757D">
              <w:rPr>
                <w:szCs w:val="22"/>
              </w:rPr>
              <w:t xml:space="preserve"> -1  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Количество одновременно работающих постов</w:t>
            </w:r>
            <w:r w:rsidR="00F312FD" w:rsidRPr="006B757D">
              <w:rPr>
                <w:szCs w:val="22"/>
              </w:rPr>
              <w:t xml:space="preserve"> –не более 2-х</w:t>
            </w:r>
            <w:r w:rsidRPr="006B757D">
              <w:rPr>
                <w:szCs w:val="22"/>
              </w:rPr>
              <w:t>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особые требования к исполнению оборудования;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режим работы оборудования</w:t>
            </w:r>
            <w:r w:rsidR="00F312FD" w:rsidRPr="006B757D">
              <w:rPr>
                <w:szCs w:val="22"/>
              </w:rPr>
              <w:t xml:space="preserve"> – повторно кратковременно</w:t>
            </w:r>
            <w:r w:rsidRPr="006B757D">
              <w:rPr>
                <w:szCs w:val="22"/>
              </w:rPr>
              <w:t>;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 xml:space="preserve">- </w:t>
            </w:r>
            <w:r w:rsidR="00F312FD" w:rsidRPr="006B757D">
              <w:rPr>
                <w:szCs w:val="22"/>
              </w:rPr>
              <w:t>н</w:t>
            </w:r>
            <w:r w:rsidRPr="006B757D">
              <w:rPr>
                <w:szCs w:val="22"/>
              </w:rPr>
              <w:t>аличие и параметры</w:t>
            </w:r>
            <w:r w:rsidR="00F312FD" w:rsidRPr="006B757D">
              <w:rPr>
                <w:szCs w:val="22"/>
              </w:rPr>
              <w:t xml:space="preserve"> источников</w:t>
            </w:r>
            <w:r w:rsidRPr="006B757D">
              <w:rPr>
                <w:szCs w:val="22"/>
              </w:rPr>
              <w:t xml:space="preserve"> сжатого воздуха</w:t>
            </w:r>
            <w:r w:rsidR="00F312FD" w:rsidRPr="006B757D">
              <w:rPr>
                <w:szCs w:val="22"/>
              </w:rPr>
              <w:t xml:space="preserve"> на ООО «ТБТ»</w:t>
            </w:r>
          </w:p>
          <w:p w:rsidR="009C5C91" w:rsidRPr="006B757D" w:rsidRDefault="009C5C91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 xml:space="preserve">- </w:t>
            </w:r>
            <w:r w:rsidR="00F312FD" w:rsidRPr="006B757D">
              <w:rPr>
                <w:szCs w:val="22"/>
              </w:rPr>
              <w:t>т</w:t>
            </w:r>
            <w:r w:rsidRPr="006B757D">
              <w:rPr>
                <w:szCs w:val="22"/>
              </w:rPr>
              <w:t>емпература в месте размещения оборудования;</w:t>
            </w:r>
          </w:p>
          <w:p w:rsidR="00FD7BCA" w:rsidRPr="006B757D" w:rsidRDefault="00FD7BCA" w:rsidP="009C5C91">
            <w:pPr>
              <w:rPr>
                <w:szCs w:val="22"/>
              </w:rPr>
            </w:pPr>
            <w:r w:rsidRPr="006B757D">
              <w:rPr>
                <w:szCs w:val="22"/>
              </w:rPr>
              <w:t>- размеры оборудования и возможность его перемещения в условиях ООО «ТБТ».</w:t>
            </w:r>
          </w:p>
        </w:tc>
        <w:tc>
          <w:tcPr>
            <w:tcW w:w="1134" w:type="dxa"/>
            <w:vMerge/>
          </w:tcPr>
          <w:p w:rsidR="009C5C91" w:rsidRP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</w:p>
        </w:tc>
      </w:tr>
      <w:tr w:rsidR="009C5C91" w:rsidRPr="006B757D" w:rsidTr="00EC4ECB">
        <w:trPr>
          <w:trHeight w:val="2883"/>
        </w:trPr>
        <w:tc>
          <w:tcPr>
            <w:tcW w:w="846" w:type="dxa"/>
            <w:vMerge/>
          </w:tcPr>
          <w:p w:rsidR="009C5C91" w:rsidRPr="006B757D" w:rsidRDefault="009C5C91" w:rsidP="00D148A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C37E66" w:rsidRPr="006B757D" w:rsidRDefault="005553D0" w:rsidP="00C37E66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 xml:space="preserve">4. </w:t>
            </w:r>
            <w:r w:rsidR="00C37E66" w:rsidRPr="006B757D">
              <w:rPr>
                <w:color w:val="000000" w:themeColor="text1"/>
                <w:szCs w:val="22"/>
                <w:lang w:eastAsia="ar-SA"/>
              </w:rPr>
              <w:t>Составление проектной документации:</w:t>
            </w:r>
          </w:p>
          <w:p w:rsidR="009C5C91" w:rsidRPr="006B757D" w:rsidRDefault="009C5C91" w:rsidP="00322B4A">
            <w:pPr>
              <w:pStyle w:val="affe"/>
              <w:ind w:left="0"/>
              <w:rPr>
                <w:color w:val="000000" w:themeColor="text1"/>
                <w:sz w:val="20"/>
                <w:szCs w:val="22"/>
                <w:lang w:eastAsia="ar-SA"/>
              </w:rPr>
            </w:pPr>
          </w:p>
        </w:tc>
        <w:tc>
          <w:tcPr>
            <w:tcW w:w="6662" w:type="dxa"/>
          </w:tcPr>
          <w:p w:rsidR="00EB3D2C" w:rsidRPr="006B757D" w:rsidRDefault="005553D0" w:rsidP="00EB3D2C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 xml:space="preserve">В составе </w:t>
            </w:r>
            <w:r w:rsidR="00EB3D2C" w:rsidRPr="006B757D">
              <w:rPr>
                <w:color w:val="000000" w:themeColor="text1"/>
                <w:szCs w:val="22"/>
                <w:lang w:eastAsia="ar-SA"/>
              </w:rPr>
              <w:t xml:space="preserve">проектной документации </w:t>
            </w:r>
            <w:r>
              <w:rPr>
                <w:color w:val="000000" w:themeColor="text1"/>
                <w:szCs w:val="22"/>
                <w:lang w:eastAsia="ar-SA"/>
              </w:rPr>
              <w:t>помимо объёма работ предусмотренных ОТР и техническим отчетом предусмотреть</w:t>
            </w:r>
            <w:r w:rsidR="00EB3D2C" w:rsidRPr="006B757D">
              <w:rPr>
                <w:color w:val="000000" w:themeColor="text1"/>
                <w:szCs w:val="22"/>
                <w:lang w:eastAsia="ar-SA"/>
              </w:rPr>
              <w:t>:</w:t>
            </w:r>
          </w:p>
          <w:p w:rsidR="005553D0" w:rsidRDefault="00171B3E" w:rsidP="00EB3D2C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- составление плана производства работ по демонтажу </w:t>
            </w:r>
            <w:r w:rsidR="005553D0">
              <w:rPr>
                <w:color w:val="000000" w:themeColor="text1"/>
                <w:szCs w:val="22"/>
                <w:lang w:eastAsia="ar-SA"/>
              </w:rPr>
              <w:t>существующей системы;</w:t>
            </w:r>
          </w:p>
          <w:p w:rsidR="00171B3E" w:rsidRDefault="005553D0" w:rsidP="00EB3D2C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>
              <w:rPr>
                <w:color w:val="000000" w:themeColor="text1"/>
                <w:szCs w:val="22"/>
                <w:lang w:eastAsia="ar-SA"/>
              </w:rPr>
              <w:t xml:space="preserve">- </w:t>
            </w:r>
            <w:r w:rsidR="00171B3E" w:rsidRPr="006B757D">
              <w:rPr>
                <w:color w:val="000000" w:themeColor="text1"/>
                <w:szCs w:val="22"/>
                <w:lang w:eastAsia="ar-SA"/>
              </w:rPr>
              <w:t xml:space="preserve">составление сметной документации </w:t>
            </w:r>
            <w:r>
              <w:rPr>
                <w:color w:val="000000" w:themeColor="text1"/>
                <w:szCs w:val="22"/>
                <w:lang w:eastAsia="ar-SA"/>
              </w:rPr>
              <w:t>на весь комплекс работ в соответствии с п.4.7. данного ТЗ.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Состав разделов ПД, РД и содержание этих разделов выполнить в соответствии с: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</w:t>
            </w:r>
            <w:r>
              <w:rPr>
                <w:color w:val="000000" w:themeColor="text1"/>
                <w:szCs w:val="22"/>
                <w:lang w:eastAsia="ar-SA"/>
              </w:rPr>
              <w:t xml:space="preserve"> </w:t>
            </w:r>
            <w:r w:rsidRPr="005553D0">
              <w:rPr>
                <w:color w:val="000000" w:themeColor="text1"/>
                <w:szCs w:val="22"/>
                <w:lang w:eastAsia="ar-SA"/>
              </w:rPr>
              <w:t>требованиями действующих на территории Российской Федерации нормативных документов, правил и стандартов;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 xml:space="preserve">- при разработке проектной (рабочей) документации руководствоваться </w:t>
            </w:r>
            <w:proofErr w:type="gramStart"/>
            <w:r w:rsidRPr="005553D0">
              <w:rPr>
                <w:color w:val="000000" w:themeColor="text1"/>
                <w:szCs w:val="22"/>
                <w:lang w:eastAsia="ar-SA"/>
              </w:rPr>
              <w:t>требованиями  национальных</w:t>
            </w:r>
            <w:proofErr w:type="gramEnd"/>
            <w:r w:rsidRPr="005553D0">
              <w:rPr>
                <w:color w:val="000000" w:themeColor="text1"/>
                <w:szCs w:val="22"/>
                <w:lang w:eastAsia="ar-SA"/>
              </w:rPr>
              <w:t xml:space="preserve"> стандартов  и сводов правил (частей таких  стандартов), перечисленных в актуализированных редакциях на дату заключения договора: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 xml:space="preserve">- Постановления Правительства РФ от 26.12.2014г. № 1521 «Об </w:t>
            </w:r>
            <w:proofErr w:type="gramStart"/>
            <w:r w:rsidRPr="005553D0">
              <w:rPr>
                <w:color w:val="000000" w:themeColor="text1"/>
                <w:szCs w:val="22"/>
                <w:lang w:eastAsia="ar-SA"/>
              </w:rPr>
              <w:t>утверждении  Перечня</w:t>
            </w:r>
            <w:proofErr w:type="gramEnd"/>
            <w:r w:rsidRPr="005553D0">
              <w:rPr>
                <w:color w:val="000000" w:themeColor="text1"/>
                <w:szCs w:val="22"/>
                <w:lang w:eastAsia="ar-SA"/>
              </w:rPr>
              <w:t xml:space="preserve"> национальных стандартов  и сводов правил (частей таких  стандартов), в  результате применения которых на  обязательной  основе обеспечивается соблюдение требований  Федерального закона  «Технический регламент о безопасности  зданий  и  сооружений». 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статьей 48 Градостроительного кодекса Российской Федерации;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Положением о составе разделов проектной документации и требованиях к их содержанию утвержденном Постановлением Правительства РФ №87 от 16.02.2012 г.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ГОСТ 21.501-2018 «Межгосударственный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решений» от 01.05.2013 г.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СП 50-101-2004 «Проектирование и устройство оснований и фундаментов зданий и сооружений» от 09.03.2004 г.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 освещение в соответствии с требованиями СНиП II-4-79, РД 31.82.03-87, ПОТ РО-152-31.82.03-96;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сети электроснабжения в соответствии с требованиями ПТЭЭП, ПУЭ;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   СП 60.13330.2012 Актуализированная редакция;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СНиП 41-01-2003 «Отопление, вентиляция и кондиционирование»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lastRenderedPageBreak/>
              <w:t>-  СП 81.1.13330.2011 Актуализированная редакция СНиП 23-03-2003 Защита от шума.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 СП 60.13330.2012 Актуализированная редакция СНиП 41-01-2003 «Отопление, вентиляция и кондиционирование»;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Федеральный закон от 22.07.2008 г. № 123-ФЗ «Технический регламент о требованиях пожарной безопасности».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СП 3.13130.2009 «Системы противопожарной защиты. Системы оповещения и управления эвакуацией людей при пожаре. Требования пожарной безопасности».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СП 5.13130.2009 «Системы противопожарной защиты. Установки пожарной сигнализации пожаротушения автоматические. Нормы и правила проектирования».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СП 6.13130.2013 «Система противопожарной защиты. Электрооборудование. Требования пожарной безопасности».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ППР-2012 «Правила противопожарного режима в Российской Федерации».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Правила устройства электроустановок (ПУЭ), издания 6 и 7.</w:t>
            </w:r>
          </w:p>
          <w:p w:rsidR="005553D0" w:rsidRPr="005553D0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- требованиями законодательства РФ, с требованиями ГОСТ 34.201-89, ГОСТ 2.105-95, положениями стандартов СПДС и других действующих нормативных документов РФ.</w:t>
            </w:r>
          </w:p>
          <w:p w:rsidR="00D27CBF" w:rsidRPr="006B757D" w:rsidRDefault="005553D0" w:rsidP="005553D0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  <w:r w:rsidRPr="005553D0">
              <w:rPr>
                <w:color w:val="000000" w:themeColor="text1"/>
                <w:szCs w:val="22"/>
                <w:lang w:eastAsia="ar-SA"/>
              </w:rPr>
              <w:t>Материалы ПД оформить в соответствии с ГОСТ Р 21.1101-2013 «Система проектной документации для строительства. Основные требования к проектной и рабочей документации».</w:t>
            </w:r>
          </w:p>
        </w:tc>
        <w:tc>
          <w:tcPr>
            <w:tcW w:w="1134" w:type="dxa"/>
            <w:vMerge/>
          </w:tcPr>
          <w:p w:rsidR="009C5C91" w:rsidRPr="006B757D" w:rsidRDefault="009C5C91" w:rsidP="0017001F">
            <w:pPr>
              <w:tabs>
                <w:tab w:val="left" w:pos="315"/>
              </w:tabs>
              <w:jc w:val="both"/>
              <w:rPr>
                <w:color w:val="000000" w:themeColor="text1"/>
                <w:szCs w:val="22"/>
                <w:lang w:eastAsia="ar-SA"/>
              </w:rPr>
            </w:pPr>
          </w:p>
        </w:tc>
      </w:tr>
      <w:tr w:rsidR="00DF1352" w:rsidRPr="006B757D" w:rsidTr="00EC4ECB">
        <w:trPr>
          <w:trHeight w:val="4094"/>
        </w:trPr>
        <w:tc>
          <w:tcPr>
            <w:tcW w:w="846" w:type="dxa"/>
          </w:tcPr>
          <w:p w:rsidR="005C09EB" w:rsidRPr="006B757D" w:rsidRDefault="005C09EB" w:rsidP="00053917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</w:t>
            </w:r>
            <w:r w:rsidR="00053917" w:rsidRPr="006B757D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2126" w:type="dxa"/>
          </w:tcPr>
          <w:p w:rsidR="005C09EB" w:rsidRPr="006B757D" w:rsidRDefault="005C09EB" w:rsidP="005C09EB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Требования к качеству услуг</w:t>
            </w:r>
          </w:p>
        </w:tc>
        <w:tc>
          <w:tcPr>
            <w:tcW w:w="7796" w:type="dxa"/>
            <w:gridSpan w:val="2"/>
          </w:tcPr>
          <w:p w:rsidR="005C09EB" w:rsidRPr="006B757D" w:rsidRDefault="004B0267" w:rsidP="001E6617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  </w:t>
            </w:r>
            <w:r w:rsidR="005C09EB" w:rsidRPr="006B757D">
              <w:rPr>
                <w:color w:val="000000" w:themeColor="text1"/>
                <w:szCs w:val="22"/>
                <w:lang w:eastAsia="ar-SA"/>
              </w:rPr>
              <w:t xml:space="preserve"> </w:t>
            </w:r>
            <w:r w:rsidR="00B171C8" w:rsidRPr="006B757D">
              <w:rPr>
                <w:color w:val="000000" w:themeColor="text1"/>
                <w:szCs w:val="22"/>
                <w:lang w:eastAsia="ar-SA"/>
              </w:rPr>
              <w:t xml:space="preserve"> Подрядчик </w:t>
            </w:r>
            <w:r w:rsidR="00955553" w:rsidRPr="006B757D">
              <w:rPr>
                <w:color w:val="000000" w:themeColor="text1"/>
                <w:szCs w:val="22"/>
                <w:lang w:eastAsia="ar-SA"/>
              </w:rPr>
              <w:t>должен применять</w:t>
            </w:r>
            <w:r w:rsidR="005C09EB" w:rsidRPr="006B757D">
              <w:rPr>
                <w:color w:val="000000" w:themeColor="text1"/>
                <w:szCs w:val="22"/>
              </w:rPr>
              <w:t xml:space="preserve"> при выполнении работ только качественные материалы, отвечающие требованиям ГОСТ, ТУ и подтвержденные сертификатами, техническими паспортами и другими документами о качестве. Материалы, необходимые механизмы и инструменты доставляются к месту производства </w:t>
            </w:r>
            <w:r w:rsidR="00C37E66" w:rsidRPr="006B757D">
              <w:rPr>
                <w:color w:val="000000" w:themeColor="text1"/>
                <w:szCs w:val="22"/>
              </w:rPr>
              <w:t>работ Подрядчиком.</w:t>
            </w:r>
          </w:p>
          <w:p w:rsidR="005C09EB" w:rsidRPr="006B757D" w:rsidRDefault="005C09EB" w:rsidP="005C09EB">
            <w:pPr>
              <w:suppressAutoHyphens/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      Перед началом работ разработать и предоставить на согласование </w:t>
            </w:r>
            <w:r w:rsidR="006F6BB7" w:rsidRPr="006B757D">
              <w:rPr>
                <w:color w:val="000000" w:themeColor="text1"/>
                <w:szCs w:val="22"/>
              </w:rPr>
              <w:t>Заказчику программу проведения технического аудита</w:t>
            </w:r>
            <w:r w:rsidRPr="006B757D">
              <w:rPr>
                <w:color w:val="000000" w:themeColor="text1"/>
                <w:szCs w:val="22"/>
              </w:rPr>
              <w:t>.</w:t>
            </w:r>
          </w:p>
          <w:p w:rsidR="005C09EB" w:rsidRPr="006B757D" w:rsidRDefault="005C09EB" w:rsidP="005C09EB">
            <w:pPr>
              <w:suppressAutoHyphens/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       Подрядчик за 3 дня до начала выполнения работ обязан представить Заказчику документы: список сотрудников для допуска на Объект, подтверждение обучения и аттестации персонала (копии протоколов и удостоверений), журналы инструктажей и приказы о назначении ответственных лиц.</w:t>
            </w:r>
          </w:p>
          <w:p w:rsidR="005C09EB" w:rsidRPr="006B757D" w:rsidRDefault="005C09EB" w:rsidP="005C09EB">
            <w:pPr>
              <w:suppressAutoHyphens/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        Подрядчик незамедлительно сообщает Заказчику о возникновении (угрозе возникновения) аварийных ситуаций, противоправных действий, угрозы жизни и здоровью людей, сохранности имущества и предпринимает действенные меры к их устранению.      </w:t>
            </w:r>
          </w:p>
          <w:p w:rsidR="005C09EB" w:rsidRPr="006B757D" w:rsidRDefault="005C09EB" w:rsidP="009C5C91">
            <w:pPr>
              <w:suppressAutoHyphens/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 xml:space="preserve">        Подрядчик обязуется обеспечить выполнение своими сотрудниками правил внутреннего распорядка Заказчика, согласовывает с Заказчиком распорядок дня работы технического персонала, привлекаемых в нерабочее время, в выходные и праздничные дни для устранения нештатных ситуаций и аварий.</w:t>
            </w:r>
          </w:p>
        </w:tc>
      </w:tr>
      <w:tr w:rsidR="009969B6" w:rsidRPr="006B757D" w:rsidTr="00EC4ECB">
        <w:trPr>
          <w:trHeight w:val="4385"/>
        </w:trPr>
        <w:tc>
          <w:tcPr>
            <w:tcW w:w="846" w:type="dxa"/>
          </w:tcPr>
          <w:p w:rsidR="009969B6" w:rsidRPr="006B757D" w:rsidRDefault="00C37E66" w:rsidP="009969B6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4.3.</w:t>
            </w:r>
          </w:p>
        </w:tc>
        <w:tc>
          <w:tcPr>
            <w:tcW w:w="2126" w:type="dxa"/>
          </w:tcPr>
          <w:p w:rsidR="009969B6" w:rsidRPr="006B757D" w:rsidRDefault="009969B6" w:rsidP="009969B6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Параметры груза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969B6" w:rsidRPr="006B757D" w:rsidRDefault="009969B6" w:rsidP="009969B6">
            <w:pPr>
              <w:ind w:firstLine="34"/>
              <w:rPr>
                <w:szCs w:val="22"/>
              </w:rPr>
            </w:pPr>
            <w:r w:rsidRPr="006B757D">
              <w:rPr>
                <w:szCs w:val="22"/>
              </w:rPr>
              <w:t>Влажность просыпи груза может достигать 98%</w:t>
            </w:r>
          </w:p>
          <w:p w:rsidR="009969B6" w:rsidRPr="006B757D" w:rsidRDefault="009969B6" w:rsidP="009969B6">
            <w:pPr>
              <w:ind w:firstLine="34"/>
              <w:rPr>
                <w:szCs w:val="22"/>
              </w:rPr>
            </w:pPr>
            <w:r w:rsidRPr="006B757D">
              <w:rPr>
                <w:szCs w:val="22"/>
              </w:rPr>
              <w:t>Оборудование эксплуатируется ежедневно, при температуре воздуха от «– 30» °С до «+ 45» °С, относительной влажности до 100% и повышенной запыленности.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На производстве транспортируются следующие виды минеральных удобрений: аммофос, азофоска, </w:t>
            </w:r>
            <w:proofErr w:type="spellStart"/>
            <w:r w:rsidRPr="006B757D">
              <w:rPr>
                <w:szCs w:val="22"/>
              </w:rPr>
              <w:t>нитроаммофос</w:t>
            </w:r>
            <w:proofErr w:type="spellEnd"/>
            <w:r w:rsidRPr="006B757D">
              <w:rPr>
                <w:szCs w:val="22"/>
              </w:rPr>
              <w:t xml:space="preserve">, карбамид, </w:t>
            </w:r>
            <w:proofErr w:type="spellStart"/>
            <w:r w:rsidRPr="006B757D">
              <w:rPr>
                <w:szCs w:val="22"/>
              </w:rPr>
              <w:t>диаммоний</w:t>
            </w:r>
            <w:proofErr w:type="spellEnd"/>
            <w:r w:rsidRPr="006B757D">
              <w:rPr>
                <w:szCs w:val="22"/>
              </w:rPr>
              <w:t xml:space="preserve"> фосфат, калий хлористый - агрессивные, химически активные минеральные удобрения (вызывают интенсивную коррозию черных и цветных металлов - </w:t>
            </w:r>
            <w:proofErr w:type="spellStart"/>
            <w:r w:rsidRPr="006B757D">
              <w:rPr>
                <w:szCs w:val="22"/>
              </w:rPr>
              <w:t>Cu</w:t>
            </w:r>
            <w:proofErr w:type="spellEnd"/>
            <w:r w:rsidRPr="006B757D">
              <w:rPr>
                <w:szCs w:val="22"/>
              </w:rPr>
              <w:t xml:space="preserve">, </w:t>
            </w:r>
            <w:proofErr w:type="spellStart"/>
            <w:r w:rsidRPr="006B757D">
              <w:rPr>
                <w:szCs w:val="22"/>
              </w:rPr>
              <w:t>Zn</w:t>
            </w:r>
            <w:proofErr w:type="spellEnd"/>
            <w:r w:rsidRPr="006B757D">
              <w:rPr>
                <w:szCs w:val="22"/>
              </w:rPr>
              <w:t xml:space="preserve">, </w:t>
            </w:r>
            <w:proofErr w:type="spellStart"/>
            <w:r w:rsidRPr="006B757D">
              <w:rPr>
                <w:szCs w:val="22"/>
              </w:rPr>
              <w:t>Al</w:t>
            </w:r>
            <w:proofErr w:type="spellEnd"/>
            <w:r w:rsidRPr="006B757D">
              <w:rPr>
                <w:szCs w:val="22"/>
              </w:rPr>
              <w:t xml:space="preserve">). </w:t>
            </w:r>
            <w:proofErr w:type="spellStart"/>
            <w:r w:rsidRPr="006B757D">
              <w:rPr>
                <w:szCs w:val="22"/>
              </w:rPr>
              <w:t>Пожаро-взрыво</w:t>
            </w:r>
            <w:proofErr w:type="spellEnd"/>
            <w:r w:rsidRPr="006B757D">
              <w:rPr>
                <w:szCs w:val="22"/>
              </w:rPr>
              <w:t xml:space="preserve">, </w:t>
            </w:r>
            <w:proofErr w:type="spellStart"/>
            <w:r w:rsidRPr="006B757D">
              <w:rPr>
                <w:szCs w:val="22"/>
              </w:rPr>
              <w:t>радиационнобезопасны</w:t>
            </w:r>
            <w:proofErr w:type="spellEnd"/>
            <w:r w:rsidRPr="006B757D">
              <w:rPr>
                <w:szCs w:val="22"/>
              </w:rPr>
              <w:t>.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• насыпной вес: 0,72-1,18 т/ м3  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>• угол естественного откоса: 25-45°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• гранулометрический состав:   </w:t>
            </w:r>
          </w:p>
          <w:p w:rsidR="009969B6" w:rsidRPr="006B757D" w:rsidRDefault="009969B6" w:rsidP="009969B6">
            <w:pPr>
              <w:widowControl w:val="0"/>
              <w:ind w:firstLine="34"/>
              <w:rPr>
                <w:szCs w:val="22"/>
              </w:rPr>
            </w:pPr>
            <w:r w:rsidRPr="006B757D">
              <w:rPr>
                <w:szCs w:val="22"/>
              </w:rPr>
              <w:t>- менее 1,0 мм – 5%;</w:t>
            </w:r>
          </w:p>
          <w:p w:rsidR="009969B6" w:rsidRPr="006B757D" w:rsidRDefault="009969B6" w:rsidP="009969B6">
            <w:pPr>
              <w:widowControl w:val="0"/>
              <w:ind w:firstLine="34"/>
              <w:rPr>
                <w:szCs w:val="22"/>
              </w:rPr>
            </w:pPr>
            <w:r w:rsidRPr="006B757D">
              <w:rPr>
                <w:szCs w:val="22"/>
              </w:rPr>
              <w:t>- от 1,0 до 6,0 мм – 95%;</w:t>
            </w:r>
          </w:p>
          <w:p w:rsidR="009969B6" w:rsidRPr="006B757D" w:rsidRDefault="009969B6" w:rsidP="009969B6">
            <w:pPr>
              <w:pStyle w:val="aff2"/>
              <w:ind w:hanging="108"/>
              <w:rPr>
                <w:rFonts w:ascii="Times New Roman" w:hAnsi="Times New Roman" w:cs="Times New Roman"/>
                <w:szCs w:val="22"/>
              </w:rPr>
            </w:pPr>
            <w:r w:rsidRPr="006B757D">
              <w:rPr>
                <w:rFonts w:ascii="Times New Roman" w:hAnsi="Times New Roman" w:cs="Times New Roman"/>
                <w:szCs w:val="22"/>
              </w:rPr>
              <w:t xml:space="preserve">   Для калия хлористого: </w:t>
            </w:r>
          </w:p>
          <w:p w:rsidR="009969B6" w:rsidRPr="006B757D" w:rsidRDefault="009969B6" w:rsidP="009969B6">
            <w:pPr>
              <w:pStyle w:val="aff2"/>
              <w:ind w:hanging="108"/>
              <w:rPr>
                <w:rFonts w:ascii="Times New Roman" w:hAnsi="Times New Roman" w:cs="Times New Roman"/>
                <w:szCs w:val="22"/>
              </w:rPr>
            </w:pPr>
            <w:r w:rsidRPr="006B757D">
              <w:rPr>
                <w:rFonts w:ascii="Times New Roman" w:hAnsi="Times New Roman" w:cs="Times New Roman"/>
                <w:szCs w:val="22"/>
              </w:rPr>
              <w:t xml:space="preserve">   Массовая доля фракций частиц размером менее 1 мм, %, не более 95.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Гигроскопичны; 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>Сильно слеживаются;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>Смерзаются, безопасная в отношении смерзания влажность до 1,5</w:t>
            </w:r>
            <w:proofErr w:type="gramStart"/>
            <w:r w:rsidRPr="006B757D">
              <w:rPr>
                <w:szCs w:val="22"/>
              </w:rPr>
              <w:t>% ;</w:t>
            </w:r>
            <w:proofErr w:type="gramEnd"/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>Налипают при влажности более 1,5%;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Обладают сильной склонностью к </w:t>
            </w:r>
            <w:proofErr w:type="spellStart"/>
            <w:r w:rsidRPr="006B757D">
              <w:rPr>
                <w:szCs w:val="22"/>
              </w:rPr>
              <w:t>сводообразованию</w:t>
            </w:r>
            <w:proofErr w:type="spellEnd"/>
            <w:r w:rsidRPr="006B757D">
              <w:rPr>
                <w:szCs w:val="22"/>
              </w:rPr>
              <w:t>;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proofErr w:type="spellStart"/>
            <w:r w:rsidRPr="006B757D">
              <w:rPr>
                <w:szCs w:val="22"/>
              </w:rPr>
              <w:t>Абразивность</w:t>
            </w:r>
            <w:proofErr w:type="spellEnd"/>
            <w:r w:rsidRPr="006B757D">
              <w:rPr>
                <w:szCs w:val="22"/>
              </w:rPr>
              <w:t xml:space="preserve"> </w:t>
            </w:r>
            <w:r w:rsidR="009578B4" w:rsidRPr="006B757D">
              <w:rPr>
                <w:szCs w:val="22"/>
              </w:rPr>
              <w:t>-</w:t>
            </w:r>
            <w:r w:rsidRPr="006B757D">
              <w:rPr>
                <w:szCs w:val="22"/>
              </w:rPr>
              <w:t xml:space="preserve"> средняя; </w:t>
            </w:r>
          </w:p>
          <w:p w:rsidR="009969B6" w:rsidRPr="006B757D" w:rsidRDefault="009969B6" w:rsidP="009969B6">
            <w:pPr>
              <w:widowControl w:val="0"/>
              <w:ind w:firstLine="34"/>
              <w:jc w:val="both"/>
              <w:rPr>
                <w:szCs w:val="22"/>
              </w:rPr>
            </w:pPr>
            <w:r w:rsidRPr="006B757D">
              <w:rPr>
                <w:szCs w:val="22"/>
              </w:rPr>
              <w:t xml:space="preserve">Классификация производственных помещений, где будет установлено оборудование - категория </w:t>
            </w:r>
            <w:proofErr w:type="spellStart"/>
            <w:r w:rsidRPr="006B757D">
              <w:rPr>
                <w:szCs w:val="22"/>
              </w:rPr>
              <w:t>взрыво-пожароопасности</w:t>
            </w:r>
            <w:proofErr w:type="spellEnd"/>
            <w:r w:rsidRPr="006B757D">
              <w:rPr>
                <w:szCs w:val="22"/>
              </w:rPr>
              <w:t xml:space="preserve"> помещений и зданий (по НПБ-105-03) – Д</w:t>
            </w:r>
          </w:p>
        </w:tc>
      </w:tr>
      <w:tr w:rsidR="009969B6" w:rsidRPr="006B757D" w:rsidTr="00EC4ECB">
        <w:tc>
          <w:tcPr>
            <w:tcW w:w="846" w:type="dxa"/>
          </w:tcPr>
          <w:p w:rsidR="009969B6" w:rsidRPr="006B757D" w:rsidRDefault="009969B6" w:rsidP="009969B6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4.4</w:t>
            </w:r>
          </w:p>
        </w:tc>
        <w:tc>
          <w:tcPr>
            <w:tcW w:w="2126" w:type="dxa"/>
          </w:tcPr>
          <w:p w:rsidR="009969B6" w:rsidRPr="006B757D" w:rsidRDefault="009969B6" w:rsidP="009969B6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Требования к результатам оказания услуг</w:t>
            </w:r>
          </w:p>
        </w:tc>
        <w:tc>
          <w:tcPr>
            <w:tcW w:w="7796" w:type="dxa"/>
            <w:gridSpan w:val="2"/>
          </w:tcPr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  Выполнять работы с надлежащим качеством в объёме и в сроки, предусмотренные настоящим техническим заданием и приложениями к нему, заданиями Заказчика (в т.ч. инструкциями по эксплуатации и иными документами) и сдать работы Заказчику в соответствии с действующим порядком сдачи-приёмки работ.</w:t>
            </w:r>
          </w:p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lastRenderedPageBreak/>
              <w:t>Использовать в ходе работ оборудование и материалы, имеющие соответствующие сертификаты, технические паспорта или другие документы, подтверждающие их качество.</w:t>
            </w:r>
          </w:p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Предоставить право уполномоченным представителям Заказчика на беспрепятственный доступ ко всем видам работ в любое время в течение всего срока выполнения работ.</w:t>
            </w:r>
          </w:p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  Незамедлительно известить Заказчика и до получения от него указаний приостановить работы при обнаружении:</w:t>
            </w:r>
          </w:p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возможных неблагоприятных для Заказчика последствий выполнения его указаний о способе выполнения работ;</w:t>
            </w:r>
          </w:p>
          <w:p w:rsidR="009969B6" w:rsidRPr="006B757D" w:rsidRDefault="009969B6" w:rsidP="009969B6">
            <w:pPr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иных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установленный срок.</w:t>
            </w:r>
          </w:p>
        </w:tc>
      </w:tr>
      <w:tr w:rsidR="009969B6" w:rsidRPr="006B757D" w:rsidTr="00EC4ECB">
        <w:trPr>
          <w:trHeight w:val="3671"/>
        </w:trPr>
        <w:tc>
          <w:tcPr>
            <w:tcW w:w="846" w:type="dxa"/>
          </w:tcPr>
          <w:p w:rsidR="009969B6" w:rsidRPr="006B757D" w:rsidRDefault="009969B6" w:rsidP="009969B6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lastRenderedPageBreak/>
              <w:t>4.5</w:t>
            </w:r>
          </w:p>
        </w:tc>
        <w:tc>
          <w:tcPr>
            <w:tcW w:w="2126" w:type="dxa"/>
          </w:tcPr>
          <w:p w:rsidR="009969B6" w:rsidRPr="006B757D" w:rsidRDefault="009969B6" w:rsidP="009969B6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Требования к оформлению отчетности </w:t>
            </w:r>
          </w:p>
        </w:tc>
        <w:tc>
          <w:tcPr>
            <w:tcW w:w="7796" w:type="dxa"/>
            <w:gridSpan w:val="2"/>
          </w:tcPr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Подрядчик предоставляет Заказчику акт на выполненные работы и счёт-фактуру, и технический отчет.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К Техническому отчету предъявляются следующие требования: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должен содержать данные в соответствии с р.4.1. настоящего технического задания;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состав и содержания разделов должен соответствовать требованиям следующих нормативных документов: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- ГОСТ Р 21.101-2020 Система проектной документации для строительства. Основные требования к проектной и рабочей документации;   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- Постановление от 16 февраля 2008 года N 87 «О составе разделов проектной документации и требованиях к их содержанию (с изменениями на 15 июля 2021 года); 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Правила эксплуатации установок очистки газа (утв. приказом Минприроды России от 15 сентября 2017 года N 498);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ГОСТ 31937-2011 «Правила обследования и мониторинга технического состояния»;</w:t>
            </w:r>
          </w:p>
          <w:p w:rsidR="0015681D" w:rsidRPr="006B757D" w:rsidRDefault="0015681D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пункт 1 статьи 16.1 Федерального закона от 04.05.1999 №96-ФЗ "</w:t>
            </w:r>
            <w:r w:rsidR="00C9545C" w:rsidRPr="006B757D">
              <w:rPr>
                <w:bCs/>
                <w:color w:val="000000" w:themeColor="text1"/>
                <w:szCs w:val="22"/>
              </w:rPr>
              <w:t>Об охране атмосферного воздуха";</w:t>
            </w:r>
          </w:p>
          <w:p w:rsidR="0015681D" w:rsidRPr="006B757D" w:rsidRDefault="00C9545C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- СНИП 2.04.05-86 </w:t>
            </w:r>
            <w:r w:rsidR="0051388A" w:rsidRPr="006B757D">
              <w:rPr>
                <w:bCs/>
                <w:color w:val="000000" w:themeColor="text1"/>
                <w:szCs w:val="22"/>
              </w:rPr>
              <w:t>Отопление, вентиляция и кондиционирование</w:t>
            </w:r>
            <w:r w:rsidR="0015681D" w:rsidRPr="006B757D">
              <w:rPr>
                <w:bCs/>
                <w:color w:val="000000" w:themeColor="text1"/>
                <w:szCs w:val="22"/>
              </w:rPr>
              <w:t>.</w:t>
            </w:r>
          </w:p>
          <w:p w:rsidR="0051388A" w:rsidRPr="006B757D" w:rsidRDefault="00C9545C" w:rsidP="001568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 xml:space="preserve">-СНИП 2.08.02-85 </w:t>
            </w:r>
            <w:r w:rsidR="0015681D" w:rsidRPr="006B757D">
              <w:rPr>
                <w:bCs/>
                <w:color w:val="000000" w:themeColor="text1"/>
                <w:szCs w:val="22"/>
              </w:rPr>
              <w:t>П</w:t>
            </w:r>
            <w:r w:rsidRPr="006B757D">
              <w:rPr>
                <w:bCs/>
                <w:color w:val="000000" w:themeColor="text1"/>
                <w:szCs w:val="22"/>
              </w:rPr>
              <w:t>ылеуборка;</w:t>
            </w:r>
            <w:r w:rsidR="0015681D" w:rsidRPr="006B757D">
              <w:rPr>
                <w:bCs/>
                <w:color w:val="000000" w:themeColor="text1"/>
                <w:szCs w:val="22"/>
              </w:rPr>
              <w:t xml:space="preserve"> </w:t>
            </w:r>
          </w:p>
          <w:p w:rsidR="009578B4" w:rsidRPr="006B757D" w:rsidRDefault="0051388A" w:rsidP="005138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2"/>
              </w:rPr>
            </w:pPr>
            <w:r w:rsidRPr="006B757D">
              <w:rPr>
                <w:bCs/>
                <w:color w:val="000000" w:themeColor="text1"/>
                <w:szCs w:val="22"/>
              </w:rPr>
              <w:t>- Правила защиты от статического электричества в производствах химической промышленности.</w:t>
            </w:r>
          </w:p>
        </w:tc>
      </w:tr>
      <w:tr w:rsidR="009969B6" w:rsidRPr="006B757D" w:rsidTr="00EC4ECB">
        <w:tc>
          <w:tcPr>
            <w:tcW w:w="846" w:type="dxa"/>
          </w:tcPr>
          <w:p w:rsidR="009969B6" w:rsidRPr="006B757D" w:rsidRDefault="009969B6" w:rsidP="009969B6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4.6</w:t>
            </w:r>
          </w:p>
        </w:tc>
        <w:tc>
          <w:tcPr>
            <w:tcW w:w="2126" w:type="dxa"/>
          </w:tcPr>
          <w:p w:rsidR="009969B6" w:rsidRPr="006B757D" w:rsidRDefault="009969B6" w:rsidP="009969B6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Безопасность оказания услуг</w:t>
            </w:r>
          </w:p>
        </w:tc>
        <w:tc>
          <w:tcPr>
            <w:tcW w:w="7796" w:type="dxa"/>
            <w:gridSpan w:val="2"/>
          </w:tcPr>
          <w:p w:rsidR="009969B6" w:rsidRPr="006B757D" w:rsidRDefault="009969B6" w:rsidP="009969B6">
            <w:pPr>
              <w:shd w:val="clear" w:color="auto" w:fill="FFFFFF"/>
              <w:suppressAutoHyphens/>
              <w:snapToGrid w:val="0"/>
              <w:spacing w:after="60"/>
              <w:jc w:val="both"/>
              <w:rPr>
                <w:color w:val="000000" w:themeColor="text1"/>
                <w:szCs w:val="22"/>
                <w:lang w:eastAsia="ar-SA"/>
              </w:rPr>
            </w:pPr>
            <w:r w:rsidRPr="006B757D">
              <w:rPr>
                <w:color w:val="000000" w:themeColor="text1"/>
                <w:szCs w:val="22"/>
                <w:lang w:eastAsia="ar-SA"/>
              </w:rPr>
              <w:t>При оказании услуг на территории ООО «ТБТ», Подрядчик должен соблюдать нормативно-технические требования действующих Правил, Наставлений, Строительных норм, Стандартов, Санитарных норм и правил.</w:t>
            </w:r>
          </w:p>
          <w:p w:rsidR="009969B6" w:rsidRPr="006B757D" w:rsidRDefault="009969B6" w:rsidP="009969B6">
            <w:pPr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6B757D">
              <w:rPr>
                <w:rFonts w:eastAsia="Calibri"/>
                <w:color w:val="000000" w:themeColor="text1"/>
                <w:szCs w:val="22"/>
              </w:rPr>
              <w:t>В соответствии с ГОСТ 12.0.004-2015 Система стандартов безопасности труда (ССБТ). Организация обучения безопасности труда. Общие положения. Работники могут быть допущены к работе только после прохождения инструктажа по безопасности труда и обучения безопасным методам труда.</w:t>
            </w:r>
          </w:p>
          <w:p w:rsidR="009969B6" w:rsidRPr="006B757D" w:rsidRDefault="009969B6" w:rsidP="009969B6">
            <w:pPr>
              <w:pStyle w:val="affd"/>
              <w:widowControl w:val="0"/>
              <w:ind w:firstLine="31"/>
              <w:rPr>
                <w:sz w:val="20"/>
                <w:szCs w:val="22"/>
              </w:rPr>
            </w:pPr>
            <w:r w:rsidRPr="006B757D">
              <w:rPr>
                <w:sz w:val="20"/>
                <w:szCs w:val="22"/>
              </w:rPr>
              <w:t xml:space="preserve">До получения пропусков на территорию Заказчика будут под роспись ознакомлены </w:t>
            </w:r>
            <w:r w:rsidR="00C15554" w:rsidRPr="006B757D">
              <w:rPr>
                <w:sz w:val="20"/>
                <w:szCs w:val="22"/>
              </w:rPr>
              <w:t>с документами</w:t>
            </w:r>
            <w:r w:rsidRPr="006B757D">
              <w:rPr>
                <w:sz w:val="20"/>
                <w:szCs w:val="22"/>
              </w:rPr>
              <w:t>,</w:t>
            </w:r>
          </w:p>
          <w:p w:rsidR="009969B6" w:rsidRPr="006B757D" w:rsidRDefault="009969B6" w:rsidP="009969B6">
            <w:pPr>
              <w:pStyle w:val="affd"/>
              <w:widowControl w:val="0"/>
              <w:ind w:firstLine="31"/>
              <w:rPr>
                <w:sz w:val="20"/>
                <w:szCs w:val="22"/>
              </w:rPr>
            </w:pPr>
            <w:r w:rsidRPr="006B757D">
              <w:rPr>
                <w:sz w:val="20"/>
                <w:szCs w:val="22"/>
              </w:rPr>
              <w:t>- «Положение о пропускном и внутриобъектовом режиме»</w:t>
            </w:r>
            <w:r w:rsidR="00C15554">
              <w:rPr>
                <w:sz w:val="20"/>
                <w:szCs w:val="22"/>
              </w:rPr>
              <w:t xml:space="preserve"> </w:t>
            </w:r>
            <w:r w:rsidRPr="006B757D">
              <w:rPr>
                <w:sz w:val="20"/>
                <w:szCs w:val="22"/>
              </w:rPr>
              <w:t>С7.</w:t>
            </w:r>
            <w:r w:rsidRPr="006B757D">
              <w:rPr>
                <w:sz w:val="20"/>
                <w:szCs w:val="22"/>
                <w:lang w:val="en-US"/>
              </w:rPr>
              <w:t>PLC</w:t>
            </w:r>
            <w:r w:rsidRPr="006B757D">
              <w:rPr>
                <w:sz w:val="20"/>
                <w:szCs w:val="22"/>
              </w:rPr>
              <w:t>.01 (16-СТО-ПП01-01) Версия 4.0;</w:t>
            </w:r>
          </w:p>
          <w:p w:rsidR="009969B6" w:rsidRPr="006B757D" w:rsidRDefault="009969B6" w:rsidP="009969B6">
            <w:pPr>
              <w:pStyle w:val="affd"/>
              <w:widowControl w:val="0"/>
              <w:ind w:firstLine="31"/>
              <w:rPr>
                <w:sz w:val="20"/>
                <w:szCs w:val="22"/>
              </w:rPr>
            </w:pPr>
            <w:r w:rsidRPr="006B757D">
              <w:rPr>
                <w:sz w:val="20"/>
                <w:szCs w:val="22"/>
              </w:rPr>
              <w:t>- Инструкция «О мерах пожарной безопасности в ООО «ТБТ» № А6.INS.58 версия 2.0;</w:t>
            </w:r>
          </w:p>
          <w:p w:rsidR="009969B6" w:rsidRPr="006B757D" w:rsidRDefault="009969B6" w:rsidP="009969B6">
            <w:pPr>
              <w:pStyle w:val="affd"/>
              <w:widowControl w:val="0"/>
              <w:ind w:firstLine="31"/>
              <w:rPr>
                <w:sz w:val="20"/>
                <w:szCs w:val="22"/>
              </w:rPr>
            </w:pPr>
            <w:r w:rsidRPr="006B757D">
              <w:rPr>
                <w:sz w:val="20"/>
                <w:szCs w:val="22"/>
              </w:rPr>
              <w:t>- Система управления охраной труда (СУОТ). Обеспечение безопасного выполнения работ подрядными организациями».</w:t>
            </w:r>
          </w:p>
        </w:tc>
      </w:tr>
      <w:tr w:rsidR="004C0BF8" w:rsidRPr="006B757D" w:rsidTr="00EC4ECB"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4.7.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4C0BF8">
              <w:rPr>
                <w:color w:val="000000" w:themeColor="text1"/>
                <w:szCs w:val="22"/>
              </w:rPr>
              <w:t>Требования к определению сметной стоимости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F8" w:rsidRPr="004653A1" w:rsidRDefault="004C0BF8" w:rsidP="004C0BF8">
            <w:pPr>
              <w:ind w:firstLine="170"/>
              <w:jc w:val="both"/>
            </w:pPr>
            <w:r>
              <w:t xml:space="preserve">Сметные расчеты должны быть разделены по </w:t>
            </w:r>
            <w:proofErr w:type="spellStart"/>
            <w:r>
              <w:t>обьектам</w:t>
            </w:r>
            <w:proofErr w:type="spellEnd"/>
            <w:r>
              <w:t>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>1. Основной метод расчета стоимости СМР - базисно-индексный, с пересчетом сметных цен 2000г. в текущий уровень по ежемесячным индексам к статьям прямых затрат по соответствующим группам расценок для Краснодарского края, разработанным ООО «</w:t>
            </w:r>
            <w:proofErr w:type="spellStart"/>
            <w:r w:rsidRPr="00162CD1">
              <w:t>Стройинформресурс</w:t>
            </w:r>
            <w:proofErr w:type="spellEnd"/>
            <w:r w:rsidRPr="00162CD1">
              <w:t>».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>2. На оборудование применять индексы Минстроя России к отрасли народного хозяйства и промышленности, непроизводственные здания - "По объектам непроизводственного назначения".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>3. При составлении сметной документации базисно-индексным методом следует руководствоваться Методическими рекомендациями по применению федеральных единичных расценок на строительные, специальные строительные работы, ремонтно-строительные, монтаж оборудования и пусконаладочные работы, утвержденных приказом Минстроя России от 04.09.2019 г. №519/</w:t>
            </w:r>
            <w:proofErr w:type="spellStart"/>
            <w:r w:rsidRPr="00162CD1">
              <w:t>пр</w:t>
            </w:r>
            <w:proofErr w:type="spellEnd"/>
            <w:r w:rsidRPr="00162CD1">
              <w:t xml:space="preserve"> (далее - Методические рекомендации),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(далее Методика), утвержденной приказом Минстроя России от 04.08.2020 г. № 421/пр.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4. При составлении смет базисно - индексным методом использовать расценки федеральной сметно-нормативной базы (ФСНБ-2001) в редакции 2020 года (до выхода новой редакции) с учетом последних дополнений и изменений. При отсутствии разработанных </w:t>
            </w:r>
            <w:r w:rsidRPr="00162CD1">
              <w:lastRenderedPageBreak/>
              <w:t>отдельных федеральных единичных расценок сметно-нормативной базы использовать ИЕР-2001 (новые технологии в строительстве).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>5. При реконструкции и капитальном ремонте зданий и сооружений в случае отсутствия в сборнике необходимых расценок на демонтаж (разборку) прочих конструкций, отсутствия коэффициентов на демонтаж конструкций/систем в п.8.2 Методических рекомендаций, затраты на данные работы следует учитывать в сметной документации по соответствующим единичным расценкам сборников на монтаж (устройство) конструкций/систем без учета стоимости материальных ресурсов. При этом к затратам и оплате труда рабочих-строителей, к затратам на эксплуатацию строительных машин и автотранспортных средств, следует применять коэффициент 0,5 (в том числе распространяется на расценки ИЕР).</w:t>
            </w:r>
          </w:p>
          <w:p w:rsidR="004C0BF8" w:rsidRPr="009855DC" w:rsidRDefault="004C0BF8" w:rsidP="004C0BF8">
            <w:pPr>
              <w:ind w:firstLine="170"/>
              <w:jc w:val="both"/>
              <w:rPr>
                <w:strike/>
              </w:rPr>
            </w:pPr>
            <w:r w:rsidRPr="00162CD1">
              <w:t xml:space="preserve">6. </w:t>
            </w:r>
            <w:r w:rsidRPr="00C84BD6">
              <w:rPr>
                <w:highlight w:val="yellow"/>
              </w:rPr>
              <w:t xml:space="preserve">Стоимость материалов должна приниматься </w:t>
            </w:r>
            <w:r>
              <w:t xml:space="preserve">средневзвешенной </w:t>
            </w:r>
            <w:proofErr w:type="spellStart"/>
            <w:r>
              <w:t>стоиомсти</w:t>
            </w:r>
            <w:proofErr w:type="spellEnd"/>
            <w:r w:rsidRPr="00162CD1">
              <w:t xml:space="preserve"> определенному на основании сбора информации о текущих ценах</w:t>
            </w:r>
            <w:r>
              <w:t xml:space="preserve"> от не менее чем 3-х поставщиков</w:t>
            </w:r>
            <w:r w:rsidRPr="00162CD1">
              <w:t xml:space="preserve"> (далее конъюнктурный анализ). Результаты конъюнктурно</w:t>
            </w:r>
            <w:r>
              <w:t>го анализа оформляются в форме таблицы</w:t>
            </w:r>
            <w:r w:rsidRPr="00162CD1">
              <w:t xml:space="preserve">. Затраты на транспорт материалов/конструкций, учтенных в сметах по прайс-листам и каталогу текущих цен, учитываются на основании транспортных схем в составе ПОС по согласованию с Заказчиком. При условии закупки материалов/конструкций в других регионах прайс-листы должны учитывать их транспортировку в регион. 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7. Расчет дополнительных затрат на перевозку материалов, изделий и конструкций автомобильным транспортом на расстояние более учтенного по ФССЦ рекомендуется выполнять на основании проектных данных о массе используемых материалов, изделий и </w:t>
            </w:r>
            <w:proofErr w:type="gramStart"/>
            <w:r w:rsidRPr="00162CD1">
              <w:t>конструкций</w:t>
            </w:r>
            <w:proofErr w:type="gramEnd"/>
            <w:r w:rsidRPr="00162CD1">
              <w:t xml:space="preserve"> и сметных цен на перевозку грузов автомобильным транспортом, дифференцированных по классам грузов и типам перевозок, приведенных в сметных ценах на перевозку грузов для строительства по согласованным Заказчиком транспортным схемам. При перевозке материалов, конструкций ж/д транспортом, в ЛСР 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 8. Затраты на изготовление конструкций и материалов в построечных условиях определяются по калькуляциям с обоснованием по каждой операции трудозатрат и расхода материалов нормативными документами.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 9. При определении сметной стоимости на работы, когда проектом организации строительства (ПОС) предусмотрено выполнение работ в стеснённых условиях, в эксплуатируемых зданиях и сооружениях, вблизи объектов, находящихся под электрическим напряжением, и на территории действующих предприятий, имеющих разветвленную сеть транспортных и инженерных коммуникаций, стесненные условия для складирования материалов, а также в иных условиях производства строительных, специальных строительных, ремонтно-строительных, пусконаладочных работ и монтажа оборудования, которые характеризуются специфическими особенностями их выполнения на объекте в целом, к единичным расценкам применяются коэффициенты, приведенные в Приложении 2 к Методическим рекомендациям.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>10. Отнесение затрат на стоимость оборудования рекомендуем осуществлять в соответствии с Приложением №6 Методических рекомендаций и классификатором строительных ресурсов (КСР) к ГЭСН-2001. Пункты 31 и 59 Приложения №6 относить на оборудование при условии, если оборудование поступает с завода изготовителя укомплектовано, в собранном виде.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11. Сметная документация предоставляется в электронном формате сметной программы </w:t>
            </w:r>
            <w:proofErr w:type="spellStart"/>
            <w:r w:rsidRPr="00162CD1">
              <w:t>ГрандСмета</w:t>
            </w:r>
            <w:proofErr w:type="spellEnd"/>
            <w:r w:rsidRPr="00162CD1">
              <w:t xml:space="preserve">, </w:t>
            </w:r>
            <w:proofErr w:type="spellStart"/>
            <w:r w:rsidRPr="00162CD1">
              <w:t>Excel</w:t>
            </w:r>
            <w:proofErr w:type="spellEnd"/>
            <w:r w:rsidRPr="00162CD1">
              <w:t xml:space="preserve"> и на бумажном носителе.</w:t>
            </w:r>
          </w:p>
          <w:p w:rsidR="004C0BF8" w:rsidRPr="00162CD1" w:rsidRDefault="004C0BF8" w:rsidP="004C0BF8">
            <w:pPr>
              <w:ind w:firstLine="170"/>
              <w:jc w:val="both"/>
            </w:pPr>
            <w:r w:rsidRPr="00162CD1">
              <w:t xml:space="preserve">12.  Дополнительные требования: </w:t>
            </w:r>
          </w:p>
          <w:p w:rsidR="004C0BF8" w:rsidRPr="00162CD1" w:rsidRDefault="004C0BF8" w:rsidP="005553D0">
            <w:pPr>
              <w:ind w:firstLine="170"/>
              <w:jc w:val="both"/>
            </w:pPr>
            <w:r w:rsidRPr="00162CD1">
              <w:t>- выполнение Проекта организации строительства с обязательным обоснованием объемов работ, выполняемых в стеснённых условиях, транспортных схем доставки материалов и оборудования, обоснованием техно</w:t>
            </w:r>
            <w:r w:rsidR="005553D0">
              <w:t>логии выполнения земляных работ</w:t>
            </w:r>
          </w:p>
        </w:tc>
      </w:tr>
      <w:tr w:rsidR="004C0BF8" w:rsidRPr="006B757D" w:rsidTr="005553D0">
        <w:trPr>
          <w:trHeight w:val="954"/>
        </w:trPr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lastRenderedPageBreak/>
              <w:t>4.7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Гарантии качества услуг</w:t>
            </w:r>
          </w:p>
        </w:tc>
        <w:tc>
          <w:tcPr>
            <w:tcW w:w="7796" w:type="dxa"/>
            <w:gridSpan w:val="2"/>
          </w:tcPr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Подрядчик должен гарантировать надлежащее качество оказания услуг при исполнении Договора. </w:t>
            </w:r>
          </w:p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Гарантийный срок на результат оказанных услуг – неограничен.</w:t>
            </w:r>
          </w:p>
        </w:tc>
      </w:tr>
      <w:tr w:rsidR="004C0BF8" w:rsidRPr="006B757D" w:rsidTr="00EC4ECB">
        <w:trPr>
          <w:trHeight w:val="895"/>
        </w:trPr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4.8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Особые условия проектирования и строительства</w:t>
            </w:r>
          </w:p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7796" w:type="dxa"/>
            <w:gridSpan w:val="2"/>
          </w:tcPr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Техническая документация на существующее оборудование передается Подрядчику после заключения договора.</w:t>
            </w:r>
          </w:p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Подрядчик обязуется поэтапно согласовывать с Заказчиком предварительные решения по до начала разработки окончательной версии технического отчета.</w:t>
            </w:r>
          </w:p>
        </w:tc>
      </w:tr>
      <w:tr w:rsidR="004C0BF8" w:rsidRPr="006B757D" w:rsidTr="00EC4ECB"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Требования к исполнителю:</w:t>
            </w:r>
          </w:p>
        </w:tc>
        <w:tc>
          <w:tcPr>
            <w:tcW w:w="7796" w:type="dxa"/>
            <w:gridSpan w:val="2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</w:p>
        </w:tc>
      </w:tr>
      <w:tr w:rsidR="004C0BF8" w:rsidRPr="006B757D" w:rsidTr="00EC4ECB"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5.1</w:t>
            </w:r>
          </w:p>
        </w:tc>
        <w:tc>
          <w:tcPr>
            <w:tcW w:w="9922" w:type="dxa"/>
            <w:gridSpan w:val="3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Обязательные требования:</w:t>
            </w:r>
          </w:p>
        </w:tc>
      </w:tr>
      <w:tr w:rsidR="004C0BF8" w:rsidRPr="006B757D" w:rsidTr="00EC4ECB">
        <w:trPr>
          <w:trHeight w:val="60"/>
        </w:trPr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5.1.1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Наличие лицензий, свидетельств, специальных разрешений </w:t>
            </w:r>
          </w:p>
        </w:tc>
        <w:tc>
          <w:tcPr>
            <w:tcW w:w="7796" w:type="dxa"/>
            <w:gridSpan w:val="2"/>
            <w:vAlign w:val="center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Свидетельство СРО подготовку проектной документации, строительство, реконструкцию, капитальный ремонт, снос объектов капитального строительства</w:t>
            </w:r>
          </w:p>
        </w:tc>
      </w:tr>
      <w:tr w:rsidR="004C0BF8" w:rsidRPr="006B757D" w:rsidTr="00EC4ECB">
        <w:trPr>
          <w:trHeight w:val="104"/>
        </w:trPr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lastRenderedPageBreak/>
              <w:t>5.1.2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Отсутствие участника в реестре недобросовестных поставщиков </w:t>
            </w:r>
          </w:p>
        </w:tc>
        <w:tc>
          <w:tcPr>
            <w:tcW w:w="7796" w:type="dxa"/>
            <w:gridSpan w:val="2"/>
            <w:vAlign w:val="center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Отсутствие сведений об участниках закупки в реестре недобросовестных поставщиков, предусмотренном федеральными законами № 223-ФЗ и № 44-ФЗ</w:t>
            </w:r>
          </w:p>
        </w:tc>
      </w:tr>
      <w:tr w:rsidR="004C0BF8" w:rsidRPr="006B757D" w:rsidTr="00EC4ECB"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5.2</w:t>
            </w:r>
          </w:p>
        </w:tc>
        <w:tc>
          <w:tcPr>
            <w:tcW w:w="9922" w:type="dxa"/>
            <w:gridSpan w:val="3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Желательные требования:</w:t>
            </w:r>
          </w:p>
        </w:tc>
      </w:tr>
      <w:tr w:rsidR="004C0BF8" w:rsidRPr="006B757D" w:rsidTr="00EC4ECB"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5.2.1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Наличие опыта оказания услуг</w:t>
            </w:r>
          </w:p>
        </w:tc>
        <w:tc>
          <w:tcPr>
            <w:tcW w:w="7796" w:type="dxa"/>
            <w:gridSpan w:val="2"/>
          </w:tcPr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Наличие опыта выполнения работ в аналогичной сфере не менее 3лет. Подтверждается справкой.</w:t>
            </w:r>
          </w:p>
        </w:tc>
      </w:tr>
      <w:tr w:rsidR="004C0BF8" w:rsidRPr="006B757D" w:rsidTr="00EC4ECB">
        <w:trPr>
          <w:trHeight w:val="827"/>
        </w:trPr>
        <w:tc>
          <w:tcPr>
            <w:tcW w:w="846" w:type="dxa"/>
          </w:tcPr>
          <w:p w:rsidR="004C0BF8" w:rsidRPr="006B757D" w:rsidRDefault="004C0BF8" w:rsidP="004C0BF8">
            <w:pPr>
              <w:jc w:val="center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5.2.3</w:t>
            </w:r>
          </w:p>
        </w:tc>
        <w:tc>
          <w:tcPr>
            <w:tcW w:w="2126" w:type="dxa"/>
          </w:tcPr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>Наличие квалифицированного персонала</w:t>
            </w:r>
          </w:p>
          <w:p w:rsidR="004C0BF8" w:rsidRPr="006B757D" w:rsidRDefault="004C0BF8" w:rsidP="004C0BF8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7796" w:type="dxa"/>
            <w:gridSpan w:val="2"/>
          </w:tcPr>
          <w:p w:rsidR="004C0BF8" w:rsidRPr="006B757D" w:rsidRDefault="004C0BF8" w:rsidP="004C0BF8">
            <w:pPr>
              <w:jc w:val="both"/>
              <w:rPr>
                <w:color w:val="000000" w:themeColor="text1"/>
                <w:szCs w:val="22"/>
              </w:rPr>
            </w:pPr>
            <w:r w:rsidRPr="006B757D">
              <w:rPr>
                <w:color w:val="000000" w:themeColor="text1"/>
                <w:szCs w:val="22"/>
              </w:rPr>
              <w:t xml:space="preserve">Наличие квалифицированных специалистов, </w:t>
            </w:r>
            <w:r w:rsidRPr="006B757D">
              <w:rPr>
                <w:color w:val="000000" w:themeColor="text1"/>
                <w:szCs w:val="22"/>
                <w:lang w:eastAsia="ar-SA"/>
              </w:rPr>
              <w:t>обладающих соответствующей квалификацией,</w:t>
            </w:r>
            <w:r w:rsidRPr="006B757D">
              <w:rPr>
                <w:bCs/>
                <w:color w:val="000000" w:themeColor="text1"/>
                <w:szCs w:val="22"/>
                <w:lang w:eastAsia="ar-SA"/>
              </w:rPr>
              <w:t xml:space="preserve"> аттестованным согласно действующим нормативным актам,</w:t>
            </w:r>
            <w:r w:rsidRPr="006B757D">
              <w:rPr>
                <w:color w:val="000000" w:themeColor="text1"/>
                <w:szCs w:val="22"/>
              </w:rPr>
              <w:t xml:space="preserve"> для выполнения</w:t>
            </w:r>
            <w:r>
              <w:rPr>
                <w:color w:val="000000" w:themeColor="text1"/>
                <w:szCs w:val="22"/>
              </w:rPr>
              <w:t xml:space="preserve"> вышеуказанного комплекса работ согласно приложения №3.</w:t>
            </w:r>
          </w:p>
        </w:tc>
      </w:tr>
    </w:tbl>
    <w:p w:rsidR="00A15ECD" w:rsidRPr="006B757D" w:rsidRDefault="00A15ECD" w:rsidP="00A15ECD">
      <w:pPr>
        <w:suppressAutoHyphens/>
        <w:jc w:val="center"/>
        <w:rPr>
          <w:rFonts w:eastAsia="Calibri"/>
          <w:color w:val="000000" w:themeColor="text1"/>
          <w:szCs w:val="22"/>
          <w:lang w:eastAsia="en-US"/>
        </w:rPr>
      </w:pPr>
    </w:p>
    <w:p w:rsidR="009C1846" w:rsidRPr="006B757D" w:rsidRDefault="009C1846" w:rsidP="004522E8">
      <w:pPr>
        <w:rPr>
          <w:color w:val="000000" w:themeColor="text1"/>
          <w:szCs w:val="22"/>
        </w:rPr>
      </w:pPr>
    </w:p>
    <w:p w:rsidR="006F71D3" w:rsidRPr="006B757D" w:rsidRDefault="006F71D3" w:rsidP="004522E8">
      <w:pPr>
        <w:rPr>
          <w:color w:val="000000" w:themeColor="text1"/>
          <w:szCs w:val="22"/>
        </w:rPr>
      </w:pPr>
      <w:r w:rsidRPr="006B757D">
        <w:rPr>
          <w:color w:val="000000" w:themeColor="text1"/>
          <w:szCs w:val="22"/>
        </w:rPr>
        <w:t xml:space="preserve">Главный механик                                                        </w:t>
      </w:r>
      <w:r w:rsidR="004522E8" w:rsidRPr="006B757D">
        <w:rPr>
          <w:color w:val="000000" w:themeColor="text1"/>
          <w:szCs w:val="22"/>
        </w:rPr>
        <w:tab/>
      </w:r>
      <w:r w:rsidR="00213086" w:rsidRPr="006B757D">
        <w:rPr>
          <w:color w:val="000000" w:themeColor="text1"/>
          <w:szCs w:val="22"/>
        </w:rPr>
        <w:tab/>
      </w:r>
      <w:r w:rsidR="009C1846" w:rsidRPr="006B757D">
        <w:rPr>
          <w:color w:val="000000" w:themeColor="text1"/>
          <w:szCs w:val="22"/>
        </w:rPr>
        <w:t xml:space="preserve">                                  </w:t>
      </w:r>
      <w:r w:rsidRPr="006B757D">
        <w:rPr>
          <w:color w:val="000000" w:themeColor="text1"/>
          <w:szCs w:val="22"/>
        </w:rPr>
        <w:t xml:space="preserve">  П.Б. Тищенко</w:t>
      </w:r>
    </w:p>
    <w:p w:rsidR="006F71D3" w:rsidRPr="006B757D" w:rsidRDefault="006F71D3" w:rsidP="006F71D3">
      <w:pPr>
        <w:rPr>
          <w:color w:val="000000" w:themeColor="text1"/>
          <w:szCs w:val="22"/>
        </w:rPr>
      </w:pPr>
    </w:p>
    <w:p w:rsidR="007E271B" w:rsidRPr="006B757D" w:rsidRDefault="007E271B" w:rsidP="006F71D3">
      <w:pPr>
        <w:pStyle w:val="25"/>
        <w:spacing w:after="0" w:line="240" w:lineRule="auto"/>
        <w:ind w:left="993"/>
        <w:rPr>
          <w:color w:val="000000" w:themeColor="text1"/>
          <w:szCs w:val="22"/>
        </w:rPr>
      </w:pPr>
    </w:p>
    <w:p w:rsidR="007E271B" w:rsidRPr="006B757D" w:rsidRDefault="007E271B" w:rsidP="006F71D3">
      <w:pPr>
        <w:pStyle w:val="25"/>
        <w:spacing w:after="0" w:line="240" w:lineRule="auto"/>
        <w:ind w:left="993"/>
        <w:rPr>
          <w:color w:val="000000" w:themeColor="text1"/>
          <w:szCs w:val="22"/>
        </w:rPr>
      </w:pPr>
    </w:p>
    <w:p w:rsidR="007E271B" w:rsidRPr="006B757D" w:rsidRDefault="007E271B" w:rsidP="006F71D3">
      <w:pPr>
        <w:pStyle w:val="25"/>
        <w:spacing w:after="0" w:line="240" w:lineRule="auto"/>
        <w:ind w:left="993"/>
        <w:rPr>
          <w:color w:val="000000" w:themeColor="text1"/>
          <w:szCs w:val="22"/>
        </w:rPr>
      </w:pPr>
    </w:p>
    <w:p w:rsidR="007E271B" w:rsidRPr="006B757D" w:rsidRDefault="007E271B" w:rsidP="006F71D3">
      <w:pPr>
        <w:pStyle w:val="25"/>
        <w:spacing w:after="0" w:line="240" w:lineRule="auto"/>
        <w:ind w:left="993"/>
        <w:rPr>
          <w:color w:val="000000" w:themeColor="text1"/>
          <w:szCs w:val="22"/>
        </w:rPr>
      </w:pPr>
    </w:p>
    <w:p w:rsidR="004522E8" w:rsidRPr="006B757D" w:rsidRDefault="004522E8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4522E8" w:rsidRPr="006B757D" w:rsidRDefault="004522E8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4522E8" w:rsidRPr="006B757D" w:rsidRDefault="004522E8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4522E8" w:rsidRPr="006B757D" w:rsidRDefault="004522E8" w:rsidP="00213086">
      <w:pPr>
        <w:pStyle w:val="25"/>
        <w:spacing w:after="0" w:line="240" w:lineRule="auto"/>
        <w:rPr>
          <w:color w:val="000000" w:themeColor="text1"/>
          <w:szCs w:val="22"/>
        </w:rPr>
      </w:pPr>
    </w:p>
    <w:p w:rsidR="004522E8" w:rsidRPr="006B757D" w:rsidRDefault="004522E8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4522E8" w:rsidRPr="006B757D" w:rsidRDefault="004522E8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2C1193" w:rsidRPr="006B757D" w:rsidRDefault="002C1193" w:rsidP="0074373D">
      <w:pPr>
        <w:pStyle w:val="25"/>
        <w:spacing w:after="0" w:line="240" w:lineRule="auto"/>
        <w:ind w:left="6665" w:firstLine="425"/>
        <w:rPr>
          <w:color w:val="000000" w:themeColor="text1"/>
          <w:szCs w:val="22"/>
        </w:rPr>
      </w:pPr>
    </w:p>
    <w:p w:rsidR="00D63F11" w:rsidRDefault="00D63F11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p w:rsidR="00C15554" w:rsidRDefault="00C15554" w:rsidP="00C15554">
      <w:pPr>
        <w:pageBreakBefore/>
        <w:ind w:left="6381"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lastRenderedPageBreak/>
        <w:t>Приложение №</w:t>
      </w:r>
      <w:r>
        <w:rPr>
          <w:color w:val="000000" w:themeColor="text1"/>
          <w:sz w:val="22"/>
          <w:szCs w:val="22"/>
        </w:rPr>
        <w:t>3</w:t>
      </w:r>
    </w:p>
    <w:p w:rsidR="00C15554" w:rsidRDefault="00C15554" w:rsidP="00C15554">
      <w:pPr>
        <w:ind w:left="425"/>
        <w:jc w:val="both"/>
        <w:rPr>
          <w:color w:val="000000" w:themeColor="text1"/>
          <w:sz w:val="22"/>
          <w:szCs w:val="22"/>
        </w:rPr>
      </w:pPr>
    </w:p>
    <w:p w:rsidR="00C15554" w:rsidRPr="002910C2" w:rsidRDefault="00C15554" w:rsidP="00C15554">
      <w:pPr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Требования к квалификации персонала Подрядчика по охране труда и промышленной безопасности</w:t>
      </w:r>
    </w:p>
    <w:p w:rsidR="00C15554" w:rsidRPr="005266BD" w:rsidRDefault="00C15554" w:rsidP="00C15554">
      <w:pPr>
        <w:spacing w:after="200" w:line="276" w:lineRule="auto"/>
        <w:contextualSpacing/>
        <w:jc w:val="both"/>
        <w:rPr>
          <w:color w:val="000000" w:themeColor="text1"/>
          <w:sz w:val="22"/>
          <w:szCs w:val="22"/>
        </w:rPr>
      </w:pP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Наличие приказов о назначении должностных лиц, ответственных руководителей, ответственных исполнителей по охране труда, охране окружающей среды и промышленной безопасности.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Наряд-допуск на работы на высоте.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Наряд-допуск на работы повышенной опасности.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Наряд-допуск на работу автокрана.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Наряд-допуск на монтаж лесов.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прохождения обучения ответственных за выполнение работ лиц и работников организации по охране труда в специальных лицензированных организациях (копии удостоверений, протоколов).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прохождения обучения ответственных за выполнение работ лиц и работников организации по промышленной безопасности (А1, Б9.31 и Б9.32).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прохождения обучения ответственных за выполнение работ лиц и работников организации по работе на высоте согласно группам по безопасности, в зависимости от выполняемых работ, в специальных лицензированных организациях (копии удостоверений, протоколов).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прохождения обучения ответственных за выполнение работ лиц и работников организации</w:t>
      </w:r>
      <w:r w:rsidRPr="005266BD">
        <w:rPr>
          <w:color w:val="000000" w:themeColor="text1"/>
          <w:sz w:val="22"/>
          <w:szCs w:val="22"/>
          <w:shd w:val="clear" w:color="auto" w:fill="FFFFFF"/>
        </w:rPr>
        <w:t> по программе </w:t>
      </w:r>
      <w:r w:rsidRPr="005266BD">
        <w:rPr>
          <w:bCs/>
          <w:color w:val="000000" w:themeColor="text1"/>
          <w:sz w:val="22"/>
          <w:szCs w:val="22"/>
          <w:shd w:val="clear" w:color="auto" w:fill="FFFFFF"/>
        </w:rPr>
        <w:t>рабочий люльки.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прохождения обучения работников по программе «Стропальщики».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проведения работникам инструктажей перед началом работ (копия из журнала).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Подтверждение возрастного ценза работников и прохождения ими медицинских осмотров (отсутствия ограничений при выполнении данных работ, в том числе работ на высоте).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Обязательно наличие СИЗ у работников (все применяемые СИЗ должны быть сертифицированными и иметь документацию от производителя с требованиями к эксплуатации и испытаниям, необходимо, чтобы СИЗ были совместимы с системами обеспечения безопасности при работе на высоте).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Для работы на высоте работники обязаны быть обеспечены системами защиты (удерживающая система, система позиционирования, система спасения).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  <w:shd w:val="clear" w:color="auto" w:fill="FFFFFF"/>
        </w:rPr>
        <w:t>Инвентарные леса и люльки должны быть снабжены паспортами завода (предприятия) – изготовителя, проведены необходимы и своевременные испытания.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  <w:shd w:val="clear" w:color="auto" w:fill="FFFFFF"/>
        </w:rPr>
        <w:t>Наличие журнала работ о допуске строительных лесов в эксплуатацию (в случае если высота лесов превышает 4 метра, приемка проводится специальной комиссией. В состав комиссии в обязательном порядке должны быть включены представитель организации заказчика и представитель монтажной организации. По результатам своей работы комиссия оформляет </w:t>
      </w:r>
      <w:r w:rsidRPr="005266BD">
        <w:rPr>
          <w:b/>
          <w:bCs/>
          <w:color w:val="000000" w:themeColor="text1"/>
          <w:sz w:val="22"/>
          <w:szCs w:val="22"/>
          <w:shd w:val="clear" w:color="auto" w:fill="FFFFFF"/>
        </w:rPr>
        <w:t>акт приемки лесов</w:t>
      </w:r>
      <w:r w:rsidRPr="005266BD">
        <w:rPr>
          <w:color w:val="000000" w:themeColor="text1"/>
          <w:sz w:val="22"/>
          <w:szCs w:val="22"/>
          <w:shd w:val="clear" w:color="auto" w:fill="FFFFFF"/>
        </w:rPr>
        <w:t>)</w:t>
      </w:r>
      <w:r w:rsidRPr="005266BD">
        <w:rPr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  <w:shd w:val="clear" w:color="auto" w:fill="FFFFFF"/>
        </w:rPr>
        <w:t>Используемые в работе стропы должны быть испытаны;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Приказ на ответственное лицо за проведением работ на территории ООО ТБТ»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Удостоверения по охране труда руководителя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Удостоверения по охране труда рабочим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Протоколы проверки знаний по электробезопасности</w:t>
      </w:r>
    </w:p>
    <w:p w:rsidR="00C15554" w:rsidRPr="005266BD" w:rsidRDefault="00C15554" w:rsidP="00C15554">
      <w:pPr>
        <w:numPr>
          <w:ilvl w:val="0"/>
          <w:numId w:val="50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5266BD">
        <w:rPr>
          <w:color w:val="000000" w:themeColor="text1"/>
          <w:sz w:val="22"/>
          <w:szCs w:val="22"/>
        </w:rPr>
        <w:t>Протоколы проверки знаний по пожарному минимуму.</w:t>
      </w:r>
    </w:p>
    <w:p w:rsidR="00C15554" w:rsidRPr="006B757D" w:rsidRDefault="00C15554" w:rsidP="00D63F11">
      <w:pPr>
        <w:pStyle w:val="25"/>
        <w:spacing w:after="0" w:line="240" w:lineRule="auto"/>
        <w:rPr>
          <w:color w:val="000000" w:themeColor="text1"/>
          <w:szCs w:val="22"/>
        </w:rPr>
      </w:pPr>
    </w:p>
    <w:sectPr w:rsidR="00C15554" w:rsidRPr="006B757D" w:rsidSect="00833F09">
      <w:headerReference w:type="default" r:id="rId8"/>
      <w:footerReference w:type="default" r:id="rId9"/>
      <w:pgSz w:w="11906" w:h="16838"/>
      <w:pgMar w:top="425" w:right="567" w:bottom="567" w:left="1134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E9" w:rsidRDefault="005426E9">
      <w:r>
        <w:separator/>
      </w:r>
    </w:p>
  </w:endnote>
  <w:endnote w:type="continuationSeparator" w:id="0">
    <w:p w:rsidR="005426E9" w:rsidRDefault="0054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F" w:rsidRDefault="00A5321F">
    <w:pPr>
      <w:pStyle w:val="aff5"/>
    </w:pPr>
  </w:p>
  <w:p w:rsidR="00A5321F" w:rsidRDefault="00A5321F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E9" w:rsidRDefault="005426E9">
      <w:r>
        <w:separator/>
      </w:r>
    </w:p>
  </w:footnote>
  <w:footnote w:type="continuationSeparator" w:id="0">
    <w:p w:rsidR="005426E9" w:rsidRDefault="0054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283977"/>
      <w:docPartObj>
        <w:docPartGallery w:val="Page Numbers (Top of Page)"/>
        <w:docPartUnique/>
      </w:docPartObj>
    </w:sdtPr>
    <w:sdtEndPr/>
    <w:sdtContent>
      <w:p w:rsidR="00A5321F" w:rsidRDefault="00A5321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A1">
          <w:rPr>
            <w:noProof/>
          </w:rPr>
          <w:t>7</w:t>
        </w:r>
        <w:r>
          <w:fldChar w:fldCharType="end"/>
        </w:r>
      </w:p>
    </w:sdtContent>
  </w:sdt>
  <w:p w:rsidR="00A5321F" w:rsidRDefault="00A5321F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1FB"/>
    <w:multiLevelType w:val="hybridMultilevel"/>
    <w:tmpl w:val="B57C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893"/>
    <w:multiLevelType w:val="hybridMultilevel"/>
    <w:tmpl w:val="05F25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FD0"/>
    <w:multiLevelType w:val="multilevel"/>
    <w:tmpl w:val="26829E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52028"/>
    <w:multiLevelType w:val="hybridMultilevel"/>
    <w:tmpl w:val="ACF4BF0E"/>
    <w:lvl w:ilvl="0" w:tplc="D5F4ABC6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087D58A9"/>
    <w:multiLevelType w:val="hybridMultilevel"/>
    <w:tmpl w:val="14348752"/>
    <w:lvl w:ilvl="0" w:tplc="C914A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714A"/>
    <w:multiLevelType w:val="multilevel"/>
    <w:tmpl w:val="F75C4C4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985"/>
    <w:multiLevelType w:val="hybridMultilevel"/>
    <w:tmpl w:val="67B4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66C1"/>
    <w:multiLevelType w:val="hybridMultilevel"/>
    <w:tmpl w:val="7486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43D41"/>
    <w:multiLevelType w:val="multilevel"/>
    <w:tmpl w:val="FA5AFC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eastAsia="SimSun" w:cs="Times New Roman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/>
      </w:rPr>
    </w:lvl>
  </w:abstractNum>
  <w:abstractNum w:abstractNumId="9" w15:restartNumberingAfterBreak="0">
    <w:nsid w:val="17F12026"/>
    <w:multiLevelType w:val="hybridMultilevel"/>
    <w:tmpl w:val="8924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D2676"/>
    <w:multiLevelType w:val="multilevel"/>
    <w:tmpl w:val="5496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400C0"/>
    <w:multiLevelType w:val="multilevel"/>
    <w:tmpl w:val="D52A3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54B5B13"/>
    <w:multiLevelType w:val="hybridMultilevel"/>
    <w:tmpl w:val="31AA9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47AD"/>
    <w:multiLevelType w:val="hybridMultilevel"/>
    <w:tmpl w:val="0F4A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4A35"/>
    <w:multiLevelType w:val="multilevel"/>
    <w:tmpl w:val="3D429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7572C"/>
    <w:multiLevelType w:val="multilevel"/>
    <w:tmpl w:val="029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6D072E"/>
    <w:multiLevelType w:val="multilevel"/>
    <w:tmpl w:val="2A5EA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B54407"/>
    <w:multiLevelType w:val="multilevel"/>
    <w:tmpl w:val="048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87582"/>
    <w:multiLevelType w:val="multilevel"/>
    <w:tmpl w:val="A064C1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32325A4D"/>
    <w:multiLevelType w:val="hybridMultilevel"/>
    <w:tmpl w:val="2C4A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7892"/>
    <w:multiLevelType w:val="multilevel"/>
    <w:tmpl w:val="AA5E8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9198C"/>
    <w:multiLevelType w:val="multilevel"/>
    <w:tmpl w:val="879AC0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2" w15:restartNumberingAfterBreak="0">
    <w:nsid w:val="39B45B9C"/>
    <w:multiLevelType w:val="multilevel"/>
    <w:tmpl w:val="8DFA1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3303"/>
    <w:multiLevelType w:val="hybridMultilevel"/>
    <w:tmpl w:val="2FDA2C68"/>
    <w:lvl w:ilvl="0" w:tplc="D5F4A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F304D"/>
    <w:multiLevelType w:val="multilevel"/>
    <w:tmpl w:val="7AA215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F874E9B"/>
    <w:multiLevelType w:val="multilevel"/>
    <w:tmpl w:val="CDBE9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06229FA"/>
    <w:multiLevelType w:val="multilevel"/>
    <w:tmpl w:val="8586C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BA6B20"/>
    <w:multiLevelType w:val="hybridMultilevel"/>
    <w:tmpl w:val="626062F6"/>
    <w:lvl w:ilvl="0" w:tplc="9DA079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18B2430"/>
    <w:multiLevelType w:val="multilevel"/>
    <w:tmpl w:val="D90C4870"/>
    <w:lvl w:ilvl="0">
      <w:start w:val="1"/>
      <w:numFmt w:val="decimal"/>
      <w:lvlText w:val="%1."/>
      <w:lvlJc w:val="left"/>
      <w:pPr>
        <w:ind w:left="3621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27DE"/>
    <w:multiLevelType w:val="hybridMultilevel"/>
    <w:tmpl w:val="6DD4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15CD8"/>
    <w:multiLevelType w:val="multilevel"/>
    <w:tmpl w:val="11BA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24443"/>
    <w:multiLevelType w:val="multilevel"/>
    <w:tmpl w:val="E76A6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C879F9"/>
    <w:multiLevelType w:val="multilevel"/>
    <w:tmpl w:val="5000A9BC"/>
    <w:lvl w:ilvl="0">
      <w:start w:val="7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lowerLetter"/>
      <w:lvlText w:val=" %3)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8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14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60" w:hanging="1800"/>
      </w:pPr>
      <w:rPr>
        <w:rFonts w:ascii="Symbol" w:hAnsi="Symbol" w:cs="Symbol" w:hint="default"/>
      </w:rPr>
    </w:lvl>
  </w:abstractNum>
  <w:abstractNum w:abstractNumId="33" w15:restartNumberingAfterBreak="0">
    <w:nsid w:val="516563A5"/>
    <w:multiLevelType w:val="hybridMultilevel"/>
    <w:tmpl w:val="B8065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450E9"/>
    <w:multiLevelType w:val="hybridMultilevel"/>
    <w:tmpl w:val="640CA3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35F84"/>
    <w:multiLevelType w:val="hybridMultilevel"/>
    <w:tmpl w:val="A94A0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81A21"/>
    <w:multiLevelType w:val="multilevel"/>
    <w:tmpl w:val="8586C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8C7D7C"/>
    <w:multiLevelType w:val="multilevel"/>
    <w:tmpl w:val="8586C72E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7611B2"/>
    <w:multiLevelType w:val="hybridMultilevel"/>
    <w:tmpl w:val="E8EA0F5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3563114"/>
    <w:multiLevelType w:val="hybridMultilevel"/>
    <w:tmpl w:val="58DA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26ED"/>
    <w:multiLevelType w:val="multilevel"/>
    <w:tmpl w:val="2C7292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1" w15:restartNumberingAfterBreak="0">
    <w:nsid w:val="707808C9"/>
    <w:multiLevelType w:val="hybridMultilevel"/>
    <w:tmpl w:val="8A242F2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5865D00"/>
    <w:multiLevelType w:val="multilevel"/>
    <w:tmpl w:val="0C6E5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  <w:lang w:eastAsia="en-US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  <w:lang w:eastAsia="en-US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6277D48"/>
    <w:multiLevelType w:val="multilevel"/>
    <w:tmpl w:val="0CE4EB64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  <w:i w:val="0"/>
        <w:color w:val="auto"/>
      </w:rPr>
    </w:lvl>
  </w:abstractNum>
  <w:abstractNum w:abstractNumId="44" w15:restartNumberingAfterBreak="0">
    <w:nsid w:val="78DC645C"/>
    <w:multiLevelType w:val="hybridMultilevel"/>
    <w:tmpl w:val="858E1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B7447"/>
    <w:multiLevelType w:val="multilevel"/>
    <w:tmpl w:val="53CAC4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4E4F"/>
    <w:multiLevelType w:val="multilevel"/>
    <w:tmpl w:val="D81E7FDE"/>
    <w:lvl w:ilvl="0">
      <w:start w:val="1"/>
      <w:numFmt w:val="decimal"/>
      <w:lvlText w:val="%1."/>
      <w:lvlJc w:val="left"/>
      <w:pPr>
        <w:ind w:left="678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47" w15:restartNumberingAfterBreak="0">
    <w:nsid w:val="7F78603F"/>
    <w:multiLevelType w:val="multilevel"/>
    <w:tmpl w:val="2AA67C1A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b/>
        <w:sz w:val="24"/>
      </w:rPr>
    </w:lvl>
    <w:lvl w:ilvl="2">
      <w:start w:val="1"/>
      <w:numFmt w:val="bullet"/>
      <w:lvlText w:val="-"/>
      <w:lvlJc w:val="left"/>
      <w:pPr>
        <w:tabs>
          <w:tab w:val="num" w:pos="2989"/>
        </w:tabs>
        <w:ind w:left="1929" w:firstLine="340"/>
      </w:pPr>
      <w:rPr>
        <w:rFonts w:ascii="Verdana" w:hAnsi="Verdana" w:cs="Verdana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i/>
        <w:u w:val="single"/>
      </w:rPr>
    </w:lvl>
    <w:lvl w:ilvl="4">
      <w:start w:val="1"/>
      <w:numFmt w:val="decimal"/>
      <w:suff w:val="space"/>
      <w:lvlText w:val="%5)"/>
      <w:lvlJc w:val="left"/>
      <w:pPr>
        <w:ind w:left="3771" w:firstLine="340"/>
      </w:pPr>
      <w:rPr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0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1070"/>
        </w:tabs>
        <w:ind w:left="71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0"/>
        <w:u w:val="none"/>
        <w:vertAlign w:val="baseline"/>
        <w:em w:val="none"/>
      </w:rPr>
    </w:lvl>
  </w:abstractNum>
  <w:num w:numId="1">
    <w:abstractNumId w:val="28"/>
  </w:num>
  <w:num w:numId="2">
    <w:abstractNumId w:val="15"/>
  </w:num>
  <w:num w:numId="3">
    <w:abstractNumId w:val="47"/>
  </w:num>
  <w:num w:numId="4">
    <w:abstractNumId w:val="30"/>
  </w:num>
  <w:num w:numId="5">
    <w:abstractNumId w:val="46"/>
  </w:num>
  <w:num w:numId="6">
    <w:abstractNumId w:val="45"/>
  </w:num>
  <w:num w:numId="7">
    <w:abstractNumId w:val="31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18"/>
  </w:num>
  <w:num w:numId="13">
    <w:abstractNumId w:val="43"/>
  </w:num>
  <w:num w:numId="14">
    <w:abstractNumId w:val="5"/>
  </w:num>
  <w:num w:numId="15">
    <w:abstractNumId w:val="40"/>
  </w:num>
  <w:num w:numId="16">
    <w:abstractNumId w:val="22"/>
  </w:num>
  <w:num w:numId="17">
    <w:abstractNumId w:val="11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8"/>
  </w:num>
  <w:num w:numId="23">
    <w:abstractNumId w:val="24"/>
  </w:num>
  <w:num w:numId="24">
    <w:abstractNumId w:val="42"/>
  </w:num>
  <w:num w:numId="25">
    <w:abstractNumId w:val="41"/>
  </w:num>
  <w:num w:numId="26">
    <w:abstractNumId w:val="38"/>
  </w:num>
  <w:num w:numId="27">
    <w:abstractNumId w:val="13"/>
  </w:num>
  <w:num w:numId="28">
    <w:abstractNumId w:val="25"/>
  </w:num>
  <w:num w:numId="29">
    <w:abstractNumId w:val="23"/>
  </w:num>
  <w:num w:numId="30">
    <w:abstractNumId w:val="3"/>
  </w:num>
  <w:num w:numId="31">
    <w:abstractNumId w:val="17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7"/>
  </w:num>
  <w:num w:numId="36">
    <w:abstractNumId w:val="35"/>
  </w:num>
  <w:num w:numId="37">
    <w:abstractNumId w:val="44"/>
  </w:num>
  <w:num w:numId="38">
    <w:abstractNumId w:val="12"/>
  </w:num>
  <w:num w:numId="39">
    <w:abstractNumId w:val="1"/>
  </w:num>
  <w:num w:numId="40">
    <w:abstractNumId w:val="9"/>
  </w:num>
  <w:num w:numId="41">
    <w:abstractNumId w:val="37"/>
  </w:num>
  <w:num w:numId="42">
    <w:abstractNumId w:val="26"/>
  </w:num>
  <w:num w:numId="43">
    <w:abstractNumId w:val="36"/>
  </w:num>
  <w:num w:numId="44">
    <w:abstractNumId w:val="7"/>
  </w:num>
  <w:num w:numId="45">
    <w:abstractNumId w:val="16"/>
  </w:num>
  <w:num w:numId="46">
    <w:abstractNumId w:val="0"/>
  </w:num>
  <w:num w:numId="47">
    <w:abstractNumId w:val="34"/>
  </w:num>
  <w:num w:numId="48">
    <w:abstractNumId w:val="39"/>
  </w:num>
  <w:num w:numId="49">
    <w:abstractNumId w:val="21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97"/>
    <w:rsid w:val="00016F97"/>
    <w:rsid w:val="00033C52"/>
    <w:rsid w:val="00033ED3"/>
    <w:rsid w:val="00037D33"/>
    <w:rsid w:val="00041F31"/>
    <w:rsid w:val="00046165"/>
    <w:rsid w:val="00053917"/>
    <w:rsid w:val="000566E6"/>
    <w:rsid w:val="00062A53"/>
    <w:rsid w:val="00081CF1"/>
    <w:rsid w:val="000853E2"/>
    <w:rsid w:val="000873BB"/>
    <w:rsid w:val="0009004F"/>
    <w:rsid w:val="000A08C5"/>
    <w:rsid w:val="000A5374"/>
    <w:rsid w:val="000A548F"/>
    <w:rsid w:val="000B0A00"/>
    <w:rsid w:val="000B16F2"/>
    <w:rsid w:val="000B3692"/>
    <w:rsid w:val="000B7F78"/>
    <w:rsid w:val="000C2AF4"/>
    <w:rsid w:val="000F4AF9"/>
    <w:rsid w:val="000F5B7B"/>
    <w:rsid w:val="00100168"/>
    <w:rsid w:val="00103F72"/>
    <w:rsid w:val="001059CB"/>
    <w:rsid w:val="001062D6"/>
    <w:rsid w:val="00116439"/>
    <w:rsid w:val="00117273"/>
    <w:rsid w:val="001213C2"/>
    <w:rsid w:val="001214E9"/>
    <w:rsid w:val="0012641B"/>
    <w:rsid w:val="00142634"/>
    <w:rsid w:val="001539AD"/>
    <w:rsid w:val="001546FA"/>
    <w:rsid w:val="00155C38"/>
    <w:rsid w:val="0015681D"/>
    <w:rsid w:val="00157676"/>
    <w:rsid w:val="0017001F"/>
    <w:rsid w:val="00171B3E"/>
    <w:rsid w:val="001813A0"/>
    <w:rsid w:val="00183239"/>
    <w:rsid w:val="001A0672"/>
    <w:rsid w:val="001A0CAA"/>
    <w:rsid w:val="001A3CBB"/>
    <w:rsid w:val="001A6DBF"/>
    <w:rsid w:val="001B44FD"/>
    <w:rsid w:val="001B59DE"/>
    <w:rsid w:val="001B7F21"/>
    <w:rsid w:val="001E5A42"/>
    <w:rsid w:val="001E6617"/>
    <w:rsid w:val="00201EF2"/>
    <w:rsid w:val="0021012B"/>
    <w:rsid w:val="00213086"/>
    <w:rsid w:val="0021345A"/>
    <w:rsid w:val="002213CF"/>
    <w:rsid w:val="00222067"/>
    <w:rsid w:val="00232636"/>
    <w:rsid w:val="002371AA"/>
    <w:rsid w:val="002422E2"/>
    <w:rsid w:val="002562B4"/>
    <w:rsid w:val="00257079"/>
    <w:rsid w:val="00272CEE"/>
    <w:rsid w:val="00297C54"/>
    <w:rsid w:val="002A01F1"/>
    <w:rsid w:val="002A6537"/>
    <w:rsid w:val="002A7199"/>
    <w:rsid w:val="002C1193"/>
    <w:rsid w:val="002E74BB"/>
    <w:rsid w:val="002F08BD"/>
    <w:rsid w:val="002F1D13"/>
    <w:rsid w:val="002F5349"/>
    <w:rsid w:val="0030021D"/>
    <w:rsid w:val="0030558B"/>
    <w:rsid w:val="00322B4A"/>
    <w:rsid w:val="003252D3"/>
    <w:rsid w:val="0032595A"/>
    <w:rsid w:val="003452B5"/>
    <w:rsid w:val="0034672F"/>
    <w:rsid w:val="0036589B"/>
    <w:rsid w:val="003721C5"/>
    <w:rsid w:val="0039556C"/>
    <w:rsid w:val="003A7C54"/>
    <w:rsid w:val="003B0198"/>
    <w:rsid w:val="003C7524"/>
    <w:rsid w:val="003E186D"/>
    <w:rsid w:val="003E34B1"/>
    <w:rsid w:val="003F7A52"/>
    <w:rsid w:val="00400859"/>
    <w:rsid w:val="00415380"/>
    <w:rsid w:val="00416F80"/>
    <w:rsid w:val="00423C6D"/>
    <w:rsid w:val="00426A96"/>
    <w:rsid w:val="00447F31"/>
    <w:rsid w:val="004522E8"/>
    <w:rsid w:val="00453D90"/>
    <w:rsid w:val="004653A1"/>
    <w:rsid w:val="00465F93"/>
    <w:rsid w:val="00480A3D"/>
    <w:rsid w:val="00480EDC"/>
    <w:rsid w:val="00483B8A"/>
    <w:rsid w:val="004870FC"/>
    <w:rsid w:val="0049294E"/>
    <w:rsid w:val="004A6B45"/>
    <w:rsid w:val="004B0267"/>
    <w:rsid w:val="004B6FC5"/>
    <w:rsid w:val="004B7379"/>
    <w:rsid w:val="004C0BF8"/>
    <w:rsid w:val="004C0E68"/>
    <w:rsid w:val="004C7B9B"/>
    <w:rsid w:val="004D39D8"/>
    <w:rsid w:val="004D603C"/>
    <w:rsid w:val="004D7146"/>
    <w:rsid w:val="004D79E5"/>
    <w:rsid w:val="004E4477"/>
    <w:rsid w:val="004E7F43"/>
    <w:rsid w:val="004F17B2"/>
    <w:rsid w:val="004F39F1"/>
    <w:rsid w:val="004F6649"/>
    <w:rsid w:val="0050289B"/>
    <w:rsid w:val="00507998"/>
    <w:rsid w:val="0051388A"/>
    <w:rsid w:val="00517342"/>
    <w:rsid w:val="00522046"/>
    <w:rsid w:val="0053402E"/>
    <w:rsid w:val="005426E9"/>
    <w:rsid w:val="00543AB3"/>
    <w:rsid w:val="00543FFA"/>
    <w:rsid w:val="005553D0"/>
    <w:rsid w:val="00560013"/>
    <w:rsid w:val="005655DC"/>
    <w:rsid w:val="00567FB3"/>
    <w:rsid w:val="005B0A1E"/>
    <w:rsid w:val="005B18A0"/>
    <w:rsid w:val="005B2893"/>
    <w:rsid w:val="005B4FAF"/>
    <w:rsid w:val="005B5052"/>
    <w:rsid w:val="005C09EB"/>
    <w:rsid w:val="005C0F63"/>
    <w:rsid w:val="005D043A"/>
    <w:rsid w:val="005D66AA"/>
    <w:rsid w:val="005E29BA"/>
    <w:rsid w:val="005E3CE8"/>
    <w:rsid w:val="005F0EED"/>
    <w:rsid w:val="00607E33"/>
    <w:rsid w:val="0061558D"/>
    <w:rsid w:val="0061689F"/>
    <w:rsid w:val="00622726"/>
    <w:rsid w:val="00625936"/>
    <w:rsid w:val="00652129"/>
    <w:rsid w:val="006538DD"/>
    <w:rsid w:val="00657872"/>
    <w:rsid w:val="006713FB"/>
    <w:rsid w:val="00671C13"/>
    <w:rsid w:val="00685C51"/>
    <w:rsid w:val="0068773A"/>
    <w:rsid w:val="006A6146"/>
    <w:rsid w:val="006B14F1"/>
    <w:rsid w:val="006B757D"/>
    <w:rsid w:val="006C3C23"/>
    <w:rsid w:val="006E3047"/>
    <w:rsid w:val="006E5E60"/>
    <w:rsid w:val="006F16A8"/>
    <w:rsid w:val="006F3BA7"/>
    <w:rsid w:val="006F6BB7"/>
    <w:rsid w:val="006F71D3"/>
    <w:rsid w:val="006F7991"/>
    <w:rsid w:val="00701C03"/>
    <w:rsid w:val="0071040A"/>
    <w:rsid w:val="00712655"/>
    <w:rsid w:val="00716774"/>
    <w:rsid w:val="007223D3"/>
    <w:rsid w:val="00735E8B"/>
    <w:rsid w:val="007425AC"/>
    <w:rsid w:val="0074373D"/>
    <w:rsid w:val="00746D62"/>
    <w:rsid w:val="00747F55"/>
    <w:rsid w:val="00750602"/>
    <w:rsid w:val="007545FF"/>
    <w:rsid w:val="00754FCB"/>
    <w:rsid w:val="007554FB"/>
    <w:rsid w:val="00776217"/>
    <w:rsid w:val="00777BE1"/>
    <w:rsid w:val="00780319"/>
    <w:rsid w:val="00780F9E"/>
    <w:rsid w:val="00784773"/>
    <w:rsid w:val="007970BE"/>
    <w:rsid w:val="007B7361"/>
    <w:rsid w:val="007D37F1"/>
    <w:rsid w:val="007D49B4"/>
    <w:rsid w:val="007E271B"/>
    <w:rsid w:val="007E69A6"/>
    <w:rsid w:val="00823110"/>
    <w:rsid w:val="0083345B"/>
    <w:rsid w:val="00833F09"/>
    <w:rsid w:val="00834ECD"/>
    <w:rsid w:val="00840D59"/>
    <w:rsid w:val="00850EE5"/>
    <w:rsid w:val="00852ED7"/>
    <w:rsid w:val="008572B8"/>
    <w:rsid w:val="00866AA4"/>
    <w:rsid w:val="00887DE7"/>
    <w:rsid w:val="008A1456"/>
    <w:rsid w:val="008A5589"/>
    <w:rsid w:val="008C4D2C"/>
    <w:rsid w:val="008F43A8"/>
    <w:rsid w:val="00901357"/>
    <w:rsid w:val="00911CBD"/>
    <w:rsid w:val="0092122F"/>
    <w:rsid w:val="00930E25"/>
    <w:rsid w:val="009348A7"/>
    <w:rsid w:val="00950525"/>
    <w:rsid w:val="00955553"/>
    <w:rsid w:val="009578B4"/>
    <w:rsid w:val="0097135C"/>
    <w:rsid w:val="009826B2"/>
    <w:rsid w:val="00990F0A"/>
    <w:rsid w:val="009969B6"/>
    <w:rsid w:val="009A3582"/>
    <w:rsid w:val="009C1846"/>
    <w:rsid w:val="009C436F"/>
    <w:rsid w:val="009C5C91"/>
    <w:rsid w:val="009D7716"/>
    <w:rsid w:val="009E4B81"/>
    <w:rsid w:val="009E5A8D"/>
    <w:rsid w:val="00A110C0"/>
    <w:rsid w:val="00A15ECD"/>
    <w:rsid w:val="00A36260"/>
    <w:rsid w:val="00A418AC"/>
    <w:rsid w:val="00A472EF"/>
    <w:rsid w:val="00A5321F"/>
    <w:rsid w:val="00A548D4"/>
    <w:rsid w:val="00A65FB2"/>
    <w:rsid w:val="00A66986"/>
    <w:rsid w:val="00A73F39"/>
    <w:rsid w:val="00A74E99"/>
    <w:rsid w:val="00A75CEA"/>
    <w:rsid w:val="00A84B67"/>
    <w:rsid w:val="00A858E6"/>
    <w:rsid w:val="00A867CE"/>
    <w:rsid w:val="00AA2A4B"/>
    <w:rsid w:val="00AA3F85"/>
    <w:rsid w:val="00AD121C"/>
    <w:rsid w:val="00AD4E10"/>
    <w:rsid w:val="00AD7D62"/>
    <w:rsid w:val="00AF003F"/>
    <w:rsid w:val="00B015CD"/>
    <w:rsid w:val="00B171C8"/>
    <w:rsid w:val="00B23785"/>
    <w:rsid w:val="00B40373"/>
    <w:rsid w:val="00B43B1B"/>
    <w:rsid w:val="00B45E39"/>
    <w:rsid w:val="00B563F3"/>
    <w:rsid w:val="00B5791A"/>
    <w:rsid w:val="00B621CE"/>
    <w:rsid w:val="00B64D96"/>
    <w:rsid w:val="00B77646"/>
    <w:rsid w:val="00B8025A"/>
    <w:rsid w:val="00B94629"/>
    <w:rsid w:val="00B94B85"/>
    <w:rsid w:val="00BA741A"/>
    <w:rsid w:val="00BB2645"/>
    <w:rsid w:val="00BB4AC1"/>
    <w:rsid w:val="00BC0D7C"/>
    <w:rsid w:val="00BC6026"/>
    <w:rsid w:val="00BE48AB"/>
    <w:rsid w:val="00BE67DC"/>
    <w:rsid w:val="00C04029"/>
    <w:rsid w:val="00C04807"/>
    <w:rsid w:val="00C05ED6"/>
    <w:rsid w:val="00C061D8"/>
    <w:rsid w:val="00C06F6A"/>
    <w:rsid w:val="00C12FE8"/>
    <w:rsid w:val="00C15554"/>
    <w:rsid w:val="00C15B21"/>
    <w:rsid w:val="00C20EFF"/>
    <w:rsid w:val="00C21D75"/>
    <w:rsid w:val="00C31763"/>
    <w:rsid w:val="00C33939"/>
    <w:rsid w:val="00C348AB"/>
    <w:rsid w:val="00C37E66"/>
    <w:rsid w:val="00C40ACF"/>
    <w:rsid w:val="00C4682F"/>
    <w:rsid w:val="00C47474"/>
    <w:rsid w:val="00C505E2"/>
    <w:rsid w:val="00C54E85"/>
    <w:rsid w:val="00C66155"/>
    <w:rsid w:val="00C72C27"/>
    <w:rsid w:val="00C92659"/>
    <w:rsid w:val="00C94781"/>
    <w:rsid w:val="00C9545C"/>
    <w:rsid w:val="00C976FA"/>
    <w:rsid w:val="00CB47CB"/>
    <w:rsid w:val="00CC6B51"/>
    <w:rsid w:val="00CD5793"/>
    <w:rsid w:val="00CE305B"/>
    <w:rsid w:val="00D0354D"/>
    <w:rsid w:val="00D0623C"/>
    <w:rsid w:val="00D10773"/>
    <w:rsid w:val="00D10C57"/>
    <w:rsid w:val="00D148A1"/>
    <w:rsid w:val="00D2170D"/>
    <w:rsid w:val="00D27CBF"/>
    <w:rsid w:val="00D3613C"/>
    <w:rsid w:val="00D37A9F"/>
    <w:rsid w:val="00D406AB"/>
    <w:rsid w:val="00D42820"/>
    <w:rsid w:val="00D4479D"/>
    <w:rsid w:val="00D54172"/>
    <w:rsid w:val="00D55B07"/>
    <w:rsid w:val="00D56D7C"/>
    <w:rsid w:val="00D63F11"/>
    <w:rsid w:val="00D80293"/>
    <w:rsid w:val="00D80E70"/>
    <w:rsid w:val="00D81B6E"/>
    <w:rsid w:val="00DA2EF2"/>
    <w:rsid w:val="00DA6162"/>
    <w:rsid w:val="00DB045C"/>
    <w:rsid w:val="00DC1B12"/>
    <w:rsid w:val="00DC2CB1"/>
    <w:rsid w:val="00DC303E"/>
    <w:rsid w:val="00DC555A"/>
    <w:rsid w:val="00DD0DBE"/>
    <w:rsid w:val="00DF1352"/>
    <w:rsid w:val="00E053DD"/>
    <w:rsid w:val="00E06219"/>
    <w:rsid w:val="00E30D88"/>
    <w:rsid w:val="00E32962"/>
    <w:rsid w:val="00E338BF"/>
    <w:rsid w:val="00E33EA6"/>
    <w:rsid w:val="00E41C39"/>
    <w:rsid w:val="00E612F4"/>
    <w:rsid w:val="00E771F8"/>
    <w:rsid w:val="00E80BA5"/>
    <w:rsid w:val="00E8664D"/>
    <w:rsid w:val="00E906BD"/>
    <w:rsid w:val="00E96878"/>
    <w:rsid w:val="00EA2B83"/>
    <w:rsid w:val="00EB3D2C"/>
    <w:rsid w:val="00EB4C5E"/>
    <w:rsid w:val="00EB71DC"/>
    <w:rsid w:val="00EC4ECB"/>
    <w:rsid w:val="00EC57A3"/>
    <w:rsid w:val="00ED156E"/>
    <w:rsid w:val="00ED5591"/>
    <w:rsid w:val="00ED77CF"/>
    <w:rsid w:val="00EE0797"/>
    <w:rsid w:val="00EE0D4C"/>
    <w:rsid w:val="00EE7023"/>
    <w:rsid w:val="00EF07A2"/>
    <w:rsid w:val="00F120D3"/>
    <w:rsid w:val="00F17DDC"/>
    <w:rsid w:val="00F312FD"/>
    <w:rsid w:val="00F463E0"/>
    <w:rsid w:val="00F87CC2"/>
    <w:rsid w:val="00F9009E"/>
    <w:rsid w:val="00FC209A"/>
    <w:rsid w:val="00FC40ED"/>
    <w:rsid w:val="00FC501E"/>
    <w:rsid w:val="00FD4156"/>
    <w:rsid w:val="00FD43AE"/>
    <w:rsid w:val="00FD4C37"/>
    <w:rsid w:val="00FD4CBC"/>
    <w:rsid w:val="00FD7BCA"/>
    <w:rsid w:val="00FE0E9D"/>
    <w:rsid w:val="00FE3CF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0E2F"/>
  <w15:docId w15:val="{D6AF002B-3C7C-4854-A0F2-0E73E5AB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5"/>
    <w:pPr>
      <w:suppressAutoHyphens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A0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055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C17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qFormat/>
    <w:rsid w:val="00055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5A07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sid w:val="00055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0"/>
    <w:qFormat/>
    <w:rsid w:val="00055A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55A07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Стиль5 Знак"/>
    <w:basedOn w:val="a3"/>
    <w:link w:val="5"/>
    <w:qFormat/>
    <w:rsid w:val="00055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uiPriority w:val="99"/>
    <w:qFormat/>
    <w:rsid w:val="00055A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55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Дата Знак"/>
    <w:basedOn w:val="a0"/>
    <w:qFormat/>
    <w:rsid w:val="00055A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055A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Заголовок Знак"/>
    <w:basedOn w:val="a0"/>
    <w:qFormat/>
    <w:rsid w:val="00055A07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31">
    <w:name w:val="Обычный3 Знак"/>
    <w:basedOn w:val="a0"/>
    <w:link w:val="32"/>
    <w:qFormat/>
    <w:rsid w:val="00055A07"/>
    <w:rPr>
      <w:rFonts w:ascii="Times New Roman" w:eastAsia="Times New Roman" w:hAnsi="Times New Roman"/>
      <w:sz w:val="24"/>
      <w:lang w:val="ru-RU" w:eastAsia="ru-RU" w:bidi="ar-SA"/>
    </w:rPr>
  </w:style>
  <w:style w:type="character" w:customStyle="1" w:styleId="33">
    <w:name w:val="Маркированный список 3 Знак"/>
    <w:basedOn w:val="a0"/>
    <w:link w:val="34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055A07"/>
  </w:style>
  <w:style w:type="character" w:styleId="ac">
    <w:name w:val="annotation reference"/>
    <w:basedOn w:val="a0"/>
    <w:unhideWhenUsed/>
    <w:qFormat/>
    <w:rsid w:val="00055A07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qFormat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sid w:val="00055A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qFormat/>
    <w:rsid w:val="003B15CC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qFormat/>
    <w:rsid w:val="003B15CC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9">
    <w:name w:val="Font Style29"/>
    <w:basedOn w:val="a0"/>
    <w:uiPriority w:val="99"/>
    <w:qFormat/>
    <w:rsid w:val="003B15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qFormat/>
    <w:rsid w:val="003B15CC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Текст ТД Знак"/>
    <w:basedOn w:val="a0"/>
    <w:qFormat/>
    <w:locked/>
    <w:rsid w:val="00C93BA8"/>
    <w:rPr>
      <w:sz w:val="24"/>
      <w:szCs w:val="24"/>
      <w:lang w:eastAsia="en-US"/>
    </w:rPr>
  </w:style>
  <w:style w:type="character" w:customStyle="1" w:styleId="af0">
    <w:name w:val="Раздел ТД Знак"/>
    <w:basedOn w:val="a0"/>
    <w:uiPriority w:val="99"/>
    <w:qFormat/>
    <w:locked/>
    <w:rsid w:val="001D1372"/>
    <w:rPr>
      <w:b/>
      <w:sz w:val="24"/>
      <w:szCs w:val="24"/>
      <w:lang w:eastAsia="en-US"/>
    </w:rPr>
  </w:style>
  <w:style w:type="character" w:customStyle="1" w:styleId="af1">
    <w:name w:val="Текст сноски Знак"/>
    <w:basedOn w:val="a0"/>
    <w:semiHidden/>
    <w:qFormat/>
    <w:rsid w:val="00533654"/>
    <w:rPr>
      <w:rFonts w:ascii="Pragmatica" w:eastAsia="Times New Roman" w:hAnsi="Pragmatica"/>
    </w:rPr>
  </w:style>
  <w:style w:type="character" w:customStyle="1" w:styleId="ft">
    <w:name w:val="ft"/>
    <w:basedOn w:val="a0"/>
    <w:qFormat/>
    <w:rsid w:val="00533654"/>
  </w:style>
  <w:style w:type="character" w:customStyle="1" w:styleId="s04">
    <w:name w:val="s04 подПункт Знак"/>
    <w:basedOn w:val="a0"/>
    <w:qFormat/>
    <w:locked/>
    <w:rsid w:val="007A526A"/>
    <w:rPr>
      <w:rFonts w:ascii="Times New Roman" w:eastAsia="Times New Roman" w:hAnsi="Times New Roman"/>
      <w:bCs/>
      <w:sz w:val="24"/>
    </w:rPr>
  </w:style>
  <w:style w:type="character" w:customStyle="1" w:styleId="FontStyle24">
    <w:name w:val="Font Style24"/>
    <w:basedOn w:val="a0"/>
    <w:uiPriority w:val="99"/>
    <w:qFormat/>
    <w:rsid w:val="00C23F38"/>
    <w:rPr>
      <w:rFonts w:ascii="Times New Roman" w:hAnsi="Times New Roman" w:cs="Times New Roman"/>
      <w:b/>
      <w:bCs/>
      <w:sz w:val="22"/>
      <w:szCs w:val="22"/>
    </w:rPr>
  </w:style>
  <w:style w:type="character" w:styleId="af2">
    <w:name w:val="Emphasis"/>
    <w:basedOn w:val="a0"/>
    <w:qFormat/>
    <w:rsid w:val="005A0EBB"/>
    <w:rPr>
      <w:i/>
      <w:iCs/>
    </w:rPr>
  </w:style>
  <w:style w:type="character" w:styleId="af3">
    <w:name w:val="Strong"/>
    <w:basedOn w:val="a0"/>
    <w:uiPriority w:val="22"/>
    <w:qFormat/>
    <w:rsid w:val="007F1A53"/>
    <w:rPr>
      <w:b/>
      <w:bCs/>
    </w:rPr>
  </w:style>
  <w:style w:type="character" w:customStyle="1" w:styleId="s03">
    <w:name w:val="s03 Пункт Знак"/>
    <w:basedOn w:val="a0"/>
    <w:qFormat/>
    <w:locked/>
    <w:rsid w:val="00D77E79"/>
    <w:rPr>
      <w:rFonts w:ascii="Times New Roman" w:eastAsia="Times New Roman" w:hAnsi="Times New Roman"/>
      <w:bCs/>
      <w:sz w:val="24"/>
    </w:rPr>
  </w:style>
  <w:style w:type="character" w:customStyle="1" w:styleId="s02">
    <w:name w:val="s02 подРАЗДЕЛ Знак"/>
    <w:basedOn w:val="a0"/>
    <w:qFormat/>
    <w:locked/>
    <w:rsid w:val="00D77E79"/>
    <w:rPr>
      <w:rFonts w:ascii="Times New Roman" w:eastAsia="Times New Roman" w:hAnsi="Times New Roman"/>
      <w:b/>
      <w:bCs/>
      <w:sz w:val="24"/>
    </w:rPr>
  </w:style>
  <w:style w:type="character" w:customStyle="1" w:styleId="cell-value2">
    <w:name w:val="cell-value2"/>
    <w:basedOn w:val="a0"/>
    <w:qFormat/>
    <w:rsid w:val="00160A01"/>
  </w:style>
  <w:style w:type="character" w:customStyle="1" w:styleId="af4">
    <w:name w:val="Без интервала Знак"/>
    <w:uiPriority w:val="1"/>
    <w:qFormat/>
    <w:rsid w:val="00393FFF"/>
    <w:rPr>
      <w:rFonts w:ascii="Times New Roman" w:eastAsia="Times New Roman" w:hAnsi="Times New Roman"/>
      <w:sz w:val="24"/>
      <w:szCs w:val="24"/>
    </w:rPr>
  </w:style>
  <w:style w:type="character" w:customStyle="1" w:styleId="af5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Абзац списка2 Знак,Lists Знак,FooterText Знак,numbered Знак,Paragraphe de liste1 Знак,Bulletr List Paragraph Знак,列出段落 Знак"/>
    <w:uiPriority w:val="34"/>
    <w:qFormat/>
    <w:locked/>
    <w:rsid w:val="00501319"/>
    <w:rPr>
      <w:rFonts w:ascii="Times New Roman" w:eastAsia="Times New Roman" w:hAnsi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-3"/>
    <w:qFormat/>
    <w:rsid w:val="00207D2F"/>
    <w:rPr>
      <w:rFonts w:ascii="Times New Roman" w:eastAsia="Times New Roman" w:hAnsi="Times New Roman"/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207D2F"/>
    <w:rPr>
      <w:rFonts w:ascii="Courier New" w:eastAsia="Times New Roman" w:hAnsi="Courier New" w:cs="Courier New"/>
    </w:rPr>
  </w:style>
  <w:style w:type="character" w:styleId="af6">
    <w:name w:val="line number"/>
    <w:basedOn w:val="a0"/>
    <w:qFormat/>
    <w:rsid w:val="00207D2F"/>
  </w:style>
  <w:style w:type="character" w:customStyle="1" w:styleId="calculatoroutput-text">
    <w:name w:val="calculator__output-text"/>
    <w:qFormat/>
    <w:rsid w:val="00207D2F"/>
  </w:style>
  <w:style w:type="character" w:customStyle="1" w:styleId="af7">
    <w:name w:val="Текст концевой сноски Знак"/>
    <w:basedOn w:val="a0"/>
    <w:uiPriority w:val="99"/>
    <w:qFormat/>
    <w:rsid w:val="00D825D9"/>
    <w:rPr>
      <w:rFonts w:ascii="Times New Roman" w:eastAsiaTheme="minorEastAsia" w:hAnsi="Times New Roman"/>
    </w:rPr>
  </w:style>
  <w:style w:type="character" w:customStyle="1" w:styleId="af8">
    <w:name w:val="Привязка концевой сноски"/>
    <w:rsid w:val="00701C03"/>
    <w:rPr>
      <w:vertAlign w:val="superscript"/>
    </w:rPr>
  </w:style>
  <w:style w:type="character" w:customStyle="1" w:styleId="EndnoteCharacters">
    <w:name w:val="Endnote Characters"/>
    <w:basedOn w:val="a0"/>
    <w:uiPriority w:val="99"/>
    <w:qFormat/>
    <w:rsid w:val="00D825D9"/>
    <w:rPr>
      <w:vertAlign w:val="superscript"/>
    </w:rPr>
  </w:style>
  <w:style w:type="character" w:styleId="af9">
    <w:name w:val="Placeholder Text"/>
    <w:basedOn w:val="a0"/>
    <w:uiPriority w:val="99"/>
    <w:semiHidden/>
    <w:qFormat/>
    <w:rsid w:val="007237EA"/>
    <w:rPr>
      <w:color w:val="808080"/>
    </w:rPr>
  </w:style>
  <w:style w:type="character" w:customStyle="1" w:styleId="36">
    <w:name w:val="Заголовок 3 Знак"/>
    <w:basedOn w:val="a0"/>
    <w:uiPriority w:val="9"/>
    <w:semiHidden/>
    <w:qFormat/>
    <w:rsid w:val="00C17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9">
    <w:name w:val="Font Style19"/>
    <w:uiPriority w:val="99"/>
    <w:qFormat/>
    <w:rsid w:val="00085D3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qFormat/>
    <w:rsid w:val="00085D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qFormat/>
    <w:rsid w:val="00570957"/>
    <w:rPr>
      <w:rFonts w:ascii="Times New Roman" w:hAnsi="Times New Roman" w:cs="Times New Roman"/>
      <w:sz w:val="22"/>
    </w:rPr>
  </w:style>
  <w:style w:type="character" w:customStyle="1" w:styleId="afa">
    <w:name w:val="Таблица Знак"/>
    <w:qFormat/>
    <w:locked/>
    <w:rsid w:val="008B459B"/>
    <w:rPr>
      <w:rFonts w:ascii="Arial" w:eastAsia="Times New Roman" w:hAnsi="Arial"/>
      <w:szCs w:val="24"/>
    </w:rPr>
  </w:style>
  <w:style w:type="character" w:customStyle="1" w:styleId="afb">
    <w:name w:val="таблица"/>
    <w:qFormat/>
    <w:rsid w:val="008B459B"/>
    <w:rPr>
      <w:rFonts w:ascii="Times New Roman" w:hAnsi="Times New Roman" w:cs="Times New Roman"/>
      <w:sz w:val="24"/>
    </w:rPr>
  </w:style>
  <w:style w:type="paragraph" w:styleId="afc">
    <w:name w:val="Title"/>
    <w:basedOn w:val="a"/>
    <w:next w:val="afd"/>
    <w:qFormat/>
    <w:rsid w:val="00055A07"/>
    <w:pPr>
      <w:widowControl w:val="0"/>
      <w:jc w:val="center"/>
    </w:pPr>
    <w:rPr>
      <w:rFonts w:ascii="Arial Narrow" w:hAnsi="Arial Narrow"/>
      <w:b/>
      <w:sz w:val="36"/>
    </w:rPr>
  </w:style>
  <w:style w:type="paragraph" w:styleId="afd">
    <w:name w:val="Body Text"/>
    <w:basedOn w:val="a"/>
    <w:uiPriority w:val="99"/>
    <w:rsid w:val="00055A07"/>
    <w:pPr>
      <w:spacing w:after="120"/>
    </w:pPr>
  </w:style>
  <w:style w:type="paragraph" w:styleId="afe">
    <w:name w:val="List"/>
    <w:basedOn w:val="afd"/>
    <w:rsid w:val="00701C03"/>
    <w:rPr>
      <w:rFonts w:cs="Lucida Sans"/>
    </w:rPr>
  </w:style>
  <w:style w:type="paragraph" w:styleId="aff">
    <w:name w:val="caption"/>
    <w:basedOn w:val="a"/>
    <w:next w:val="a"/>
    <w:qFormat/>
    <w:rsid w:val="006474A3"/>
    <w:pPr>
      <w:tabs>
        <w:tab w:val="left" w:pos="5387"/>
      </w:tabs>
      <w:spacing w:line="360" w:lineRule="auto"/>
    </w:pPr>
    <w:rPr>
      <w:i/>
      <w:sz w:val="24"/>
    </w:rPr>
  </w:style>
  <w:style w:type="paragraph" w:styleId="aff0">
    <w:name w:val="index heading"/>
    <w:basedOn w:val="a"/>
    <w:qFormat/>
    <w:rsid w:val="00701C03"/>
    <w:pPr>
      <w:suppressLineNumbers/>
    </w:pPr>
    <w:rPr>
      <w:rFonts w:cs="Lucida Sans"/>
    </w:rPr>
  </w:style>
  <w:style w:type="paragraph" w:customStyle="1" w:styleId="aff1">
    <w:name w:val="Пункт"/>
    <w:basedOn w:val="a"/>
    <w:qFormat/>
    <w:rsid w:val="00055A07"/>
    <w:pPr>
      <w:tabs>
        <w:tab w:val="left" w:pos="1134"/>
      </w:tabs>
      <w:ind w:left="1134" w:hanging="1134"/>
      <w:jc w:val="both"/>
    </w:pPr>
    <w:rPr>
      <w:sz w:val="24"/>
      <w:szCs w:val="24"/>
    </w:rPr>
  </w:style>
  <w:style w:type="paragraph" w:styleId="22">
    <w:name w:val="Body Text Indent 2"/>
    <w:basedOn w:val="a"/>
    <w:link w:val="21"/>
    <w:unhideWhenUsed/>
    <w:qFormat/>
    <w:rsid w:val="00055A07"/>
    <w:pPr>
      <w:spacing w:after="120" w:line="480" w:lineRule="auto"/>
      <w:ind w:left="283"/>
    </w:pPr>
  </w:style>
  <w:style w:type="paragraph" w:customStyle="1" w:styleId="50">
    <w:name w:val="Стиль5"/>
    <w:basedOn w:val="aff2"/>
    <w:qFormat/>
    <w:rsid w:val="00055A07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f2">
    <w:name w:val="Plain Text"/>
    <w:basedOn w:val="a"/>
    <w:uiPriority w:val="99"/>
    <w:qFormat/>
    <w:rsid w:val="00055A07"/>
    <w:rPr>
      <w:rFonts w:ascii="Courier New" w:hAnsi="Courier New" w:cs="Courier New"/>
    </w:rPr>
  </w:style>
  <w:style w:type="paragraph" w:customStyle="1" w:styleId="aff3">
    <w:name w:val="Верхний и нижний колонтитулы"/>
    <w:basedOn w:val="a"/>
    <w:qFormat/>
    <w:rsid w:val="00701C03"/>
  </w:style>
  <w:style w:type="paragraph" w:styleId="aff4">
    <w:name w:val="header"/>
    <w:basedOn w:val="a"/>
    <w:uiPriority w:val="99"/>
    <w:unhideWhenUsed/>
    <w:rsid w:val="00055A07"/>
    <w:pPr>
      <w:tabs>
        <w:tab w:val="center" w:pos="4677"/>
        <w:tab w:val="right" w:pos="9355"/>
      </w:tabs>
    </w:pPr>
  </w:style>
  <w:style w:type="paragraph" w:styleId="aff5">
    <w:name w:val="footer"/>
    <w:basedOn w:val="a"/>
    <w:uiPriority w:val="99"/>
    <w:unhideWhenUsed/>
    <w:rsid w:val="00055A07"/>
    <w:pPr>
      <w:tabs>
        <w:tab w:val="center" w:pos="4677"/>
        <w:tab w:val="right" w:pos="9355"/>
      </w:tabs>
    </w:pPr>
  </w:style>
  <w:style w:type="paragraph" w:styleId="aff6">
    <w:name w:val="Balloon Text"/>
    <w:basedOn w:val="a"/>
    <w:uiPriority w:val="99"/>
    <w:semiHidden/>
    <w:unhideWhenUsed/>
    <w:qFormat/>
    <w:rsid w:val="00055A07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055A07"/>
    <w:pPr>
      <w:widowControl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ff7">
    <w:name w:val="ìàðêèðîâàííûé"/>
    <w:basedOn w:val="a"/>
    <w:qFormat/>
    <w:rsid w:val="00055A07"/>
    <w:pPr>
      <w:jc w:val="both"/>
    </w:pPr>
    <w:rPr>
      <w:sz w:val="24"/>
    </w:rPr>
  </w:style>
  <w:style w:type="paragraph" w:customStyle="1" w:styleId="aff8">
    <w:name w:val="Ïóíêò"/>
    <w:basedOn w:val="a"/>
    <w:qFormat/>
    <w:rsid w:val="00055A07"/>
    <w:pPr>
      <w:jc w:val="both"/>
    </w:pPr>
    <w:rPr>
      <w:sz w:val="24"/>
    </w:rPr>
  </w:style>
  <w:style w:type="paragraph" w:customStyle="1" w:styleId="ConsPlusNormal">
    <w:name w:val="ConsPlusNormal"/>
    <w:qFormat/>
    <w:rsid w:val="00055A07"/>
    <w:pPr>
      <w:widowControl w:val="0"/>
      <w:ind w:firstLine="720"/>
    </w:pPr>
    <w:rPr>
      <w:rFonts w:ascii="Arial" w:eastAsia="Times New Roman" w:hAnsi="Arial" w:cs="Arial"/>
    </w:rPr>
  </w:style>
  <w:style w:type="paragraph" w:styleId="aff9">
    <w:name w:val="List Bullet"/>
    <w:basedOn w:val="a"/>
    <w:autoRedefine/>
    <w:qFormat/>
    <w:rsid w:val="00055A07"/>
    <w:pPr>
      <w:widowControl w:val="0"/>
      <w:tabs>
        <w:tab w:val="left" w:pos="840"/>
      </w:tabs>
      <w:spacing w:after="60"/>
      <w:ind w:left="840" w:hanging="840"/>
      <w:jc w:val="both"/>
    </w:pPr>
    <w:rPr>
      <w:sz w:val="24"/>
      <w:szCs w:val="24"/>
    </w:rPr>
  </w:style>
  <w:style w:type="paragraph" w:styleId="affa">
    <w:name w:val="Date"/>
    <w:basedOn w:val="a"/>
    <w:next w:val="a"/>
    <w:qFormat/>
    <w:rsid w:val="00055A07"/>
    <w:pPr>
      <w:spacing w:after="60"/>
      <w:jc w:val="both"/>
    </w:pPr>
    <w:rPr>
      <w:sz w:val="24"/>
    </w:rPr>
  </w:style>
  <w:style w:type="paragraph" w:styleId="affb">
    <w:name w:val="Body Text Indent"/>
    <w:basedOn w:val="a"/>
    <w:uiPriority w:val="99"/>
    <w:unhideWhenUsed/>
    <w:rsid w:val="00055A07"/>
    <w:pPr>
      <w:spacing w:after="120"/>
      <w:ind w:left="283"/>
    </w:pPr>
  </w:style>
  <w:style w:type="paragraph" w:styleId="37">
    <w:name w:val="Body Text 3"/>
    <w:basedOn w:val="a"/>
    <w:qFormat/>
    <w:rsid w:val="00055A07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qFormat/>
    <w:rsid w:val="00055A07"/>
    <w:pPr>
      <w:widowControl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"/>
    <w:qFormat/>
    <w:rsid w:val="00055A07"/>
    <w:pPr>
      <w:jc w:val="center"/>
    </w:pPr>
    <w:rPr>
      <w:b/>
      <w:sz w:val="28"/>
    </w:rPr>
  </w:style>
  <w:style w:type="paragraph" w:customStyle="1" w:styleId="38">
    <w:name w:val="Стиль3 Знак Знак"/>
    <w:basedOn w:val="22"/>
    <w:qFormat/>
    <w:rsid w:val="00055A07"/>
    <w:pPr>
      <w:widowControl w:val="0"/>
      <w:tabs>
        <w:tab w:val="left" w:pos="227"/>
      </w:tabs>
      <w:spacing w:after="0" w:line="240" w:lineRule="auto"/>
      <w:ind w:left="0"/>
      <w:jc w:val="both"/>
      <w:textAlignment w:val="baseline"/>
    </w:pPr>
    <w:rPr>
      <w:sz w:val="24"/>
    </w:rPr>
  </w:style>
  <w:style w:type="paragraph" w:styleId="affc">
    <w:name w:val="List Number"/>
    <w:basedOn w:val="a"/>
    <w:qFormat/>
    <w:rsid w:val="00055A07"/>
    <w:pPr>
      <w:tabs>
        <w:tab w:val="left" w:pos="567"/>
      </w:tabs>
      <w:spacing w:before="120"/>
      <w:jc w:val="both"/>
    </w:pPr>
    <w:rPr>
      <w:rFonts w:ascii="Arial" w:hAnsi="Arial"/>
      <w:szCs w:val="24"/>
    </w:rPr>
  </w:style>
  <w:style w:type="paragraph" w:customStyle="1" w:styleId="11">
    <w:name w:val="Подзаголовок 1"/>
    <w:basedOn w:val="a"/>
    <w:qFormat/>
    <w:rsid w:val="00055A07"/>
    <w:pPr>
      <w:tabs>
        <w:tab w:val="left" w:pos="794"/>
      </w:tabs>
      <w:spacing w:after="120"/>
      <w:jc w:val="both"/>
    </w:pPr>
    <w:rPr>
      <w:rFonts w:ascii="Arial" w:hAnsi="Arial"/>
      <w:b/>
      <w:bCs/>
      <w:szCs w:val="22"/>
    </w:rPr>
  </w:style>
  <w:style w:type="paragraph" w:customStyle="1" w:styleId="32">
    <w:name w:val="Стиль3"/>
    <w:basedOn w:val="22"/>
    <w:link w:val="31"/>
    <w:qFormat/>
    <w:rsid w:val="00055A07"/>
  </w:style>
  <w:style w:type="paragraph" w:customStyle="1" w:styleId="12">
    <w:name w:val="Стиль1"/>
    <w:basedOn w:val="a"/>
    <w:qFormat/>
    <w:rsid w:val="00055A07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3">
    <w:name w:val="Стиль2"/>
    <w:basedOn w:val="24"/>
    <w:qFormat/>
    <w:rsid w:val="00055A07"/>
    <w:pPr>
      <w:keepNext/>
      <w:keepLines/>
      <w:widowControl w:val="0"/>
      <w:suppressLineNumbers/>
      <w:suppressAutoHyphens/>
      <w:spacing w:after="60"/>
      <w:jc w:val="both"/>
    </w:pPr>
    <w:rPr>
      <w:b/>
      <w:sz w:val="24"/>
    </w:rPr>
  </w:style>
  <w:style w:type="paragraph" w:styleId="24">
    <w:name w:val="List Number 2"/>
    <w:basedOn w:val="a"/>
    <w:uiPriority w:val="99"/>
    <w:semiHidden/>
    <w:unhideWhenUsed/>
    <w:qFormat/>
    <w:rsid w:val="00055A07"/>
    <w:pPr>
      <w:tabs>
        <w:tab w:val="left" w:pos="435"/>
      </w:tabs>
      <w:ind w:left="435" w:hanging="435"/>
      <w:contextualSpacing/>
    </w:pPr>
  </w:style>
  <w:style w:type="paragraph" w:customStyle="1" w:styleId="39">
    <w:name w:val="Обычный3"/>
    <w:link w:val="39"/>
    <w:qFormat/>
    <w:rsid w:val="00055A07"/>
    <w:pPr>
      <w:widowControl w:val="0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fd">
    <w:name w:val="No Spacing"/>
    <w:uiPriority w:val="1"/>
    <w:qFormat/>
    <w:rsid w:val="00055A0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unhideWhenUsed/>
    <w:qFormat/>
    <w:rsid w:val="00055A07"/>
    <w:pPr>
      <w:spacing w:after="120" w:line="480" w:lineRule="auto"/>
    </w:pPr>
  </w:style>
  <w:style w:type="paragraph" w:styleId="42">
    <w:name w:val="List Bullet 4"/>
    <w:basedOn w:val="a"/>
    <w:uiPriority w:val="99"/>
    <w:semiHidden/>
    <w:unhideWhenUsed/>
    <w:qFormat/>
    <w:rsid w:val="00055A07"/>
    <w:pPr>
      <w:contextualSpacing/>
    </w:pPr>
  </w:style>
  <w:style w:type="paragraph" w:styleId="affe">
    <w:name w:val="List Paragraph"/>
    <w:aliases w:val="Подпись рисунка,Заголовок_3,ПКФ Список,Алроса_маркер (Уровень 4),Маркер,ПАРАГРАФ,Lists,FooterText,numbered,Paragraphe de liste1,Bulletr List Paragraph,列出段落,列出段落1,Parágrafo da Lista1,リスト段落1,List Paragraph11,????,????1,?????1"/>
    <w:basedOn w:val="a"/>
    <w:uiPriority w:val="1"/>
    <w:qFormat/>
    <w:rsid w:val="00055A07"/>
    <w:pPr>
      <w:ind w:left="720"/>
      <w:contextualSpacing/>
    </w:pPr>
    <w:rPr>
      <w:sz w:val="24"/>
      <w:szCs w:val="24"/>
    </w:rPr>
  </w:style>
  <w:style w:type="paragraph" w:styleId="34">
    <w:name w:val="List Bullet 3"/>
    <w:basedOn w:val="a"/>
    <w:link w:val="33"/>
    <w:uiPriority w:val="99"/>
    <w:semiHidden/>
    <w:unhideWhenUsed/>
    <w:qFormat/>
    <w:rsid w:val="00570957"/>
    <w:pPr>
      <w:contextualSpacing/>
    </w:pPr>
  </w:style>
  <w:style w:type="paragraph" w:customStyle="1" w:styleId="Iniiaiieoaeno">
    <w:name w:val="!Iniiaiie oaeno"/>
    <w:basedOn w:val="a"/>
    <w:qFormat/>
    <w:rsid w:val="00055A07"/>
    <w:pPr>
      <w:widowControl w:val="0"/>
      <w:ind w:firstLine="709"/>
      <w:jc w:val="both"/>
    </w:pPr>
    <w:rPr>
      <w:sz w:val="24"/>
    </w:rPr>
  </w:style>
  <w:style w:type="paragraph" w:customStyle="1" w:styleId="26">
    <w:name w:val="Основной текст 2 Знак"/>
    <w:basedOn w:val="2"/>
    <w:link w:val="25"/>
    <w:qFormat/>
    <w:rsid w:val="00055A07"/>
    <w:pPr>
      <w:keepNext w:val="0"/>
      <w:tabs>
        <w:tab w:val="left" w:pos="21698"/>
      </w:tabs>
      <w:suppressAutoHyphens/>
      <w:spacing w:before="0" w:after="0"/>
      <w:ind w:left="1142" w:hanging="1142"/>
      <w:jc w:val="both"/>
    </w:pPr>
    <w:rPr>
      <w:rFonts w:ascii="Times New Roman" w:hAnsi="Times New Roman" w:cs="Times New Roman"/>
      <w:i w:val="0"/>
      <w:iCs w:val="0"/>
      <w:lang w:eastAsia="ar-SA"/>
    </w:rPr>
  </w:style>
  <w:style w:type="paragraph" w:styleId="afff">
    <w:name w:val="annotation text"/>
    <w:basedOn w:val="a"/>
    <w:uiPriority w:val="99"/>
    <w:unhideWhenUsed/>
    <w:qFormat/>
    <w:rsid w:val="00055A07"/>
  </w:style>
  <w:style w:type="paragraph" w:styleId="afff0">
    <w:name w:val="annotation subject"/>
    <w:basedOn w:val="afff"/>
    <w:next w:val="afff"/>
    <w:unhideWhenUsed/>
    <w:qFormat/>
    <w:rsid w:val="00055A07"/>
    <w:rPr>
      <w:b/>
      <w:bCs/>
    </w:rPr>
  </w:style>
  <w:style w:type="paragraph" w:customStyle="1" w:styleId="-3">
    <w:name w:val="Пункт-3"/>
    <w:basedOn w:val="a"/>
    <w:link w:val="35"/>
    <w:qFormat/>
    <w:rsid w:val="00055A07"/>
    <w:pPr>
      <w:tabs>
        <w:tab w:val="left" w:pos="1702"/>
      </w:tabs>
      <w:spacing w:line="288" w:lineRule="auto"/>
      <w:ind w:left="1" w:firstLine="567"/>
      <w:jc w:val="both"/>
    </w:pPr>
    <w:rPr>
      <w:sz w:val="28"/>
      <w:szCs w:val="24"/>
    </w:rPr>
  </w:style>
  <w:style w:type="paragraph" w:customStyle="1" w:styleId="41">
    <w:name w:val="Заголовок 4 Знак1"/>
    <w:basedOn w:val="a"/>
    <w:link w:val="4"/>
    <w:qFormat/>
    <w:rsid w:val="00055A07"/>
    <w:pPr>
      <w:tabs>
        <w:tab w:val="left" w:pos="1843"/>
      </w:tabs>
      <w:spacing w:line="288" w:lineRule="auto"/>
      <w:ind w:left="142" w:firstLine="567"/>
      <w:jc w:val="both"/>
    </w:pPr>
    <w:rPr>
      <w:sz w:val="28"/>
      <w:szCs w:val="24"/>
    </w:rPr>
  </w:style>
  <w:style w:type="paragraph" w:customStyle="1" w:styleId="-6">
    <w:name w:val="Пункт-6"/>
    <w:basedOn w:val="a"/>
    <w:qFormat/>
    <w:rsid w:val="00055A07"/>
    <w:pPr>
      <w:tabs>
        <w:tab w:val="left" w:pos="2410"/>
      </w:tabs>
      <w:spacing w:line="288" w:lineRule="auto"/>
      <w:ind w:left="709" w:firstLine="567"/>
      <w:jc w:val="both"/>
    </w:pPr>
    <w:rPr>
      <w:sz w:val="28"/>
      <w:szCs w:val="24"/>
    </w:rPr>
  </w:style>
  <w:style w:type="paragraph" w:customStyle="1" w:styleId="-7">
    <w:name w:val="Пункт-7"/>
    <w:basedOn w:val="a"/>
    <w:qFormat/>
    <w:rsid w:val="00055A07"/>
    <w:pPr>
      <w:tabs>
        <w:tab w:val="left" w:pos="2977"/>
      </w:tabs>
      <w:spacing w:line="288" w:lineRule="auto"/>
      <w:ind w:left="1276" w:firstLine="567"/>
      <w:jc w:val="both"/>
    </w:pPr>
    <w:rPr>
      <w:sz w:val="28"/>
      <w:szCs w:val="24"/>
    </w:rPr>
  </w:style>
  <w:style w:type="paragraph" w:customStyle="1" w:styleId="afff1">
    <w:name w:val="Пункт б/н"/>
    <w:basedOn w:val="a"/>
    <w:qFormat/>
    <w:rsid w:val="00055A07"/>
    <w:pPr>
      <w:tabs>
        <w:tab w:val="left" w:pos="1134"/>
      </w:tabs>
      <w:spacing w:line="360" w:lineRule="auto"/>
      <w:ind w:firstLine="567"/>
      <w:jc w:val="both"/>
    </w:pPr>
    <w:rPr>
      <w:sz w:val="28"/>
    </w:rPr>
  </w:style>
  <w:style w:type="paragraph" w:customStyle="1" w:styleId="Default">
    <w:name w:val="Default"/>
    <w:qFormat/>
    <w:rsid w:val="00055A0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2">
    <w:name w:val="Текст ТД"/>
    <w:basedOn w:val="a"/>
    <w:qFormat/>
    <w:rsid w:val="00C93BA8"/>
    <w:pPr>
      <w:spacing w:after="200"/>
      <w:ind w:left="720" w:hanging="360"/>
      <w:jc w:val="both"/>
    </w:pPr>
    <w:rPr>
      <w:rFonts w:ascii="Calibri" w:eastAsia="Calibri" w:hAnsi="Calibri"/>
      <w:sz w:val="24"/>
      <w:szCs w:val="24"/>
      <w:lang w:eastAsia="en-US"/>
    </w:rPr>
  </w:style>
  <w:style w:type="paragraph" w:customStyle="1" w:styleId="afff3">
    <w:name w:val="Раздел ТД"/>
    <w:basedOn w:val="a"/>
    <w:uiPriority w:val="99"/>
    <w:qFormat/>
    <w:rsid w:val="001D1372"/>
    <w:pPr>
      <w:spacing w:before="240" w:line="360" w:lineRule="auto"/>
      <w:jc w:val="center"/>
    </w:pPr>
    <w:rPr>
      <w:rFonts w:ascii="Calibri" w:eastAsia="Calibri" w:hAnsi="Calibri"/>
      <w:b/>
      <w:sz w:val="24"/>
      <w:szCs w:val="24"/>
      <w:lang w:eastAsia="en-US"/>
    </w:rPr>
  </w:style>
  <w:style w:type="paragraph" w:styleId="afff4">
    <w:name w:val="footnote text"/>
    <w:basedOn w:val="a"/>
    <w:semiHidden/>
    <w:rsid w:val="00533654"/>
    <w:rPr>
      <w:rFonts w:ascii="Pragmatica" w:hAnsi="Pragmatica"/>
    </w:rPr>
  </w:style>
  <w:style w:type="paragraph" w:customStyle="1" w:styleId="13">
    <w:name w:val="Абзац списка1"/>
    <w:basedOn w:val="a"/>
    <w:qFormat/>
    <w:rsid w:val="00533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040">
    <w:name w:val="s04 подПункт"/>
    <w:basedOn w:val="a"/>
    <w:qFormat/>
    <w:rsid w:val="007A526A"/>
    <w:pPr>
      <w:tabs>
        <w:tab w:val="left" w:pos="851"/>
        <w:tab w:val="left" w:pos="1276"/>
        <w:tab w:val="left" w:pos="1420"/>
      </w:tabs>
      <w:spacing w:before="60"/>
      <w:ind w:firstLine="340"/>
      <w:jc w:val="both"/>
      <w:outlineLvl w:val="3"/>
    </w:pPr>
    <w:rPr>
      <w:bCs/>
      <w:sz w:val="24"/>
    </w:rPr>
  </w:style>
  <w:style w:type="paragraph" w:customStyle="1" w:styleId="afff5">
    <w:name w:val="Îáû÷íûé"/>
    <w:qFormat/>
    <w:rsid w:val="00C23F38"/>
    <w:rPr>
      <w:rFonts w:ascii="Pragmatica" w:eastAsia="Times New Roman" w:hAnsi="Pragmatica"/>
    </w:rPr>
  </w:style>
  <w:style w:type="paragraph" w:customStyle="1" w:styleId="afff6">
    <w:name w:val="Таблица шапка"/>
    <w:basedOn w:val="a"/>
    <w:qFormat/>
    <w:rsid w:val="00C45F7C"/>
    <w:pPr>
      <w:keepNext/>
      <w:spacing w:before="40" w:after="40"/>
      <w:ind w:left="57" w:right="57"/>
    </w:pPr>
    <w:rPr>
      <w:sz w:val="24"/>
    </w:rPr>
  </w:style>
  <w:style w:type="paragraph" w:customStyle="1" w:styleId="afff7">
    <w:name w:val="Таблица текст"/>
    <w:basedOn w:val="a"/>
    <w:qFormat/>
    <w:rsid w:val="00C45F7C"/>
    <w:pPr>
      <w:spacing w:before="40" w:after="40"/>
      <w:ind w:left="57" w:right="57"/>
    </w:pPr>
    <w:rPr>
      <w:sz w:val="28"/>
    </w:rPr>
  </w:style>
  <w:style w:type="paragraph" w:styleId="afff8">
    <w:name w:val="Normal (Web)"/>
    <w:basedOn w:val="a"/>
    <w:uiPriority w:val="99"/>
    <w:unhideWhenUsed/>
    <w:qFormat/>
    <w:rsid w:val="005A0EBB"/>
    <w:pPr>
      <w:spacing w:beforeAutospacing="1" w:afterAutospacing="1"/>
    </w:pPr>
    <w:rPr>
      <w:sz w:val="24"/>
      <w:szCs w:val="24"/>
    </w:rPr>
  </w:style>
  <w:style w:type="paragraph" w:customStyle="1" w:styleId="14">
    <w:name w:val="Текст1"/>
    <w:basedOn w:val="a"/>
    <w:qFormat/>
    <w:rsid w:val="00E62D19"/>
    <w:pPr>
      <w:spacing w:after="240"/>
      <w:jc w:val="both"/>
    </w:pPr>
    <w:rPr>
      <w:rFonts w:eastAsia="Calibri"/>
      <w:sz w:val="24"/>
      <w:szCs w:val="24"/>
      <w:lang w:eastAsia="en-US"/>
    </w:rPr>
  </w:style>
  <w:style w:type="paragraph" w:customStyle="1" w:styleId="s030">
    <w:name w:val="s03 Пункт"/>
    <w:basedOn w:val="a"/>
    <w:qFormat/>
    <w:rsid w:val="00D77E79"/>
    <w:pPr>
      <w:tabs>
        <w:tab w:val="left" w:pos="851"/>
      </w:tabs>
      <w:spacing w:before="60"/>
      <w:jc w:val="both"/>
      <w:outlineLvl w:val="2"/>
    </w:pPr>
    <w:rPr>
      <w:bCs/>
      <w:sz w:val="24"/>
    </w:rPr>
  </w:style>
  <w:style w:type="paragraph" w:customStyle="1" w:styleId="s020">
    <w:name w:val="s02 подРАЗДЕЛ"/>
    <w:basedOn w:val="a"/>
    <w:next w:val="s030"/>
    <w:qFormat/>
    <w:rsid w:val="00D77E79"/>
    <w:pPr>
      <w:keepNext/>
      <w:keepLines/>
      <w:tabs>
        <w:tab w:val="left" w:pos="851"/>
        <w:tab w:val="left" w:pos="1440"/>
      </w:tabs>
      <w:spacing w:before="60"/>
      <w:ind w:left="1440" w:hanging="360"/>
      <w:jc w:val="both"/>
      <w:outlineLvl w:val="1"/>
    </w:pPr>
    <w:rPr>
      <w:b/>
      <w:bCs/>
      <w:sz w:val="24"/>
    </w:rPr>
  </w:style>
  <w:style w:type="paragraph" w:styleId="afff9">
    <w:name w:val="Revision"/>
    <w:uiPriority w:val="99"/>
    <w:semiHidden/>
    <w:qFormat/>
    <w:rsid w:val="00A75A56"/>
    <w:rPr>
      <w:rFonts w:ascii="Times New Roman" w:eastAsia="Times New Roman" w:hAnsi="Times New Roman"/>
    </w:rPr>
  </w:style>
  <w:style w:type="paragraph" w:customStyle="1" w:styleId="afffa">
    <w:name w:val="Подпункт"/>
    <w:basedOn w:val="a"/>
    <w:qFormat/>
    <w:rsid w:val="00393FFF"/>
    <w:pPr>
      <w:tabs>
        <w:tab w:val="left" w:pos="1134"/>
      </w:tabs>
      <w:spacing w:line="360" w:lineRule="auto"/>
      <w:ind w:left="1134" w:hanging="1134"/>
      <w:jc w:val="both"/>
    </w:pPr>
    <w:rPr>
      <w:sz w:val="28"/>
    </w:rPr>
  </w:style>
  <w:style w:type="paragraph" w:customStyle="1" w:styleId="afffb">
    <w:name w:val="Автор документа"/>
    <w:basedOn w:val="a"/>
    <w:qFormat/>
    <w:rsid w:val="00207D2F"/>
    <w:rPr>
      <w:sz w:val="24"/>
      <w:szCs w:val="24"/>
    </w:rPr>
  </w:style>
  <w:style w:type="paragraph" w:customStyle="1" w:styleId="15">
    <w:name w:val="Обычный1"/>
    <w:qFormat/>
    <w:rsid w:val="00207D2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3a">
    <w:name w:val="Body Text Indent 3"/>
    <w:basedOn w:val="a"/>
    <w:qFormat/>
    <w:rsid w:val="00207D2F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207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43">
    <w:name w:val="табл колонка 4"/>
    <w:basedOn w:val="a"/>
    <w:qFormat/>
    <w:rsid w:val="00207D2F"/>
    <w:pPr>
      <w:widowControl w:val="0"/>
      <w:spacing w:before="60"/>
      <w:ind w:right="34"/>
      <w:jc w:val="center"/>
    </w:pPr>
    <w:rPr>
      <w:sz w:val="22"/>
    </w:rPr>
  </w:style>
  <w:style w:type="paragraph" w:styleId="afffc">
    <w:name w:val="endnote text"/>
    <w:basedOn w:val="a"/>
    <w:uiPriority w:val="99"/>
    <w:rsid w:val="00D825D9"/>
    <w:rPr>
      <w:rFonts w:eastAsiaTheme="minorEastAsia"/>
    </w:rPr>
  </w:style>
  <w:style w:type="paragraph" w:customStyle="1" w:styleId="27">
    <w:name w:val="2"/>
    <w:basedOn w:val="a"/>
    <w:next w:val="afc"/>
    <w:qFormat/>
    <w:rsid w:val="007237EA"/>
    <w:pPr>
      <w:pBdr>
        <w:bottom w:val="single" w:sz="4" w:space="1" w:color="000000"/>
      </w:pBdr>
      <w:jc w:val="center"/>
    </w:pPr>
    <w:rPr>
      <w:rFonts w:ascii="Tahoma" w:hAnsi="Tahoma"/>
      <w:b/>
      <w:sz w:val="52"/>
      <w:lang w:eastAsia="en-US"/>
    </w:rPr>
  </w:style>
  <w:style w:type="paragraph" w:customStyle="1" w:styleId="16">
    <w:name w:val="1"/>
    <w:basedOn w:val="a"/>
    <w:next w:val="afc"/>
    <w:qFormat/>
    <w:rsid w:val="007237EA"/>
    <w:pPr>
      <w:pBdr>
        <w:bottom w:val="single" w:sz="4" w:space="1" w:color="000000"/>
      </w:pBdr>
      <w:jc w:val="center"/>
    </w:pPr>
    <w:rPr>
      <w:rFonts w:ascii="Tahoma" w:hAnsi="Tahoma"/>
      <w:b/>
      <w:sz w:val="52"/>
      <w:lang w:eastAsia="en-US"/>
    </w:rPr>
  </w:style>
  <w:style w:type="paragraph" w:customStyle="1" w:styleId="afffd">
    <w:name w:val="Таблица"/>
    <w:basedOn w:val="a"/>
    <w:qFormat/>
    <w:rsid w:val="008B459B"/>
    <w:pPr>
      <w:spacing w:before="40" w:after="40"/>
      <w:jc w:val="center"/>
    </w:pPr>
    <w:rPr>
      <w:rFonts w:ascii="Arial" w:hAnsi="Arial"/>
      <w:szCs w:val="24"/>
    </w:rPr>
  </w:style>
  <w:style w:type="paragraph" w:customStyle="1" w:styleId="afffe">
    <w:name w:val="Содержимое врезки"/>
    <w:basedOn w:val="a"/>
    <w:qFormat/>
    <w:rsid w:val="00701C03"/>
  </w:style>
  <w:style w:type="table" w:styleId="affff">
    <w:name w:val="Table Grid"/>
    <w:basedOn w:val="a1"/>
    <w:uiPriority w:val="39"/>
    <w:rsid w:val="003C2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07D2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0">
    <w:name w:val="Hyperlink"/>
    <w:basedOn w:val="a0"/>
    <w:unhideWhenUsed/>
    <w:rsid w:val="002F1D13"/>
    <w:rPr>
      <w:color w:val="0000FF" w:themeColor="hyperlink"/>
      <w:u w:val="single"/>
    </w:rPr>
  </w:style>
  <w:style w:type="paragraph" w:customStyle="1" w:styleId="28">
    <w:name w:val="Абзац списка2"/>
    <w:basedOn w:val="a"/>
    <w:qFormat/>
    <w:rsid w:val="008A1456"/>
    <w:pPr>
      <w:suppressAutoHyphens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A15ECD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7">
    <w:name w:val="Сетка таблицы1"/>
    <w:basedOn w:val="a1"/>
    <w:next w:val="affff"/>
    <w:uiPriority w:val="59"/>
    <w:rsid w:val="00416F8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FD43A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23C6D"/>
    <w:pPr>
      <w:widowControl w:val="0"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18">
    <w:name w:val="Текст 1"/>
    <w:basedOn w:val="2"/>
    <w:rsid w:val="00E41C39"/>
    <w:pPr>
      <w:keepNext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after="0"/>
      <w:ind w:left="880" w:hanging="454"/>
      <w:jc w:val="both"/>
      <w:textAlignment w:val="baseline"/>
    </w:pPr>
    <w:rPr>
      <w:rFonts w:ascii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5B18A0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29">
    <w:name w:val="Основной текст (2)_"/>
    <w:basedOn w:val="a0"/>
    <w:link w:val="2a"/>
    <w:rsid w:val="002C1193"/>
    <w:rPr>
      <w:rFonts w:ascii="Times New Roman" w:eastAsia="Times New Roman" w:hAnsi="Times New Roman"/>
      <w:shd w:val="clear" w:color="auto" w:fill="FFFFFF"/>
    </w:rPr>
  </w:style>
  <w:style w:type="character" w:customStyle="1" w:styleId="2MicrosoftSansSerif11pt">
    <w:name w:val="Основной текст (2) + Microsoft Sans Serif;11 pt"/>
    <w:basedOn w:val="29"/>
    <w:rsid w:val="002C119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85pt">
    <w:name w:val="Основной текст (2) + Arial;8;5 pt;Полужирный"/>
    <w:basedOn w:val="29"/>
    <w:rsid w:val="002C119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9"/>
    <w:rsid w:val="002C1193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a">
    <w:name w:val="Основной текст (2)"/>
    <w:basedOn w:val="a"/>
    <w:link w:val="29"/>
    <w:rsid w:val="002C1193"/>
    <w:pPr>
      <w:widowControl w:val="0"/>
      <w:shd w:val="clear" w:color="auto" w:fill="FFFFFF"/>
      <w:spacing w:line="26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5B4E6D-AFEA-4DA1-8E00-20DCCDD0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ММТП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Финансовый отдел</dc:creator>
  <cp:keywords/>
  <dc:description/>
  <cp:lastModifiedBy>Юрак Алексей Сергеевич</cp:lastModifiedBy>
  <cp:revision>45</cp:revision>
  <cp:lastPrinted>2021-09-16T13:20:00Z</cp:lastPrinted>
  <dcterms:created xsi:type="dcterms:W3CDTF">2021-10-04T13:17:00Z</dcterms:created>
  <dcterms:modified xsi:type="dcterms:W3CDTF">2023-10-11T08:49:00Z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ММТП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