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746AD" w14:textId="77777777" w:rsidR="009974FA" w:rsidRPr="006C2500" w:rsidRDefault="009974FA" w:rsidP="009974FA">
      <w:pPr>
        <w:spacing w:line="276" w:lineRule="auto"/>
        <w:jc w:val="center"/>
        <w:rPr>
          <w:rFonts w:ascii="Arial" w:hAnsi="Arial" w:cs="Arial"/>
          <w:b/>
        </w:rPr>
      </w:pPr>
      <w:r w:rsidRPr="006C2500">
        <w:rPr>
          <w:rFonts w:ascii="Arial" w:hAnsi="Arial" w:cs="Arial"/>
          <w:b/>
        </w:rPr>
        <w:t>ТРЕБОВАНИЯ ЗАКАЗЧИКА</w:t>
      </w:r>
    </w:p>
    <w:p w14:paraId="2BDF58F4" w14:textId="31564C59" w:rsidR="009974FA" w:rsidRPr="006C2500" w:rsidRDefault="009974FA" w:rsidP="009974FA">
      <w:pPr>
        <w:spacing w:line="276" w:lineRule="auto"/>
        <w:jc w:val="center"/>
        <w:rPr>
          <w:rFonts w:ascii="Arial" w:hAnsi="Arial" w:cs="Arial"/>
          <w:b/>
        </w:rPr>
      </w:pPr>
      <w:r w:rsidRPr="006C2500">
        <w:rPr>
          <w:rFonts w:ascii="Arial" w:hAnsi="Arial" w:cs="Arial"/>
          <w:b/>
        </w:rPr>
        <w:t xml:space="preserve">к оказанию услуг по организации конференции </w:t>
      </w:r>
    </w:p>
    <w:p w14:paraId="10DFFD4F" w14:textId="77777777" w:rsidR="006C2500" w:rsidRPr="006C2500" w:rsidRDefault="009974FA" w:rsidP="009974FA">
      <w:pPr>
        <w:spacing w:line="276" w:lineRule="auto"/>
        <w:jc w:val="center"/>
        <w:rPr>
          <w:rFonts w:ascii="Arial" w:hAnsi="Arial" w:cs="Arial"/>
        </w:rPr>
      </w:pPr>
      <w:r w:rsidRPr="006C2500">
        <w:rPr>
          <w:rFonts w:ascii="Arial" w:hAnsi="Arial" w:cs="Arial"/>
          <w:b/>
        </w:rPr>
        <w:t>«Импульс Т1», с последующей реализацией (далее – Требования)</w:t>
      </w:r>
      <w:r w:rsidRPr="006C2500">
        <w:rPr>
          <w:rFonts w:ascii="Arial" w:hAnsi="Arial" w:cs="Arial"/>
        </w:rPr>
        <w:t xml:space="preserve"> </w:t>
      </w:r>
    </w:p>
    <w:p w14:paraId="67BB4C31" w14:textId="1ACEF6D5" w:rsidR="009974FA" w:rsidRPr="006C2500" w:rsidRDefault="009974FA" w:rsidP="009974FA">
      <w:pPr>
        <w:spacing w:line="276" w:lineRule="auto"/>
        <w:jc w:val="center"/>
        <w:rPr>
          <w:rFonts w:ascii="Arial" w:hAnsi="Arial" w:cs="Arial"/>
          <w:b/>
          <w:bCs/>
        </w:rPr>
      </w:pPr>
      <w:r w:rsidRPr="006C2500">
        <w:rPr>
          <w:rFonts w:ascii="Arial" w:hAnsi="Arial" w:cs="Arial"/>
          <w:b/>
          <w:bCs/>
        </w:rPr>
        <w:t xml:space="preserve">в Москве, 28-29 ноября 2024. </w:t>
      </w:r>
    </w:p>
    <w:p w14:paraId="68E4C786" w14:textId="2BC75060" w:rsidR="009974FA" w:rsidRPr="006C2500" w:rsidRDefault="009974FA" w:rsidP="009974F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FD70FF4" w14:textId="77777777" w:rsidR="009974FA" w:rsidRPr="006C2500" w:rsidRDefault="009974FA" w:rsidP="009974FA">
      <w:pPr>
        <w:spacing w:line="276" w:lineRule="auto"/>
        <w:jc w:val="center"/>
        <w:rPr>
          <w:rFonts w:ascii="Arial" w:hAnsi="Arial" w:cs="Arial"/>
          <w:color w:val="FF0000"/>
        </w:rPr>
      </w:pPr>
      <w:r w:rsidRPr="006C2500">
        <w:rPr>
          <w:rStyle w:val="fontstyle01"/>
          <w:rFonts w:ascii="Arial" w:hAnsi="Arial" w:cs="Arial"/>
          <w:sz w:val="24"/>
          <w:szCs w:val="24"/>
        </w:rPr>
        <w:t>Любая информация, содержащаяся в настоящем документе, признается конфиденциальной (за</w:t>
      </w:r>
      <w:r w:rsidRPr="006C2500">
        <w:rPr>
          <w:rFonts w:ascii="Arial" w:hAnsi="Arial" w:cs="Arial"/>
          <w:color w:val="FF0000"/>
        </w:rPr>
        <w:t xml:space="preserve"> </w:t>
      </w:r>
      <w:r w:rsidRPr="006C2500">
        <w:rPr>
          <w:rStyle w:val="fontstyle01"/>
          <w:rFonts w:ascii="Arial" w:hAnsi="Arial" w:cs="Arial"/>
          <w:sz w:val="24"/>
          <w:szCs w:val="24"/>
        </w:rPr>
        <w:t>исключением информации, которая не может признаваться конфиденциальной на</w:t>
      </w:r>
      <w:r w:rsidRPr="006C2500">
        <w:rPr>
          <w:rFonts w:ascii="Arial" w:hAnsi="Arial" w:cs="Arial"/>
          <w:color w:val="FF0000"/>
        </w:rPr>
        <w:t xml:space="preserve"> </w:t>
      </w:r>
      <w:r w:rsidRPr="006C2500">
        <w:rPr>
          <w:rStyle w:val="fontstyle01"/>
          <w:rFonts w:ascii="Arial" w:hAnsi="Arial" w:cs="Arial"/>
          <w:sz w:val="24"/>
          <w:szCs w:val="24"/>
        </w:rPr>
        <w:t>основании закона).</w:t>
      </w:r>
      <w:r w:rsidRPr="006C2500">
        <w:rPr>
          <w:rFonts w:ascii="Arial" w:hAnsi="Arial" w:cs="Arial"/>
          <w:color w:val="FF0000"/>
        </w:rPr>
        <w:t xml:space="preserve"> </w:t>
      </w:r>
    </w:p>
    <w:p w14:paraId="688BD10A" w14:textId="77777777" w:rsidR="009974FA" w:rsidRPr="006C2500" w:rsidRDefault="009974FA" w:rsidP="009974FA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6C2500">
        <w:rPr>
          <w:rStyle w:val="fontstyle01"/>
          <w:rFonts w:ascii="Arial" w:hAnsi="Arial" w:cs="Arial"/>
          <w:sz w:val="24"/>
          <w:szCs w:val="24"/>
        </w:rPr>
        <w:t>Убытки, наступившие в результате нарушения конфиденциальности, определяются и возмещается в</w:t>
      </w:r>
      <w:r w:rsidRPr="006C2500">
        <w:rPr>
          <w:rFonts w:ascii="Arial" w:hAnsi="Arial" w:cs="Arial"/>
          <w:color w:val="FF0000"/>
        </w:rPr>
        <w:t xml:space="preserve"> </w:t>
      </w:r>
      <w:r w:rsidRPr="006C2500">
        <w:rPr>
          <w:rStyle w:val="fontstyle01"/>
          <w:rFonts w:ascii="Arial" w:hAnsi="Arial" w:cs="Arial"/>
          <w:sz w:val="24"/>
          <w:szCs w:val="24"/>
        </w:rPr>
        <w:t>соответствии с действующим законодательством Российской Федерации.</w:t>
      </w:r>
    </w:p>
    <w:p w14:paraId="18632D8C" w14:textId="6934F5DC" w:rsidR="009974FA" w:rsidRPr="006C2500" w:rsidRDefault="009974FA" w:rsidP="009974F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AE1FF9E" w14:textId="56BBC37A" w:rsidR="009974FA" w:rsidRPr="006C2500" w:rsidRDefault="009974FA" w:rsidP="009974FA">
      <w:pPr>
        <w:spacing w:line="276" w:lineRule="auto"/>
        <w:contextualSpacing/>
        <w:jc w:val="both"/>
        <w:rPr>
          <w:rFonts w:ascii="Arial" w:hAnsi="Arial" w:cs="Arial"/>
          <w:snapToGrid w:val="0"/>
        </w:rPr>
      </w:pPr>
      <w:r w:rsidRPr="006C2500">
        <w:rPr>
          <w:rFonts w:ascii="Arial" w:hAnsi="Arial" w:cs="Arial"/>
          <w:snapToGrid w:val="0"/>
        </w:rPr>
        <w:t xml:space="preserve">ОБЩАЯ ИНФОРМАЦИЯ: </w:t>
      </w:r>
    </w:p>
    <w:p w14:paraId="7C4714A8" w14:textId="77777777" w:rsidR="00E177E3" w:rsidRPr="006C2500" w:rsidRDefault="00E177E3" w:rsidP="009974FA">
      <w:pPr>
        <w:spacing w:line="276" w:lineRule="auto"/>
        <w:contextualSpacing/>
        <w:jc w:val="both"/>
        <w:rPr>
          <w:rFonts w:ascii="Arial" w:hAnsi="Arial" w:cs="Arial"/>
          <w:snapToGrid w:val="0"/>
        </w:rPr>
      </w:pPr>
    </w:p>
    <w:p w14:paraId="5B182C42" w14:textId="7C056E73" w:rsidR="009974FA" w:rsidRPr="006C2500" w:rsidRDefault="009974FA" w:rsidP="009974FA">
      <w:pPr>
        <w:spacing w:line="276" w:lineRule="auto"/>
        <w:jc w:val="both"/>
        <w:rPr>
          <w:rStyle w:val="a3"/>
          <w:rFonts w:ascii="Arial" w:hAnsi="Arial" w:cs="Arial"/>
          <w:b/>
          <w:bCs/>
        </w:rPr>
      </w:pPr>
      <w:r w:rsidRPr="006C2500">
        <w:rPr>
          <w:rFonts w:ascii="Arial" w:hAnsi="Arial" w:cs="Arial"/>
          <w:b/>
          <w:bCs/>
          <w:snapToGrid w:val="0"/>
          <w:u w:val="single"/>
        </w:rPr>
        <w:t>Заказчик:</w:t>
      </w:r>
      <w:r w:rsidRPr="006C2500">
        <w:rPr>
          <w:rFonts w:ascii="Arial" w:hAnsi="Arial" w:cs="Arial"/>
          <w:b/>
          <w:bCs/>
        </w:rPr>
        <w:t xml:space="preserve"> </w:t>
      </w:r>
      <w:r w:rsidRPr="006C2500">
        <w:rPr>
          <w:rFonts w:ascii="Arial" w:eastAsia="Calibri" w:hAnsi="Arial" w:cs="Arial"/>
          <w:b/>
          <w:bCs/>
          <w:lang w:eastAsia="en-US"/>
        </w:rPr>
        <w:t xml:space="preserve">Холдинг Т1 </w:t>
      </w:r>
      <w:hyperlink r:id="rId5" w:history="1">
        <w:r w:rsidRPr="006C2500">
          <w:rPr>
            <w:rStyle w:val="a3"/>
            <w:rFonts w:ascii="Arial" w:hAnsi="Arial" w:cs="Arial"/>
            <w:b/>
            <w:bCs/>
          </w:rPr>
          <w:t>https://t1.ru/</w:t>
        </w:r>
      </w:hyperlink>
    </w:p>
    <w:p w14:paraId="03F92C45" w14:textId="77777777" w:rsidR="009974FA" w:rsidRPr="006C2500" w:rsidRDefault="009974FA" w:rsidP="009974F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46FEE9F3" w14:textId="77777777" w:rsidR="009974FA" w:rsidRPr="006C2500" w:rsidRDefault="009974FA" w:rsidP="009974FA">
      <w:pPr>
        <w:spacing w:line="276" w:lineRule="auto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Многопрофильный холдинг, один из лидеров российского ИТ-рынка, является партнером ключевых мировых и отечественных производителей и разработчиков. Компании группы начинают историю с 1992 года. </w:t>
      </w:r>
    </w:p>
    <w:p w14:paraId="161BB456" w14:textId="77777777" w:rsidR="009974FA" w:rsidRPr="006C2500" w:rsidRDefault="009974FA" w:rsidP="009974FA">
      <w:pPr>
        <w:spacing w:line="276" w:lineRule="auto"/>
        <w:jc w:val="both"/>
        <w:rPr>
          <w:rFonts w:ascii="Arial" w:hAnsi="Arial" w:cs="Arial"/>
        </w:rPr>
      </w:pPr>
    </w:p>
    <w:p w14:paraId="5D8CBD4C" w14:textId="4CFA9071" w:rsidR="009974FA" w:rsidRPr="006C2500" w:rsidRDefault="009974FA" w:rsidP="009974FA">
      <w:pPr>
        <w:spacing w:line="276" w:lineRule="auto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Т1 предоставляет полный спектр ИТ-услуг для реализации высокотехнологичных проектов с учетом отраслевой специфики заказчиков. В состав холдинга входят</w:t>
      </w:r>
      <w:r w:rsidR="00D43AAD">
        <w:rPr>
          <w:rFonts w:ascii="Arial" w:hAnsi="Arial" w:cs="Arial"/>
        </w:rPr>
        <w:t xml:space="preserve">: </w:t>
      </w:r>
      <w:r w:rsidR="000F6846">
        <w:rPr>
          <w:rFonts w:ascii="Arial" w:hAnsi="Arial" w:cs="Arial"/>
        </w:rPr>
        <w:t xml:space="preserve">Т1. </w:t>
      </w:r>
      <w:proofErr w:type="spellStart"/>
      <w:r w:rsidR="000F6846">
        <w:rPr>
          <w:rFonts w:ascii="Arial" w:hAnsi="Arial" w:cs="Arial"/>
        </w:rPr>
        <w:t>Иннотех</w:t>
      </w:r>
      <w:proofErr w:type="spellEnd"/>
      <w:r w:rsidR="000F6846" w:rsidRPr="000F6846">
        <w:rPr>
          <w:rFonts w:ascii="Arial" w:hAnsi="Arial" w:cs="Arial"/>
        </w:rPr>
        <w:t xml:space="preserve">, </w:t>
      </w:r>
      <w:r w:rsidR="000F6846">
        <w:rPr>
          <w:rFonts w:ascii="Arial" w:hAnsi="Arial" w:cs="Arial"/>
        </w:rPr>
        <w:t>Т1 Искусственный интеллект</w:t>
      </w:r>
      <w:r w:rsidR="000F6846" w:rsidRPr="000F6846">
        <w:rPr>
          <w:rFonts w:ascii="Arial" w:hAnsi="Arial" w:cs="Arial"/>
        </w:rPr>
        <w:t xml:space="preserve">, </w:t>
      </w:r>
      <w:r w:rsidR="000F6846">
        <w:rPr>
          <w:rFonts w:ascii="Arial" w:hAnsi="Arial" w:cs="Arial"/>
        </w:rPr>
        <w:t>Т1 Интеграция</w:t>
      </w:r>
      <w:r w:rsidR="000F6846" w:rsidRPr="000F6846">
        <w:rPr>
          <w:rFonts w:ascii="Arial" w:hAnsi="Arial" w:cs="Arial"/>
        </w:rPr>
        <w:t xml:space="preserve">, </w:t>
      </w:r>
      <w:r w:rsidR="000F6846">
        <w:rPr>
          <w:rFonts w:ascii="Arial" w:hAnsi="Arial" w:cs="Arial"/>
        </w:rPr>
        <w:t xml:space="preserve">Т1 </w:t>
      </w:r>
      <w:proofErr w:type="spellStart"/>
      <w:r w:rsidR="000F6846">
        <w:rPr>
          <w:rFonts w:ascii="Arial" w:hAnsi="Arial" w:cs="Arial"/>
        </w:rPr>
        <w:t>Сервионика</w:t>
      </w:r>
      <w:proofErr w:type="spellEnd"/>
      <w:r w:rsidR="000F6846" w:rsidRPr="000F6846">
        <w:rPr>
          <w:rFonts w:ascii="Arial" w:hAnsi="Arial" w:cs="Arial"/>
        </w:rPr>
        <w:t xml:space="preserve">, </w:t>
      </w:r>
      <w:r w:rsidR="000F6846">
        <w:rPr>
          <w:rFonts w:ascii="Arial" w:hAnsi="Arial" w:cs="Arial"/>
        </w:rPr>
        <w:t>Т1 Облако</w:t>
      </w:r>
      <w:r w:rsidR="000F6846" w:rsidRPr="000F6846">
        <w:rPr>
          <w:rFonts w:ascii="Arial" w:hAnsi="Arial" w:cs="Arial"/>
        </w:rPr>
        <w:t xml:space="preserve">, </w:t>
      </w:r>
      <w:r w:rsidR="000F6846">
        <w:rPr>
          <w:rFonts w:ascii="Arial" w:hAnsi="Arial" w:cs="Arial"/>
        </w:rPr>
        <w:t>Т1 Цифровая академия</w:t>
      </w:r>
      <w:r w:rsidR="000F6846" w:rsidRPr="0066080D">
        <w:rPr>
          <w:rFonts w:ascii="Arial" w:hAnsi="Arial" w:cs="Arial"/>
        </w:rPr>
        <w:t xml:space="preserve">, </w:t>
      </w:r>
      <w:r w:rsidR="000F6846">
        <w:rPr>
          <w:rFonts w:ascii="Arial" w:hAnsi="Arial" w:cs="Arial"/>
        </w:rPr>
        <w:t>НОТА от Т1</w:t>
      </w:r>
      <w:r w:rsidRPr="006C2500">
        <w:rPr>
          <w:rFonts w:ascii="Arial" w:hAnsi="Arial" w:cs="Arial"/>
        </w:rPr>
        <w:t xml:space="preserve">. Они обладают профессиональной экспертизой в области системной интеграции, консалтинга, разработки ПО, сервисной поддержки и аутсорсинга, </w:t>
      </w:r>
      <w:proofErr w:type="spellStart"/>
      <w:r w:rsidRPr="006C2500">
        <w:rPr>
          <w:rFonts w:ascii="Arial" w:hAnsi="Arial" w:cs="Arial"/>
        </w:rPr>
        <w:t>Big</w:t>
      </w:r>
      <w:proofErr w:type="spellEnd"/>
      <w:r w:rsidRPr="006C2500">
        <w:rPr>
          <w:rFonts w:ascii="Arial" w:hAnsi="Arial" w:cs="Arial"/>
        </w:rPr>
        <w:t xml:space="preserve"> </w:t>
      </w:r>
      <w:proofErr w:type="spellStart"/>
      <w:r w:rsidRPr="006C2500">
        <w:rPr>
          <w:rFonts w:ascii="Arial" w:hAnsi="Arial" w:cs="Arial"/>
        </w:rPr>
        <w:t>Data</w:t>
      </w:r>
      <w:proofErr w:type="spellEnd"/>
      <w:r w:rsidRPr="006C2500">
        <w:rPr>
          <w:rFonts w:ascii="Arial" w:hAnsi="Arial" w:cs="Arial"/>
        </w:rPr>
        <w:t xml:space="preserve"> и машинного обучения, информационной безопасности, роботизации рутинных операций, процессной аналитики </w:t>
      </w:r>
      <w:proofErr w:type="spellStart"/>
      <w:r w:rsidRPr="006C2500">
        <w:rPr>
          <w:rFonts w:ascii="Arial" w:hAnsi="Arial" w:cs="Arial"/>
        </w:rPr>
        <w:t>Process</w:t>
      </w:r>
      <w:proofErr w:type="spellEnd"/>
      <w:r w:rsidRPr="006C2500">
        <w:rPr>
          <w:rFonts w:ascii="Arial" w:hAnsi="Arial" w:cs="Arial"/>
        </w:rPr>
        <w:t xml:space="preserve"> </w:t>
      </w:r>
      <w:proofErr w:type="spellStart"/>
      <w:r w:rsidRPr="006C2500">
        <w:rPr>
          <w:rFonts w:ascii="Arial" w:hAnsi="Arial" w:cs="Arial"/>
        </w:rPr>
        <w:t>Mining</w:t>
      </w:r>
      <w:proofErr w:type="spellEnd"/>
      <w:r w:rsidRPr="006C2500">
        <w:rPr>
          <w:rFonts w:ascii="Arial" w:hAnsi="Arial" w:cs="Arial"/>
        </w:rPr>
        <w:t>, Интернета вещей.</w:t>
      </w:r>
    </w:p>
    <w:p w14:paraId="333613F2" w14:textId="77777777" w:rsidR="009974FA" w:rsidRPr="006C2500" w:rsidRDefault="009974FA" w:rsidP="009974FA">
      <w:pPr>
        <w:spacing w:line="276" w:lineRule="auto"/>
        <w:jc w:val="both"/>
        <w:rPr>
          <w:rFonts w:ascii="Arial" w:hAnsi="Arial" w:cs="Arial"/>
        </w:rPr>
      </w:pPr>
    </w:p>
    <w:p w14:paraId="4966D457" w14:textId="57FB290C" w:rsidR="009974FA" w:rsidRPr="006C2500" w:rsidRDefault="009974FA" w:rsidP="009974FA">
      <w:pPr>
        <w:spacing w:line="276" w:lineRule="auto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Компетенции холдинга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 Среди заказчиков Т1 –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59629011" w14:textId="353DCCCB" w:rsidR="009974FA" w:rsidRPr="006C2500" w:rsidRDefault="009974FA" w:rsidP="009974FA">
      <w:pPr>
        <w:spacing w:line="276" w:lineRule="auto"/>
        <w:jc w:val="both"/>
        <w:rPr>
          <w:rFonts w:ascii="Arial" w:hAnsi="Arial" w:cs="Arial"/>
        </w:rPr>
      </w:pPr>
    </w:p>
    <w:p w14:paraId="074328C8" w14:textId="18E87CB1" w:rsidR="009974FA" w:rsidRPr="006C2500" w:rsidRDefault="009974FA" w:rsidP="009974FA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Ключевые направления деятельности Заказчика:</w:t>
      </w:r>
    </w:p>
    <w:p w14:paraId="2A045417" w14:textId="77777777" w:rsidR="009974FA" w:rsidRPr="006C2500" w:rsidRDefault="009974FA" w:rsidP="009974FA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</w:rPr>
      </w:pPr>
    </w:p>
    <w:p w14:paraId="36802752" w14:textId="77777777" w:rsidR="009974FA" w:rsidRPr="006C2500" w:rsidRDefault="00056E78" w:rsidP="009974FA">
      <w:pPr>
        <w:spacing w:line="276" w:lineRule="auto"/>
        <w:ind w:left="708"/>
        <w:rPr>
          <w:rFonts w:ascii="Arial" w:hAnsi="Arial" w:cs="Arial"/>
        </w:rPr>
      </w:pPr>
      <w:hyperlink r:id="rId6" w:history="1">
        <w:r w:rsidR="009974FA" w:rsidRPr="006C2500">
          <w:rPr>
            <w:rStyle w:val="a3"/>
            <w:rFonts w:ascii="Arial" w:hAnsi="Arial" w:cs="Arial"/>
          </w:rPr>
          <w:t>Автоматизация и роботизация бизнес-процессов</w:t>
        </w:r>
      </w:hyperlink>
    </w:p>
    <w:p w14:paraId="6D714423" w14:textId="77777777" w:rsidR="009974FA" w:rsidRPr="006C2500" w:rsidRDefault="00056E78" w:rsidP="009974FA">
      <w:pPr>
        <w:spacing w:line="276" w:lineRule="auto"/>
        <w:ind w:left="708"/>
        <w:rPr>
          <w:rFonts w:ascii="Arial" w:hAnsi="Arial" w:cs="Arial"/>
        </w:rPr>
      </w:pPr>
      <w:hyperlink r:id="rId7" w:history="1">
        <w:r w:rsidR="009974FA" w:rsidRPr="006C2500">
          <w:rPr>
            <w:rStyle w:val="a3"/>
            <w:rFonts w:ascii="Arial" w:hAnsi="Arial" w:cs="Arial"/>
          </w:rPr>
          <w:t>Большие данные, клиентский опыт и AI/ML</w:t>
        </w:r>
      </w:hyperlink>
    </w:p>
    <w:p w14:paraId="2D4FDA44" w14:textId="77777777" w:rsidR="009974FA" w:rsidRPr="006C2500" w:rsidRDefault="00056E78" w:rsidP="009974FA">
      <w:pPr>
        <w:spacing w:line="276" w:lineRule="auto"/>
        <w:ind w:left="708"/>
        <w:rPr>
          <w:rFonts w:ascii="Arial" w:hAnsi="Arial" w:cs="Arial"/>
        </w:rPr>
      </w:pPr>
      <w:hyperlink r:id="rId8" w:history="1">
        <w:r w:rsidR="009974FA" w:rsidRPr="006C2500">
          <w:rPr>
            <w:rStyle w:val="a3"/>
            <w:rFonts w:ascii="Arial" w:hAnsi="Arial" w:cs="Arial"/>
          </w:rPr>
          <w:t>Информационная безопасность</w:t>
        </w:r>
      </w:hyperlink>
    </w:p>
    <w:p w14:paraId="6B753DBD" w14:textId="77777777" w:rsidR="009974FA" w:rsidRPr="006C2500" w:rsidRDefault="00056E78" w:rsidP="009974FA">
      <w:pPr>
        <w:spacing w:line="276" w:lineRule="auto"/>
        <w:ind w:left="708"/>
        <w:rPr>
          <w:rFonts w:ascii="Arial" w:hAnsi="Arial" w:cs="Arial"/>
        </w:rPr>
      </w:pPr>
      <w:hyperlink r:id="rId9" w:history="1">
        <w:r w:rsidR="009974FA" w:rsidRPr="006C2500">
          <w:rPr>
            <w:rStyle w:val="a3"/>
            <w:rFonts w:ascii="Arial" w:hAnsi="Arial" w:cs="Arial"/>
          </w:rPr>
          <w:t>Инженерная инфраструктура, ЦОД</w:t>
        </w:r>
      </w:hyperlink>
    </w:p>
    <w:p w14:paraId="0BCE701A" w14:textId="77777777" w:rsidR="009974FA" w:rsidRPr="006C2500" w:rsidRDefault="00056E78" w:rsidP="009974FA">
      <w:pPr>
        <w:spacing w:line="276" w:lineRule="auto"/>
        <w:ind w:left="708"/>
        <w:rPr>
          <w:rFonts w:ascii="Arial" w:hAnsi="Arial" w:cs="Arial"/>
        </w:rPr>
      </w:pPr>
      <w:hyperlink r:id="rId10" w:history="1">
        <w:r w:rsidR="009974FA" w:rsidRPr="006C2500">
          <w:rPr>
            <w:rStyle w:val="a3"/>
            <w:rFonts w:ascii="Arial" w:hAnsi="Arial" w:cs="Arial"/>
          </w:rPr>
          <w:t>Облачные сервисы</w:t>
        </w:r>
      </w:hyperlink>
    </w:p>
    <w:p w14:paraId="09AF536A" w14:textId="77777777" w:rsidR="009974FA" w:rsidRPr="006C2500" w:rsidRDefault="00056E78" w:rsidP="009974FA">
      <w:pPr>
        <w:spacing w:line="276" w:lineRule="auto"/>
        <w:ind w:left="708"/>
        <w:rPr>
          <w:rFonts w:ascii="Arial" w:hAnsi="Arial" w:cs="Arial"/>
        </w:rPr>
      </w:pPr>
      <w:hyperlink r:id="rId11" w:history="1">
        <w:r w:rsidR="009974FA" w:rsidRPr="006C2500">
          <w:rPr>
            <w:rStyle w:val="a3"/>
            <w:rFonts w:ascii="Arial" w:hAnsi="Arial" w:cs="Arial"/>
          </w:rPr>
          <w:t>Платежные решения</w:t>
        </w:r>
      </w:hyperlink>
    </w:p>
    <w:p w14:paraId="261FC54D" w14:textId="77777777" w:rsidR="009974FA" w:rsidRPr="006C2500" w:rsidRDefault="00056E78" w:rsidP="009974FA">
      <w:pPr>
        <w:spacing w:line="276" w:lineRule="auto"/>
        <w:ind w:left="708"/>
        <w:rPr>
          <w:rFonts w:ascii="Arial" w:hAnsi="Arial" w:cs="Arial"/>
        </w:rPr>
      </w:pPr>
      <w:hyperlink r:id="rId12" w:history="1">
        <w:r w:rsidR="009974FA" w:rsidRPr="006C2500">
          <w:rPr>
            <w:rStyle w:val="a3"/>
            <w:rFonts w:ascii="Arial" w:hAnsi="Arial" w:cs="Arial"/>
          </w:rPr>
          <w:t xml:space="preserve">Промышленный инжиниринг и </w:t>
        </w:r>
        <w:proofErr w:type="spellStart"/>
        <w:r w:rsidR="009974FA" w:rsidRPr="006C2500">
          <w:rPr>
            <w:rStyle w:val="a3"/>
            <w:rFonts w:ascii="Arial" w:hAnsi="Arial" w:cs="Arial"/>
          </w:rPr>
          <w:t>IoT</w:t>
        </w:r>
        <w:proofErr w:type="spellEnd"/>
      </w:hyperlink>
    </w:p>
    <w:p w14:paraId="2BE0F2DD" w14:textId="77777777" w:rsidR="009974FA" w:rsidRPr="006C2500" w:rsidRDefault="00056E78" w:rsidP="009974FA">
      <w:pPr>
        <w:spacing w:line="276" w:lineRule="auto"/>
        <w:ind w:left="708"/>
        <w:rPr>
          <w:rFonts w:ascii="Arial" w:hAnsi="Arial" w:cs="Arial"/>
        </w:rPr>
      </w:pPr>
      <w:hyperlink r:id="rId13" w:history="1">
        <w:r w:rsidR="009974FA" w:rsidRPr="006C2500">
          <w:rPr>
            <w:rStyle w:val="a3"/>
            <w:rFonts w:ascii="Arial" w:hAnsi="Arial" w:cs="Arial"/>
          </w:rPr>
          <w:t>Сервисы и аутсорсинг</w:t>
        </w:r>
      </w:hyperlink>
    </w:p>
    <w:p w14:paraId="6FD1E498" w14:textId="77777777" w:rsidR="009974FA" w:rsidRPr="006C2500" w:rsidRDefault="00056E78" w:rsidP="009974FA">
      <w:pPr>
        <w:spacing w:line="276" w:lineRule="auto"/>
        <w:ind w:left="708"/>
        <w:rPr>
          <w:rFonts w:ascii="Arial" w:hAnsi="Arial" w:cs="Arial"/>
        </w:rPr>
      </w:pPr>
      <w:hyperlink r:id="rId14" w:history="1">
        <w:r w:rsidR="009974FA" w:rsidRPr="006C2500">
          <w:rPr>
            <w:rStyle w:val="a3"/>
            <w:rFonts w:ascii="Arial" w:hAnsi="Arial" w:cs="Arial"/>
          </w:rPr>
          <w:t>Сетевые и коммуникационные решения</w:t>
        </w:r>
      </w:hyperlink>
    </w:p>
    <w:p w14:paraId="623B9307" w14:textId="77777777" w:rsidR="009974FA" w:rsidRPr="006C2500" w:rsidRDefault="00056E78" w:rsidP="009974FA">
      <w:pPr>
        <w:spacing w:line="276" w:lineRule="auto"/>
        <w:ind w:left="708"/>
        <w:rPr>
          <w:rFonts w:ascii="Arial" w:hAnsi="Arial" w:cs="Arial"/>
        </w:rPr>
      </w:pPr>
      <w:hyperlink r:id="rId15" w:history="1">
        <w:r w:rsidR="009974FA" w:rsidRPr="006C2500">
          <w:rPr>
            <w:rStyle w:val="a3"/>
            <w:rFonts w:ascii="Arial" w:hAnsi="Arial" w:cs="Arial"/>
          </w:rPr>
          <w:t>Цифровой и ИТ-консалтинг</w:t>
        </w:r>
      </w:hyperlink>
    </w:p>
    <w:p w14:paraId="22845E78" w14:textId="77777777" w:rsidR="009974FA" w:rsidRPr="006C2500" w:rsidRDefault="00056E78" w:rsidP="009974FA">
      <w:pPr>
        <w:spacing w:line="276" w:lineRule="auto"/>
        <w:ind w:left="708"/>
        <w:rPr>
          <w:rFonts w:ascii="Arial" w:hAnsi="Arial" w:cs="Arial"/>
        </w:rPr>
      </w:pPr>
      <w:hyperlink r:id="rId16" w:history="1">
        <w:r w:rsidR="009974FA" w:rsidRPr="006C2500">
          <w:rPr>
            <w:rStyle w:val="a3"/>
            <w:rFonts w:ascii="Arial" w:hAnsi="Arial" w:cs="Arial"/>
          </w:rPr>
          <w:t>Управление ИТ-инфраструктурой</w:t>
        </w:r>
      </w:hyperlink>
    </w:p>
    <w:p w14:paraId="4B28DCC9" w14:textId="77777777" w:rsidR="009974FA" w:rsidRPr="006C2500" w:rsidRDefault="00056E78" w:rsidP="009974FA">
      <w:pPr>
        <w:spacing w:line="276" w:lineRule="auto"/>
        <w:ind w:left="708"/>
        <w:rPr>
          <w:rFonts w:ascii="Arial" w:hAnsi="Arial" w:cs="Arial"/>
        </w:rPr>
      </w:pPr>
      <w:hyperlink r:id="rId17" w:history="1">
        <w:r w:rsidR="009974FA" w:rsidRPr="006C2500">
          <w:rPr>
            <w:rStyle w:val="a3"/>
            <w:rFonts w:ascii="Arial" w:hAnsi="Arial" w:cs="Arial"/>
          </w:rPr>
          <w:t>Вычислительные комплексы и хранилища данных</w:t>
        </w:r>
      </w:hyperlink>
    </w:p>
    <w:p w14:paraId="79AAF7E3" w14:textId="7DF9B9D5" w:rsidR="009974FA" w:rsidRPr="006C2500" w:rsidRDefault="00056E78" w:rsidP="009974FA">
      <w:pPr>
        <w:spacing w:line="276" w:lineRule="auto"/>
        <w:ind w:left="708"/>
        <w:rPr>
          <w:rStyle w:val="a3"/>
          <w:rFonts w:ascii="Arial" w:hAnsi="Arial" w:cs="Arial"/>
          <w:color w:val="auto"/>
        </w:rPr>
      </w:pPr>
      <w:hyperlink r:id="rId18" w:history="1">
        <w:r w:rsidR="009974FA" w:rsidRPr="006C2500">
          <w:rPr>
            <w:rStyle w:val="a3"/>
            <w:rFonts w:ascii="Arial" w:hAnsi="Arial" w:cs="Arial"/>
          </w:rPr>
          <w:t>Заказная разработка ПО</w:t>
        </w:r>
      </w:hyperlink>
    </w:p>
    <w:p w14:paraId="705B2766" w14:textId="77777777" w:rsidR="009974FA" w:rsidRPr="006C2500" w:rsidRDefault="009974FA" w:rsidP="009974FA">
      <w:pPr>
        <w:spacing w:line="276" w:lineRule="auto"/>
        <w:ind w:left="708"/>
        <w:rPr>
          <w:rFonts w:ascii="Arial" w:hAnsi="Arial" w:cs="Arial"/>
          <w:u w:val="single"/>
        </w:rPr>
      </w:pPr>
    </w:p>
    <w:p w14:paraId="2EF4BCBF" w14:textId="77777777" w:rsidR="009974FA" w:rsidRPr="006C2500" w:rsidRDefault="009974FA" w:rsidP="009974FA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center"/>
        <w:rPr>
          <w:rStyle w:val="fontstyle21"/>
          <w:rFonts w:ascii="Arial" w:hAnsi="Arial" w:cs="Arial"/>
          <w:b w:val="0"/>
          <w:bCs w:val="0"/>
        </w:rPr>
      </w:pPr>
      <w:r w:rsidRPr="006C2500">
        <w:rPr>
          <w:rFonts w:ascii="Arial" w:hAnsi="Arial" w:cs="Arial"/>
          <w:b/>
          <w:bCs/>
        </w:rPr>
        <w:t xml:space="preserve">Фирменный стиль и логотипы Холдинга Т1: </w:t>
      </w:r>
      <w:hyperlink r:id="rId19" w:history="1">
        <w:r w:rsidRPr="006C2500">
          <w:rPr>
            <w:rStyle w:val="a3"/>
            <w:rFonts w:ascii="Arial" w:hAnsi="Arial" w:cs="Arial"/>
            <w:b/>
            <w:bCs/>
          </w:rPr>
          <w:t>https://t1.ru/logos/</w:t>
        </w:r>
      </w:hyperlink>
    </w:p>
    <w:p w14:paraId="1EE661D0" w14:textId="74035A2E" w:rsidR="009974FA" w:rsidRPr="006C2500" w:rsidRDefault="009974FA" w:rsidP="009974FA">
      <w:pPr>
        <w:spacing w:line="276" w:lineRule="auto"/>
        <w:jc w:val="both"/>
        <w:rPr>
          <w:rFonts w:ascii="Arial" w:hAnsi="Arial" w:cs="Arial"/>
        </w:rPr>
      </w:pPr>
    </w:p>
    <w:p w14:paraId="3A64092E" w14:textId="52377FED" w:rsidR="009974FA" w:rsidRPr="006C2500" w:rsidRDefault="009974FA" w:rsidP="006C2500">
      <w:pPr>
        <w:spacing w:line="276" w:lineRule="auto"/>
        <w:jc w:val="both"/>
        <w:rPr>
          <w:rFonts w:ascii="Arial" w:hAnsi="Arial" w:cs="Arial"/>
        </w:rPr>
      </w:pPr>
      <w:r w:rsidRPr="006C2500">
        <w:rPr>
          <w:rFonts w:ascii="Arial" w:hAnsi="Arial" w:cs="Arial"/>
          <w:b/>
          <w:bCs/>
        </w:rPr>
        <w:t>«Импульс Т1»</w:t>
      </w:r>
      <w:r w:rsidRPr="006C2500">
        <w:rPr>
          <w:rFonts w:ascii="Arial" w:hAnsi="Arial" w:cs="Arial"/>
        </w:rPr>
        <w:t xml:space="preserve"> – ключевое мероприятие Холдинга Т1, реализуемое в масштабах России с вовлечением сотрудников, партнеров, клиентов, отраслевых экспертов.  Направлено на консолидацию профессионального ИТ сообщества вокруг бренда Т1.</w:t>
      </w:r>
    </w:p>
    <w:p w14:paraId="36338236" w14:textId="77777777" w:rsidR="009974FA" w:rsidRPr="006C2500" w:rsidRDefault="009974FA" w:rsidP="006C2500">
      <w:pPr>
        <w:spacing w:line="276" w:lineRule="auto"/>
        <w:jc w:val="both"/>
        <w:rPr>
          <w:rFonts w:ascii="Arial" w:hAnsi="Arial" w:cs="Arial"/>
        </w:rPr>
      </w:pPr>
    </w:p>
    <w:p w14:paraId="2AC0F5FD" w14:textId="776B3F2A" w:rsidR="009974FA" w:rsidRDefault="009974FA" w:rsidP="006C2500">
      <w:pPr>
        <w:spacing w:line="276" w:lineRule="auto"/>
        <w:jc w:val="center"/>
        <w:rPr>
          <w:rFonts w:ascii="Arial" w:hAnsi="Arial" w:cs="Arial"/>
          <w:i/>
          <w:iCs/>
        </w:rPr>
      </w:pPr>
      <w:r w:rsidRPr="006C2500">
        <w:rPr>
          <w:rFonts w:ascii="Arial" w:hAnsi="Arial" w:cs="Arial"/>
          <w:i/>
          <w:iCs/>
        </w:rPr>
        <w:t>Проект состоит из двух частей:</w:t>
      </w:r>
    </w:p>
    <w:p w14:paraId="6863252B" w14:textId="77777777" w:rsidR="006C2500" w:rsidRPr="006C2500" w:rsidRDefault="006C2500" w:rsidP="006C2500">
      <w:pPr>
        <w:spacing w:line="276" w:lineRule="auto"/>
        <w:jc w:val="center"/>
        <w:rPr>
          <w:rFonts w:ascii="Arial" w:hAnsi="Arial" w:cs="Arial"/>
          <w:i/>
          <w:iCs/>
        </w:rPr>
      </w:pPr>
    </w:p>
    <w:p w14:paraId="47A9C14D" w14:textId="11E0FC90" w:rsidR="009974FA" w:rsidRPr="006C2500" w:rsidRDefault="009974FA" w:rsidP="006C2500">
      <w:pPr>
        <w:spacing w:line="276" w:lineRule="auto"/>
        <w:jc w:val="both"/>
        <w:rPr>
          <w:rFonts w:ascii="Arial" w:hAnsi="Arial" w:cs="Arial"/>
        </w:rPr>
      </w:pPr>
      <w:r w:rsidRPr="006C2500">
        <w:rPr>
          <w:rFonts w:ascii="Arial" w:hAnsi="Arial" w:cs="Arial"/>
          <w:i/>
          <w:iCs/>
        </w:rPr>
        <w:t>Региональная часть проекта</w:t>
      </w:r>
      <w:r w:rsidRPr="006C2500">
        <w:rPr>
          <w:rFonts w:ascii="Arial" w:hAnsi="Arial" w:cs="Arial"/>
        </w:rPr>
        <w:t xml:space="preserve"> – </w:t>
      </w:r>
      <w:proofErr w:type="spellStart"/>
      <w:r w:rsidRPr="006C2500">
        <w:rPr>
          <w:rFonts w:ascii="Arial" w:hAnsi="Arial" w:cs="Arial"/>
        </w:rPr>
        <w:t>роад</w:t>
      </w:r>
      <w:proofErr w:type="spellEnd"/>
      <w:r w:rsidRPr="006C2500">
        <w:rPr>
          <w:rFonts w:ascii="Arial" w:hAnsi="Arial" w:cs="Arial"/>
        </w:rPr>
        <w:t>-шоу по городам проведения (Минск, Ижевск, Самара, Нижний Новгород, Санкт-Петербург), ориентированное в первую очередь на сотрудников компании, молодых специалистов и студентов старших курсов профильных вузов.</w:t>
      </w:r>
    </w:p>
    <w:p w14:paraId="5669915F" w14:textId="3E95C6A7" w:rsidR="009974FA" w:rsidRPr="006C2500" w:rsidRDefault="009974FA" w:rsidP="006C2500">
      <w:pPr>
        <w:spacing w:line="276" w:lineRule="auto"/>
        <w:jc w:val="both"/>
        <w:rPr>
          <w:rFonts w:ascii="Arial" w:hAnsi="Arial" w:cs="Arial"/>
        </w:rPr>
      </w:pPr>
      <w:bookmarkStart w:id="0" w:name="_GoBack"/>
      <w:r w:rsidRPr="006C2500">
        <w:rPr>
          <w:rFonts w:ascii="Arial" w:hAnsi="Arial" w:cs="Arial"/>
          <w:i/>
          <w:iCs/>
        </w:rPr>
        <w:t>Финал в Москве</w:t>
      </w:r>
      <w:r w:rsidRPr="006C2500">
        <w:rPr>
          <w:rFonts w:ascii="Arial" w:hAnsi="Arial" w:cs="Arial"/>
        </w:rPr>
        <w:t xml:space="preserve"> – завершающее масштабное событие для внешней аудитории, двухдневное мероприятие</w:t>
      </w:r>
      <w:r w:rsidR="006C2500">
        <w:rPr>
          <w:rFonts w:ascii="Arial" w:hAnsi="Arial" w:cs="Arial"/>
        </w:rPr>
        <w:t>,</w:t>
      </w:r>
      <w:r w:rsidRPr="006C2500">
        <w:rPr>
          <w:rFonts w:ascii="Arial" w:hAnsi="Arial" w:cs="Arial"/>
        </w:rPr>
        <w:t xml:space="preserve"> ориентировочно на 2000 участников.</w:t>
      </w:r>
    </w:p>
    <w:bookmarkEnd w:id="0"/>
    <w:p w14:paraId="2AFAC0A8" w14:textId="77777777" w:rsidR="009974FA" w:rsidRPr="006C2500" w:rsidRDefault="009974FA" w:rsidP="006C2500">
      <w:pPr>
        <w:spacing w:line="276" w:lineRule="auto"/>
        <w:jc w:val="both"/>
        <w:rPr>
          <w:rFonts w:ascii="Arial" w:hAnsi="Arial" w:cs="Arial"/>
        </w:rPr>
      </w:pPr>
    </w:p>
    <w:p w14:paraId="70BDAA05" w14:textId="77777777" w:rsidR="009974FA" w:rsidRPr="006C2500" w:rsidRDefault="009974FA" w:rsidP="006C2500">
      <w:pPr>
        <w:spacing w:line="276" w:lineRule="auto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В каждом городе проведения в первый день проходит </w:t>
      </w:r>
      <w:proofErr w:type="spellStart"/>
      <w:r w:rsidRPr="006C2500">
        <w:rPr>
          <w:rFonts w:ascii="Arial" w:hAnsi="Arial" w:cs="Arial"/>
        </w:rPr>
        <w:t>хакатон</w:t>
      </w:r>
      <w:proofErr w:type="spellEnd"/>
      <w:r w:rsidRPr="006C2500">
        <w:rPr>
          <w:rFonts w:ascii="Arial" w:hAnsi="Arial" w:cs="Arial"/>
        </w:rPr>
        <w:t xml:space="preserve">. Организация </w:t>
      </w:r>
      <w:proofErr w:type="spellStart"/>
      <w:r w:rsidRPr="006C2500">
        <w:rPr>
          <w:rFonts w:ascii="Arial" w:hAnsi="Arial" w:cs="Arial"/>
        </w:rPr>
        <w:t>хакатона</w:t>
      </w:r>
      <w:proofErr w:type="spellEnd"/>
      <w:r w:rsidRPr="006C2500">
        <w:rPr>
          <w:rFonts w:ascii="Arial" w:hAnsi="Arial" w:cs="Arial"/>
        </w:rPr>
        <w:t xml:space="preserve"> (постановка задач, обеспечение платформой проведения, лидогенерация, работа с аудиторией на площадке) лежит на агентстве по организации </w:t>
      </w:r>
      <w:proofErr w:type="spellStart"/>
      <w:r w:rsidRPr="006C2500">
        <w:rPr>
          <w:rFonts w:ascii="Arial" w:hAnsi="Arial" w:cs="Arial"/>
        </w:rPr>
        <w:t>хакатона</w:t>
      </w:r>
      <w:proofErr w:type="spellEnd"/>
      <w:r w:rsidRPr="006C2500">
        <w:rPr>
          <w:rFonts w:ascii="Arial" w:hAnsi="Arial" w:cs="Arial"/>
        </w:rPr>
        <w:t>.</w:t>
      </w:r>
    </w:p>
    <w:p w14:paraId="37307C7A" w14:textId="77777777" w:rsidR="009974FA" w:rsidRPr="006C2500" w:rsidRDefault="009974FA" w:rsidP="006C2500">
      <w:pPr>
        <w:spacing w:line="276" w:lineRule="auto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В рамках работы Исполнитель будет взаимодействовать с агентством по организации </w:t>
      </w:r>
      <w:proofErr w:type="spellStart"/>
      <w:r w:rsidRPr="006C2500">
        <w:rPr>
          <w:rFonts w:ascii="Arial" w:hAnsi="Arial" w:cs="Arial"/>
        </w:rPr>
        <w:t>хакатона</w:t>
      </w:r>
      <w:proofErr w:type="spellEnd"/>
      <w:r w:rsidRPr="006C2500">
        <w:rPr>
          <w:rFonts w:ascii="Arial" w:hAnsi="Arial" w:cs="Arial"/>
        </w:rPr>
        <w:t>.</w:t>
      </w:r>
    </w:p>
    <w:p w14:paraId="5A241522" w14:textId="77777777" w:rsidR="009974FA" w:rsidRPr="006C2500" w:rsidRDefault="009974FA" w:rsidP="009974FA">
      <w:pPr>
        <w:spacing w:line="276" w:lineRule="auto"/>
        <w:rPr>
          <w:rFonts w:ascii="Arial" w:hAnsi="Arial" w:cs="Arial"/>
        </w:rPr>
      </w:pPr>
    </w:p>
    <w:p w14:paraId="354B97C3" w14:textId="12F2BAF4" w:rsidR="009974FA" w:rsidRPr="006C2500" w:rsidRDefault="009974FA" w:rsidP="009974FA">
      <w:pPr>
        <w:spacing w:line="276" w:lineRule="auto"/>
        <w:rPr>
          <w:rFonts w:ascii="Arial" w:hAnsi="Arial" w:cs="Arial"/>
        </w:rPr>
      </w:pPr>
      <w:r w:rsidRPr="006C2500">
        <w:rPr>
          <w:rFonts w:ascii="Arial" w:hAnsi="Arial" w:cs="Arial"/>
        </w:rPr>
        <w:t>Подробнее: </w:t>
      </w:r>
      <w:hyperlink r:id="rId20" w:history="1">
        <w:r w:rsidRPr="006C2500">
          <w:rPr>
            <w:rStyle w:val="a3"/>
            <w:rFonts w:ascii="Arial" w:hAnsi="Arial" w:cs="Arial"/>
          </w:rPr>
          <w:t>https://impulse.t1.ru/</w:t>
        </w:r>
      </w:hyperlink>
      <w:r w:rsidRPr="006C2500">
        <w:rPr>
          <w:rFonts w:ascii="Arial" w:hAnsi="Arial" w:cs="Arial"/>
        </w:rPr>
        <w:t xml:space="preserve"> </w:t>
      </w:r>
    </w:p>
    <w:p w14:paraId="56990F37" w14:textId="77777777" w:rsidR="006C2500" w:rsidRDefault="006C2500" w:rsidP="009974FA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</w:rPr>
      </w:pPr>
    </w:p>
    <w:p w14:paraId="3009E896" w14:textId="0E951DE9" w:rsidR="009974FA" w:rsidRPr="006C2500" w:rsidRDefault="009974FA" w:rsidP="009974FA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Креативная концепция и фирменный стиль «Импульс Т1» предоставляется Заказчиком.</w:t>
      </w:r>
      <w:r w:rsidR="00B36BF5">
        <w:rPr>
          <w:rFonts w:ascii="Arial" w:hAnsi="Arial" w:cs="Arial"/>
        </w:rPr>
        <w:t xml:space="preserve"> Исполнителю необходимо адаптировать концепцию под предлагаемую площадку, разработать декорационное оформление площадки, предоставить активации и механики, отвечающие концепции. </w:t>
      </w:r>
    </w:p>
    <w:p w14:paraId="33EC28CA" w14:textId="05E5A3A1" w:rsidR="009974FA" w:rsidRPr="006C2500" w:rsidRDefault="009974FA" w:rsidP="009974FA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</w:rPr>
      </w:pPr>
    </w:p>
    <w:p w14:paraId="3D83C4C2" w14:textId="77777777" w:rsidR="009974FA" w:rsidRPr="006C2500" w:rsidRDefault="009974FA" w:rsidP="009974FA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  <w:bCs/>
          <w:shd w:val="clear" w:color="auto" w:fill="FFFFFF"/>
        </w:rPr>
      </w:pPr>
      <w:r w:rsidRPr="006C2500">
        <w:rPr>
          <w:rFonts w:ascii="Arial" w:hAnsi="Arial" w:cs="Arial"/>
          <w:b/>
          <w:shd w:val="clear" w:color="auto" w:fill="FFFFFF"/>
        </w:rPr>
        <w:t xml:space="preserve">Цели мероприятия: </w:t>
      </w:r>
    </w:p>
    <w:p w14:paraId="03201D19" w14:textId="77777777" w:rsidR="009974FA" w:rsidRPr="006C2500" w:rsidRDefault="009974FA" w:rsidP="009974FA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- сохранение лояльности у текущих сотрудников Т1;</w:t>
      </w:r>
    </w:p>
    <w:p w14:paraId="0208FAAA" w14:textId="77777777" w:rsidR="009974FA" w:rsidRPr="006C2500" w:rsidRDefault="009974FA" w:rsidP="009974FA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- повышение узнаваемости бренда Заказчика на рынке и продвижение Т1 как </w:t>
      </w:r>
      <w:proofErr w:type="spellStart"/>
      <w:r w:rsidRPr="006C2500">
        <w:rPr>
          <w:rFonts w:ascii="Arial" w:hAnsi="Arial" w:cs="Arial"/>
        </w:rPr>
        <w:t>амбассадора</w:t>
      </w:r>
      <w:proofErr w:type="spellEnd"/>
      <w:r w:rsidRPr="006C2500">
        <w:rPr>
          <w:rFonts w:ascii="Arial" w:hAnsi="Arial" w:cs="Arial"/>
        </w:rPr>
        <w:t xml:space="preserve"> развития российской инженерной школы;</w:t>
      </w:r>
    </w:p>
    <w:p w14:paraId="2D84F02D" w14:textId="4E323C8A" w:rsidR="009974FA" w:rsidRPr="006C2500" w:rsidRDefault="009974FA" w:rsidP="009974FA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- формирование имиджа Т1 как технологической, устойчивой, динамично развивающейся компании среди ИТ сообщества;</w:t>
      </w:r>
    </w:p>
    <w:p w14:paraId="5FFEC376" w14:textId="77777777" w:rsidR="009974FA" w:rsidRPr="006C2500" w:rsidRDefault="009974FA" w:rsidP="009974FA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- развитие внутренних сообществ и формирование из сотрудников бренд </w:t>
      </w:r>
      <w:proofErr w:type="spellStart"/>
      <w:r w:rsidRPr="006C2500">
        <w:rPr>
          <w:rFonts w:ascii="Arial" w:hAnsi="Arial" w:cs="Arial"/>
        </w:rPr>
        <w:t>амбассадоров</w:t>
      </w:r>
      <w:proofErr w:type="spellEnd"/>
      <w:r w:rsidRPr="006C2500">
        <w:rPr>
          <w:rFonts w:ascii="Arial" w:hAnsi="Arial" w:cs="Arial"/>
        </w:rPr>
        <w:t xml:space="preserve"> Т1, продвигающих корпоративные ценности компании среди потенциальных сотрудников </w:t>
      </w:r>
    </w:p>
    <w:p w14:paraId="4B9D6540" w14:textId="78494C8D" w:rsidR="009974FA" w:rsidRPr="006C2500" w:rsidRDefault="009974FA" w:rsidP="009974FA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lastRenderedPageBreak/>
        <w:t>- усиление работы с ВУЗами и повышение лояльности и доверия к бренду Холдинга среди студентов и молодых специалистов.</w:t>
      </w:r>
    </w:p>
    <w:p w14:paraId="2F0AB5EF" w14:textId="48F25D47" w:rsidR="009974FA" w:rsidRPr="006C2500" w:rsidRDefault="009974FA" w:rsidP="009974FA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</w:p>
    <w:p w14:paraId="792E13A3" w14:textId="77777777" w:rsidR="009974FA" w:rsidRPr="006C2500" w:rsidRDefault="009974FA" w:rsidP="009974FA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6C2500">
        <w:rPr>
          <w:rFonts w:ascii="Arial" w:hAnsi="Arial" w:cs="Arial"/>
          <w:b/>
          <w:bCs/>
          <w:shd w:val="clear" w:color="auto" w:fill="FFFFFF"/>
        </w:rPr>
        <w:t>Ключевая идея мероприятия:</w:t>
      </w:r>
    </w:p>
    <w:p w14:paraId="77B44B59" w14:textId="77777777" w:rsidR="009974FA" w:rsidRPr="006C2500" w:rsidRDefault="009974FA" w:rsidP="009974FA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  <w:bCs/>
          <w:shd w:val="clear" w:color="auto" w:fill="FFFFFF"/>
        </w:rPr>
      </w:pPr>
      <w:r w:rsidRPr="006C2500">
        <w:rPr>
          <w:rFonts w:ascii="Arial" w:hAnsi="Arial" w:cs="Arial"/>
          <w:bCs/>
          <w:shd w:val="clear" w:color="auto" w:fill="FFFFFF"/>
        </w:rPr>
        <w:t>Импульс – технологии больших идей. Работай в ИТ-компании нового поколения.</w:t>
      </w:r>
    </w:p>
    <w:p w14:paraId="14F14343" w14:textId="5ABB8E57" w:rsidR="009974FA" w:rsidRPr="006C2500" w:rsidRDefault="009974FA" w:rsidP="009974FA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</w:p>
    <w:p w14:paraId="076A5175" w14:textId="227B31DA" w:rsidR="00DE3A1E" w:rsidRDefault="00DE3A1E" w:rsidP="00DE3A1E">
      <w:pPr>
        <w:pStyle w:val="a4"/>
        <w:numPr>
          <w:ilvl w:val="0"/>
          <w:numId w:val="1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  <w:r w:rsidRPr="006C2500">
        <w:rPr>
          <w:rFonts w:ascii="Arial" w:hAnsi="Arial" w:cs="Arial"/>
          <w:b/>
          <w:shd w:val="clear" w:color="auto" w:fill="FFFFFF"/>
        </w:rPr>
        <w:t xml:space="preserve">Город проведения: Москва. 28-29 ноября 2024. </w:t>
      </w:r>
    </w:p>
    <w:p w14:paraId="6B342C58" w14:textId="3F416BD3" w:rsidR="00056E78" w:rsidRPr="006C2500" w:rsidRDefault="00056E78" w:rsidP="00DE3A1E">
      <w:pPr>
        <w:pStyle w:val="a4"/>
        <w:numPr>
          <w:ilvl w:val="0"/>
          <w:numId w:val="1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Бюджет мероприятия до 61 000 000 </w:t>
      </w:r>
      <w:proofErr w:type="spellStart"/>
      <w:r>
        <w:rPr>
          <w:rFonts w:ascii="Arial" w:hAnsi="Arial" w:cs="Arial"/>
          <w:b/>
          <w:shd w:val="clear" w:color="auto" w:fill="FFFFFF"/>
        </w:rPr>
        <w:t>руб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без НДС</w:t>
      </w:r>
    </w:p>
    <w:p w14:paraId="279B67FF" w14:textId="36EEA473" w:rsidR="00DE3A1E" w:rsidRPr="006C2500" w:rsidRDefault="00DE3A1E" w:rsidP="00083F86">
      <w:pPr>
        <w:pStyle w:val="a4"/>
        <w:numPr>
          <w:ilvl w:val="0"/>
          <w:numId w:val="1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  <w:r w:rsidRPr="006C2500">
        <w:rPr>
          <w:rFonts w:ascii="Arial" w:hAnsi="Arial" w:cs="Arial"/>
          <w:b/>
          <w:shd w:val="clear" w:color="auto" w:fill="FFFFFF"/>
        </w:rPr>
        <w:t xml:space="preserve">Ориентировочный тайминг. </w:t>
      </w:r>
    </w:p>
    <w:p w14:paraId="3B40A9D7" w14:textId="7FE02CF3" w:rsidR="00DE3A1E" w:rsidRPr="006C2500" w:rsidRDefault="00DE3A1E" w:rsidP="00DE3A1E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</w:rPr>
      </w:pPr>
      <w:r w:rsidRPr="006C2500">
        <w:rPr>
          <w:rFonts w:ascii="Arial" w:hAnsi="Arial" w:cs="Arial"/>
          <w:b/>
        </w:rPr>
        <w:t xml:space="preserve">- первый день: </w:t>
      </w:r>
      <w:proofErr w:type="spellStart"/>
      <w:r w:rsidRPr="006C2500">
        <w:rPr>
          <w:rFonts w:ascii="Arial" w:hAnsi="Arial" w:cs="Arial"/>
          <w:b/>
        </w:rPr>
        <w:t>хакатон</w:t>
      </w:r>
      <w:proofErr w:type="spellEnd"/>
      <w:r w:rsidRPr="006C2500">
        <w:rPr>
          <w:rFonts w:ascii="Arial" w:hAnsi="Arial" w:cs="Arial"/>
          <w:b/>
        </w:rPr>
        <w:t>.</w:t>
      </w:r>
      <w:r w:rsidRPr="006C2500">
        <w:rPr>
          <w:rFonts w:ascii="Arial" w:hAnsi="Arial" w:cs="Arial"/>
        </w:rPr>
        <w:t xml:space="preserve"> </w:t>
      </w:r>
    </w:p>
    <w:p w14:paraId="45DDA3F3" w14:textId="0A6A8FBF" w:rsidR="00DE3A1E" w:rsidRPr="006C2500" w:rsidRDefault="00DE3A1E" w:rsidP="00DE3A1E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  <w:i/>
          <w:iCs/>
        </w:rPr>
      </w:pPr>
      <w:proofErr w:type="spellStart"/>
      <w:proofErr w:type="gramStart"/>
      <w:r w:rsidRPr="006C2500">
        <w:rPr>
          <w:rFonts w:ascii="Arial" w:hAnsi="Arial" w:cs="Arial"/>
          <w:i/>
          <w:iCs/>
        </w:rPr>
        <w:t>Хакатон</w:t>
      </w:r>
      <w:proofErr w:type="spellEnd"/>
      <w:r w:rsidRPr="006C2500">
        <w:rPr>
          <w:rFonts w:ascii="Arial" w:hAnsi="Arial" w:cs="Arial"/>
          <w:i/>
          <w:iCs/>
        </w:rPr>
        <w:t xml:space="preserve"> ,</w:t>
      </w:r>
      <w:proofErr w:type="gramEnd"/>
      <w:r w:rsidRPr="006C2500">
        <w:rPr>
          <w:rFonts w:ascii="Arial" w:hAnsi="Arial" w:cs="Arial"/>
          <w:i/>
          <w:iCs/>
        </w:rPr>
        <w:t xml:space="preserve"> </w:t>
      </w:r>
      <w:r w:rsidR="00294602">
        <w:rPr>
          <w:rFonts w:ascii="Arial" w:hAnsi="Arial" w:cs="Arial"/>
          <w:i/>
          <w:iCs/>
        </w:rPr>
        <w:t xml:space="preserve"> 450 </w:t>
      </w:r>
      <w:r w:rsidRPr="006C2500">
        <w:rPr>
          <w:rFonts w:ascii="Arial" w:hAnsi="Arial" w:cs="Arial"/>
          <w:i/>
          <w:iCs/>
        </w:rPr>
        <w:t>участников, которые делятся на команды по 5-7 человек.</w:t>
      </w:r>
    </w:p>
    <w:p w14:paraId="19E7B576" w14:textId="29E7643B" w:rsidR="00083F86" w:rsidRPr="006C2500" w:rsidRDefault="00083F86" w:rsidP="00DE3A1E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09:00 – регистрация участников деловой программы и </w:t>
      </w:r>
      <w:proofErr w:type="spellStart"/>
      <w:r w:rsidRPr="006C2500">
        <w:rPr>
          <w:rFonts w:ascii="Arial" w:hAnsi="Arial" w:cs="Arial"/>
        </w:rPr>
        <w:t>хакатон</w:t>
      </w:r>
      <w:r w:rsidR="00BC31D2" w:rsidRPr="006C2500">
        <w:rPr>
          <w:rFonts w:ascii="Arial" w:hAnsi="Arial" w:cs="Arial"/>
        </w:rPr>
        <w:t>а</w:t>
      </w:r>
      <w:proofErr w:type="spellEnd"/>
    </w:p>
    <w:p w14:paraId="62E779D7" w14:textId="62AF0FC4" w:rsidR="00DE3A1E" w:rsidRPr="006C2500" w:rsidRDefault="00DE3A1E" w:rsidP="00DE3A1E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10:00 – старт </w:t>
      </w:r>
      <w:proofErr w:type="spellStart"/>
      <w:r w:rsidRPr="006C2500">
        <w:rPr>
          <w:rFonts w:ascii="Arial" w:hAnsi="Arial" w:cs="Arial"/>
        </w:rPr>
        <w:t>хакатона</w:t>
      </w:r>
      <w:proofErr w:type="spellEnd"/>
    </w:p>
    <w:p w14:paraId="69AC9D5F" w14:textId="203744EC" w:rsidR="00DE3A1E" w:rsidRPr="006C2500" w:rsidRDefault="00DE3A1E" w:rsidP="00DE3A1E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  <w:b/>
        </w:rPr>
      </w:pPr>
      <w:r w:rsidRPr="006C2500">
        <w:rPr>
          <w:rFonts w:ascii="Arial" w:hAnsi="Arial" w:cs="Arial"/>
          <w:b/>
        </w:rPr>
        <w:t>- второй день</w:t>
      </w:r>
      <w:r w:rsidR="00083F86" w:rsidRPr="006C2500">
        <w:rPr>
          <w:rFonts w:ascii="Arial" w:hAnsi="Arial" w:cs="Arial"/>
          <w:b/>
        </w:rPr>
        <w:t xml:space="preserve">: подведение итого </w:t>
      </w:r>
      <w:proofErr w:type="spellStart"/>
      <w:r w:rsidR="00083F86" w:rsidRPr="006C2500">
        <w:rPr>
          <w:rFonts w:ascii="Arial" w:hAnsi="Arial" w:cs="Arial"/>
          <w:b/>
        </w:rPr>
        <w:t>хакатона</w:t>
      </w:r>
      <w:proofErr w:type="spellEnd"/>
      <w:r w:rsidR="00083F86" w:rsidRPr="006C2500">
        <w:rPr>
          <w:rFonts w:ascii="Arial" w:hAnsi="Arial" w:cs="Arial"/>
          <w:b/>
        </w:rPr>
        <w:t xml:space="preserve"> + деловая программа</w:t>
      </w:r>
      <w:r w:rsidRPr="006C2500">
        <w:rPr>
          <w:rFonts w:ascii="Arial" w:hAnsi="Arial" w:cs="Arial"/>
          <w:b/>
        </w:rPr>
        <w:t>.</w:t>
      </w:r>
    </w:p>
    <w:p w14:paraId="3CE7B2A5" w14:textId="7DEB6A35" w:rsidR="00BC31D2" w:rsidRPr="006C2500" w:rsidRDefault="00BC31D2" w:rsidP="00BC31D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09:00 – регистрация участников завтрака, деловой программы и </w:t>
      </w:r>
      <w:proofErr w:type="spellStart"/>
      <w:r w:rsidRPr="006C2500">
        <w:rPr>
          <w:rFonts w:ascii="Arial" w:hAnsi="Arial" w:cs="Arial"/>
        </w:rPr>
        <w:t>хакатона</w:t>
      </w:r>
      <w:proofErr w:type="spellEnd"/>
    </w:p>
    <w:p w14:paraId="3D25F847" w14:textId="0089AE13" w:rsidR="00083F86" w:rsidRPr="006C2500" w:rsidRDefault="00083F86" w:rsidP="00083F86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10:00 – бизнес-завтрак участников конференции</w:t>
      </w:r>
    </w:p>
    <w:p w14:paraId="06F9DB9D" w14:textId="252FFDBD" w:rsidR="00DE3A1E" w:rsidRPr="006C2500" w:rsidRDefault="00DE3A1E" w:rsidP="00DE3A1E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10:00</w:t>
      </w:r>
      <w:r w:rsidR="00083F86" w:rsidRPr="006C2500">
        <w:rPr>
          <w:rFonts w:ascii="Arial" w:hAnsi="Arial" w:cs="Arial"/>
        </w:rPr>
        <w:t xml:space="preserve"> – </w:t>
      </w:r>
      <w:r w:rsidRPr="006C2500">
        <w:rPr>
          <w:rFonts w:ascii="Arial" w:hAnsi="Arial" w:cs="Arial"/>
        </w:rPr>
        <w:t xml:space="preserve">участники </w:t>
      </w:r>
      <w:proofErr w:type="spellStart"/>
      <w:r w:rsidRPr="006C2500">
        <w:rPr>
          <w:rFonts w:ascii="Arial" w:hAnsi="Arial" w:cs="Arial"/>
        </w:rPr>
        <w:t>хакатона</w:t>
      </w:r>
      <w:proofErr w:type="spellEnd"/>
      <w:r w:rsidRPr="006C2500">
        <w:rPr>
          <w:rFonts w:ascii="Arial" w:hAnsi="Arial" w:cs="Arial"/>
        </w:rPr>
        <w:t xml:space="preserve"> завершают работу над задачами</w:t>
      </w:r>
    </w:p>
    <w:p w14:paraId="6502B4FF" w14:textId="7AC55FA6" w:rsidR="00083F86" w:rsidRPr="006C2500" w:rsidRDefault="00083F86" w:rsidP="00083F86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10:00 – 11:30 презентация решений</w:t>
      </w:r>
      <w:r w:rsidR="00773D48">
        <w:rPr>
          <w:rFonts w:ascii="Arial" w:hAnsi="Arial" w:cs="Arial"/>
        </w:rPr>
        <w:t xml:space="preserve"> </w:t>
      </w:r>
      <w:proofErr w:type="spellStart"/>
      <w:r w:rsidR="00773D48">
        <w:rPr>
          <w:rFonts w:ascii="Arial" w:hAnsi="Arial" w:cs="Arial"/>
        </w:rPr>
        <w:t>хакатона</w:t>
      </w:r>
      <w:proofErr w:type="spellEnd"/>
    </w:p>
    <w:p w14:paraId="4C37EC06" w14:textId="4A7433CE" w:rsidR="00DD6CE9" w:rsidRDefault="00083F86" w:rsidP="00083F86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11:30 – </w:t>
      </w:r>
      <w:r w:rsidR="00DD6CE9">
        <w:rPr>
          <w:rFonts w:ascii="Arial" w:hAnsi="Arial" w:cs="Arial"/>
        </w:rPr>
        <w:t>шоу-открытие деловой программы, приве</w:t>
      </w:r>
      <w:r w:rsidR="00F80D6E">
        <w:rPr>
          <w:rFonts w:ascii="Arial" w:hAnsi="Arial" w:cs="Arial"/>
        </w:rPr>
        <w:t>т</w:t>
      </w:r>
      <w:r w:rsidR="00DD6CE9">
        <w:rPr>
          <w:rFonts w:ascii="Arial" w:hAnsi="Arial" w:cs="Arial"/>
        </w:rPr>
        <w:t>ственные слова</w:t>
      </w:r>
      <w:r w:rsidRPr="006C2500">
        <w:rPr>
          <w:rFonts w:ascii="Arial" w:hAnsi="Arial" w:cs="Arial"/>
        </w:rPr>
        <w:t xml:space="preserve"> </w:t>
      </w:r>
    </w:p>
    <w:p w14:paraId="59E76E75" w14:textId="74618CED" w:rsidR="00083F86" w:rsidRPr="0066080D" w:rsidRDefault="00DD6CE9" w:rsidP="00083F86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11:45-17:00 </w:t>
      </w:r>
      <w:proofErr w:type="gramStart"/>
      <w:r>
        <w:rPr>
          <w:rFonts w:ascii="Arial" w:hAnsi="Arial" w:cs="Arial"/>
        </w:rPr>
        <w:t xml:space="preserve">–  </w:t>
      </w:r>
      <w:r w:rsidR="00083F86" w:rsidRPr="006C2500">
        <w:rPr>
          <w:rFonts w:ascii="Arial" w:hAnsi="Arial" w:cs="Arial"/>
        </w:rPr>
        <w:t>3</w:t>
      </w:r>
      <w:proofErr w:type="gramEnd"/>
      <w:r w:rsidR="00083F86" w:rsidRPr="006C2500">
        <w:rPr>
          <w:rFonts w:ascii="Arial" w:hAnsi="Arial" w:cs="Arial"/>
        </w:rPr>
        <w:t xml:space="preserve"> трека </w:t>
      </w:r>
      <w:r>
        <w:rPr>
          <w:rFonts w:ascii="Arial" w:hAnsi="Arial" w:cs="Arial"/>
        </w:rPr>
        <w:t xml:space="preserve">деловой программы </w:t>
      </w:r>
      <w:r w:rsidR="00083F86" w:rsidRPr="006C2500">
        <w:rPr>
          <w:rFonts w:ascii="Arial" w:hAnsi="Arial" w:cs="Arial"/>
        </w:rPr>
        <w:t>в параллели</w:t>
      </w:r>
      <w:r w:rsidR="0066080D" w:rsidRPr="00B513BF">
        <w:rPr>
          <w:rFonts w:ascii="Arial" w:hAnsi="Arial" w:cs="Arial"/>
        </w:rPr>
        <w:t xml:space="preserve"> </w:t>
      </w:r>
    </w:p>
    <w:p w14:paraId="33E68C27" w14:textId="64E72E7F" w:rsidR="00083F86" w:rsidRPr="006C2500" w:rsidRDefault="00083F86" w:rsidP="00083F86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11:30 – 12:30 заседание жюри </w:t>
      </w:r>
      <w:proofErr w:type="spellStart"/>
      <w:r w:rsidRPr="006C2500">
        <w:rPr>
          <w:rFonts w:ascii="Arial" w:hAnsi="Arial" w:cs="Arial"/>
        </w:rPr>
        <w:t>хакатона</w:t>
      </w:r>
      <w:proofErr w:type="spellEnd"/>
    </w:p>
    <w:p w14:paraId="37476DFB" w14:textId="444DE4B4" w:rsidR="00DE3A1E" w:rsidRDefault="00DE3A1E" w:rsidP="00DE3A1E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12:30 – награждение победителей </w:t>
      </w:r>
      <w:proofErr w:type="spellStart"/>
      <w:r w:rsidRPr="006C2500">
        <w:rPr>
          <w:rFonts w:ascii="Arial" w:hAnsi="Arial" w:cs="Arial"/>
        </w:rPr>
        <w:t>хакатона</w:t>
      </w:r>
      <w:proofErr w:type="spellEnd"/>
      <w:r w:rsidRPr="006C2500">
        <w:rPr>
          <w:rFonts w:ascii="Arial" w:hAnsi="Arial" w:cs="Arial"/>
        </w:rPr>
        <w:t xml:space="preserve"> на главной сцене</w:t>
      </w:r>
    </w:p>
    <w:p w14:paraId="7B4BB17E" w14:textId="338BCEDD" w:rsidR="00DD6CE9" w:rsidRPr="006C2500" w:rsidRDefault="00DD6CE9" w:rsidP="00DE3A1E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17:00 – окончание деловой программы</w:t>
      </w:r>
    </w:p>
    <w:p w14:paraId="6B7B9750" w14:textId="77777777" w:rsidR="00DE3A1E" w:rsidRPr="006C2500" w:rsidRDefault="00DE3A1E" w:rsidP="00DE3A1E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17:00 – 18:30 – «Вечерние грабли» – фестиваль самых эпичных провалов на работе</w:t>
      </w:r>
    </w:p>
    <w:p w14:paraId="7F68C1B5" w14:textId="6C01C275" w:rsidR="00DE3A1E" w:rsidRPr="006C2500" w:rsidRDefault="00DE3A1E" w:rsidP="00DE3A1E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18:30 – 22:00 – </w:t>
      </w:r>
      <w:proofErr w:type="spellStart"/>
      <w:r w:rsidR="00083F86" w:rsidRPr="006C2500">
        <w:rPr>
          <w:rFonts w:ascii="Arial" w:hAnsi="Arial" w:cs="Arial"/>
        </w:rPr>
        <w:t>афтепати</w:t>
      </w:r>
      <w:proofErr w:type="spellEnd"/>
      <w:r w:rsidR="00083F86" w:rsidRPr="006C2500">
        <w:rPr>
          <w:rFonts w:ascii="Arial" w:hAnsi="Arial" w:cs="Arial"/>
        </w:rPr>
        <w:t xml:space="preserve"> / нетворкинг</w:t>
      </w:r>
    </w:p>
    <w:p w14:paraId="1A8DFCA4" w14:textId="5421D60D" w:rsidR="00083F86" w:rsidRPr="006C2500" w:rsidRDefault="00083F86" w:rsidP="00DE3A1E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</w:rPr>
      </w:pPr>
    </w:p>
    <w:p w14:paraId="73173AF5" w14:textId="77777777" w:rsidR="00BD6928" w:rsidRPr="006C2500" w:rsidRDefault="00BD6928" w:rsidP="00BD6928">
      <w:pPr>
        <w:pStyle w:val="a4"/>
        <w:numPr>
          <w:ilvl w:val="0"/>
          <w:numId w:val="1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pacing w:line="276" w:lineRule="auto"/>
        <w:ind w:left="641" w:hanging="357"/>
        <w:jc w:val="both"/>
        <w:rPr>
          <w:rFonts w:ascii="Arial" w:hAnsi="Arial" w:cs="Arial"/>
        </w:rPr>
      </w:pPr>
      <w:r w:rsidRPr="006C2500">
        <w:rPr>
          <w:rFonts w:ascii="Arial" w:hAnsi="Arial" w:cs="Arial"/>
          <w:b/>
        </w:rPr>
        <w:t>Описание целевой аудитории мероприятия:</w:t>
      </w:r>
      <w:r w:rsidRPr="006C2500">
        <w:rPr>
          <w:rFonts w:ascii="Arial" w:hAnsi="Arial" w:cs="Arial"/>
        </w:rPr>
        <w:t xml:space="preserve"> </w:t>
      </w:r>
    </w:p>
    <w:p w14:paraId="5D3DC5E8" w14:textId="77777777" w:rsidR="00BD6928" w:rsidRPr="006C2500" w:rsidRDefault="00BD6928" w:rsidP="00BD6928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  <w:i/>
          <w:iCs/>
        </w:rPr>
      </w:pPr>
      <w:r w:rsidRPr="006C2500">
        <w:rPr>
          <w:rFonts w:ascii="Arial" w:hAnsi="Arial" w:cs="Arial"/>
          <w:i/>
          <w:iCs/>
        </w:rPr>
        <w:t xml:space="preserve">Участники </w:t>
      </w:r>
      <w:proofErr w:type="spellStart"/>
      <w:r w:rsidRPr="006C2500">
        <w:rPr>
          <w:rFonts w:ascii="Arial" w:hAnsi="Arial" w:cs="Arial"/>
          <w:i/>
          <w:iCs/>
        </w:rPr>
        <w:t>хакатона</w:t>
      </w:r>
      <w:proofErr w:type="spellEnd"/>
      <w:r w:rsidRPr="006C2500">
        <w:rPr>
          <w:rFonts w:ascii="Arial" w:hAnsi="Arial" w:cs="Arial"/>
          <w:i/>
          <w:iCs/>
        </w:rPr>
        <w:t>, внешняя аудитория:</w:t>
      </w:r>
    </w:p>
    <w:p w14:paraId="25DE4DB1" w14:textId="77777777" w:rsidR="00BD6928" w:rsidRPr="006C2500" w:rsidRDefault="00BD6928" w:rsidP="00BD6928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Выпускники вузов, </w:t>
      </w:r>
      <w:proofErr w:type="spellStart"/>
      <w:r w:rsidRPr="006C2500">
        <w:rPr>
          <w:rFonts w:ascii="Arial" w:hAnsi="Arial" w:cs="Arial"/>
        </w:rPr>
        <w:t>middle</w:t>
      </w:r>
      <w:proofErr w:type="spellEnd"/>
      <w:r w:rsidRPr="006C2500">
        <w:rPr>
          <w:rFonts w:ascii="Arial" w:hAnsi="Arial" w:cs="Arial"/>
        </w:rPr>
        <w:t xml:space="preserve"> и </w:t>
      </w:r>
      <w:proofErr w:type="spellStart"/>
      <w:r w:rsidRPr="006C2500">
        <w:rPr>
          <w:rFonts w:ascii="Arial" w:hAnsi="Arial" w:cs="Arial"/>
        </w:rPr>
        <w:t>senior</w:t>
      </w:r>
      <w:proofErr w:type="spellEnd"/>
      <w:r w:rsidRPr="006C2500">
        <w:rPr>
          <w:rFonts w:ascii="Arial" w:hAnsi="Arial" w:cs="Arial"/>
        </w:rPr>
        <w:t xml:space="preserve"> специалисты в возрасте от 18 лет до 35 лет.</w:t>
      </w:r>
    </w:p>
    <w:p w14:paraId="5C57552B" w14:textId="77777777" w:rsidR="00BD6928" w:rsidRPr="006C2500" w:rsidRDefault="00BD6928" w:rsidP="00BD6928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- ИТ-специалисты (ИБ, разработчики, тестировщики, аналитики и др.): мужчины и женщины, от 25 лет, опыт работы в ИТ более 2-х лет</w:t>
      </w:r>
    </w:p>
    <w:p w14:paraId="1D6B329B" w14:textId="11619569" w:rsidR="00BD6928" w:rsidRPr="006C2500" w:rsidRDefault="00BD6928" w:rsidP="00BD6928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- студенты и молодые специалисты (студенты и выпускники ИТ и физико-математических специальностей, которые планируют работать/работают в любом ИТ-направлении: мужчины и женщины, до 25 лет, опыт работы в ИТ до 2-х лет)</w:t>
      </w:r>
    </w:p>
    <w:p w14:paraId="348131EF" w14:textId="4B56782D" w:rsidR="00BD6928" w:rsidRPr="006C2500" w:rsidRDefault="00BD6928" w:rsidP="00BD6928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</w:p>
    <w:p w14:paraId="4F4D392D" w14:textId="45212590" w:rsidR="00BC31D2" w:rsidRPr="006C2500" w:rsidRDefault="00BC31D2" w:rsidP="00BD6928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  <w:i/>
          <w:iCs/>
        </w:rPr>
      </w:pPr>
      <w:r w:rsidRPr="006C2500">
        <w:rPr>
          <w:rFonts w:ascii="Arial" w:hAnsi="Arial" w:cs="Arial"/>
          <w:i/>
          <w:iCs/>
        </w:rPr>
        <w:t xml:space="preserve">Участники деловой программы: </w:t>
      </w:r>
    </w:p>
    <w:p w14:paraId="36A4976D" w14:textId="041A29A9" w:rsidR="00BC31D2" w:rsidRPr="006C2500" w:rsidRDefault="00BC31D2" w:rsidP="00BC31D2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-</w:t>
      </w:r>
      <w:r w:rsidR="00773D48">
        <w:rPr>
          <w:rFonts w:ascii="Arial" w:hAnsi="Arial" w:cs="Arial"/>
        </w:rPr>
        <w:t xml:space="preserve"> б</w:t>
      </w:r>
      <w:r w:rsidRPr="006C2500">
        <w:rPr>
          <w:rFonts w:ascii="Arial" w:hAnsi="Arial" w:cs="Arial"/>
        </w:rPr>
        <w:t xml:space="preserve">изнес-партнеры холдинга (банки, промышленность, торговля, телекоммуникации, консалтинг, органы государственной власти, образование, НКО, страховые компании) </w:t>
      </w:r>
    </w:p>
    <w:p w14:paraId="4251E753" w14:textId="7ABCE26D" w:rsidR="00BC31D2" w:rsidRPr="006C2500" w:rsidRDefault="00BC31D2" w:rsidP="00BC31D2">
      <w:pPr>
        <w:ind w:left="644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- </w:t>
      </w:r>
      <w:r w:rsidR="00773D48">
        <w:rPr>
          <w:rFonts w:ascii="Arial" w:hAnsi="Arial" w:cs="Arial"/>
        </w:rPr>
        <w:t xml:space="preserve">    л</w:t>
      </w:r>
      <w:r w:rsidRPr="006C2500">
        <w:rPr>
          <w:rFonts w:ascii="Arial" w:hAnsi="Arial" w:cs="Arial"/>
        </w:rPr>
        <w:t xml:space="preserve">идеры </w:t>
      </w:r>
      <w:r w:rsidRPr="006C2500">
        <w:rPr>
          <w:rFonts w:ascii="Arial" w:hAnsi="Arial" w:cs="Arial"/>
          <w:lang w:val="en-US"/>
        </w:rPr>
        <w:t>IT</w:t>
      </w:r>
      <w:r w:rsidRPr="006C2500">
        <w:rPr>
          <w:rFonts w:ascii="Arial" w:hAnsi="Arial" w:cs="Arial"/>
        </w:rPr>
        <w:t xml:space="preserve"> и финансового рынка (</w:t>
      </w:r>
      <w:r w:rsidRPr="006C2500">
        <w:rPr>
          <w:rFonts w:ascii="Arial" w:hAnsi="Arial" w:cs="Arial"/>
          <w:color w:val="000000"/>
          <w:shd w:val="clear" w:color="auto" w:fill="FFFFFF"/>
        </w:rPr>
        <w:t xml:space="preserve">ведущие </w:t>
      </w:r>
      <w:proofErr w:type="spellStart"/>
      <w:r w:rsidRPr="006C2500">
        <w:rPr>
          <w:rFonts w:ascii="Arial" w:hAnsi="Arial" w:cs="Arial"/>
          <w:color w:val="000000"/>
          <w:shd w:val="clear" w:color="auto" w:fill="FFFFFF"/>
        </w:rPr>
        <w:t>акторы</w:t>
      </w:r>
      <w:proofErr w:type="spellEnd"/>
      <w:r w:rsidRPr="006C2500">
        <w:rPr>
          <w:rFonts w:ascii="Arial" w:hAnsi="Arial" w:cs="Arial"/>
          <w:color w:val="000000"/>
          <w:shd w:val="clear" w:color="auto" w:fill="FFFFFF"/>
        </w:rPr>
        <w:t xml:space="preserve"> цифровой экономики со стороны крупного и среднего бизнеса, стартап сообщества и наука)</w:t>
      </w:r>
    </w:p>
    <w:p w14:paraId="5FB4FA88" w14:textId="5D6853DC" w:rsidR="00BD6928" w:rsidRPr="006C2500" w:rsidRDefault="00BC31D2" w:rsidP="00BD6928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- </w:t>
      </w:r>
      <w:r w:rsidR="00773D48">
        <w:rPr>
          <w:rFonts w:ascii="Arial" w:hAnsi="Arial" w:cs="Arial"/>
        </w:rPr>
        <w:t xml:space="preserve"> </w:t>
      </w:r>
      <w:r w:rsidR="00C97DCB">
        <w:rPr>
          <w:rFonts w:ascii="Arial" w:hAnsi="Arial" w:cs="Arial"/>
        </w:rPr>
        <w:t xml:space="preserve">настоящие и потенциальные </w:t>
      </w:r>
      <w:r w:rsidR="00773D48">
        <w:rPr>
          <w:rFonts w:ascii="Arial" w:hAnsi="Arial" w:cs="Arial"/>
        </w:rPr>
        <w:t>с</w:t>
      </w:r>
      <w:r w:rsidR="00BD6928" w:rsidRPr="006C2500">
        <w:rPr>
          <w:rFonts w:ascii="Arial" w:hAnsi="Arial" w:cs="Arial"/>
        </w:rPr>
        <w:t xml:space="preserve">отрудники холдинга </w:t>
      </w:r>
    </w:p>
    <w:p w14:paraId="3CFC114B" w14:textId="3E0643BE" w:rsidR="00BD6928" w:rsidRPr="006C2500" w:rsidRDefault="00BC31D2" w:rsidP="00BD6928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- </w:t>
      </w:r>
      <w:r w:rsidR="00773D48">
        <w:rPr>
          <w:rFonts w:ascii="Arial" w:hAnsi="Arial" w:cs="Arial"/>
        </w:rPr>
        <w:t xml:space="preserve">  п</w:t>
      </w:r>
      <w:r w:rsidR="00BD6928" w:rsidRPr="006C2500">
        <w:rPr>
          <w:rFonts w:ascii="Arial" w:hAnsi="Arial" w:cs="Arial"/>
        </w:rPr>
        <w:t>редставители вузов</w:t>
      </w:r>
    </w:p>
    <w:p w14:paraId="0708BCE8" w14:textId="7543D6C9" w:rsidR="00BC31D2" w:rsidRPr="006C2500" w:rsidRDefault="00BC31D2" w:rsidP="00BD6928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</w:p>
    <w:p w14:paraId="4693DA4D" w14:textId="27DBC223" w:rsidR="00BC31D2" w:rsidRPr="006C2500" w:rsidRDefault="00BC31D2" w:rsidP="00BC31D2">
      <w:pPr>
        <w:pStyle w:val="a4"/>
        <w:numPr>
          <w:ilvl w:val="0"/>
          <w:numId w:val="1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</w:rPr>
      </w:pPr>
      <w:r w:rsidRPr="006C2500">
        <w:rPr>
          <w:rFonts w:ascii="Arial" w:hAnsi="Arial" w:cs="Arial"/>
          <w:b/>
        </w:rPr>
        <w:lastRenderedPageBreak/>
        <w:t xml:space="preserve">Количество участников: 2 000 человек. </w:t>
      </w:r>
    </w:p>
    <w:p w14:paraId="62BA806D" w14:textId="77777777" w:rsidR="00BC31D2" w:rsidRPr="006C2500" w:rsidRDefault="00BC31D2" w:rsidP="00BC31D2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Мероприятие открытое, вход по регистрации, зарегистрироваться можно на месте (на стойке регистрации). </w:t>
      </w:r>
    </w:p>
    <w:p w14:paraId="34B36F1D" w14:textId="77777777" w:rsidR="00BC31D2" w:rsidRPr="006C2500" w:rsidRDefault="00BC31D2" w:rsidP="00BC31D2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</w:p>
    <w:p w14:paraId="69932284" w14:textId="5BC24E89" w:rsidR="00CC1ADE" w:rsidRPr="006C2500" w:rsidRDefault="00CC1ADE" w:rsidP="00CC1ADE">
      <w:pPr>
        <w:pStyle w:val="a4"/>
        <w:numPr>
          <w:ilvl w:val="0"/>
          <w:numId w:val="1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</w:rPr>
      </w:pPr>
      <w:r w:rsidRPr="006C2500">
        <w:rPr>
          <w:rFonts w:ascii="Arial" w:hAnsi="Arial" w:cs="Arial"/>
          <w:b/>
          <w:bCs/>
        </w:rPr>
        <w:t xml:space="preserve">Объем работ по данному </w:t>
      </w:r>
      <w:r w:rsidRPr="006C2500">
        <w:rPr>
          <w:rFonts w:ascii="Arial" w:hAnsi="Arial" w:cs="Arial"/>
          <w:b/>
          <w:bCs/>
          <w:lang w:val="en-US"/>
        </w:rPr>
        <w:t>RFP</w:t>
      </w:r>
      <w:r w:rsidRPr="006C2500">
        <w:rPr>
          <w:rFonts w:ascii="Arial" w:hAnsi="Arial" w:cs="Arial"/>
          <w:b/>
          <w:bCs/>
        </w:rPr>
        <w:t>:</w:t>
      </w:r>
    </w:p>
    <w:p w14:paraId="484BBCA1" w14:textId="77777777" w:rsidR="00CC1ADE" w:rsidRPr="006C2500" w:rsidRDefault="00CC1ADE" w:rsidP="00CC1AD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</w:p>
    <w:p w14:paraId="32883587" w14:textId="18F42D41" w:rsidR="00CC1ADE" w:rsidRPr="006C2500" w:rsidRDefault="00CC1ADE" w:rsidP="00CC1AD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  <w:b/>
          <w:bCs/>
        </w:rPr>
      </w:pPr>
      <w:r w:rsidRPr="006C2500">
        <w:rPr>
          <w:rFonts w:ascii="Arial" w:hAnsi="Arial" w:cs="Arial"/>
          <w:b/>
          <w:bCs/>
        </w:rPr>
        <w:t xml:space="preserve">5.1 Подбор релевантной площадки для проведения ивента. </w:t>
      </w:r>
    </w:p>
    <w:p w14:paraId="6104BB73" w14:textId="77777777" w:rsidR="001A58B3" w:rsidRPr="006C2500" w:rsidRDefault="001A58B3" w:rsidP="00CC1AD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</w:p>
    <w:p w14:paraId="6A78E270" w14:textId="2659E075" w:rsidR="00CC1ADE" w:rsidRPr="00EF66AE" w:rsidRDefault="00CC1ADE" w:rsidP="00CC1AD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  <w:i/>
          <w:iCs/>
        </w:rPr>
      </w:pPr>
      <w:r w:rsidRPr="00EF66AE">
        <w:rPr>
          <w:rFonts w:ascii="Arial" w:hAnsi="Arial" w:cs="Arial"/>
          <w:i/>
          <w:iCs/>
        </w:rPr>
        <w:t xml:space="preserve">Площадка должна отвечать следующим требованиям: </w:t>
      </w:r>
    </w:p>
    <w:p w14:paraId="290FE170" w14:textId="06661131" w:rsidR="00CC1ADE" w:rsidRPr="006C2500" w:rsidRDefault="00CC1ADE" w:rsidP="00CC1AD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- находиться в пределах МКАД и иметь удобную транспортную доступность (как на собственном автомобиле, так и на общественном транспорте)</w:t>
      </w:r>
      <w:r w:rsidR="00A974B6">
        <w:rPr>
          <w:rFonts w:ascii="Arial" w:hAnsi="Arial" w:cs="Arial"/>
        </w:rPr>
        <w:t>;</w:t>
      </w:r>
    </w:p>
    <w:p w14:paraId="6FCA8E75" w14:textId="14AE385B" w:rsidR="00CC1ADE" w:rsidRPr="006C2500" w:rsidRDefault="00CC1ADE" w:rsidP="00CC1AD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- площадка должна иметь гардероб не менее чем на 2 500 номерков (возможна организация выездного профессионального гардероба, не менее 6 человек гардеробщиков)</w:t>
      </w:r>
      <w:r w:rsidR="00A974B6">
        <w:rPr>
          <w:rFonts w:ascii="Arial" w:hAnsi="Arial" w:cs="Arial"/>
        </w:rPr>
        <w:t>;</w:t>
      </w:r>
    </w:p>
    <w:p w14:paraId="6A57C6B7" w14:textId="7AB4AD55" w:rsidR="00CC1ADE" w:rsidRPr="006C2500" w:rsidRDefault="00CC1ADE" w:rsidP="00CC1AD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- площадка должна иметь организованные туалетные комнаты, не менее 10 кабинок</w:t>
      </w:r>
      <w:r w:rsidR="00A974B6">
        <w:rPr>
          <w:rFonts w:ascii="Arial" w:hAnsi="Arial" w:cs="Arial"/>
        </w:rPr>
        <w:t>;</w:t>
      </w:r>
    </w:p>
    <w:p w14:paraId="7681B34B" w14:textId="5DEEAA9E" w:rsidR="00CC1ADE" w:rsidRPr="006C2500" w:rsidRDefault="00CC1ADE" w:rsidP="00CC1AD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- площадка должна иметь входную группу с </w:t>
      </w:r>
      <w:proofErr w:type="spellStart"/>
      <w:r w:rsidRPr="006C2500">
        <w:rPr>
          <w:rFonts w:ascii="Arial" w:hAnsi="Arial" w:cs="Arial"/>
        </w:rPr>
        <w:t>ресепшн</w:t>
      </w:r>
      <w:proofErr w:type="spellEnd"/>
      <w:r w:rsidRPr="006C2500">
        <w:rPr>
          <w:rFonts w:ascii="Arial" w:hAnsi="Arial" w:cs="Arial"/>
        </w:rPr>
        <w:t xml:space="preserve"> (возможна самостоятельная организация </w:t>
      </w:r>
      <w:proofErr w:type="spellStart"/>
      <w:r w:rsidRPr="006C2500">
        <w:rPr>
          <w:rFonts w:ascii="Arial" w:hAnsi="Arial" w:cs="Arial"/>
        </w:rPr>
        <w:t>ресепшн</w:t>
      </w:r>
      <w:proofErr w:type="spellEnd"/>
      <w:r w:rsidRPr="006C2500">
        <w:rPr>
          <w:rFonts w:ascii="Arial" w:hAnsi="Arial" w:cs="Arial"/>
        </w:rPr>
        <w:t>, не менее 10 профессиональных хостес)</w:t>
      </w:r>
      <w:r w:rsidR="00A974B6">
        <w:rPr>
          <w:rFonts w:ascii="Arial" w:hAnsi="Arial" w:cs="Arial"/>
        </w:rPr>
        <w:t>;</w:t>
      </w:r>
    </w:p>
    <w:p w14:paraId="3DC0E6E7" w14:textId="2B43A33C" w:rsidR="00CC1ADE" w:rsidRPr="006C2500" w:rsidRDefault="00CC1ADE" w:rsidP="00CC1AD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- площадка должна иметь 1 основной зал для проведения ключевых событий мероприятия (посадка не менее 800 человек), с необходимым техническим обеспечением (звуковое, проекционное,</w:t>
      </w:r>
      <w:r w:rsidR="006E3BEB">
        <w:rPr>
          <w:rFonts w:ascii="Arial" w:hAnsi="Arial" w:cs="Arial"/>
        </w:rPr>
        <w:t xml:space="preserve"> </w:t>
      </w:r>
      <w:proofErr w:type="gramStart"/>
      <w:r w:rsidR="006E3BEB">
        <w:rPr>
          <w:rFonts w:ascii="Arial" w:hAnsi="Arial" w:cs="Arial"/>
        </w:rPr>
        <w:t>мультимедийное</w:t>
      </w:r>
      <w:r w:rsidR="006E3BEB" w:rsidRPr="00B513BF">
        <w:rPr>
          <w:rFonts w:ascii="Arial" w:hAnsi="Arial" w:cs="Arial"/>
        </w:rPr>
        <w:t xml:space="preserve">, </w:t>
      </w:r>
      <w:r w:rsidRPr="006C2500">
        <w:rPr>
          <w:rFonts w:ascii="Arial" w:hAnsi="Arial" w:cs="Arial"/>
        </w:rPr>
        <w:t xml:space="preserve"> световое</w:t>
      </w:r>
      <w:proofErr w:type="gramEnd"/>
      <w:r w:rsidRPr="006C2500">
        <w:rPr>
          <w:rFonts w:ascii="Arial" w:hAnsi="Arial" w:cs="Arial"/>
        </w:rPr>
        <w:t xml:space="preserve"> оборудование)</w:t>
      </w:r>
      <w:r w:rsidR="00A974B6">
        <w:rPr>
          <w:rFonts w:ascii="Arial" w:hAnsi="Arial" w:cs="Arial"/>
        </w:rPr>
        <w:t>;</w:t>
      </w:r>
    </w:p>
    <w:p w14:paraId="49D2BB33" w14:textId="219C32A6" w:rsidR="00CC1ADE" w:rsidRPr="006C2500" w:rsidRDefault="00CC1ADE" w:rsidP="00CC1AD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- площадка должна иметь 1</w:t>
      </w:r>
      <w:r w:rsidR="00A974B6">
        <w:rPr>
          <w:rFonts w:ascii="Arial" w:hAnsi="Arial" w:cs="Arial"/>
        </w:rPr>
        <w:t xml:space="preserve"> (возможно несколько)</w:t>
      </w:r>
      <w:r w:rsidRPr="006C2500">
        <w:rPr>
          <w:rFonts w:ascii="Arial" w:hAnsi="Arial" w:cs="Arial"/>
        </w:rPr>
        <w:t xml:space="preserve"> зал</w:t>
      </w:r>
      <w:r w:rsidR="003803BB">
        <w:rPr>
          <w:rFonts w:ascii="Arial" w:hAnsi="Arial" w:cs="Arial"/>
        </w:rPr>
        <w:t>ов</w:t>
      </w:r>
      <w:r w:rsidRPr="006C2500">
        <w:rPr>
          <w:rFonts w:ascii="Arial" w:hAnsi="Arial" w:cs="Arial"/>
        </w:rPr>
        <w:t xml:space="preserve"> для проведения </w:t>
      </w:r>
      <w:proofErr w:type="spellStart"/>
      <w:r w:rsidRPr="006C2500">
        <w:rPr>
          <w:rFonts w:ascii="Arial" w:hAnsi="Arial" w:cs="Arial"/>
        </w:rPr>
        <w:t>хакатона</w:t>
      </w:r>
      <w:proofErr w:type="spellEnd"/>
      <w:r w:rsidRPr="006C2500">
        <w:rPr>
          <w:rFonts w:ascii="Arial" w:hAnsi="Arial" w:cs="Arial"/>
        </w:rPr>
        <w:t xml:space="preserve"> (размещение </w:t>
      </w:r>
      <w:r w:rsidR="00A974B6">
        <w:rPr>
          <w:rFonts w:ascii="Arial" w:hAnsi="Arial" w:cs="Arial"/>
        </w:rPr>
        <w:t>65</w:t>
      </w:r>
      <w:r w:rsidRPr="006C2500">
        <w:rPr>
          <w:rFonts w:ascii="Arial" w:hAnsi="Arial" w:cs="Arial"/>
        </w:rPr>
        <w:t xml:space="preserve"> столов по 7 человек</w:t>
      </w:r>
      <w:r w:rsidR="00A974B6">
        <w:rPr>
          <w:rFonts w:ascii="Arial" w:hAnsi="Arial" w:cs="Arial"/>
        </w:rPr>
        <w:t>;</w:t>
      </w:r>
    </w:p>
    <w:p w14:paraId="5A87ECAD" w14:textId="034C519F" w:rsidR="00CC1ADE" w:rsidRPr="006C2500" w:rsidRDefault="00CC1ADE" w:rsidP="00CC1AD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- площадка должна иметь 2 зала для параллельных </w:t>
      </w:r>
      <w:r w:rsidR="00C5580E" w:rsidRPr="006C2500">
        <w:rPr>
          <w:rFonts w:ascii="Arial" w:hAnsi="Arial" w:cs="Arial"/>
        </w:rPr>
        <w:t>выступлений в рамках деловой программы (посадка не менее 200 человек)</w:t>
      </w:r>
      <w:r w:rsidR="00A974B6">
        <w:rPr>
          <w:rFonts w:ascii="Arial" w:hAnsi="Arial" w:cs="Arial"/>
        </w:rPr>
        <w:t>;</w:t>
      </w:r>
    </w:p>
    <w:p w14:paraId="39FB788F" w14:textId="3C36B237" w:rsidR="00C5580E" w:rsidRPr="006C2500" w:rsidRDefault="00C5580E" w:rsidP="00CC1AD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- площадка должна иметь 1 зал для </w:t>
      </w:r>
      <w:r w:rsidRPr="006C2500">
        <w:rPr>
          <w:rFonts w:ascii="Arial" w:hAnsi="Arial" w:cs="Arial"/>
          <w:lang w:val="en-US"/>
        </w:rPr>
        <w:t>VIP</w:t>
      </w:r>
      <w:r w:rsidRPr="006C2500">
        <w:rPr>
          <w:rFonts w:ascii="Arial" w:hAnsi="Arial" w:cs="Arial"/>
        </w:rPr>
        <w:t xml:space="preserve"> гостей мероприятия (не менее 100 человек), с возможностью организации в нем питания в течение дня</w:t>
      </w:r>
      <w:r w:rsidR="00A974B6">
        <w:rPr>
          <w:rFonts w:ascii="Arial" w:hAnsi="Arial" w:cs="Arial"/>
        </w:rPr>
        <w:t>;</w:t>
      </w:r>
    </w:p>
    <w:p w14:paraId="79B2EEF0" w14:textId="195FC964" w:rsidR="00C5580E" w:rsidRPr="006C2500" w:rsidRDefault="00C5580E" w:rsidP="00CC1AD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- площадка должна быть с современным ремонтом, без ярко-выраженных следов многолетней эксплуатации</w:t>
      </w:r>
      <w:r w:rsidR="00A974B6">
        <w:rPr>
          <w:rFonts w:ascii="Arial" w:hAnsi="Arial" w:cs="Arial"/>
        </w:rPr>
        <w:t>;</w:t>
      </w:r>
    </w:p>
    <w:p w14:paraId="2268D26F" w14:textId="0ABDC55E" w:rsidR="00C5580E" w:rsidRPr="006C2500" w:rsidRDefault="00C5580E" w:rsidP="00CC1AD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- желательно расположение площадки в </w:t>
      </w:r>
      <w:proofErr w:type="spellStart"/>
      <w:r w:rsidRPr="006C2500">
        <w:rPr>
          <w:rFonts w:ascii="Arial" w:hAnsi="Arial" w:cs="Arial"/>
        </w:rPr>
        <w:t>инфраструктурно</w:t>
      </w:r>
      <w:proofErr w:type="spellEnd"/>
      <w:r w:rsidRPr="006C2500">
        <w:rPr>
          <w:rFonts w:ascii="Arial" w:hAnsi="Arial" w:cs="Arial"/>
        </w:rPr>
        <w:t xml:space="preserve"> развитом районе с большим количеством точек общепита</w:t>
      </w:r>
      <w:r w:rsidR="00A974B6">
        <w:rPr>
          <w:rFonts w:ascii="Arial" w:hAnsi="Arial" w:cs="Arial"/>
        </w:rPr>
        <w:t>.</w:t>
      </w:r>
    </w:p>
    <w:p w14:paraId="1731212F" w14:textId="52D2B4CE" w:rsidR="00C5580E" w:rsidRPr="006C2500" w:rsidRDefault="00C5580E" w:rsidP="00CC1AD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</w:p>
    <w:p w14:paraId="6C97BC9E" w14:textId="3014BB15" w:rsidR="00C5580E" w:rsidRPr="006C2500" w:rsidRDefault="001A58B3" w:rsidP="00C5580E">
      <w:pPr>
        <w:pStyle w:val="a4"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6C2500">
        <w:rPr>
          <w:rFonts w:ascii="Arial" w:hAnsi="Arial" w:cs="Arial"/>
          <w:b/>
          <w:bCs/>
        </w:rPr>
        <w:t xml:space="preserve"> </w:t>
      </w:r>
      <w:r w:rsidR="00C5580E" w:rsidRPr="006C2500">
        <w:rPr>
          <w:rFonts w:ascii="Arial" w:hAnsi="Arial" w:cs="Arial"/>
          <w:b/>
          <w:bCs/>
        </w:rPr>
        <w:t>Разработка дизайн концепции мероприятия</w:t>
      </w:r>
    </w:p>
    <w:p w14:paraId="04889BF6" w14:textId="21E3EE78" w:rsidR="00C5580E" w:rsidRPr="006C2500" w:rsidRDefault="00C5580E" w:rsidP="00EF66AE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  <w:bCs/>
        </w:rPr>
      </w:pPr>
      <w:r w:rsidRPr="006C2500">
        <w:rPr>
          <w:rFonts w:ascii="Arial" w:hAnsi="Arial" w:cs="Arial"/>
          <w:bCs/>
        </w:rPr>
        <w:t xml:space="preserve">- </w:t>
      </w:r>
      <w:r w:rsidRPr="006C2500">
        <w:rPr>
          <w:rFonts w:ascii="Arial" w:hAnsi="Arial" w:cs="Arial"/>
          <w:bCs/>
        </w:rPr>
        <w:tab/>
        <w:t xml:space="preserve">Агентство должно показать вариант оптимального брендинга площадки с </w:t>
      </w:r>
      <w:proofErr w:type="spellStart"/>
      <w:r w:rsidRPr="006C2500">
        <w:rPr>
          <w:rFonts w:ascii="Arial" w:hAnsi="Arial" w:cs="Arial"/>
          <w:bCs/>
        </w:rPr>
        <w:t>фотопривязкой</w:t>
      </w:r>
      <w:proofErr w:type="spellEnd"/>
      <w:r w:rsidRPr="006C2500">
        <w:rPr>
          <w:rFonts w:ascii="Arial" w:hAnsi="Arial" w:cs="Arial"/>
          <w:bCs/>
        </w:rPr>
        <w:t xml:space="preserve"> и </w:t>
      </w:r>
      <w:r w:rsidR="00B36BF5">
        <w:rPr>
          <w:rFonts w:ascii="Arial" w:hAnsi="Arial" w:cs="Arial"/>
          <w:bCs/>
        </w:rPr>
        <w:t>размещением</w:t>
      </w:r>
      <w:r w:rsidR="00B36BF5" w:rsidRPr="006C2500">
        <w:rPr>
          <w:rFonts w:ascii="Arial" w:hAnsi="Arial" w:cs="Arial"/>
          <w:bCs/>
        </w:rPr>
        <w:t xml:space="preserve"> </w:t>
      </w:r>
      <w:r w:rsidRPr="006C2500">
        <w:rPr>
          <w:rFonts w:ascii="Arial" w:hAnsi="Arial" w:cs="Arial"/>
          <w:bCs/>
        </w:rPr>
        <w:t xml:space="preserve">элементов </w:t>
      </w:r>
      <w:r w:rsidR="00B36BF5">
        <w:rPr>
          <w:rFonts w:ascii="Arial" w:hAnsi="Arial" w:cs="Arial"/>
          <w:bCs/>
        </w:rPr>
        <w:t xml:space="preserve">Импульса </w:t>
      </w:r>
      <w:r w:rsidRPr="006C2500">
        <w:rPr>
          <w:rFonts w:ascii="Arial" w:hAnsi="Arial" w:cs="Arial"/>
          <w:bCs/>
        </w:rPr>
        <w:t>Т1.</w:t>
      </w:r>
    </w:p>
    <w:p w14:paraId="31B05EEE" w14:textId="177215B4" w:rsidR="00C5580E" w:rsidRPr="006C2500" w:rsidRDefault="00C5580E" w:rsidP="00C5580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- Исполнитель разрабатывает концепцию оформления и работы площадки (брендирования, застройки, активностей на площадке и </w:t>
      </w:r>
      <w:proofErr w:type="spellStart"/>
      <w:r w:rsidRPr="006C2500">
        <w:rPr>
          <w:rFonts w:ascii="Arial" w:eastAsia="SimSun" w:hAnsi="Arial" w:cs="Arial"/>
        </w:rPr>
        <w:t>тд</w:t>
      </w:r>
      <w:proofErr w:type="spellEnd"/>
      <w:r w:rsidRPr="006C2500">
        <w:rPr>
          <w:rFonts w:ascii="Arial" w:eastAsia="SimSun" w:hAnsi="Arial" w:cs="Arial"/>
        </w:rPr>
        <w:t xml:space="preserve">), основываясь на креативной концепции мероприятия, предоставляемой Заказчиком. </w:t>
      </w:r>
    </w:p>
    <w:p w14:paraId="08BD6556" w14:textId="77777777" w:rsidR="00C5580E" w:rsidRPr="006C2500" w:rsidRDefault="00C5580E" w:rsidP="00C5580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eastAsia="SimSun" w:hAnsi="Arial" w:cs="Arial"/>
        </w:rPr>
      </w:pPr>
    </w:p>
    <w:p w14:paraId="50BAD91C" w14:textId="5636A0A3" w:rsidR="00C5580E" w:rsidRPr="006C2500" w:rsidRDefault="00C5580E" w:rsidP="00C5580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Концепция площадки должна:</w:t>
      </w:r>
    </w:p>
    <w:p w14:paraId="2B27D8EC" w14:textId="0EB7488D" w:rsidR="00C5580E" w:rsidRPr="006C2500" w:rsidDel="000E645C" w:rsidRDefault="00C5580E" w:rsidP="00C5580E">
      <w:pPr>
        <w:pStyle w:val="a4"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993"/>
        <w:jc w:val="both"/>
        <w:rPr>
          <w:rFonts w:ascii="Arial" w:eastAsia="SimSun" w:hAnsi="Arial" w:cs="Arial"/>
        </w:rPr>
      </w:pPr>
      <w:bookmarkStart w:id="1" w:name="_Hlk138943956"/>
      <w:r w:rsidRPr="006C2500">
        <w:rPr>
          <w:rFonts w:ascii="Arial" w:eastAsia="SimSun" w:hAnsi="Arial" w:cs="Arial"/>
        </w:rPr>
        <w:t xml:space="preserve">транслировать ключевые сообщения мероприятия; </w:t>
      </w:r>
    </w:p>
    <w:p w14:paraId="32B98FBB" w14:textId="77777777" w:rsidR="00C5580E" w:rsidRPr="006C2500" w:rsidRDefault="00C5580E" w:rsidP="00C5580E">
      <w:pPr>
        <w:pStyle w:val="a4"/>
        <w:numPr>
          <w:ilvl w:val="0"/>
          <w:numId w:val="3"/>
        </w:numPr>
        <w:tabs>
          <w:tab w:val="left" w:pos="0"/>
          <w:tab w:val="left" w:pos="671"/>
          <w:tab w:val="left" w:pos="1134"/>
          <w:tab w:val="left" w:pos="1276"/>
        </w:tabs>
        <w:snapToGrid w:val="0"/>
        <w:spacing w:line="276" w:lineRule="auto"/>
        <w:ind w:left="993" w:hanging="284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работать на достижение целей мероприятия;</w:t>
      </w:r>
    </w:p>
    <w:p w14:paraId="13CBC30A" w14:textId="2AAA8101" w:rsidR="00C5580E" w:rsidRPr="006C2500" w:rsidRDefault="00C5580E" w:rsidP="00C5580E">
      <w:pPr>
        <w:pStyle w:val="a4"/>
        <w:numPr>
          <w:ilvl w:val="0"/>
          <w:numId w:val="3"/>
        </w:numPr>
        <w:tabs>
          <w:tab w:val="left" w:pos="0"/>
          <w:tab w:val="left" w:pos="671"/>
          <w:tab w:val="left" w:pos="1134"/>
          <w:tab w:val="left" w:pos="1276"/>
        </w:tabs>
        <w:snapToGrid w:val="0"/>
        <w:spacing w:line="276" w:lineRule="auto"/>
        <w:ind w:left="993" w:hanging="284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соответствовать брендбуку </w:t>
      </w:r>
      <w:r w:rsidR="00773D48">
        <w:rPr>
          <w:rFonts w:ascii="Arial" w:eastAsia="SimSun" w:hAnsi="Arial" w:cs="Arial"/>
        </w:rPr>
        <w:t>мероприятия</w:t>
      </w:r>
      <w:r w:rsidRPr="006C2500">
        <w:rPr>
          <w:rFonts w:ascii="Arial" w:eastAsia="SimSun" w:hAnsi="Arial" w:cs="Arial"/>
        </w:rPr>
        <w:t>;</w:t>
      </w:r>
      <w:r w:rsidRPr="006C2500" w:rsidDel="000E645C">
        <w:rPr>
          <w:rFonts w:ascii="Arial" w:eastAsia="SimSun" w:hAnsi="Arial" w:cs="Arial"/>
        </w:rPr>
        <w:t xml:space="preserve"> </w:t>
      </w:r>
    </w:p>
    <w:p w14:paraId="0B0622C3" w14:textId="77777777" w:rsidR="00C5580E" w:rsidRPr="006C2500" w:rsidRDefault="00C5580E" w:rsidP="00C5580E">
      <w:pPr>
        <w:pStyle w:val="a4"/>
        <w:numPr>
          <w:ilvl w:val="0"/>
          <w:numId w:val="3"/>
        </w:numPr>
        <w:tabs>
          <w:tab w:val="left" w:pos="0"/>
          <w:tab w:val="left" w:pos="671"/>
          <w:tab w:val="left" w:pos="1134"/>
          <w:tab w:val="left" w:pos="1276"/>
        </w:tabs>
        <w:snapToGrid w:val="0"/>
        <w:spacing w:line="276" w:lineRule="auto"/>
        <w:ind w:left="993" w:hanging="284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lastRenderedPageBreak/>
        <w:t>работать на привлечение ЦА, сделать мероприятие Заказчика привлекательным;</w:t>
      </w:r>
    </w:p>
    <w:p w14:paraId="05705B4D" w14:textId="0AC3A70E" w:rsidR="00C5580E" w:rsidRPr="006C2500" w:rsidRDefault="00C5580E" w:rsidP="00C5580E">
      <w:pPr>
        <w:pStyle w:val="a4"/>
        <w:numPr>
          <w:ilvl w:val="0"/>
          <w:numId w:val="3"/>
        </w:numPr>
        <w:tabs>
          <w:tab w:val="left" w:pos="0"/>
          <w:tab w:val="left" w:pos="671"/>
          <w:tab w:val="left" w:pos="1134"/>
          <w:tab w:val="left" w:pos="1276"/>
        </w:tabs>
        <w:snapToGrid w:val="0"/>
        <w:spacing w:line="276" w:lineRule="auto"/>
        <w:ind w:left="993" w:hanging="284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раскладываться на различные составляющие мероприятия: торжественное открытие, оформление площадки, сувенирную продукцию, форма одежды </w:t>
      </w:r>
      <w:proofErr w:type="spellStart"/>
      <w:r w:rsidRPr="006C2500">
        <w:rPr>
          <w:rFonts w:ascii="Arial" w:eastAsia="SimSun" w:hAnsi="Arial" w:cs="Arial"/>
        </w:rPr>
        <w:t>хостесс</w:t>
      </w:r>
      <w:proofErr w:type="spellEnd"/>
      <w:r w:rsidRPr="006C2500">
        <w:rPr>
          <w:rFonts w:ascii="Arial" w:eastAsia="SimSun" w:hAnsi="Arial" w:cs="Arial"/>
        </w:rPr>
        <w:t xml:space="preserve"> и промо-персонала, стилистика видеоконтента, креативные механики и активации для взаимодействия с гостями в рамках мероприятия и т.д.,</w:t>
      </w:r>
    </w:p>
    <w:p w14:paraId="426B3EE3" w14:textId="0EEC81AE" w:rsidR="00C5580E" w:rsidRPr="006C2500" w:rsidRDefault="00C5580E" w:rsidP="00C5580E">
      <w:pPr>
        <w:pStyle w:val="a4"/>
        <w:numPr>
          <w:ilvl w:val="0"/>
          <w:numId w:val="3"/>
        </w:numPr>
        <w:tabs>
          <w:tab w:val="left" w:pos="0"/>
          <w:tab w:val="left" w:pos="671"/>
          <w:tab w:val="left" w:pos="1134"/>
          <w:tab w:val="left" w:pos="1276"/>
        </w:tabs>
        <w:snapToGrid w:val="0"/>
        <w:spacing w:line="276" w:lineRule="auto"/>
        <w:ind w:left="993" w:hanging="284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быть реализуемой с учетом сроков и ресурсов проекта.</w:t>
      </w:r>
    </w:p>
    <w:bookmarkEnd w:id="1"/>
    <w:p w14:paraId="2E95C13A" w14:textId="77777777" w:rsidR="00C5580E" w:rsidRPr="006C2500" w:rsidRDefault="00C5580E" w:rsidP="00C5580E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  <w:bCs/>
        </w:rPr>
      </w:pPr>
    </w:p>
    <w:p w14:paraId="676D41AC" w14:textId="1A9118CF" w:rsidR="00C5580E" w:rsidRPr="006C2500" w:rsidRDefault="00C5580E" w:rsidP="00C5580E">
      <w:pPr>
        <w:pStyle w:val="a4"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6C2500">
        <w:rPr>
          <w:rFonts w:ascii="Arial" w:hAnsi="Arial" w:cs="Arial"/>
          <w:b/>
          <w:bCs/>
        </w:rPr>
        <w:t xml:space="preserve"> Специальные требования, которые необходимо учесть при разработке предложения</w:t>
      </w:r>
    </w:p>
    <w:p w14:paraId="4B717552" w14:textId="77777777" w:rsidR="001A58B3" w:rsidRPr="006C2500" w:rsidRDefault="001A58B3" w:rsidP="001A58B3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  <w:b/>
          <w:bCs/>
        </w:rPr>
      </w:pPr>
    </w:p>
    <w:p w14:paraId="364C06AD" w14:textId="199E006B" w:rsidR="00C5580E" w:rsidRPr="006C2500" w:rsidRDefault="001A58B3" w:rsidP="00773D4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6C2500">
        <w:rPr>
          <w:rFonts w:ascii="Arial" w:hAnsi="Arial" w:cs="Arial"/>
          <w:bCs/>
        </w:rPr>
        <w:t xml:space="preserve">- </w:t>
      </w:r>
      <w:r w:rsidR="00C5580E" w:rsidRPr="006C2500">
        <w:rPr>
          <w:rFonts w:ascii="Arial" w:hAnsi="Arial" w:cs="Arial"/>
          <w:bCs/>
        </w:rPr>
        <w:t>Требуется яркое, динамичное открытие конференции</w:t>
      </w:r>
      <w:r w:rsidRPr="006C2500">
        <w:rPr>
          <w:rFonts w:ascii="Arial" w:hAnsi="Arial" w:cs="Arial"/>
          <w:bCs/>
        </w:rPr>
        <w:t xml:space="preserve"> (технологичное шоу, использование современных технологий, симбиоз искусства и техники, выступление на стыке различных аудиовизуальных дисциплин)</w:t>
      </w:r>
    </w:p>
    <w:p w14:paraId="1DA8F4FD" w14:textId="50FFABAC" w:rsidR="00C5580E" w:rsidRPr="006C2500" w:rsidRDefault="001A58B3" w:rsidP="00773D4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6C2500">
        <w:rPr>
          <w:rFonts w:ascii="Arial" w:hAnsi="Arial" w:cs="Arial"/>
          <w:bCs/>
        </w:rPr>
        <w:t xml:space="preserve">- </w:t>
      </w:r>
      <w:r w:rsidR="00C5580E" w:rsidRPr="006C2500">
        <w:rPr>
          <w:rFonts w:ascii="Arial" w:hAnsi="Arial" w:cs="Arial"/>
          <w:bCs/>
        </w:rPr>
        <w:t>Мероприятие должно включать выступление одного научно-популярного спикера</w:t>
      </w:r>
      <w:r w:rsidR="006E3BEB" w:rsidRPr="00B513BF">
        <w:rPr>
          <w:rFonts w:ascii="Arial" w:hAnsi="Arial" w:cs="Arial"/>
          <w:bCs/>
        </w:rPr>
        <w:t xml:space="preserve"> </w:t>
      </w:r>
      <w:r w:rsidR="006E3BEB">
        <w:rPr>
          <w:rFonts w:ascii="Arial" w:hAnsi="Arial" w:cs="Arial"/>
          <w:bCs/>
        </w:rPr>
        <w:t>на</w:t>
      </w:r>
      <w:r w:rsidR="00C5580E" w:rsidRPr="006C2500">
        <w:rPr>
          <w:rFonts w:ascii="Arial" w:hAnsi="Arial" w:cs="Arial"/>
          <w:bCs/>
        </w:rPr>
        <w:t xml:space="preserve"> бизнес-завтрак</w:t>
      </w:r>
      <w:r w:rsidR="006E3BEB">
        <w:rPr>
          <w:rFonts w:ascii="Arial" w:hAnsi="Arial" w:cs="Arial"/>
          <w:bCs/>
        </w:rPr>
        <w:t>е</w:t>
      </w:r>
      <w:r w:rsidR="00793641">
        <w:rPr>
          <w:rFonts w:ascii="Arial" w:hAnsi="Arial" w:cs="Arial"/>
          <w:bCs/>
        </w:rPr>
        <w:t xml:space="preserve"> </w:t>
      </w:r>
      <w:r w:rsidR="00C5580E" w:rsidRPr="006C2500">
        <w:rPr>
          <w:rFonts w:ascii="Arial" w:hAnsi="Arial" w:cs="Arial"/>
          <w:bCs/>
        </w:rPr>
        <w:t xml:space="preserve">на тему возрождения инженерной школы, технологий, визионерства и будущего. </w:t>
      </w:r>
      <w:r w:rsidR="00793641">
        <w:rPr>
          <w:rFonts w:ascii="Arial" w:hAnsi="Arial" w:cs="Arial"/>
          <w:bCs/>
        </w:rPr>
        <w:t xml:space="preserve">Бизнес-завтрак носит развлекательный характер, формата </w:t>
      </w:r>
      <w:r w:rsidR="00793641">
        <w:rPr>
          <w:rFonts w:ascii="Arial" w:hAnsi="Arial" w:cs="Arial"/>
          <w:bCs/>
          <w:lang w:val="en-US"/>
        </w:rPr>
        <w:t>TED</w:t>
      </w:r>
      <w:r w:rsidR="00793641">
        <w:rPr>
          <w:rFonts w:ascii="Arial" w:hAnsi="Arial" w:cs="Arial"/>
          <w:bCs/>
        </w:rPr>
        <w:t xml:space="preserve">. </w:t>
      </w:r>
      <w:r w:rsidR="00C5580E" w:rsidRPr="006C2500">
        <w:rPr>
          <w:rFonts w:ascii="Arial" w:hAnsi="Arial" w:cs="Arial"/>
          <w:bCs/>
        </w:rPr>
        <w:t xml:space="preserve">Исполнитель предоставляет варианты спикеров </w:t>
      </w:r>
      <w:r w:rsidR="00F80D6E">
        <w:rPr>
          <w:rFonts w:ascii="Arial" w:hAnsi="Arial" w:cs="Arial"/>
          <w:bCs/>
        </w:rPr>
        <w:t xml:space="preserve">и тем </w:t>
      </w:r>
      <w:r w:rsidR="00C5580E" w:rsidRPr="006C2500">
        <w:rPr>
          <w:rFonts w:ascii="Arial" w:hAnsi="Arial" w:cs="Arial"/>
          <w:bCs/>
        </w:rPr>
        <w:t xml:space="preserve">на согласование заказчику. </w:t>
      </w:r>
    </w:p>
    <w:p w14:paraId="75CB5517" w14:textId="5D82C26A" w:rsidR="00C5580E" w:rsidRPr="006C2500" w:rsidRDefault="001A58B3" w:rsidP="00773D4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6C2500">
        <w:rPr>
          <w:rFonts w:ascii="Arial" w:hAnsi="Arial" w:cs="Arial"/>
          <w:bCs/>
        </w:rPr>
        <w:t xml:space="preserve">- </w:t>
      </w:r>
      <w:r w:rsidR="00C5580E" w:rsidRPr="006C2500">
        <w:rPr>
          <w:rFonts w:ascii="Arial" w:hAnsi="Arial" w:cs="Arial"/>
          <w:bCs/>
        </w:rPr>
        <w:t xml:space="preserve">Вечерняя развлекательная программа. Вечернее мероприятие направлено на неформальное общение, поэтому программа и музыкальное сопровождение должны носить «фоновый» характер. </w:t>
      </w:r>
    </w:p>
    <w:p w14:paraId="148C42A1" w14:textId="2D4957EE" w:rsidR="00C5580E" w:rsidRPr="006C2500" w:rsidRDefault="001A58B3" w:rsidP="00773D4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6C2500">
        <w:rPr>
          <w:rFonts w:ascii="Arial" w:hAnsi="Arial" w:cs="Arial"/>
          <w:bCs/>
        </w:rPr>
        <w:t xml:space="preserve">- </w:t>
      </w:r>
      <w:r w:rsidR="00C5580E" w:rsidRPr="006C2500">
        <w:rPr>
          <w:rFonts w:ascii="Arial" w:hAnsi="Arial" w:cs="Arial"/>
          <w:bCs/>
        </w:rPr>
        <w:t xml:space="preserve">Мероприятие должно содержать </w:t>
      </w:r>
      <w:r w:rsidRPr="006C2500">
        <w:rPr>
          <w:rFonts w:ascii="Arial" w:hAnsi="Arial" w:cs="Arial"/>
          <w:bCs/>
        </w:rPr>
        <w:t>отсылки к другим городам проекта,</w:t>
      </w:r>
      <w:r w:rsidR="00C5580E" w:rsidRPr="006C2500">
        <w:rPr>
          <w:rFonts w:ascii="Arial" w:hAnsi="Arial" w:cs="Arial"/>
          <w:bCs/>
        </w:rPr>
        <w:t xml:space="preserve"> основываясь на креативной концепции мероприятия, предоставленной Заказчиком. </w:t>
      </w:r>
      <w:r w:rsidRPr="006C2500">
        <w:rPr>
          <w:rFonts w:ascii="Arial" w:hAnsi="Arial" w:cs="Arial"/>
          <w:bCs/>
        </w:rPr>
        <w:t>Должна быть преемственность проекта</w:t>
      </w:r>
      <w:r w:rsidR="00A974B6">
        <w:rPr>
          <w:rFonts w:ascii="Arial" w:hAnsi="Arial" w:cs="Arial"/>
          <w:bCs/>
        </w:rPr>
        <w:t>.</w:t>
      </w:r>
    </w:p>
    <w:p w14:paraId="324D4578" w14:textId="596ED2F3" w:rsidR="001A58B3" w:rsidRPr="006C2500" w:rsidRDefault="001A58B3" w:rsidP="00C5580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0B9FA3A0" w14:textId="6A23CEAA" w:rsidR="001A58B3" w:rsidRDefault="001A58B3" w:rsidP="008143A4">
      <w:pPr>
        <w:pStyle w:val="a4"/>
        <w:widowControl w:val="0"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6C2500">
        <w:rPr>
          <w:rFonts w:ascii="Arial" w:hAnsi="Arial" w:cs="Arial"/>
          <w:b/>
          <w:bCs/>
        </w:rPr>
        <w:t xml:space="preserve"> Конкурсная концепция должна быть оформлена в презентацию формата .</w:t>
      </w:r>
      <w:r w:rsidRPr="006C2500">
        <w:rPr>
          <w:rFonts w:ascii="Arial" w:hAnsi="Arial" w:cs="Arial"/>
          <w:b/>
          <w:bCs/>
          <w:lang w:val="en-US"/>
        </w:rPr>
        <w:t>pptx</w:t>
      </w:r>
      <w:r w:rsidRPr="006C2500">
        <w:rPr>
          <w:rFonts w:ascii="Arial" w:hAnsi="Arial" w:cs="Arial"/>
          <w:b/>
          <w:bCs/>
        </w:rPr>
        <w:t xml:space="preserve"> и содержать: </w:t>
      </w:r>
    </w:p>
    <w:p w14:paraId="7ABC3EA6" w14:textId="77777777" w:rsidR="00773D48" w:rsidRPr="006C2500" w:rsidRDefault="00773D48" w:rsidP="00773D48">
      <w:pPr>
        <w:pStyle w:val="a4"/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ind w:left="1004"/>
        <w:jc w:val="both"/>
        <w:rPr>
          <w:rFonts w:ascii="Arial" w:hAnsi="Arial" w:cs="Arial"/>
          <w:b/>
          <w:bCs/>
        </w:rPr>
      </w:pPr>
    </w:p>
    <w:p w14:paraId="27CBDCF2" w14:textId="72B41477" w:rsidR="001A58B3" w:rsidRPr="006C2500" w:rsidRDefault="001A58B3" w:rsidP="001A58B3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-  предложение площадки (1 рекомендованный вариант, </w:t>
      </w:r>
      <w:r w:rsidR="006D1E80">
        <w:rPr>
          <w:rFonts w:ascii="Arial" w:eastAsia="SimSun" w:hAnsi="Arial" w:cs="Arial"/>
        </w:rPr>
        <w:t xml:space="preserve">не менее </w:t>
      </w:r>
      <w:r w:rsidRPr="006C2500">
        <w:rPr>
          <w:rFonts w:ascii="Arial" w:eastAsia="SimSun" w:hAnsi="Arial" w:cs="Arial"/>
        </w:rPr>
        <w:t>2 альтернативных</w:t>
      </w:r>
      <w:r w:rsidR="00F3660A">
        <w:rPr>
          <w:rFonts w:ascii="Arial" w:eastAsia="SimSun" w:hAnsi="Arial" w:cs="Arial"/>
        </w:rPr>
        <w:t xml:space="preserve">, с отражением всех зон на схемах площадок и обозначением </w:t>
      </w:r>
      <w:proofErr w:type="spellStart"/>
      <w:r w:rsidR="00155430">
        <w:rPr>
          <w:rFonts w:ascii="Arial" w:eastAsia="SimSun" w:hAnsi="Arial" w:cs="Arial"/>
        </w:rPr>
        <w:t>путя</w:t>
      </w:r>
      <w:proofErr w:type="spellEnd"/>
      <w:r w:rsidR="00155430">
        <w:rPr>
          <w:rFonts w:ascii="Arial" w:eastAsia="SimSun" w:hAnsi="Arial" w:cs="Arial"/>
        </w:rPr>
        <w:t xml:space="preserve"> пользователя</w:t>
      </w:r>
      <w:r w:rsidRPr="006C2500">
        <w:rPr>
          <w:rFonts w:ascii="Arial" w:eastAsia="SimSun" w:hAnsi="Arial" w:cs="Arial"/>
        </w:rPr>
        <w:t>)</w:t>
      </w:r>
      <w:r w:rsidR="00A974B6">
        <w:rPr>
          <w:rFonts w:ascii="Arial" w:eastAsia="SimSun" w:hAnsi="Arial" w:cs="Arial"/>
        </w:rPr>
        <w:t>;</w:t>
      </w:r>
    </w:p>
    <w:p w14:paraId="130DDF5A" w14:textId="2305E304" w:rsidR="001A58B3" w:rsidRDefault="001A58B3" w:rsidP="001A58B3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- описание и визуализацию того, как концепция раскладывается на элементы мероприятия: оформление площадки, торжественное открытие, фотозона, сувенирная продукция, форма одежды хостес и промо-персонала, стилистика видеоконтента, креативные механики и активации для взаимодействия с гостями в рамках мероприятия и т.д.</w:t>
      </w:r>
      <w:r w:rsidR="00A974B6">
        <w:rPr>
          <w:rFonts w:ascii="Arial" w:eastAsia="SimSun" w:hAnsi="Arial" w:cs="Arial"/>
        </w:rPr>
        <w:t>;</w:t>
      </w:r>
    </w:p>
    <w:p w14:paraId="32941761" w14:textId="47A02AFB" w:rsidR="00F3660A" w:rsidRDefault="00F3660A" w:rsidP="001A58B3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- предложение шоу-открытия</w:t>
      </w:r>
      <w:r w:rsidR="00F07B29">
        <w:rPr>
          <w:rFonts w:ascii="Arial" w:eastAsia="SimSun" w:hAnsi="Arial" w:cs="Arial"/>
        </w:rPr>
        <w:t>;</w:t>
      </w:r>
    </w:p>
    <w:p w14:paraId="669DBBB8" w14:textId="4661499F" w:rsidR="00F07B29" w:rsidRDefault="00F07B29" w:rsidP="001A58B3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- креативные механики развлекательных зон для гостей; </w:t>
      </w:r>
    </w:p>
    <w:p w14:paraId="1D523A65" w14:textId="6AB17D2D" w:rsidR="00F07B29" w:rsidRPr="00F07B29" w:rsidRDefault="00F07B29" w:rsidP="001A58B3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- вариант меню для </w:t>
      </w:r>
      <w:r>
        <w:rPr>
          <w:rFonts w:ascii="Arial" w:eastAsia="SimSun" w:hAnsi="Arial" w:cs="Arial"/>
          <w:lang w:val="en-US"/>
        </w:rPr>
        <w:t>VIP</w:t>
      </w:r>
      <w:r w:rsidRPr="00B513BF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 xml:space="preserve">гостей; </w:t>
      </w:r>
    </w:p>
    <w:p w14:paraId="163E43F5" w14:textId="725B0BD9" w:rsidR="001A58B3" w:rsidRPr="006C2500" w:rsidRDefault="001A58B3" w:rsidP="001A58B3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- визуализацию оформления площадки в соответствии с креативной концепцией и брендбуком мероприятия (включая все ключевые зоны мероприятия: сцена, лаундж, зона фуршета</w:t>
      </w:r>
      <w:r w:rsidR="00FB1455" w:rsidRPr="00B513BF">
        <w:rPr>
          <w:rFonts w:ascii="Arial" w:eastAsia="SimSun" w:hAnsi="Arial" w:cs="Arial"/>
        </w:rPr>
        <w:t xml:space="preserve">, </w:t>
      </w:r>
      <w:r w:rsidR="00FB1455">
        <w:rPr>
          <w:rFonts w:ascii="Arial" w:eastAsia="SimSun" w:hAnsi="Arial" w:cs="Arial"/>
        </w:rPr>
        <w:t>зона активностей</w:t>
      </w:r>
      <w:r w:rsidRPr="006C2500">
        <w:rPr>
          <w:rFonts w:ascii="Arial" w:eastAsia="SimSun" w:hAnsi="Arial" w:cs="Arial"/>
        </w:rPr>
        <w:t xml:space="preserve"> и т.п.);</w:t>
      </w:r>
    </w:p>
    <w:p w14:paraId="3FE2DDEE" w14:textId="59C4B189" w:rsidR="001A58B3" w:rsidRPr="006C2500" w:rsidRDefault="001A58B3" w:rsidP="001A58B3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lastRenderedPageBreak/>
        <w:t xml:space="preserve">- визуализацию стилистики контента, демонстрируемого в рамках мероприятия: видео и др. развлекательный/мультимедиа контент с применением современных технологий ивент-индустрии (AR/ VR/ генеративная графика и </w:t>
      </w:r>
      <w:proofErr w:type="spellStart"/>
      <w:r w:rsidRPr="006C2500">
        <w:rPr>
          <w:rFonts w:ascii="Arial" w:eastAsia="SimSun" w:hAnsi="Arial" w:cs="Arial"/>
        </w:rPr>
        <w:t>т.п</w:t>
      </w:r>
      <w:proofErr w:type="spellEnd"/>
      <w:r w:rsidRPr="006C2500">
        <w:rPr>
          <w:rFonts w:ascii="Arial" w:eastAsia="SimSun" w:hAnsi="Arial" w:cs="Arial"/>
        </w:rPr>
        <w:t>);</w:t>
      </w:r>
    </w:p>
    <w:p w14:paraId="7D68C8F3" w14:textId="2AE9B0CB" w:rsidR="001A58B3" w:rsidRPr="006C2500" w:rsidRDefault="001A58B3" w:rsidP="001A58B3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- визуализацию сувенирной продукции в соответствии с разработанной креативной концепцией</w:t>
      </w:r>
      <w:r w:rsidR="00A974B6">
        <w:rPr>
          <w:rFonts w:ascii="Arial" w:eastAsia="SimSun" w:hAnsi="Arial" w:cs="Arial"/>
        </w:rPr>
        <w:t>. Один набор сувенирной продукции выдается всем участникам конференции; отдельной набор – топ-менеджерам компании, спикерам и представителям партнеров конференции</w:t>
      </w:r>
      <w:r w:rsidR="00F07B29">
        <w:rPr>
          <w:rFonts w:ascii="Arial" w:eastAsia="SimSun" w:hAnsi="Arial" w:cs="Arial"/>
        </w:rPr>
        <w:t>;</w:t>
      </w:r>
    </w:p>
    <w:p w14:paraId="6FF551AB" w14:textId="25DDEB40" w:rsidR="006E4A83" w:rsidRDefault="001A58B3" w:rsidP="001A58B3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- визуализацию других элементов и носителей, предполагаемых креативной концепцией.</w:t>
      </w:r>
    </w:p>
    <w:p w14:paraId="4D96C1ED" w14:textId="623036DB" w:rsidR="006E4A83" w:rsidRPr="006E4A83" w:rsidRDefault="006E4A83" w:rsidP="001A58B3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В презентации должны быть отражены только те материалы</w:t>
      </w:r>
      <w:r w:rsidRPr="00B513BF">
        <w:rPr>
          <w:rFonts w:ascii="Arial" w:eastAsia="SimSun" w:hAnsi="Arial" w:cs="Arial"/>
        </w:rPr>
        <w:t>,</w:t>
      </w:r>
      <w:r>
        <w:rPr>
          <w:rFonts w:ascii="Arial" w:eastAsia="SimSun" w:hAnsi="Arial" w:cs="Arial"/>
        </w:rPr>
        <w:t xml:space="preserve"> которые входя</w:t>
      </w:r>
      <w:r w:rsidR="0066080D">
        <w:rPr>
          <w:rFonts w:ascii="Arial" w:eastAsia="SimSun" w:hAnsi="Arial" w:cs="Arial"/>
        </w:rPr>
        <w:t>т</w:t>
      </w:r>
      <w:r>
        <w:rPr>
          <w:rFonts w:ascii="Arial" w:eastAsia="SimSun" w:hAnsi="Arial" w:cs="Arial"/>
        </w:rPr>
        <w:t xml:space="preserve"> в указанный бюджет. Все опциональные пункты должны быть перенесены в отдельный блок презентации и помечены «ОПЦИОНАЛЬНО».</w:t>
      </w:r>
    </w:p>
    <w:p w14:paraId="4EA19378" w14:textId="77777777" w:rsidR="001A58B3" w:rsidRPr="006C2500" w:rsidRDefault="001A58B3" w:rsidP="001A58B3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</w:p>
    <w:p w14:paraId="7F66F9DB" w14:textId="77777777" w:rsidR="001A58B3" w:rsidRPr="006C2500" w:rsidRDefault="001A58B3" w:rsidP="001A58B3">
      <w:pPr>
        <w:pStyle w:val="a4"/>
        <w:widowControl w:val="0"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6C2500">
        <w:rPr>
          <w:rFonts w:ascii="Arial" w:hAnsi="Arial" w:cs="Arial"/>
          <w:b/>
          <w:bCs/>
        </w:rPr>
        <w:t xml:space="preserve"> Техническое оснащение места проведения</w:t>
      </w:r>
    </w:p>
    <w:p w14:paraId="34E68371" w14:textId="77777777" w:rsidR="001A58B3" w:rsidRPr="006C2500" w:rsidRDefault="001A58B3" w:rsidP="001A58B3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</w:p>
    <w:p w14:paraId="59752AD3" w14:textId="77777777" w:rsidR="001A58B3" w:rsidRPr="00773D48" w:rsidRDefault="001A58B3" w:rsidP="00773D48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</w:rPr>
      </w:pPr>
      <w:r w:rsidRPr="00773D48">
        <w:rPr>
          <w:rFonts w:ascii="Arial" w:hAnsi="Arial" w:cs="Arial"/>
        </w:rPr>
        <w:t xml:space="preserve">Исполнитель должен обеспечить все необходимое оборудование, согласно предложенной концепции. </w:t>
      </w:r>
    </w:p>
    <w:p w14:paraId="7EF8D071" w14:textId="77777777" w:rsidR="001A58B3" w:rsidRPr="00773D48" w:rsidRDefault="001A58B3" w:rsidP="00773D48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</w:rPr>
      </w:pPr>
      <w:r w:rsidRPr="00773D48">
        <w:rPr>
          <w:rFonts w:ascii="Arial" w:hAnsi="Arial" w:cs="Arial"/>
        </w:rPr>
        <w:t xml:space="preserve">Все оборудование, необходимое для обеспечения реализации креативной концепции мероприятия, в том числе проведения церемонии открытия, деловой программы конференции, вечерней части мероприятия, должно быть предоставлено Исполнителем. </w:t>
      </w:r>
    </w:p>
    <w:p w14:paraId="2A617F8E" w14:textId="77777777" w:rsidR="001A58B3" w:rsidRPr="00773D48" w:rsidRDefault="001A58B3" w:rsidP="00773D48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773D48">
        <w:rPr>
          <w:rFonts w:ascii="Arial" w:hAnsi="Arial" w:cs="Arial"/>
        </w:rPr>
        <w:t xml:space="preserve">А именно: </w:t>
      </w:r>
    </w:p>
    <w:p w14:paraId="796731D7" w14:textId="77777777" w:rsidR="001A58B3" w:rsidRPr="006C2500" w:rsidRDefault="001A58B3" w:rsidP="001A58B3">
      <w:pPr>
        <w:pStyle w:val="a4"/>
        <w:numPr>
          <w:ilvl w:val="0"/>
          <w:numId w:val="9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мультимедийное оборудование, в том числе для демонстрации видео, видеоинсталляций и т.п.;</w:t>
      </w:r>
    </w:p>
    <w:p w14:paraId="06EFFB59" w14:textId="77777777" w:rsidR="001A58B3" w:rsidRPr="006C2500" w:rsidRDefault="001A58B3" w:rsidP="001A58B3">
      <w:pPr>
        <w:pStyle w:val="a4"/>
        <w:numPr>
          <w:ilvl w:val="0"/>
          <w:numId w:val="9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музыкальное и звукоусиливающее оборудование;</w:t>
      </w:r>
    </w:p>
    <w:p w14:paraId="3F8A2AB9" w14:textId="77777777" w:rsidR="001A58B3" w:rsidRPr="006C2500" w:rsidRDefault="001A58B3" w:rsidP="001A58B3">
      <w:pPr>
        <w:pStyle w:val="a4"/>
        <w:numPr>
          <w:ilvl w:val="0"/>
          <w:numId w:val="9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световые приборы, постановочное освещение, предназначенное для светового оформления концертов и эстрадных выступлений;</w:t>
      </w:r>
    </w:p>
    <w:p w14:paraId="3295C72F" w14:textId="5340FB9A" w:rsidR="001A58B3" w:rsidRPr="006C2500" w:rsidRDefault="001A58B3" w:rsidP="001A58B3">
      <w:pPr>
        <w:pStyle w:val="a4"/>
        <w:numPr>
          <w:ilvl w:val="0"/>
          <w:numId w:val="9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сценическо</w:t>
      </w:r>
      <w:r w:rsidR="00F7649B" w:rsidRPr="006C2500">
        <w:rPr>
          <w:rFonts w:ascii="Arial" w:eastAsia="SimSun" w:hAnsi="Arial" w:cs="Arial"/>
        </w:rPr>
        <w:t>е</w:t>
      </w:r>
      <w:r w:rsidRPr="006C2500">
        <w:rPr>
          <w:rFonts w:ascii="Arial" w:eastAsia="SimSun" w:hAnsi="Arial" w:cs="Arial"/>
        </w:rPr>
        <w:t xml:space="preserve"> оборудования различной конфигурации (при необходимости), сценически</w:t>
      </w:r>
      <w:r w:rsidR="00F7649B" w:rsidRPr="006C2500">
        <w:rPr>
          <w:rFonts w:ascii="Arial" w:eastAsia="SimSun" w:hAnsi="Arial" w:cs="Arial"/>
        </w:rPr>
        <w:t>е</w:t>
      </w:r>
      <w:r w:rsidRPr="006C2500">
        <w:rPr>
          <w:rFonts w:ascii="Arial" w:eastAsia="SimSun" w:hAnsi="Arial" w:cs="Arial"/>
        </w:rPr>
        <w:t xml:space="preserve"> декораци</w:t>
      </w:r>
      <w:r w:rsidR="00F7649B" w:rsidRPr="006C2500">
        <w:rPr>
          <w:rFonts w:ascii="Arial" w:eastAsia="SimSun" w:hAnsi="Arial" w:cs="Arial"/>
        </w:rPr>
        <w:t>и</w:t>
      </w:r>
      <w:r w:rsidRPr="006C2500">
        <w:rPr>
          <w:rFonts w:ascii="Arial" w:eastAsia="SimSun" w:hAnsi="Arial" w:cs="Arial"/>
        </w:rPr>
        <w:t xml:space="preserve"> и конструкци</w:t>
      </w:r>
      <w:r w:rsidR="00F7649B" w:rsidRPr="006C2500">
        <w:rPr>
          <w:rFonts w:ascii="Arial" w:eastAsia="SimSun" w:hAnsi="Arial" w:cs="Arial"/>
        </w:rPr>
        <w:t>и</w:t>
      </w:r>
      <w:r w:rsidRPr="006C2500">
        <w:rPr>
          <w:rFonts w:ascii="Arial" w:eastAsia="SimSun" w:hAnsi="Arial" w:cs="Arial"/>
        </w:rPr>
        <w:t>, оформленных в общей стилистике мероприятия;</w:t>
      </w:r>
    </w:p>
    <w:p w14:paraId="48B01460" w14:textId="77777777" w:rsidR="00F7649B" w:rsidRPr="006C2500" w:rsidRDefault="00F7649B" w:rsidP="00F7649B">
      <w:pPr>
        <w:pStyle w:val="a4"/>
        <w:numPr>
          <w:ilvl w:val="0"/>
          <w:numId w:val="9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/>
        </w:rPr>
      </w:pPr>
      <w:r w:rsidRPr="006C2500">
        <w:rPr>
          <w:rFonts w:ascii="Arial" w:eastAsia="SimSun" w:hAnsi="Arial" w:cs="Arial"/>
        </w:rPr>
        <w:t xml:space="preserve">обеспечение бесперебойной работы интернета на площадке для обеспечения работы </w:t>
      </w:r>
      <w:proofErr w:type="spellStart"/>
      <w:r w:rsidRPr="006C2500">
        <w:rPr>
          <w:rFonts w:ascii="Arial" w:eastAsia="SimSun" w:hAnsi="Arial" w:cs="Arial"/>
        </w:rPr>
        <w:t>хакатона</w:t>
      </w:r>
      <w:proofErr w:type="spellEnd"/>
      <w:r w:rsidRPr="006C2500">
        <w:rPr>
          <w:rFonts w:ascii="Arial" w:eastAsia="SimSun" w:hAnsi="Arial" w:cs="Arial"/>
        </w:rPr>
        <w:t xml:space="preserve"> (от 1 Гбит/секунду);</w:t>
      </w:r>
    </w:p>
    <w:p w14:paraId="7F011CB5" w14:textId="4F0DEA64" w:rsidR="00F7649B" w:rsidRPr="006C2500" w:rsidRDefault="00F7649B" w:rsidP="00F7649B">
      <w:pPr>
        <w:pStyle w:val="a4"/>
        <w:numPr>
          <w:ilvl w:val="0"/>
          <w:numId w:val="9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/>
        </w:rPr>
      </w:pPr>
      <w:r w:rsidRPr="006C2500">
        <w:rPr>
          <w:rFonts w:ascii="Arial" w:eastAsia="SimSun" w:hAnsi="Arial" w:cs="Arial"/>
        </w:rPr>
        <w:t xml:space="preserve">обеспечение столов участников </w:t>
      </w:r>
      <w:proofErr w:type="spellStart"/>
      <w:r w:rsidRPr="006C2500">
        <w:rPr>
          <w:rFonts w:ascii="Arial" w:eastAsia="SimSun" w:hAnsi="Arial" w:cs="Arial"/>
        </w:rPr>
        <w:t>хакатона</w:t>
      </w:r>
      <w:proofErr w:type="spellEnd"/>
      <w:r w:rsidRPr="006C2500">
        <w:rPr>
          <w:rFonts w:ascii="Arial" w:eastAsia="SimSun" w:hAnsi="Arial" w:cs="Arial"/>
        </w:rPr>
        <w:t xml:space="preserve"> электричеством; </w:t>
      </w:r>
    </w:p>
    <w:p w14:paraId="370736F5" w14:textId="658198C3" w:rsidR="001A58B3" w:rsidRPr="006C2500" w:rsidRDefault="001A58B3" w:rsidP="001A58B3">
      <w:pPr>
        <w:pStyle w:val="a4"/>
        <w:numPr>
          <w:ilvl w:val="0"/>
          <w:numId w:val="9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автономн</w:t>
      </w:r>
      <w:r w:rsidR="00F7649B" w:rsidRPr="006C2500">
        <w:rPr>
          <w:rFonts w:ascii="Arial" w:eastAsia="SimSun" w:hAnsi="Arial" w:cs="Arial"/>
        </w:rPr>
        <w:t>ый</w:t>
      </w:r>
      <w:r w:rsidRPr="006C2500">
        <w:rPr>
          <w:rFonts w:ascii="Arial" w:eastAsia="SimSun" w:hAnsi="Arial" w:cs="Arial"/>
        </w:rPr>
        <w:t xml:space="preserve"> электрическ</w:t>
      </w:r>
      <w:r w:rsidR="00F7649B" w:rsidRPr="006C2500">
        <w:rPr>
          <w:rFonts w:ascii="Arial" w:eastAsia="SimSun" w:hAnsi="Arial" w:cs="Arial"/>
        </w:rPr>
        <w:t>ий</w:t>
      </w:r>
      <w:r w:rsidRPr="006C2500">
        <w:rPr>
          <w:rFonts w:ascii="Arial" w:eastAsia="SimSun" w:hAnsi="Arial" w:cs="Arial"/>
        </w:rPr>
        <w:t xml:space="preserve"> генератор, мощностью не менее 200 кВт с учетом обслуживания в случае необходимости,</w:t>
      </w:r>
    </w:p>
    <w:p w14:paraId="2AD42986" w14:textId="53FBAA74" w:rsidR="001A58B3" w:rsidRPr="006C2500" w:rsidRDefault="001A58B3" w:rsidP="001A58B3">
      <w:pPr>
        <w:pStyle w:val="a4"/>
        <w:numPr>
          <w:ilvl w:val="0"/>
          <w:numId w:val="9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а также други</w:t>
      </w:r>
      <w:r w:rsidR="00F7649B" w:rsidRPr="006C2500">
        <w:rPr>
          <w:rFonts w:ascii="Arial" w:eastAsia="SimSun" w:hAnsi="Arial" w:cs="Arial"/>
        </w:rPr>
        <w:t>е</w:t>
      </w:r>
      <w:r w:rsidRPr="006C2500">
        <w:rPr>
          <w:rFonts w:ascii="Arial" w:eastAsia="SimSun" w:hAnsi="Arial" w:cs="Arial"/>
        </w:rPr>
        <w:t xml:space="preserve"> элемент</w:t>
      </w:r>
      <w:r w:rsidR="00F7649B" w:rsidRPr="006C2500">
        <w:rPr>
          <w:rFonts w:ascii="Arial" w:eastAsia="SimSun" w:hAnsi="Arial" w:cs="Arial"/>
        </w:rPr>
        <w:t>ы</w:t>
      </w:r>
      <w:r w:rsidRPr="006C2500">
        <w:rPr>
          <w:rFonts w:ascii="Arial" w:eastAsia="SimSun" w:hAnsi="Arial" w:cs="Arial"/>
        </w:rPr>
        <w:t>, необходимы</w:t>
      </w:r>
      <w:r w:rsidR="00F7649B" w:rsidRPr="006C2500">
        <w:rPr>
          <w:rFonts w:ascii="Arial" w:eastAsia="SimSun" w:hAnsi="Arial" w:cs="Arial"/>
        </w:rPr>
        <w:t>е</w:t>
      </w:r>
      <w:r w:rsidRPr="006C2500">
        <w:rPr>
          <w:rFonts w:ascii="Arial" w:eastAsia="SimSun" w:hAnsi="Arial" w:cs="Arial"/>
        </w:rPr>
        <w:t xml:space="preserve"> для проведения мероприятия в соответствии с запросом Заказчика и разработанной концепции мероприятия.</w:t>
      </w:r>
    </w:p>
    <w:p w14:paraId="1234F4AB" w14:textId="7199EFA3" w:rsidR="001A58B3" w:rsidRPr="006C2500" w:rsidRDefault="001A58B3" w:rsidP="001A58B3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</w:p>
    <w:p w14:paraId="29B55D8E" w14:textId="1219B8E0" w:rsidR="00F7649B" w:rsidRPr="006C2500" w:rsidRDefault="00F7649B" w:rsidP="00F7649B">
      <w:pPr>
        <w:pStyle w:val="a4"/>
        <w:widowControl w:val="0"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6C2500">
        <w:rPr>
          <w:rFonts w:ascii="Arial" w:hAnsi="Arial" w:cs="Arial"/>
          <w:b/>
          <w:bCs/>
        </w:rPr>
        <w:t xml:space="preserve"> Регистрация участников</w:t>
      </w:r>
    </w:p>
    <w:p w14:paraId="7FD63473" w14:textId="4D98418F" w:rsidR="00F7649B" w:rsidRPr="006C2500" w:rsidRDefault="00F7649B" w:rsidP="00F7649B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</w:p>
    <w:p w14:paraId="1344756B" w14:textId="30DE69B5" w:rsidR="00F7649B" w:rsidRPr="006C2500" w:rsidRDefault="00F7649B" w:rsidP="00773D48">
      <w:pPr>
        <w:tabs>
          <w:tab w:val="left" w:pos="567"/>
          <w:tab w:val="left" w:pos="1418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Регистрация участников на площадке в день мероприятия осуществляется силами Исполнителя с привлечением </w:t>
      </w:r>
      <w:proofErr w:type="spellStart"/>
      <w:r w:rsidRPr="006C2500">
        <w:rPr>
          <w:rFonts w:ascii="Arial" w:eastAsia="SimSun" w:hAnsi="Arial" w:cs="Arial"/>
        </w:rPr>
        <w:t>промоперсонала</w:t>
      </w:r>
      <w:proofErr w:type="spellEnd"/>
      <w:r w:rsidRPr="006C2500">
        <w:rPr>
          <w:rFonts w:ascii="Arial" w:eastAsia="SimSun" w:hAnsi="Arial" w:cs="Arial"/>
        </w:rPr>
        <w:t xml:space="preserve"> (не менее 10 человек в момент основного потока гостей; не менее 4 – в течение дня конференции) и организацией брендированной стойки регистрации. </w:t>
      </w:r>
    </w:p>
    <w:p w14:paraId="5F8A0CE9" w14:textId="77777777" w:rsidR="00F7649B" w:rsidRPr="006C2500" w:rsidRDefault="00F7649B" w:rsidP="00F7649B">
      <w:pPr>
        <w:tabs>
          <w:tab w:val="left" w:pos="567"/>
          <w:tab w:val="left" w:pos="1418"/>
        </w:tabs>
        <w:spacing w:line="276" w:lineRule="auto"/>
        <w:ind w:left="851"/>
        <w:jc w:val="both"/>
        <w:rPr>
          <w:rFonts w:ascii="Arial" w:eastAsia="SimSun" w:hAnsi="Arial" w:cs="Arial"/>
        </w:rPr>
      </w:pPr>
    </w:p>
    <w:p w14:paraId="44595686" w14:textId="68B4A4B7" w:rsidR="00F7649B" w:rsidRPr="006C2500" w:rsidRDefault="00F7649B" w:rsidP="00773D48">
      <w:pPr>
        <w:tabs>
          <w:tab w:val="left" w:pos="567"/>
          <w:tab w:val="left" w:pos="1418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Для регистрации используются бейджи и электронная регистрация, макет бейджа и ленты для бейджа разрабатывается Исполнителем. Необходимо предусмотреть возможность учета участников на площадке. Базу данных участников для подготовки бейджей Заказчик передает Исполнителю. </w:t>
      </w:r>
    </w:p>
    <w:p w14:paraId="751FE5B5" w14:textId="63BC39CD" w:rsidR="00F7649B" w:rsidRPr="006C2500" w:rsidRDefault="00F7649B" w:rsidP="00F7649B">
      <w:pPr>
        <w:tabs>
          <w:tab w:val="left" w:pos="567"/>
          <w:tab w:val="left" w:pos="1418"/>
        </w:tabs>
        <w:spacing w:line="276" w:lineRule="auto"/>
        <w:ind w:left="851"/>
        <w:jc w:val="both"/>
        <w:rPr>
          <w:rFonts w:ascii="Arial" w:eastAsia="SimSun" w:hAnsi="Arial" w:cs="Arial"/>
        </w:rPr>
      </w:pPr>
    </w:p>
    <w:p w14:paraId="470260CA" w14:textId="5A848C81" w:rsidR="00F7649B" w:rsidRPr="006C2500" w:rsidRDefault="00F7649B" w:rsidP="00773D48">
      <w:pPr>
        <w:tabs>
          <w:tab w:val="left" w:pos="567"/>
          <w:tab w:val="left" w:pos="1418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Возможно использование стоек </w:t>
      </w:r>
      <w:proofErr w:type="spellStart"/>
      <w:r w:rsidRPr="006C2500">
        <w:rPr>
          <w:rFonts w:ascii="Arial" w:eastAsia="SimSun" w:hAnsi="Arial" w:cs="Arial"/>
        </w:rPr>
        <w:t>саморегистрации</w:t>
      </w:r>
      <w:proofErr w:type="spellEnd"/>
      <w:r w:rsidRPr="006C2500">
        <w:rPr>
          <w:rFonts w:ascii="Arial" w:eastAsia="SimSun" w:hAnsi="Arial" w:cs="Arial"/>
        </w:rPr>
        <w:t xml:space="preserve"> участников.</w:t>
      </w:r>
    </w:p>
    <w:p w14:paraId="2A0F083B" w14:textId="1DBB9155" w:rsidR="00F7649B" w:rsidRPr="006C2500" w:rsidRDefault="00F7649B" w:rsidP="00F7649B">
      <w:pPr>
        <w:tabs>
          <w:tab w:val="left" w:pos="567"/>
          <w:tab w:val="left" w:pos="1418"/>
        </w:tabs>
        <w:spacing w:line="276" w:lineRule="auto"/>
        <w:ind w:left="851"/>
        <w:jc w:val="both"/>
        <w:rPr>
          <w:rFonts w:ascii="Arial" w:eastAsia="SimSun" w:hAnsi="Arial" w:cs="Arial"/>
        </w:rPr>
      </w:pPr>
    </w:p>
    <w:p w14:paraId="39AEB47A" w14:textId="73430FF2" w:rsidR="00F7649B" w:rsidRPr="006C2500" w:rsidRDefault="00F7649B" w:rsidP="00F7649B">
      <w:pPr>
        <w:pStyle w:val="a4"/>
        <w:widowControl w:val="0"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6C2500">
        <w:rPr>
          <w:rFonts w:ascii="Arial" w:hAnsi="Arial" w:cs="Arial"/>
          <w:b/>
          <w:bCs/>
        </w:rPr>
        <w:t xml:space="preserve"> Зонирование и застройка</w:t>
      </w:r>
    </w:p>
    <w:p w14:paraId="3FC331CF" w14:textId="6EC7BCF5" w:rsidR="00F7649B" w:rsidRPr="006C2500" w:rsidRDefault="00F7649B" w:rsidP="00F7649B">
      <w:pPr>
        <w:tabs>
          <w:tab w:val="left" w:pos="567"/>
          <w:tab w:val="left" w:pos="1418"/>
        </w:tabs>
        <w:spacing w:line="276" w:lineRule="auto"/>
        <w:ind w:left="851"/>
        <w:jc w:val="both"/>
        <w:rPr>
          <w:rFonts w:ascii="Arial" w:eastAsia="SimSun" w:hAnsi="Arial" w:cs="Arial"/>
        </w:rPr>
      </w:pPr>
    </w:p>
    <w:p w14:paraId="62A44857" w14:textId="77777777" w:rsidR="00F7649B" w:rsidRPr="00773D48" w:rsidRDefault="00F7649B" w:rsidP="00773D48">
      <w:pPr>
        <w:tabs>
          <w:tab w:val="left" w:pos="567"/>
          <w:tab w:val="left" w:pos="1418"/>
        </w:tabs>
        <w:spacing w:line="276" w:lineRule="auto"/>
        <w:jc w:val="both"/>
        <w:rPr>
          <w:rFonts w:ascii="Arial" w:eastAsia="SimSun" w:hAnsi="Arial" w:cs="Arial"/>
          <w:i/>
          <w:iCs/>
        </w:rPr>
      </w:pPr>
      <w:r w:rsidRPr="00773D48">
        <w:rPr>
          <w:rFonts w:ascii="Arial" w:eastAsia="SimSun" w:hAnsi="Arial" w:cs="Arial"/>
          <w:i/>
          <w:iCs/>
        </w:rPr>
        <w:t xml:space="preserve">Площадка должна комфортно вмещать в себя: </w:t>
      </w:r>
    </w:p>
    <w:p w14:paraId="4013DDCF" w14:textId="266A28F0" w:rsidR="00F7649B" w:rsidRPr="006C2500" w:rsidRDefault="00F7649B" w:rsidP="00871B26">
      <w:pPr>
        <w:pStyle w:val="a4"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hAnsi="Arial" w:cs="Arial"/>
        </w:rPr>
        <w:t>зону регистрации</w:t>
      </w:r>
    </w:p>
    <w:p w14:paraId="1FD0C033" w14:textId="43842ED8" w:rsidR="00871B26" w:rsidRPr="006C2500" w:rsidRDefault="00871B26" w:rsidP="00871B26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eastAsia="SimSun" w:hAnsi="Arial" w:cs="Arial"/>
        </w:rPr>
        <w:t xml:space="preserve">Должна быть </w:t>
      </w:r>
      <w:proofErr w:type="spellStart"/>
      <w:r w:rsidRPr="006C2500">
        <w:rPr>
          <w:rFonts w:ascii="Arial" w:eastAsia="SimSun" w:hAnsi="Arial" w:cs="Arial"/>
        </w:rPr>
        <w:t>забрендирована</w:t>
      </w:r>
      <w:proofErr w:type="spellEnd"/>
      <w:r w:rsidRPr="006C2500">
        <w:rPr>
          <w:rFonts w:ascii="Arial" w:eastAsia="SimSun" w:hAnsi="Arial" w:cs="Arial"/>
        </w:rPr>
        <w:t xml:space="preserve"> и подготовлена для прохождения потока участников</w:t>
      </w:r>
      <w:r w:rsidR="00F07B29">
        <w:rPr>
          <w:rFonts w:ascii="Arial" w:eastAsia="SimSun" w:hAnsi="Arial" w:cs="Arial"/>
        </w:rPr>
        <w:t xml:space="preserve">, </w:t>
      </w:r>
      <w:r w:rsidR="001F44F1" w:rsidRPr="006C2500">
        <w:rPr>
          <w:rFonts w:ascii="Arial" w:eastAsia="SimSun" w:hAnsi="Arial" w:cs="Arial"/>
        </w:rPr>
        <w:t>оборудована</w:t>
      </w:r>
      <w:r w:rsidRPr="006C2500">
        <w:rPr>
          <w:rFonts w:ascii="Arial" w:eastAsia="SimSun" w:hAnsi="Arial" w:cs="Arial"/>
        </w:rPr>
        <w:t xml:space="preserve"> системой электронной регистрации / печати бейджей, должна быть организована работа не менее 3 сотрудников службы безопасности. Возможна организация досмотра.</w:t>
      </w:r>
    </w:p>
    <w:p w14:paraId="55312C62" w14:textId="6CDBC02C" w:rsidR="00F7649B" w:rsidRPr="006C2500" w:rsidRDefault="00F7649B" w:rsidP="00871B26">
      <w:pPr>
        <w:pStyle w:val="a4"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hAnsi="Arial" w:cs="Arial"/>
        </w:rPr>
        <w:t>гардероб</w:t>
      </w:r>
    </w:p>
    <w:p w14:paraId="295CEC23" w14:textId="58A2FE10" w:rsidR="00871B26" w:rsidRPr="006C2500" w:rsidRDefault="00295260" w:rsidP="00871B26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>
        <w:rPr>
          <w:rFonts w:ascii="Arial" w:eastAsia="SimSun" w:hAnsi="Arial" w:cs="Arial"/>
        </w:rPr>
        <w:t>Зона д</w:t>
      </w:r>
      <w:r w:rsidR="00871B26" w:rsidRPr="006C2500">
        <w:rPr>
          <w:rFonts w:ascii="Arial" w:eastAsia="SimSun" w:hAnsi="Arial" w:cs="Arial"/>
        </w:rPr>
        <w:t>олжна быть подготовлена для прохождения нужного потока участников, персонал предоставляется Исполнителем.</w:t>
      </w:r>
    </w:p>
    <w:p w14:paraId="5A8091CD" w14:textId="380DD26C" w:rsidR="00F7649B" w:rsidRPr="006C2500" w:rsidRDefault="00F7649B" w:rsidP="00871B26">
      <w:pPr>
        <w:pStyle w:val="a4"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зону кейтеринга </w:t>
      </w:r>
      <w:r w:rsidRPr="006C2500">
        <w:rPr>
          <w:rFonts w:ascii="Arial" w:hAnsi="Arial" w:cs="Arial"/>
          <w:lang w:val="en-US"/>
        </w:rPr>
        <w:t>VIP</w:t>
      </w:r>
      <w:r w:rsidRPr="006C2500">
        <w:rPr>
          <w:rFonts w:ascii="Arial" w:hAnsi="Arial" w:cs="Arial"/>
        </w:rPr>
        <w:t xml:space="preserve"> гостей (отдельное изолированное пространство)</w:t>
      </w:r>
    </w:p>
    <w:p w14:paraId="6E0E5CDF" w14:textId="40CB9D7D" w:rsidR="00871B26" w:rsidRPr="006C2500" w:rsidRDefault="00871B26" w:rsidP="00871B26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Исполнитель обязуется подготовить отдельное изолированное пространство для VIP-гостей и его техническое обеспечение. Пространство должно быть оборудовано под </w:t>
      </w:r>
      <w:r w:rsidRPr="006C2500">
        <w:rPr>
          <w:rFonts w:ascii="Arial" w:eastAsia="SimSun" w:hAnsi="Arial" w:cs="Arial"/>
          <w:lang w:val="en-US"/>
        </w:rPr>
        <w:t>lounge</w:t>
      </w:r>
      <w:r w:rsidRPr="006C2500">
        <w:rPr>
          <w:rFonts w:ascii="Arial" w:eastAsia="SimSun" w:hAnsi="Arial" w:cs="Arial"/>
        </w:rPr>
        <w:t xml:space="preserve"> зону для отдыха и работы высокопоставленных участников мероприятия с трансляцией основной программы мероприятия на экран. В помещении должна быть предусмотрена как возможность вывода звукового сопровождения мероприятия, так и создание тишины.</w:t>
      </w:r>
    </w:p>
    <w:p w14:paraId="11665C63" w14:textId="0B107B72" w:rsidR="00F7649B" w:rsidRPr="006C2500" w:rsidRDefault="00F7649B" w:rsidP="00871B26">
      <w:pPr>
        <w:pStyle w:val="a4"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hAnsi="Arial" w:cs="Arial"/>
        </w:rPr>
        <w:t>зону активностей</w:t>
      </w:r>
    </w:p>
    <w:p w14:paraId="62C06C88" w14:textId="4DE3C5EF" w:rsidR="00871B26" w:rsidRPr="006C2500" w:rsidRDefault="00871B26" w:rsidP="00871B26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eastAsia="SimSun" w:hAnsi="Arial" w:cs="Arial"/>
        </w:rPr>
        <w:t xml:space="preserve">Зона работает в течение двух дней работы площадки. Зона брендируется, застраивается корнер рекрутмента, корнер сообществ, </w:t>
      </w:r>
      <w:r w:rsidR="004F3159">
        <w:rPr>
          <w:rFonts w:ascii="Arial" w:eastAsia="SimSun" w:hAnsi="Arial" w:cs="Arial"/>
        </w:rPr>
        <w:t xml:space="preserve">корнер Цифровой Академии, корнер Политехнического музея, </w:t>
      </w:r>
      <w:r w:rsidRPr="006C2500">
        <w:rPr>
          <w:rFonts w:ascii="Arial" w:eastAsia="SimSun" w:hAnsi="Arial" w:cs="Arial"/>
        </w:rPr>
        <w:t>яркая фотозона, лаунж-зона с пуфиками и зарядками/розетками и всеми предлагаемыми Исполнителем активностями.</w:t>
      </w:r>
    </w:p>
    <w:p w14:paraId="1EF2FF8F" w14:textId="6E17B3E0" w:rsidR="00F7649B" w:rsidRPr="006C2500" w:rsidRDefault="00F7649B" w:rsidP="00871B26">
      <w:pPr>
        <w:pStyle w:val="a4"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зону проведения </w:t>
      </w:r>
      <w:proofErr w:type="spellStart"/>
      <w:r w:rsidRPr="006C2500">
        <w:rPr>
          <w:rFonts w:ascii="Arial" w:hAnsi="Arial" w:cs="Arial"/>
        </w:rPr>
        <w:t>хакатона</w:t>
      </w:r>
      <w:proofErr w:type="spellEnd"/>
      <w:r w:rsidRPr="006C2500">
        <w:rPr>
          <w:rFonts w:ascii="Arial" w:hAnsi="Arial" w:cs="Arial"/>
        </w:rPr>
        <w:t xml:space="preserve">, с рассадкой по командам за отдельными столами  </w:t>
      </w:r>
    </w:p>
    <w:p w14:paraId="3DEAA70F" w14:textId="7B30832D" w:rsidR="00871B26" w:rsidRPr="006C2500" w:rsidRDefault="00871B26" w:rsidP="00871B26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eastAsia="SimSun" w:hAnsi="Arial" w:cs="Arial"/>
        </w:rPr>
        <w:t xml:space="preserve">Должна вмещать </w:t>
      </w:r>
      <w:r w:rsidR="004F3159">
        <w:rPr>
          <w:rFonts w:ascii="Arial" w:eastAsia="SimSun" w:hAnsi="Arial" w:cs="Arial"/>
        </w:rPr>
        <w:t>450</w:t>
      </w:r>
      <w:r w:rsidRPr="006C2500">
        <w:rPr>
          <w:rFonts w:ascii="Arial" w:eastAsia="SimSun" w:hAnsi="Arial" w:cs="Arial"/>
        </w:rPr>
        <w:t xml:space="preserve"> участников. Участники делятся на команды по 5-6 человек, каждая команда работает за отдельным столом на собственном оборудовании и обеспечена необходимым количеством розеток и </w:t>
      </w:r>
      <w:proofErr w:type="spellStart"/>
      <w:r w:rsidRPr="006C2500">
        <w:rPr>
          <w:rFonts w:ascii="Arial" w:eastAsia="SimSun" w:hAnsi="Arial" w:cs="Arial"/>
        </w:rPr>
        <w:t>элетричества</w:t>
      </w:r>
      <w:proofErr w:type="spellEnd"/>
      <w:r w:rsidRPr="006C2500">
        <w:rPr>
          <w:rFonts w:ascii="Arial" w:eastAsia="SimSun" w:hAnsi="Arial" w:cs="Arial"/>
        </w:rPr>
        <w:t xml:space="preserve">. В зоне застраивается небольшой подиум для презентаций решений команд, с экраном, брендированный. Предусмотреть в зале зону с пуфиками, не менее </w:t>
      </w:r>
      <w:r w:rsidR="00DB4C73">
        <w:rPr>
          <w:rFonts w:ascii="Arial" w:eastAsia="SimSun" w:hAnsi="Arial" w:cs="Arial"/>
        </w:rPr>
        <w:t>20</w:t>
      </w:r>
      <w:r w:rsidR="00DB4C73" w:rsidRPr="006C2500">
        <w:rPr>
          <w:rFonts w:ascii="Arial" w:eastAsia="SimSun" w:hAnsi="Arial" w:cs="Arial"/>
        </w:rPr>
        <w:t xml:space="preserve"> </w:t>
      </w:r>
      <w:r w:rsidRPr="006C2500">
        <w:rPr>
          <w:rFonts w:ascii="Arial" w:eastAsia="SimSun" w:hAnsi="Arial" w:cs="Arial"/>
        </w:rPr>
        <w:t xml:space="preserve">штук.  </w:t>
      </w:r>
    </w:p>
    <w:p w14:paraId="641BE6EA" w14:textId="26025DFF" w:rsidR="00871B26" w:rsidRPr="006C2500" w:rsidRDefault="00F7649B" w:rsidP="00871B26">
      <w:pPr>
        <w:pStyle w:val="a4"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зону бизнес-завтрака </w:t>
      </w:r>
    </w:p>
    <w:p w14:paraId="6B42D043" w14:textId="0F255434" w:rsidR="00F7649B" w:rsidRPr="006C2500" w:rsidRDefault="00871B26" w:rsidP="00871B26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hAnsi="Arial" w:cs="Arial"/>
        </w:rPr>
        <w:t>С</w:t>
      </w:r>
      <w:r w:rsidR="00F7649B" w:rsidRPr="006C2500">
        <w:rPr>
          <w:rFonts w:ascii="Arial" w:hAnsi="Arial" w:cs="Arial"/>
        </w:rPr>
        <w:t xml:space="preserve"> рассадкой за круглыми столами участников конференции (</w:t>
      </w:r>
      <w:r w:rsidR="00DB4C73">
        <w:rPr>
          <w:rFonts w:ascii="Arial" w:hAnsi="Arial" w:cs="Arial"/>
        </w:rPr>
        <w:t>5</w:t>
      </w:r>
      <w:r w:rsidR="00F7649B" w:rsidRPr="006C2500">
        <w:rPr>
          <w:rFonts w:ascii="Arial" w:hAnsi="Arial" w:cs="Arial"/>
        </w:rPr>
        <w:t xml:space="preserve">0 столов по 10 человек) и сценой для выступления лектора (возможен </w:t>
      </w:r>
      <w:proofErr w:type="spellStart"/>
      <w:r w:rsidR="00F7649B" w:rsidRPr="006C2500">
        <w:rPr>
          <w:rFonts w:ascii="Arial" w:hAnsi="Arial" w:cs="Arial"/>
        </w:rPr>
        <w:t>пересетап</w:t>
      </w:r>
      <w:proofErr w:type="spellEnd"/>
      <w:r w:rsidR="00F7649B" w:rsidRPr="006C2500">
        <w:rPr>
          <w:rFonts w:ascii="Arial" w:hAnsi="Arial" w:cs="Arial"/>
        </w:rPr>
        <w:t xml:space="preserve"> одного из зала параллельных сессий)</w:t>
      </w:r>
    </w:p>
    <w:p w14:paraId="7D3C86D5" w14:textId="650427ED" w:rsidR="00F7649B" w:rsidRPr="006C2500" w:rsidRDefault="00F7649B" w:rsidP="00871B26">
      <w:pPr>
        <w:pStyle w:val="a4"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зону проведения основной части конференции </w:t>
      </w:r>
    </w:p>
    <w:p w14:paraId="3CDD1C55" w14:textId="18D6A681" w:rsidR="00871B26" w:rsidRPr="006C2500" w:rsidRDefault="00871B26" w:rsidP="00871B26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eastAsia="SimSun" w:hAnsi="Arial" w:cs="Arial"/>
        </w:rPr>
        <w:lastRenderedPageBreak/>
        <w:t>Рассадка театром не менее 800 человек, залы брендированы и оборудованы всем необходимым для проведения программы. Деловая программа формируется Заказчиком.</w:t>
      </w:r>
    </w:p>
    <w:p w14:paraId="62D4D14D" w14:textId="196E67BE" w:rsidR="00871B26" w:rsidRPr="006C2500" w:rsidRDefault="00F7649B" w:rsidP="00871B26">
      <w:pPr>
        <w:pStyle w:val="a4"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2 зоны для проведения параллельных сессий </w:t>
      </w:r>
    </w:p>
    <w:p w14:paraId="160D9A2F" w14:textId="75A02F2B" w:rsidR="00F7649B" w:rsidRPr="006C2500" w:rsidRDefault="00871B26" w:rsidP="00871B26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hAnsi="Arial" w:cs="Arial"/>
        </w:rPr>
        <w:t>П</w:t>
      </w:r>
      <w:r w:rsidR="00F7649B" w:rsidRPr="006C2500">
        <w:rPr>
          <w:rFonts w:ascii="Arial" w:hAnsi="Arial" w:cs="Arial"/>
        </w:rPr>
        <w:t>осадка не менее 200 человек</w:t>
      </w:r>
      <w:r w:rsidRPr="006C2500">
        <w:rPr>
          <w:rFonts w:ascii="Arial" w:hAnsi="Arial" w:cs="Arial"/>
        </w:rPr>
        <w:t xml:space="preserve">. </w:t>
      </w:r>
      <w:r w:rsidRPr="006C2500">
        <w:rPr>
          <w:rFonts w:ascii="Arial" w:eastAsia="SimSun" w:hAnsi="Arial" w:cs="Arial"/>
        </w:rPr>
        <w:t>Деловая программа формируется Заказчиком.</w:t>
      </w:r>
    </w:p>
    <w:p w14:paraId="22E0B9D8" w14:textId="6948B089" w:rsidR="00F7649B" w:rsidRPr="006C2500" w:rsidRDefault="00F7649B" w:rsidP="00F7649B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928"/>
        <w:rPr>
          <w:rFonts w:ascii="Arial" w:hAnsi="Arial" w:cs="Arial"/>
        </w:rPr>
      </w:pPr>
      <w:r w:rsidRPr="006C2500">
        <w:rPr>
          <w:rFonts w:ascii="Arial" w:hAnsi="Arial" w:cs="Arial"/>
        </w:rPr>
        <w:t>9) зону проведения вечерней программы</w:t>
      </w:r>
    </w:p>
    <w:p w14:paraId="301D124E" w14:textId="10691D31" w:rsidR="00871B26" w:rsidRPr="006C2500" w:rsidRDefault="00871B26" w:rsidP="00871B26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eastAsia="SimSun" w:hAnsi="Arial" w:cs="Arial"/>
        </w:rPr>
        <w:t xml:space="preserve">Должна предусматривать проведение концертной программы, нетворкинга гостей. Вечерняя программа должна быть организована на той же площадке. </w:t>
      </w:r>
      <w:r w:rsidRPr="006C2500">
        <w:rPr>
          <w:rFonts w:ascii="Arial" w:hAnsi="Arial" w:cs="Arial"/>
        </w:rPr>
        <w:t xml:space="preserve">Возможен </w:t>
      </w:r>
      <w:proofErr w:type="spellStart"/>
      <w:r w:rsidRPr="006C2500">
        <w:rPr>
          <w:rFonts w:ascii="Arial" w:hAnsi="Arial" w:cs="Arial"/>
        </w:rPr>
        <w:t>пересетап</w:t>
      </w:r>
      <w:proofErr w:type="spellEnd"/>
      <w:r w:rsidRPr="006C2500">
        <w:rPr>
          <w:rFonts w:ascii="Arial" w:hAnsi="Arial" w:cs="Arial"/>
        </w:rPr>
        <w:t xml:space="preserve"> основного зала.</w:t>
      </w:r>
    </w:p>
    <w:p w14:paraId="224652DC" w14:textId="12FC1103" w:rsidR="00F7649B" w:rsidRPr="006C2500" w:rsidRDefault="00F7649B" w:rsidP="00871B26">
      <w:pPr>
        <w:pStyle w:val="a4"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зону «Вечерних граблей» (в зависимости от площадки возможно проведение в основном зале конференции), участники – все желающие участники конференции. </w:t>
      </w:r>
    </w:p>
    <w:p w14:paraId="1EDCAD96" w14:textId="0EDD9C13" w:rsidR="00871B26" w:rsidRPr="006C2500" w:rsidRDefault="00871B26" w:rsidP="00871B26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eastAsia="SimSun" w:hAnsi="Arial" w:cs="Arial"/>
        </w:rPr>
        <w:t xml:space="preserve">Должна отражать неформальную атмосферу мероприятия. «Вечерние грабли» – это фестиваль самых эпичных провалов на работе. В идеале предполагает затемненный зал, свет на сцене, экран, звуковое оборудование. </w:t>
      </w:r>
      <w:r w:rsidRPr="006C2500">
        <w:rPr>
          <w:rFonts w:ascii="Arial" w:hAnsi="Arial" w:cs="Arial"/>
        </w:rPr>
        <w:t xml:space="preserve">Возможен </w:t>
      </w:r>
      <w:proofErr w:type="spellStart"/>
      <w:r w:rsidRPr="006C2500">
        <w:rPr>
          <w:rFonts w:ascii="Arial" w:hAnsi="Arial" w:cs="Arial"/>
        </w:rPr>
        <w:t>пересетап</w:t>
      </w:r>
      <w:proofErr w:type="spellEnd"/>
      <w:r w:rsidRPr="006C2500">
        <w:rPr>
          <w:rFonts w:ascii="Arial" w:hAnsi="Arial" w:cs="Arial"/>
        </w:rPr>
        <w:t xml:space="preserve"> основного зала.</w:t>
      </w:r>
    </w:p>
    <w:p w14:paraId="47ACAF7F" w14:textId="6F22290F" w:rsidR="00F7649B" w:rsidRPr="006C2500" w:rsidRDefault="00F7649B" w:rsidP="00871B26">
      <w:pPr>
        <w:pStyle w:val="a4"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hAnsi="Arial" w:cs="Arial"/>
        </w:rPr>
        <w:t>штаб организаторов</w:t>
      </w:r>
    </w:p>
    <w:p w14:paraId="18E39D9C" w14:textId="288BC630" w:rsidR="00871B26" w:rsidRPr="006C2500" w:rsidRDefault="00871B26" w:rsidP="00871B26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rPr>
          <w:rFonts w:ascii="Arial" w:hAnsi="Arial" w:cs="Arial"/>
        </w:rPr>
      </w:pPr>
      <w:r w:rsidRPr="006C2500">
        <w:rPr>
          <w:rFonts w:ascii="Arial" w:eastAsia="SimSun" w:hAnsi="Arial" w:cs="Arial"/>
        </w:rPr>
        <w:t>Должен предусматривать организацию рабочих мест для 20 человек, зону для гримера, быть обеспечен водой, принтером, стабильным отдельным интернетом</w:t>
      </w:r>
      <w:r w:rsidR="00194E13" w:rsidRPr="00B513BF">
        <w:rPr>
          <w:rFonts w:ascii="Arial" w:eastAsia="SimSun" w:hAnsi="Arial" w:cs="Arial"/>
        </w:rPr>
        <w:t xml:space="preserve">, </w:t>
      </w:r>
      <w:proofErr w:type="gramStart"/>
      <w:r w:rsidR="00194E13">
        <w:rPr>
          <w:rFonts w:ascii="Arial" w:eastAsia="SimSun" w:hAnsi="Arial" w:cs="Arial"/>
        </w:rPr>
        <w:t>местом  для</w:t>
      </w:r>
      <w:proofErr w:type="gramEnd"/>
      <w:r w:rsidR="00194E13">
        <w:rPr>
          <w:rFonts w:ascii="Arial" w:eastAsia="SimSun" w:hAnsi="Arial" w:cs="Arial"/>
        </w:rPr>
        <w:t xml:space="preserve"> хранения вещей</w:t>
      </w:r>
      <w:r w:rsidR="00194E13" w:rsidRPr="00B513BF">
        <w:rPr>
          <w:rFonts w:ascii="Arial" w:eastAsia="SimSun" w:hAnsi="Arial" w:cs="Arial"/>
        </w:rPr>
        <w:t xml:space="preserve">, </w:t>
      </w:r>
      <w:r w:rsidR="00194E13">
        <w:rPr>
          <w:rFonts w:ascii="Arial" w:eastAsia="SimSun" w:hAnsi="Arial" w:cs="Arial"/>
        </w:rPr>
        <w:t>формы и сувенирной продукции</w:t>
      </w:r>
      <w:r w:rsidRPr="006C2500">
        <w:rPr>
          <w:rFonts w:ascii="Arial" w:eastAsia="SimSun" w:hAnsi="Arial" w:cs="Arial"/>
        </w:rPr>
        <w:t>.</w:t>
      </w:r>
    </w:p>
    <w:p w14:paraId="7FA9018E" w14:textId="7CFF210F" w:rsidR="00F7649B" w:rsidRPr="006C2500" w:rsidRDefault="00F7649B" w:rsidP="00F7649B">
      <w:pPr>
        <w:tabs>
          <w:tab w:val="left" w:pos="567"/>
          <w:tab w:val="left" w:pos="1418"/>
        </w:tabs>
        <w:spacing w:line="276" w:lineRule="auto"/>
        <w:ind w:left="851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 </w:t>
      </w:r>
    </w:p>
    <w:p w14:paraId="114FD14E" w14:textId="77777777" w:rsidR="00871B26" w:rsidRPr="006C2500" w:rsidRDefault="00871B26" w:rsidP="00871B26">
      <w:pPr>
        <w:pStyle w:val="a4"/>
        <w:numPr>
          <w:ilvl w:val="0"/>
          <w:numId w:val="9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В видимой части оформление и застройка помещения для проведения мероприятия (включая все указанные выше зоны) должны отражать дизайн-концепцию оформления мероприятия.</w:t>
      </w:r>
    </w:p>
    <w:p w14:paraId="3E1D6305" w14:textId="3005D798" w:rsidR="00871B26" w:rsidRPr="006C2500" w:rsidRDefault="00871B26" w:rsidP="00871B26">
      <w:pPr>
        <w:pStyle w:val="a4"/>
        <w:numPr>
          <w:ilvl w:val="0"/>
          <w:numId w:val="9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Порядок подтверждения готовности площадки: не позднее 17:00 в день накануне мероприятия Исполнитель сдает Заказчику готовую площадку, демонстрируя общую подготовку и оформление всех помещений Мероприятия</w:t>
      </w:r>
      <w:r w:rsidR="004D60CA">
        <w:rPr>
          <w:rFonts w:ascii="Arial" w:eastAsia="SimSun" w:hAnsi="Arial" w:cs="Arial"/>
        </w:rPr>
        <w:t xml:space="preserve"> в соответствии с согласованной концепцией</w:t>
      </w:r>
      <w:r w:rsidRPr="006C2500">
        <w:rPr>
          <w:rFonts w:ascii="Arial" w:eastAsia="SimSun" w:hAnsi="Arial" w:cs="Arial"/>
        </w:rPr>
        <w:t>, готовность застройки и оборудования, включая готовность оборудования с обязательной возможностью тестирования</w:t>
      </w:r>
      <w:r w:rsidR="009977EC" w:rsidRPr="00B513BF">
        <w:rPr>
          <w:rFonts w:ascii="Arial" w:eastAsia="SimSun" w:hAnsi="Arial" w:cs="Arial"/>
        </w:rPr>
        <w:t xml:space="preserve"> </w:t>
      </w:r>
      <w:r w:rsidR="009977EC">
        <w:rPr>
          <w:rFonts w:ascii="Arial" w:eastAsia="SimSun" w:hAnsi="Arial" w:cs="Arial"/>
        </w:rPr>
        <w:t>и прогона всего контента по всех зонах</w:t>
      </w:r>
      <w:r w:rsidRPr="006C2500">
        <w:rPr>
          <w:rFonts w:ascii="Arial" w:eastAsia="SimSun" w:hAnsi="Arial" w:cs="Arial"/>
        </w:rPr>
        <w:t>.</w:t>
      </w:r>
    </w:p>
    <w:p w14:paraId="6517DAF9" w14:textId="77777777" w:rsidR="00F7649B" w:rsidRPr="006C2500" w:rsidRDefault="00F7649B" w:rsidP="00F7649B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</w:p>
    <w:p w14:paraId="1F2111E9" w14:textId="2191E8AE" w:rsidR="00C16E72" w:rsidRPr="006C2500" w:rsidRDefault="00C16E72" w:rsidP="00C16E72">
      <w:pPr>
        <w:pStyle w:val="a4"/>
        <w:widowControl w:val="0"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6C2500">
        <w:rPr>
          <w:rFonts w:ascii="Arial" w:hAnsi="Arial" w:cs="Arial"/>
          <w:b/>
          <w:bCs/>
        </w:rPr>
        <w:t xml:space="preserve"> Организация питания</w:t>
      </w:r>
    </w:p>
    <w:p w14:paraId="75980FCF" w14:textId="77777777" w:rsidR="00B5252B" w:rsidRPr="006C2500" w:rsidRDefault="00B5252B" w:rsidP="00267F0E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</w:p>
    <w:p w14:paraId="115C60C9" w14:textId="6CD58EBC" w:rsidR="00C16E72" w:rsidRPr="006C2500" w:rsidRDefault="00B5252B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- </w:t>
      </w:r>
      <w:r w:rsidR="00C16E72" w:rsidRPr="006C2500">
        <w:rPr>
          <w:rFonts w:ascii="Arial" w:eastAsia="SimSun" w:hAnsi="Arial" w:cs="Arial"/>
        </w:rPr>
        <w:t xml:space="preserve">Исполнитель обязуется назначить банкетного менеджера для составления и согласования меню, </w:t>
      </w:r>
      <w:r w:rsidRPr="006C2500">
        <w:rPr>
          <w:rFonts w:ascii="Arial" w:eastAsia="SimSun" w:hAnsi="Arial" w:cs="Arial"/>
        </w:rPr>
        <w:t xml:space="preserve">таймингов питания, </w:t>
      </w:r>
      <w:r w:rsidR="00C16E72" w:rsidRPr="006C2500">
        <w:rPr>
          <w:rFonts w:ascii="Arial" w:eastAsia="SimSun" w:hAnsi="Arial" w:cs="Arial"/>
        </w:rPr>
        <w:t>координации питания на площадке.</w:t>
      </w:r>
      <w:r w:rsidRPr="006C2500">
        <w:rPr>
          <w:rFonts w:ascii="Arial" w:eastAsia="SimSun" w:hAnsi="Arial" w:cs="Arial"/>
        </w:rPr>
        <w:t xml:space="preserve"> </w:t>
      </w:r>
    </w:p>
    <w:p w14:paraId="0CC3C323" w14:textId="20A68224" w:rsidR="00B5252B" w:rsidRPr="006C2500" w:rsidRDefault="00B5252B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- Кейтеринг должен быть аккредитован на предлагаемых площадках, отвечать всем требованиям СанПиН, иметь необходимые лицензии и разрешения на предоставление услуг по питанию в Москве. </w:t>
      </w:r>
    </w:p>
    <w:p w14:paraId="19A7B2E8" w14:textId="51E670FD" w:rsidR="00B5252B" w:rsidRPr="006C2500" w:rsidRDefault="00B5252B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- Все сотрудники кейтеринга должны иметь медицинские книжки и необходимые навыки по работе в сфере общепита. </w:t>
      </w:r>
    </w:p>
    <w:p w14:paraId="1C49956D" w14:textId="4DF6499E" w:rsidR="00C16E72" w:rsidRPr="006C2500" w:rsidRDefault="00C16E72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</w:p>
    <w:p w14:paraId="7C731620" w14:textId="548ECD9A" w:rsidR="00C16E72" w:rsidRPr="006C2500" w:rsidRDefault="00C16E72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Задачи кейтеринга: </w:t>
      </w:r>
    </w:p>
    <w:p w14:paraId="057269A3" w14:textId="17E431B2" w:rsidR="00C16E72" w:rsidRPr="006C2500" w:rsidRDefault="00C16E72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lastRenderedPageBreak/>
        <w:t>- составление меню для питания</w:t>
      </w:r>
      <w:r w:rsidR="00267F0E" w:rsidRPr="006C2500">
        <w:rPr>
          <w:rFonts w:ascii="Arial" w:eastAsia="SimSun" w:hAnsi="Arial" w:cs="Arial"/>
        </w:rPr>
        <w:t xml:space="preserve"> 100</w:t>
      </w:r>
      <w:r w:rsidRPr="006C2500">
        <w:rPr>
          <w:rFonts w:ascii="Arial" w:eastAsia="SimSun" w:hAnsi="Arial" w:cs="Arial"/>
        </w:rPr>
        <w:t xml:space="preserve"> </w:t>
      </w:r>
      <w:r w:rsidRPr="006C2500">
        <w:rPr>
          <w:rFonts w:ascii="Arial" w:eastAsia="SimSun" w:hAnsi="Arial" w:cs="Arial"/>
          <w:lang w:val="en-US"/>
        </w:rPr>
        <w:t>VIP</w:t>
      </w:r>
      <w:r w:rsidRPr="006C2500">
        <w:rPr>
          <w:rFonts w:ascii="Arial" w:eastAsia="SimSun" w:hAnsi="Arial" w:cs="Arial"/>
        </w:rPr>
        <w:t xml:space="preserve"> гостей в течение дня (фуршет с холодными и горячими закусками, чайная и кофейная станции, десерты и фрукты, вода/морсы)</w:t>
      </w:r>
    </w:p>
    <w:p w14:paraId="50F1F2D9" w14:textId="44319BC9" w:rsidR="00C16E72" w:rsidRDefault="00C16E72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- составление меню для участников </w:t>
      </w:r>
      <w:proofErr w:type="spellStart"/>
      <w:r w:rsidRPr="006C2500">
        <w:rPr>
          <w:rFonts w:ascii="Arial" w:eastAsia="SimSun" w:hAnsi="Arial" w:cs="Arial"/>
        </w:rPr>
        <w:t>хакатона</w:t>
      </w:r>
      <w:proofErr w:type="spellEnd"/>
      <w:r w:rsidR="00267F0E" w:rsidRPr="006C2500">
        <w:rPr>
          <w:rFonts w:ascii="Arial" w:eastAsia="SimSun" w:hAnsi="Arial" w:cs="Arial"/>
        </w:rPr>
        <w:t xml:space="preserve"> (200 человек)</w:t>
      </w:r>
      <w:r w:rsidRPr="006C2500">
        <w:rPr>
          <w:rFonts w:ascii="Arial" w:eastAsia="SimSun" w:hAnsi="Arial" w:cs="Arial"/>
        </w:rPr>
        <w:t xml:space="preserve">, организация фуршетных линий в зале проведения </w:t>
      </w:r>
      <w:proofErr w:type="spellStart"/>
      <w:r w:rsidRPr="006C2500">
        <w:rPr>
          <w:rFonts w:ascii="Arial" w:eastAsia="SimSun" w:hAnsi="Arial" w:cs="Arial"/>
        </w:rPr>
        <w:t>хакатона</w:t>
      </w:r>
      <w:proofErr w:type="spellEnd"/>
      <w:r w:rsidRPr="006C2500">
        <w:rPr>
          <w:rFonts w:ascii="Arial" w:eastAsia="SimSun" w:hAnsi="Arial" w:cs="Arial"/>
        </w:rPr>
        <w:t xml:space="preserve"> к нужному времени</w:t>
      </w:r>
      <w:r w:rsidR="00267F0E" w:rsidRPr="006C2500">
        <w:rPr>
          <w:rFonts w:ascii="Arial" w:eastAsia="SimSun" w:hAnsi="Arial" w:cs="Arial"/>
        </w:rPr>
        <w:t xml:space="preserve"> (снеки, чай, кофе, вода в течение всего дня, сэндвичи/пицца/салаты на обед и ужин, перекусы ночью, сырники/круассаны на завтрак)</w:t>
      </w:r>
    </w:p>
    <w:p w14:paraId="3E3234D4" w14:textId="1FB4BBF8" w:rsidR="006D5862" w:rsidRPr="006C2500" w:rsidRDefault="006D5862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- организация и предоставление полного ассортимента напитков на вечернее </w:t>
      </w:r>
      <w:proofErr w:type="spellStart"/>
      <w:r>
        <w:rPr>
          <w:rFonts w:ascii="Arial" w:eastAsia="SimSun" w:hAnsi="Arial" w:cs="Arial"/>
        </w:rPr>
        <w:t>меропрятие</w:t>
      </w:r>
      <w:proofErr w:type="spellEnd"/>
      <w:r>
        <w:rPr>
          <w:rFonts w:ascii="Arial" w:eastAsia="SimSun" w:hAnsi="Arial" w:cs="Arial"/>
        </w:rPr>
        <w:t xml:space="preserve"> (2 000 человек)  </w:t>
      </w:r>
    </w:p>
    <w:p w14:paraId="30BE2EF4" w14:textId="560F6576" w:rsidR="00B5252B" w:rsidRPr="006C2500" w:rsidRDefault="00B5252B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- составление таймингов предоставления питания на площадке</w:t>
      </w:r>
    </w:p>
    <w:p w14:paraId="0F81ABD1" w14:textId="61DC10ED" w:rsidR="00C16E72" w:rsidRPr="006C2500" w:rsidRDefault="00C16E72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- </w:t>
      </w:r>
      <w:r w:rsidR="00B5252B" w:rsidRPr="006C2500">
        <w:rPr>
          <w:rFonts w:ascii="Arial" w:eastAsia="SimSun" w:hAnsi="Arial" w:cs="Arial"/>
        </w:rPr>
        <w:t xml:space="preserve">предоставление в аренду посуды и необходимой для организации фуршетных линий мебели (включая столики для гостей с </w:t>
      </w:r>
      <w:r w:rsidR="00267F0E" w:rsidRPr="006C2500">
        <w:rPr>
          <w:rFonts w:ascii="Arial" w:eastAsia="SimSun" w:hAnsi="Arial" w:cs="Arial"/>
        </w:rPr>
        <w:t>необходимым текстилем)</w:t>
      </w:r>
      <w:r w:rsidR="00B5252B" w:rsidRPr="006C2500">
        <w:rPr>
          <w:rFonts w:ascii="Arial" w:eastAsia="SimSun" w:hAnsi="Arial" w:cs="Arial"/>
        </w:rPr>
        <w:t xml:space="preserve"> </w:t>
      </w:r>
    </w:p>
    <w:p w14:paraId="42EEE20B" w14:textId="27B43FDA" w:rsidR="00B5252B" w:rsidRPr="006C2500" w:rsidRDefault="00B5252B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- предоставление согласованных по меню блюд, в назначенное время, с соблюдением всех требований СанПиН</w:t>
      </w:r>
    </w:p>
    <w:p w14:paraId="49025BD2" w14:textId="50C4069A" w:rsidR="00B5252B" w:rsidRPr="006C2500" w:rsidRDefault="00B5252B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- предоставление услуг официантов и бариста</w:t>
      </w:r>
    </w:p>
    <w:p w14:paraId="0B3E3497" w14:textId="5B149BC5" w:rsidR="00B5252B" w:rsidRPr="006C2500" w:rsidRDefault="00B5252B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- сервировка столов</w:t>
      </w:r>
    </w:p>
    <w:p w14:paraId="40A8BE37" w14:textId="50795FCA" w:rsidR="00B5252B" w:rsidRPr="006C2500" w:rsidRDefault="00B5252B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- обеспечение бесперебойной работы точек питания</w:t>
      </w:r>
    </w:p>
    <w:p w14:paraId="5B5CA465" w14:textId="702CC45C" w:rsidR="00B5252B" w:rsidRPr="006C2500" w:rsidRDefault="00B5252B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- обеспечение чистого и опрятного вида </w:t>
      </w:r>
      <w:r w:rsidR="00267F0E" w:rsidRPr="006C2500">
        <w:rPr>
          <w:rFonts w:ascii="Arial" w:eastAsia="SimSun" w:hAnsi="Arial" w:cs="Arial"/>
        </w:rPr>
        <w:t>фуршетных линий и зоны питания</w:t>
      </w:r>
    </w:p>
    <w:p w14:paraId="69CA26C3" w14:textId="6C652D1D" w:rsidR="00B5252B" w:rsidRDefault="00B5252B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- расчет стоимости полного комплекса услуг</w:t>
      </w:r>
    </w:p>
    <w:p w14:paraId="00809C63" w14:textId="60FC3657" w:rsidR="00B36BF5" w:rsidRDefault="00B36BF5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</w:p>
    <w:p w14:paraId="46BD802C" w14:textId="03F5D4F4" w:rsidR="00B36BF5" w:rsidRPr="00646E7F" w:rsidRDefault="00B36BF5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Отдельный блок: согласование с выездными торговыми точками питания сотрудничества в рамках мероприятия. Необходимо предоставить не менее 3 потенциальных партнеров, которые будут отвечать техническим требованиям предлагаемой площадки (</w:t>
      </w:r>
      <w:proofErr w:type="spellStart"/>
      <w:r>
        <w:rPr>
          <w:rFonts w:ascii="Arial" w:eastAsia="SimSun" w:hAnsi="Arial" w:cs="Arial"/>
        </w:rPr>
        <w:t>фудтраки</w:t>
      </w:r>
      <w:proofErr w:type="spellEnd"/>
      <w:r>
        <w:rPr>
          <w:rFonts w:ascii="Arial" w:eastAsia="SimSun" w:hAnsi="Arial" w:cs="Arial"/>
        </w:rPr>
        <w:t xml:space="preserve">, если у площадки будет место для их размещения, либо внутри помещения, без приготовления пищи на </w:t>
      </w:r>
      <w:proofErr w:type="spellStart"/>
      <w:r>
        <w:rPr>
          <w:rFonts w:ascii="Arial" w:eastAsia="SimSun" w:hAnsi="Arial" w:cs="Arial"/>
        </w:rPr>
        <w:t>откртом</w:t>
      </w:r>
      <w:proofErr w:type="spellEnd"/>
      <w:r>
        <w:rPr>
          <w:rFonts w:ascii="Arial" w:eastAsia="SimSun" w:hAnsi="Arial" w:cs="Arial"/>
        </w:rPr>
        <w:t xml:space="preserve"> огне). </w:t>
      </w:r>
    </w:p>
    <w:p w14:paraId="3477CB2D" w14:textId="72BA4E31" w:rsidR="00267F0E" w:rsidRPr="006C2500" w:rsidRDefault="00267F0E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</w:p>
    <w:p w14:paraId="38BE9706" w14:textId="44B157A3" w:rsidR="00267F0E" w:rsidRPr="006C2500" w:rsidRDefault="00267F0E" w:rsidP="00267F0E">
      <w:pPr>
        <w:pStyle w:val="a4"/>
        <w:widowControl w:val="0"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6C2500">
        <w:rPr>
          <w:rFonts w:ascii="Arial" w:hAnsi="Arial" w:cs="Arial"/>
          <w:b/>
          <w:bCs/>
        </w:rPr>
        <w:t xml:space="preserve"> Организация зоны активностей на площадке</w:t>
      </w:r>
    </w:p>
    <w:p w14:paraId="7056ADA0" w14:textId="77777777" w:rsidR="00267F0E" w:rsidRPr="006C2500" w:rsidRDefault="00267F0E" w:rsidP="00C16E72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</w:p>
    <w:p w14:paraId="7B38BB7A" w14:textId="3C1572C9" w:rsidR="00267F0E" w:rsidRPr="00773D48" w:rsidRDefault="00267F0E" w:rsidP="00773D48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773D48">
        <w:rPr>
          <w:rFonts w:ascii="Arial" w:eastAsia="SimSun" w:hAnsi="Arial" w:cs="Arial"/>
        </w:rPr>
        <w:t>Данная зона должна включать</w:t>
      </w:r>
      <w:r w:rsidR="00773D48">
        <w:rPr>
          <w:rFonts w:ascii="Arial" w:eastAsia="SimSun" w:hAnsi="Arial" w:cs="Arial"/>
        </w:rPr>
        <w:t>:</w:t>
      </w:r>
    </w:p>
    <w:p w14:paraId="4A7D2D8F" w14:textId="77777777" w:rsidR="00267F0E" w:rsidRPr="00773D48" w:rsidRDefault="00267F0E" w:rsidP="00773D48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773D48">
        <w:rPr>
          <w:rFonts w:ascii="Arial" w:eastAsia="SimSun" w:hAnsi="Arial" w:cs="Arial"/>
        </w:rPr>
        <w:t>- центральный арт-объект, отражающий ключевую идею концепции мероприятия;</w:t>
      </w:r>
    </w:p>
    <w:p w14:paraId="3F4992B4" w14:textId="1213F587" w:rsidR="00267F0E" w:rsidRPr="00773D48" w:rsidRDefault="00267F0E" w:rsidP="00773D48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773D48">
        <w:rPr>
          <w:rFonts w:ascii="Arial" w:eastAsia="SimSun" w:hAnsi="Arial" w:cs="Arial"/>
        </w:rPr>
        <w:t xml:space="preserve">-«корнер рекрутмента» – рабочая зона для 4 человек, с необходимым для собеседований оснащением (столы, стулья, электричество для ноутбуков и телефонов) </w:t>
      </w:r>
    </w:p>
    <w:p w14:paraId="048DCF5F" w14:textId="072E7063" w:rsidR="00267F0E" w:rsidRDefault="00267F0E" w:rsidP="00773D48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773D48">
        <w:rPr>
          <w:rFonts w:ascii="Arial" w:eastAsia="SimSun" w:hAnsi="Arial" w:cs="Arial"/>
        </w:rPr>
        <w:t>- «корнер сообществ» – рабочая зона на 2-3 человека, где все желающие смогут ознакомиться с сообществами Т1;</w:t>
      </w:r>
    </w:p>
    <w:p w14:paraId="1B9A4D99" w14:textId="65266BB0" w:rsidR="004E4833" w:rsidRDefault="004E4833" w:rsidP="00773D48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- «корнер Цифровой академии» – рабочая зона на 2-3 человека, где все желающие смогут познакомиться с предложениями «Цифровой академии»;</w:t>
      </w:r>
    </w:p>
    <w:p w14:paraId="0DFE29CA" w14:textId="4AE8783A" w:rsidR="004E4833" w:rsidRPr="00773D48" w:rsidRDefault="004E4833" w:rsidP="00773D48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- «корнер Политехнического музея» – </w:t>
      </w:r>
    </w:p>
    <w:p w14:paraId="4F592A08" w14:textId="4735D515" w:rsidR="00267F0E" w:rsidRPr="00902302" w:rsidRDefault="00267F0E" w:rsidP="00773D48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eastAsia="SimSun" w:hAnsi="Arial" w:cs="Arial"/>
        </w:rPr>
      </w:pPr>
      <w:r w:rsidRPr="00773D48">
        <w:rPr>
          <w:rFonts w:ascii="Arial" w:eastAsia="SimSun" w:hAnsi="Arial" w:cs="Arial"/>
        </w:rPr>
        <w:t>- различные игровые зоны</w:t>
      </w:r>
      <w:r w:rsidR="00646E7F">
        <w:rPr>
          <w:rFonts w:ascii="Arial" w:eastAsia="SimSun" w:hAnsi="Arial" w:cs="Arial"/>
        </w:rPr>
        <w:t xml:space="preserve"> (не менее 3)</w:t>
      </w:r>
      <w:r w:rsidRPr="00773D48">
        <w:rPr>
          <w:rFonts w:ascii="Arial" w:eastAsia="SimSun" w:hAnsi="Arial" w:cs="Arial"/>
        </w:rPr>
        <w:t>, в зависимости от предложений Исполнителя (</w:t>
      </w:r>
      <w:r w:rsidRPr="00773D48">
        <w:rPr>
          <w:rFonts w:ascii="Arial" w:eastAsia="SimSun" w:hAnsi="Arial" w:cs="Arial"/>
          <w:lang w:val="en-US"/>
        </w:rPr>
        <w:t>VR</w:t>
      </w:r>
      <w:r w:rsidRPr="00773D48">
        <w:rPr>
          <w:rFonts w:ascii="Arial" w:eastAsia="SimSun" w:hAnsi="Arial" w:cs="Arial"/>
        </w:rPr>
        <w:t xml:space="preserve"> зона, гонки на модельках, теннис с роботом, </w:t>
      </w:r>
      <w:proofErr w:type="spellStart"/>
      <w:r w:rsidRPr="00773D48">
        <w:rPr>
          <w:rFonts w:ascii="Arial" w:eastAsia="SimSun" w:hAnsi="Arial" w:cs="Arial"/>
        </w:rPr>
        <w:t>нейрохудожник</w:t>
      </w:r>
      <w:proofErr w:type="spellEnd"/>
      <w:r w:rsidRPr="00773D48">
        <w:rPr>
          <w:rFonts w:ascii="Arial" w:eastAsia="SimSun" w:hAnsi="Arial" w:cs="Arial"/>
        </w:rPr>
        <w:t xml:space="preserve"> и </w:t>
      </w:r>
      <w:proofErr w:type="spellStart"/>
      <w:r w:rsidRPr="00773D48">
        <w:rPr>
          <w:rFonts w:ascii="Arial" w:eastAsia="SimSun" w:hAnsi="Arial" w:cs="Arial"/>
        </w:rPr>
        <w:t>тд</w:t>
      </w:r>
      <w:proofErr w:type="spellEnd"/>
      <w:r w:rsidRPr="00773D48">
        <w:rPr>
          <w:rFonts w:ascii="Arial" w:eastAsia="SimSun" w:hAnsi="Arial" w:cs="Arial"/>
        </w:rPr>
        <w:t>); яркую, технологичную фотозону</w:t>
      </w:r>
      <w:r w:rsidRPr="00902302">
        <w:rPr>
          <w:rFonts w:ascii="Arial" w:eastAsia="SimSun" w:hAnsi="Arial" w:cs="Arial"/>
        </w:rPr>
        <w:t>.</w:t>
      </w:r>
    </w:p>
    <w:p w14:paraId="135C02F4" w14:textId="4BEA17BE" w:rsidR="00267F0E" w:rsidRPr="00902302" w:rsidRDefault="00267F0E" w:rsidP="00267F0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928"/>
        <w:jc w:val="both"/>
        <w:rPr>
          <w:rFonts w:ascii="Arial" w:eastAsia="SimSun" w:hAnsi="Arial" w:cs="Arial"/>
        </w:rPr>
      </w:pPr>
    </w:p>
    <w:p w14:paraId="62F3C79B" w14:textId="322A4CBE" w:rsidR="00267F0E" w:rsidRPr="00B513BF" w:rsidRDefault="00267F0E" w:rsidP="00267F0E">
      <w:pPr>
        <w:pStyle w:val="a4"/>
        <w:widowControl w:val="0"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B513BF">
        <w:rPr>
          <w:rFonts w:ascii="Arial" w:hAnsi="Arial" w:cs="Arial"/>
          <w:b/>
          <w:bCs/>
        </w:rPr>
        <w:t>Организация деловой программы мероприятия</w:t>
      </w:r>
      <w:r w:rsidR="00C21EF8" w:rsidRPr="00B513BF">
        <w:rPr>
          <w:rFonts w:ascii="Arial" w:hAnsi="Arial" w:cs="Arial"/>
          <w:b/>
          <w:bCs/>
        </w:rPr>
        <w:t>\</w:t>
      </w:r>
    </w:p>
    <w:p w14:paraId="1BCEDB15" w14:textId="7D20AA79" w:rsid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ind w:left="644"/>
        <w:jc w:val="both"/>
        <w:rPr>
          <w:rFonts w:ascii="Arial" w:hAnsi="Arial" w:cs="Arial"/>
          <w:bCs/>
        </w:rPr>
      </w:pPr>
      <w:r w:rsidRPr="00B513BF">
        <w:rPr>
          <w:rFonts w:ascii="Arial" w:hAnsi="Arial" w:cs="Arial"/>
          <w:bCs/>
        </w:rPr>
        <w:t xml:space="preserve">Подготовка </w:t>
      </w:r>
      <w:r>
        <w:rPr>
          <w:rFonts w:ascii="Arial" w:hAnsi="Arial" w:cs="Arial"/>
          <w:bCs/>
        </w:rPr>
        <w:t>и реализация деловой части мероприятия – один день конференции (</w:t>
      </w:r>
      <w:r w:rsidR="00DC7B4B">
        <w:rPr>
          <w:rFonts w:ascii="Arial" w:hAnsi="Arial" w:cs="Arial"/>
          <w:bCs/>
        </w:rPr>
        <w:t xml:space="preserve">три параллельных трека, </w:t>
      </w:r>
      <w:r w:rsidR="0066080D">
        <w:rPr>
          <w:rFonts w:ascii="Arial" w:hAnsi="Arial" w:cs="Arial"/>
          <w:bCs/>
        </w:rPr>
        <w:t xml:space="preserve">не менее 9 и </w:t>
      </w:r>
      <w:r>
        <w:rPr>
          <w:rFonts w:ascii="Arial" w:hAnsi="Arial" w:cs="Arial"/>
          <w:bCs/>
        </w:rPr>
        <w:t xml:space="preserve">не более </w:t>
      </w:r>
      <w:r w:rsidR="00DC7B4B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 xml:space="preserve"> сессий; не</w:t>
      </w:r>
      <w:r w:rsidR="0066080D">
        <w:rPr>
          <w:rFonts w:ascii="Arial" w:hAnsi="Arial" w:cs="Arial"/>
          <w:bCs/>
        </w:rPr>
        <w:t xml:space="preserve"> менее 45 и</w:t>
      </w:r>
      <w:r>
        <w:rPr>
          <w:rFonts w:ascii="Arial" w:hAnsi="Arial" w:cs="Arial"/>
          <w:bCs/>
        </w:rPr>
        <w:t xml:space="preserve"> более </w:t>
      </w:r>
      <w:r w:rsidR="00DC7B4B">
        <w:rPr>
          <w:rFonts w:ascii="Arial" w:hAnsi="Arial" w:cs="Arial"/>
          <w:bCs/>
        </w:rPr>
        <w:t>75</w:t>
      </w:r>
      <w:r>
        <w:rPr>
          <w:rFonts w:ascii="Arial" w:hAnsi="Arial" w:cs="Arial"/>
          <w:bCs/>
        </w:rPr>
        <w:t xml:space="preserve"> спикеров). Подготовка включает в себя:</w:t>
      </w:r>
    </w:p>
    <w:p w14:paraId="49AB74F9" w14:textId="4606859F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1. </w:t>
      </w:r>
      <w:r w:rsidRPr="00902302">
        <w:rPr>
          <w:rFonts w:ascii="Arial" w:hAnsi="Arial" w:cs="Arial"/>
          <w:bCs/>
        </w:rPr>
        <w:t>Разработк</w:t>
      </w:r>
      <w:r>
        <w:rPr>
          <w:rFonts w:ascii="Arial" w:hAnsi="Arial" w:cs="Arial"/>
          <w:bCs/>
        </w:rPr>
        <w:t>у</w:t>
      </w:r>
      <w:r w:rsidRPr="00902302">
        <w:rPr>
          <w:rFonts w:ascii="Arial" w:hAnsi="Arial" w:cs="Arial"/>
          <w:bCs/>
        </w:rPr>
        <w:t xml:space="preserve"> и согласование концепции </w:t>
      </w:r>
      <w:r w:rsidR="0066080D">
        <w:rPr>
          <w:rFonts w:ascii="Arial" w:hAnsi="Arial" w:cs="Arial"/>
          <w:bCs/>
        </w:rPr>
        <w:t>деловой программы</w:t>
      </w:r>
      <w:r w:rsidRPr="00902302">
        <w:rPr>
          <w:rFonts w:ascii="Arial" w:hAnsi="Arial" w:cs="Arial"/>
          <w:bCs/>
        </w:rPr>
        <w:t xml:space="preserve"> с учетом целей и задач </w:t>
      </w:r>
      <w:r>
        <w:rPr>
          <w:rFonts w:ascii="Arial" w:hAnsi="Arial" w:cs="Arial"/>
          <w:bCs/>
        </w:rPr>
        <w:t>мероприятия</w:t>
      </w:r>
      <w:r w:rsidRPr="00902302">
        <w:rPr>
          <w:rFonts w:ascii="Arial" w:hAnsi="Arial" w:cs="Arial"/>
          <w:bCs/>
        </w:rPr>
        <w:t>:</w:t>
      </w:r>
    </w:p>
    <w:p w14:paraId="51B33E7C" w14:textId="77777777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 w:rsidRPr="00902302">
        <w:rPr>
          <w:rFonts w:ascii="Arial" w:hAnsi="Arial" w:cs="Arial"/>
          <w:bCs/>
        </w:rPr>
        <w:t>- определение основных тем, разработка тематического и смыслового содержания;</w:t>
      </w:r>
    </w:p>
    <w:p w14:paraId="64710691" w14:textId="77777777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 w:rsidRPr="00902302">
        <w:rPr>
          <w:rFonts w:ascii="Arial" w:hAnsi="Arial" w:cs="Arial"/>
          <w:bCs/>
        </w:rPr>
        <w:t xml:space="preserve">-   формирование и наполнение программы дня; </w:t>
      </w:r>
    </w:p>
    <w:p w14:paraId="5F15DB9D" w14:textId="4BD267F5" w:rsid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 w:rsidRPr="00902302">
        <w:rPr>
          <w:rFonts w:ascii="Arial" w:hAnsi="Arial" w:cs="Arial"/>
          <w:bCs/>
        </w:rPr>
        <w:t>- подбор форматов проведения сессий мероприятия.</w:t>
      </w:r>
    </w:p>
    <w:p w14:paraId="50D6ACE4" w14:textId="1D0A1F9F" w:rsidR="00DC7B4B" w:rsidRPr="00DC7B4B" w:rsidRDefault="00DC7B4B" w:rsidP="00DC7B4B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в</w:t>
      </w:r>
      <w:r w:rsidRPr="00DC7B4B">
        <w:rPr>
          <w:rFonts w:ascii="Arial" w:hAnsi="Arial" w:cs="Arial"/>
          <w:bCs/>
        </w:rPr>
        <w:t xml:space="preserve">заимодействие с экспертами / фокус-группами с целью формирования контента и рекомендаций по спикерам деловой программы. </w:t>
      </w:r>
    </w:p>
    <w:p w14:paraId="56B39772" w14:textId="5A410EBC" w:rsidR="00DC7B4B" w:rsidRPr="00DC7B4B" w:rsidRDefault="00DC7B4B" w:rsidP="00DC7B4B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CC2778">
        <w:rPr>
          <w:rFonts w:ascii="Arial" w:hAnsi="Arial" w:cs="Arial"/>
          <w:bCs/>
        </w:rPr>
        <w:t>Организация рабочих групп с экспертами для обсуждения блоков программы (не менее 20).</w:t>
      </w:r>
    </w:p>
    <w:p w14:paraId="61EB00A3" w14:textId="4113E32B" w:rsidR="00DC7B4B" w:rsidRPr="00902302" w:rsidRDefault="00DC7B4B" w:rsidP="00DC7B4B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 w:rsidRPr="00DC7B4B">
        <w:rPr>
          <w:rFonts w:ascii="Arial" w:hAnsi="Arial" w:cs="Arial"/>
          <w:bCs/>
        </w:rPr>
        <w:t>2. Подготовк</w:t>
      </w:r>
      <w:r>
        <w:rPr>
          <w:rFonts w:ascii="Arial" w:hAnsi="Arial" w:cs="Arial"/>
          <w:bCs/>
        </w:rPr>
        <w:t>у</w:t>
      </w:r>
      <w:r w:rsidRPr="00DC7B4B">
        <w:rPr>
          <w:rFonts w:ascii="Arial" w:hAnsi="Arial" w:cs="Arial"/>
          <w:bCs/>
        </w:rPr>
        <w:t xml:space="preserve"> и актуализаци</w:t>
      </w:r>
      <w:r>
        <w:rPr>
          <w:rFonts w:ascii="Arial" w:hAnsi="Arial" w:cs="Arial"/>
          <w:bCs/>
        </w:rPr>
        <w:t>ю</w:t>
      </w:r>
      <w:r w:rsidRPr="00DC7B4B">
        <w:rPr>
          <w:rFonts w:ascii="Arial" w:hAnsi="Arial" w:cs="Arial"/>
          <w:bCs/>
        </w:rPr>
        <w:t xml:space="preserve"> концепции, архитектур</w:t>
      </w:r>
      <w:r>
        <w:rPr>
          <w:rFonts w:ascii="Arial" w:hAnsi="Arial" w:cs="Arial"/>
          <w:bCs/>
        </w:rPr>
        <w:t>ы</w:t>
      </w:r>
      <w:r w:rsidRPr="00DC7B4B">
        <w:rPr>
          <w:rFonts w:ascii="Arial" w:hAnsi="Arial" w:cs="Arial"/>
          <w:bCs/>
        </w:rPr>
        <w:t xml:space="preserve"> программы и предложений по спикерам, модераторам, ведущим в виде текстовых материалов для рабочих групп, программных комитетов, встреч с экспертами.</w:t>
      </w:r>
    </w:p>
    <w:p w14:paraId="6497084D" w14:textId="42EA6844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 w:rsidRPr="00902302">
        <w:rPr>
          <w:rFonts w:ascii="Arial" w:hAnsi="Arial" w:cs="Arial"/>
          <w:bCs/>
        </w:rPr>
        <w:t>2.</w:t>
      </w:r>
      <w:r w:rsidRPr="00902302">
        <w:rPr>
          <w:rFonts w:ascii="Arial" w:hAnsi="Arial" w:cs="Arial"/>
          <w:bCs/>
        </w:rPr>
        <w:tab/>
        <w:t xml:space="preserve">Подбор и согласование с </w:t>
      </w:r>
      <w:r>
        <w:rPr>
          <w:rFonts w:ascii="Arial" w:hAnsi="Arial" w:cs="Arial"/>
          <w:bCs/>
        </w:rPr>
        <w:t>Заказчиком</w:t>
      </w:r>
      <w:r w:rsidRPr="00902302">
        <w:rPr>
          <w:rFonts w:ascii="Arial" w:hAnsi="Arial" w:cs="Arial"/>
          <w:bCs/>
        </w:rPr>
        <w:t xml:space="preserve"> списка потенциальных спикеров.</w:t>
      </w:r>
    </w:p>
    <w:p w14:paraId="11264BE4" w14:textId="2659FE82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 w:rsidRPr="00902302">
        <w:rPr>
          <w:rFonts w:ascii="Arial" w:hAnsi="Arial" w:cs="Arial"/>
          <w:bCs/>
        </w:rPr>
        <w:t>3.</w:t>
      </w:r>
      <w:r w:rsidRPr="00902302">
        <w:rPr>
          <w:rFonts w:ascii="Arial" w:hAnsi="Arial" w:cs="Arial"/>
          <w:bCs/>
        </w:rPr>
        <w:tab/>
        <w:t xml:space="preserve">Предоставление профессиональных модераторов. Модератор должен обладать опытом выступлений и модерирования массовых деловых мероприятий, знаком с обсуждаемой тематикой. </w:t>
      </w:r>
      <w:r>
        <w:rPr>
          <w:rFonts w:ascii="Arial" w:hAnsi="Arial" w:cs="Arial"/>
          <w:bCs/>
        </w:rPr>
        <w:t>Выплату гонораров модераторам</w:t>
      </w:r>
      <w:r w:rsidRPr="00902302">
        <w:rPr>
          <w:rFonts w:ascii="Arial" w:hAnsi="Arial" w:cs="Arial"/>
          <w:bCs/>
        </w:rPr>
        <w:t>.</w:t>
      </w:r>
    </w:p>
    <w:p w14:paraId="053A1C1C" w14:textId="77777777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 w:rsidRPr="00902302">
        <w:rPr>
          <w:rFonts w:ascii="Arial" w:hAnsi="Arial" w:cs="Arial"/>
          <w:bCs/>
        </w:rPr>
        <w:t>4.</w:t>
      </w:r>
      <w:r w:rsidRPr="00902302">
        <w:rPr>
          <w:rFonts w:ascii="Arial" w:hAnsi="Arial" w:cs="Arial"/>
          <w:bCs/>
        </w:rPr>
        <w:tab/>
        <w:t>Создание сценарных планов сессий.</w:t>
      </w:r>
    </w:p>
    <w:p w14:paraId="21550D14" w14:textId="77777777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 w:rsidRPr="00902302">
        <w:rPr>
          <w:rFonts w:ascii="Arial" w:hAnsi="Arial" w:cs="Arial"/>
          <w:bCs/>
        </w:rPr>
        <w:t>5.</w:t>
      </w:r>
      <w:r w:rsidRPr="00902302">
        <w:rPr>
          <w:rFonts w:ascii="Arial" w:hAnsi="Arial" w:cs="Arial"/>
          <w:bCs/>
        </w:rPr>
        <w:tab/>
        <w:t>Коммуникации с модераторами, спикерами/их представителями/ по согласованию содержания, последовательности и длительности выступлений. Согласование форматов, длительности, даты, времени, содержания, оформления выступлений.</w:t>
      </w:r>
    </w:p>
    <w:p w14:paraId="56E386DD" w14:textId="4B99080E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 w:rsidRPr="00902302">
        <w:rPr>
          <w:rFonts w:ascii="Arial" w:hAnsi="Arial" w:cs="Arial"/>
          <w:bCs/>
        </w:rPr>
        <w:t>6.</w:t>
      </w:r>
      <w:r w:rsidRPr="00902302">
        <w:rPr>
          <w:rFonts w:ascii="Arial" w:hAnsi="Arial" w:cs="Arial"/>
          <w:bCs/>
        </w:rPr>
        <w:tab/>
        <w:t>Подготовк</w:t>
      </w:r>
      <w:r w:rsidR="00DC7B4B">
        <w:rPr>
          <w:rFonts w:ascii="Arial" w:hAnsi="Arial" w:cs="Arial"/>
          <w:bCs/>
        </w:rPr>
        <w:t>у</w:t>
      </w:r>
      <w:r w:rsidRPr="00902302">
        <w:rPr>
          <w:rFonts w:ascii="Arial" w:hAnsi="Arial" w:cs="Arial"/>
          <w:bCs/>
        </w:rPr>
        <w:t xml:space="preserve"> и редактирование программы. </w:t>
      </w:r>
    </w:p>
    <w:p w14:paraId="7D432778" w14:textId="097B9974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 w:rsidRPr="00902302">
        <w:rPr>
          <w:rFonts w:ascii="Arial" w:hAnsi="Arial" w:cs="Arial"/>
          <w:bCs/>
        </w:rPr>
        <w:t>7.</w:t>
      </w:r>
      <w:r w:rsidRPr="00902302">
        <w:rPr>
          <w:rFonts w:ascii="Arial" w:hAnsi="Arial" w:cs="Arial"/>
          <w:bCs/>
        </w:rPr>
        <w:tab/>
        <w:t xml:space="preserve">Написание, редактирование, корректура и подготовка описания мероприятия для опубликования на </w:t>
      </w:r>
      <w:r>
        <w:rPr>
          <w:rFonts w:ascii="Arial" w:hAnsi="Arial" w:cs="Arial"/>
          <w:bCs/>
        </w:rPr>
        <w:t>сайте мероприятия</w:t>
      </w:r>
      <w:r w:rsidRPr="00902302">
        <w:rPr>
          <w:rFonts w:ascii="Arial" w:hAnsi="Arial" w:cs="Arial"/>
          <w:bCs/>
        </w:rPr>
        <w:t>.</w:t>
      </w:r>
    </w:p>
    <w:p w14:paraId="144E2FCA" w14:textId="456F7E3A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Pr="00902302">
        <w:rPr>
          <w:rFonts w:ascii="Arial" w:hAnsi="Arial" w:cs="Arial"/>
          <w:bCs/>
        </w:rPr>
        <w:t>.</w:t>
      </w:r>
      <w:r w:rsidRPr="00902302">
        <w:rPr>
          <w:rFonts w:ascii="Arial" w:hAnsi="Arial" w:cs="Arial"/>
          <w:bCs/>
        </w:rPr>
        <w:tab/>
        <w:t xml:space="preserve">Создание макетов пригласительных писем, справок и уточняющих материалов, включая   их корректуру. </w:t>
      </w:r>
    </w:p>
    <w:p w14:paraId="168C2257" w14:textId="78E6E525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Pr="00902302">
        <w:rPr>
          <w:rFonts w:ascii="Arial" w:hAnsi="Arial" w:cs="Arial"/>
          <w:bCs/>
        </w:rPr>
        <w:t>.</w:t>
      </w:r>
      <w:r w:rsidRPr="00902302">
        <w:rPr>
          <w:rFonts w:ascii="Arial" w:hAnsi="Arial" w:cs="Arial"/>
          <w:bCs/>
        </w:rPr>
        <w:tab/>
        <w:t>Проведение пригласительной кампании.</w:t>
      </w:r>
    </w:p>
    <w:p w14:paraId="4E335FCE" w14:textId="658F74F1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</w:t>
      </w:r>
      <w:r w:rsidRPr="00902302">
        <w:rPr>
          <w:rFonts w:ascii="Arial" w:hAnsi="Arial" w:cs="Arial"/>
          <w:bCs/>
        </w:rPr>
        <w:t>.</w:t>
      </w:r>
      <w:r w:rsidRPr="00902302">
        <w:rPr>
          <w:rFonts w:ascii="Arial" w:hAnsi="Arial" w:cs="Arial"/>
          <w:bCs/>
        </w:rPr>
        <w:tab/>
        <w:t>Организация взаимодействия и согласования ключевых вопросов подготовки программы с программным комитетом.</w:t>
      </w:r>
    </w:p>
    <w:p w14:paraId="23EF53BB" w14:textId="445FDDA7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Pr="00902302">
        <w:rPr>
          <w:rFonts w:ascii="Arial" w:hAnsi="Arial" w:cs="Arial"/>
          <w:bCs/>
        </w:rPr>
        <w:t>.</w:t>
      </w:r>
      <w:r w:rsidRPr="00902302">
        <w:rPr>
          <w:rFonts w:ascii="Arial" w:hAnsi="Arial" w:cs="Arial"/>
          <w:bCs/>
        </w:rPr>
        <w:tab/>
        <w:t>Взаимодействие с техническими командами конференции.</w:t>
      </w:r>
    </w:p>
    <w:p w14:paraId="2F6BE402" w14:textId="3B16FB0A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</w:t>
      </w:r>
      <w:r w:rsidRPr="00902302">
        <w:rPr>
          <w:rFonts w:ascii="Arial" w:hAnsi="Arial" w:cs="Arial"/>
          <w:bCs/>
        </w:rPr>
        <w:t>.</w:t>
      </w:r>
      <w:r w:rsidRPr="00902302">
        <w:rPr>
          <w:rFonts w:ascii="Arial" w:hAnsi="Arial" w:cs="Arial"/>
          <w:bCs/>
        </w:rPr>
        <w:tab/>
        <w:t>Проведение необходимых репетиций и технических прогонов.</w:t>
      </w:r>
    </w:p>
    <w:p w14:paraId="5916E79C" w14:textId="66DCA755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13</w:t>
      </w:r>
      <w:r w:rsidRPr="00902302">
        <w:rPr>
          <w:rFonts w:ascii="Arial" w:hAnsi="Arial" w:cs="Arial"/>
          <w:bCs/>
        </w:rPr>
        <w:t>.</w:t>
      </w:r>
      <w:r w:rsidRPr="00902302">
        <w:rPr>
          <w:rFonts w:ascii="Arial" w:hAnsi="Arial" w:cs="Arial"/>
          <w:bCs/>
        </w:rPr>
        <w:tab/>
        <w:t>Составление планов работы и контроль за их исполнением.</w:t>
      </w:r>
    </w:p>
    <w:p w14:paraId="5EC01F11" w14:textId="29E17884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14</w:t>
      </w:r>
      <w:r w:rsidRPr="00902302">
        <w:rPr>
          <w:rFonts w:ascii="Arial" w:hAnsi="Arial" w:cs="Arial"/>
          <w:bCs/>
        </w:rPr>
        <w:t>.</w:t>
      </w:r>
      <w:r w:rsidRPr="00902302">
        <w:rPr>
          <w:rFonts w:ascii="Arial" w:hAnsi="Arial" w:cs="Arial"/>
          <w:bCs/>
        </w:rPr>
        <w:tab/>
        <w:t>Подготовка модераторов и спикеров.</w:t>
      </w:r>
    </w:p>
    <w:p w14:paraId="0B74AF63" w14:textId="64031212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</w:t>
      </w:r>
      <w:r w:rsidRPr="00902302">
        <w:rPr>
          <w:rFonts w:ascii="Arial" w:hAnsi="Arial" w:cs="Arial"/>
          <w:bCs/>
        </w:rPr>
        <w:t>.</w:t>
      </w:r>
      <w:r w:rsidRPr="00902302">
        <w:rPr>
          <w:rFonts w:ascii="Arial" w:hAnsi="Arial" w:cs="Arial"/>
          <w:bCs/>
        </w:rPr>
        <w:tab/>
        <w:t>Встреча и сопровождение спикеров во время проведения мероприятия.</w:t>
      </w:r>
    </w:p>
    <w:p w14:paraId="16792523" w14:textId="7C5DFDCE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 w:rsidRPr="0090230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6</w:t>
      </w:r>
      <w:r w:rsidRPr="00902302">
        <w:rPr>
          <w:rFonts w:ascii="Arial" w:hAnsi="Arial" w:cs="Arial"/>
          <w:bCs/>
        </w:rPr>
        <w:t>.</w:t>
      </w:r>
      <w:r w:rsidRPr="00902302">
        <w:rPr>
          <w:rFonts w:ascii="Arial" w:hAnsi="Arial" w:cs="Arial"/>
          <w:bCs/>
        </w:rPr>
        <w:tab/>
        <w:t>Контроль за выполнением программы мероприятия.</w:t>
      </w:r>
    </w:p>
    <w:p w14:paraId="40925DB9" w14:textId="4914A04F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 w:rsidRPr="0090230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7</w:t>
      </w:r>
      <w:r w:rsidRPr="00902302">
        <w:rPr>
          <w:rFonts w:ascii="Arial" w:hAnsi="Arial" w:cs="Arial"/>
          <w:bCs/>
        </w:rPr>
        <w:t>.</w:t>
      </w:r>
      <w:r w:rsidRPr="00902302">
        <w:rPr>
          <w:rFonts w:ascii="Arial" w:hAnsi="Arial" w:cs="Arial"/>
          <w:bCs/>
        </w:rPr>
        <w:tab/>
        <w:t xml:space="preserve">Организационная работа на площадке.      </w:t>
      </w:r>
    </w:p>
    <w:p w14:paraId="4A2249EA" w14:textId="18CD2CD5" w:rsidR="00902302" w:rsidRPr="00902302" w:rsidRDefault="00902302" w:rsidP="0090230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  <w:r w:rsidRPr="0090230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8</w:t>
      </w:r>
      <w:r w:rsidRPr="00902302">
        <w:rPr>
          <w:rFonts w:ascii="Arial" w:hAnsi="Arial" w:cs="Arial"/>
          <w:bCs/>
        </w:rPr>
        <w:t>.</w:t>
      </w:r>
      <w:r w:rsidRPr="00902302">
        <w:rPr>
          <w:rFonts w:ascii="Arial" w:hAnsi="Arial" w:cs="Arial"/>
          <w:bCs/>
        </w:rPr>
        <w:tab/>
        <w:t xml:space="preserve"> Составление и рассылка благодарственных писем после завершения мероприятия. </w:t>
      </w:r>
    </w:p>
    <w:p w14:paraId="3780EFA5" w14:textId="77777777" w:rsidR="00902302" w:rsidRPr="00B513BF" w:rsidRDefault="00902302" w:rsidP="00B513BF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Cs/>
        </w:rPr>
      </w:pPr>
    </w:p>
    <w:p w14:paraId="29231D5D" w14:textId="75797DED" w:rsidR="00267F0E" w:rsidRDefault="00267F0E" w:rsidP="00267F0E">
      <w:pPr>
        <w:pStyle w:val="a4"/>
        <w:widowControl w:val="0"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6C2500">
        <w:rPr>
          <w:rFonts w:ascii="Arial" w:hAnsi="Arial" w:cs="Arial"/>
          <w:b/>
          <w:bCs/>
        </w:rPr>
        <w:t xml:space="preserve">Организация развлекательной программы и наполнение мероприятия: </w:t>
      </w:r>
    </w:p>
    <w:p w14:paraId="50E0F2EB" w14:textId="77777777" w:rsidR="00C40F77" w:rsidRPr="006C2500" w:rsidRDefault="00C40F77" w:rsidP="00B513BF">
      <w:pPr>
        <w:pStyle w:val="a4"/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ind w:left="1004"/>
        <w:jc w:val="both"/>
        <w:rPr>
          <w:rFonts w:ascii="Arial" w:hAnsi="Arial" w:cs="Arial"/>
          <w:b/>
          <w:bCs/>
        </w:rPr>
      </w:pPr>
    </w:p>
    <w:p w14:paraId="73BB1696" w14:textId="17B4F90A" w:rsidR="00267F0E" w:rsidRPr="006C2500" w:rsidRDefault="00267F0E" w:rsidP="00267F0E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- Исполнитель обеспечивает участие профессиональных артистов согласно разработанной креативной концепции: музыканты/ вокальные исполнители / и т.п. по согласованию с заказчиком и в соответствии с креативной идеей Мероприятия. </w:t>
      </w:r>
      <w:r w:rsidRPr="006C2500">
        <w:rPr>
          <w:rFonts w:ascii="Arial" w:eastAsia="SimSun" w:hAnsi="Arial" w:cs="Arial"/>
        </w:rPr>
        <w:lastRenderedPageBreak/>
        <w:t>Предложенные кандидаты должны будут пройти проверку внутренней службы безопасности Заказчика и соответствовать единой концепции мероприятия.</w:t>
      </w:r>
    </w:p>
    <w:p w14:paraId="6B5E7FE3" w14:textId="09BB173A" w:rsidR="00267F0E" w:rsidRPr="006C2500" w:rsidRDefault="00267F0E" w:rsidP="00267F0E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- Исполнитель разрабатывает сценарий развлекательной программы, соответствующий уровню целевой аудитории и концепции мероприятия, а также весь необходимый набор технических сценариев (тайминг для технических специалистов, фотографов, видеографов и т.п.). Сценарий должен включать выступление первых лиц Заказчика с торжественным словом, работу ведущего.</w:t>
      </w:r>
    </w:p>
    <w:p w14:paraId="235D09FF" w14:textId="4F18C916" w:rsidR="00267F0E" w:rsidRPr="006C2500" w:rsidRDefault="00267F0E" w:rsidP="00267F0E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- Исполнитель подбирает, согласовывает с Заказчиком и координирует работу специалистов, привлекаемых для реализации сценария мероприятия: ведущий, режиссер, продюсер, ивент-менеджер.</w:t>
      </w:r>
    </w:p>
    <w:p w14:paraId="04E7272A" w14:textId="1BA0C084" w:rsidR="00267F0E" w:rsidRPr="006C2500" w:rsidRDefault="00267F0E" w:rsidP="00267F0E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</w:p>
    <w:p w14:paraId="66E37F7A" w14:textId="0F497D01" w:rsidR="00267F0E" w:rsidRPr="006C2500" w:rsidRDefault="00267F0E" w:rsidP="00267F0E">
      <w:pPr>
        <w:pStyle w:val="a4"/>
        <w:widowControl w:val="0"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6C2500">
        <w:rPr>
          <w:rFonts w:ascii="Arial" w:hAnsi="Arial" w:cs="Arial"/>
          <w:b/>
          <w:bCs/>
        </w:rPr>
        <w:t>Полиграфия и сувенирная продукция:</w:t>
      </w:r>
    </w:p>
    <w:p w14:paraId="010639C9" w14:textId="114D4B62" w:rsidR="00267F0E" w:rsidRPr="006C2500" w:rsidRDefault="00267F0E" w:rsidP="00267F0E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</w:p>
    <w:p w14:paraId="64620346" w14:textId="77777777" w:rsidR="00267F0E" w:rsidRPr="005174D2" w:rsidRDefault="00267F0E" w:rsidP="00267F0E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i/>
          <w:iCs/>
        </w:rPr>
      </w:pPr>
      <w:r w:rsidRPr="005174D2">
        <w:rPr>
          <w:rFonts w:ascii="Arial" w:eastAsia="SimSun" w:hAnsi="Arial" w:cs="Arial"/>
          <w:i/>
          <w:iCs/>
        </w:rPr>
        <w:t xml:space="preserve">В рамках креативной концепции мероприятия Исполнитель формирует: </w:t>
      </w:r>
    </w:p>
    <w:p w14:paraId="4D6FA81B" w14:textId="4282BF4E" w:rsidR="00267F0E" w:rsidRDefault="00267F0E" w:rsidP="00267F0E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- предложение по </w:t>
      </w:r>
      <w:proofErr w:type="spellStart"/>
      <w:r w:rsidRPr="006C2500">
        <w:rPr>
          <w:rFonts w:ascii="Arial" w:eastAsia="SimSun" w:hAnsi="Arial" w:cs="Arial"/>
        </w:rPr>
        <w:t>гифтпакам</w:t>
      </w:r>
      <w:proofErr w:type="spellEnd"/>
      <w:r w:rsidRPr="006C2500">
        <w:rPr>
          <w:rFonts w:ascii="Arial" w:eastAsia="SimSun" w:hAnsi="Arial" w:cs="Arial"/>
        </w:rPr>
        <w:t xml:space="preserve"> (не менее 3х вариантов наборов, состоящих из 2-4 позиций) сувенирной продукции и/или памятных подарков для участников, отвечающих интересам и запросам ЦА, а также поддерживающих общую концепцию мероприятия</w:t>
      </w:r>
    </w:p>
    <w:p w14:paraId="14FA80C1" w14:textId="518AF990" w:rsidR="00D962E6" w:rsidRDefault="00373CB2" w:rsidP="00D962E6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- отдельное </w:t>
      </w:r>
      <w:r w:rsidR="00D962E6">
        <w:rPr>
          <w:rFonts w:ascii="Arial" w:eastAsia="SimSun" w:hAnsi="Arial" w:cs="Arial"/>
        </w:rPr>
        <w:t xml:space="preserve">предложение по </w:t>
      </w:r>
      <w:proofErr w:type="spellStart"/>
      <w:r w:rsidR="00D962E6">
        <w:rPr>
          <w:rFonts w:ascii="Arial" w:eastAsia="SimSun" w:hAnsi="Arial" w:cs="Arial"/>
        </w:rPr>
        <w:t>гифтпакетам</w:t>
      </w:r>
      <w:proofErr w:type="spellEnd"/>
      <w:r w:rsidR="00D962E6">
        <w:rPr>
          <w:rFonts w:ascii="Arial" w:eastAsia="SimSun" w:hAnsi="Arial" w:cs="Arial"/>
        </w:rPr>
        <w:t xml:space="preserve"> </w:t>
      </w:r>
      <w:r w:rsidR="00D962E6" w:rsidRPr="006C2500">
        <w:rPr>
          <w:rFonts w:ascii="Arial" w:eastAsia="SimSun" w:hAnsi="Arial" w:cs="Arial"/>
        </w:rPr>
        <w:t xml:space="preserve">(не менее 3х вариантов наборов, состоящих из 2-4 позиций) сувенирной продукции и/или памятных подарков для </w:t>
      </w:r>
      <w:r w:rsidR="00D962E6">
        <w:rPr>
          <w:rFonts w:ascii="Arial" w:eastAsia="SimSun" w:hAnsi="Arial" w:cs="Arial"/>
        </w:rPr>
        <w:t>топ-менеджеров компании, спикеров и представителей партнеров мероприятия</w:t>
      </w:r>
      <w:r w:rsidR="00D962E6" w:rsidRPr="006C2500">
        <w:rPr>
          <w:rFonts w:ascii="Arial" w:eastAsia="SimSun" w:hAnsi="Arial" w:cs="Arial"/>
        </w:rPr>
        <w:t>, отвечающих интересам и запросам ЦА, а также поддерживающих общую концепцию мероприятия</w:t>
      </w:r>
    </w:p>
    <w:p w14:paraId="2CF1E010" w14:textId="67B9B9B3" w:rsidR="00373CB2" w:rsidRPr="006C2500" w:rsidRDefault="00373CB2" w:rsidP="00267F0E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</w:p>
    <w:p w14:paraId="48A2F79F" w14:textId="63BE7C03" w:rsidR="00267F0E" w:rsidRPr="006C2500" w:rsidRDefault="00267F0E" w:rsidP="00267F0E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 - оформление бейджей участников (категории: участник, организатор, спикер, персонал) </w:t>
      </w:r>
    </w:p>
    <w:p w14:paraId="5CBBAB98" w14:textId="6A662CEC" w:rsidR="00267F0E" w:rsidRPr="006C2500" w:rsidRDefault="00267F0E" w:rsidP="00267F0E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- </w:t>
      </w:r>
      <w:r w:rsidR="00E177E3" w:rsidRPr="006C2500">
        <w:rPr>
          <w:rFonts w:ascii="Arial" w:eastAsia="SimSun" w:hAnsi="Arial" w:cs="Arial"/>
        </w:rPr>
        <w:t>дополнительная</w:t>
      </w:r>
      <w:r w:rsidRPr="006C2500">
        <w:rPr>
          <w:rFonts w:ascii="Arial" w:eastAsia="SimSun" w:hAnsi="Arial" w:cs="Arial"/>
        </w:rPr>
        <w:t xml:space="preserve"> </w:t>
      </w:r>
      <w:r w:rsidR="00E177E3" w:rsidRPr="006C2500">
        <w:rPr>
          <w:rFonts w:ascii="Arial" w:eastAsia="SimSun" w:hAnsi="Arial" w:cs="Arial"/>
        </w:rPr>
        <w:t>печатная</w:t>
      </w:r>
      <w:r w:rsidRPr="006C2500">
        <w:rPr>
          <w:rFonts w:ascii="Arial" w:eastAsia="SimSun" w:hAnsi="Arial" w:cs="Arial"/>
        </w:rPr>
        <w:t xml:space="preserve"> продукци</w:t>
      </w:r>
      <w:r w:rsidR="00E177E3" w:rsidRPr="006C2500">
        <w:rPr>
          <w:rFonts w:ascii="Arial" w:eastAsia="SimSun" w:hAnsi="Arial" w:cs="Arial"/>
        </w:rPr>
        <w:t>я</w:t>
      </w:r>
      <w:r w:rsidRPr="006C2500">
        <w:rPr>
          <w:rFonts w:ascii="Arial" w:eastAsia="SimSun" w:hAnsi="Arial" w:cs="Arial"/>
        </w:rPr>
        <w:t xml:space="preserve"> по указанию Заказчика.</w:t>
      </w:r>
    </w:p>
    <w:p w14:paraId="5D51B508" w14:textId="738C8386" w:rsidR="00267F0E" w:rsidRPr="006C2500" w:rsidRDefault="00267F0E" w:rsidP="00267F0E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По согласованию с Заказчиком перечня позиций, </w:t>
      </w:r>
      <w:r w:rsidR="009C139A">
        <w:rPr>
          <w:rFonts w:ascii="Arial" w:eastAsia="SimSun" w:hAnsi="Arial" w:cs="Arial"/>
        </w:rPr>
        <w:t xml:space="preserve">Исполнитель </w:t>
      </w:r>
      <w:r w:rsidRPr="006C2500">
        <w:rPr>
          <w:rFonts w:ascii="Arial" w:eastAsia="SimSun" w:hAnsi="Arial" w:cs="Arial"/>
        </w:rPr>
        <w:t>обязуется организовать производство (возможны тиражи до 10шт).</w:t>
      </w:r>
    </w:p>
    <w:p w14:paraId="4CF82CC4" w14:textId="67DA271A" w:rsidR="00E177E3" w:rsidRPr="006C2500" w:rsidRDefault="00E177E3" w:rsidP="00267F0E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</w:p>
    <w:p w14:paraId="12D48F0C" w14:textId="31E31DDF" w:rsidR="00E177E3" w:rsidRPr="006C2500" w:rsidRDefault="00E177E3" w:rsidP="00E177E3">
      <w:pPr>
        <w:pStyle w:val="a4"/>
        <w:widowControl w:val="0"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6C2500">
        <w:rPr>
          <w:rFonts w:ascii="Arial" w:hAnsi="Arial" w:cs="Arial"/>
          <w:b/>
          <w:bCs/>
        </w:rPr>
        <w:t xml:space="preserve">Организация монтажных/демонтажных работ и безопасности мероприятия: </w:t>
      </w:r>
    </w:p>
    <w:p w14:paraId="70FDC6F4" w14:textId="77777777" w:rsidR="00E177E3" w:rsidRPr="006C2500" w:rsidRDefault="00E177E3" w:rsidP="00E177E3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</w:p>
    <w:p w14:paraId="65D97BEE" w14:textId="77777777" w:rsidR="00E177E3" w:rsidRPr="006C2500" w:rsidRDefault="00E177E3" w:rsidP="00E177E3">
      <w:pPr>
        <w:pStyle w:val="a4"/>
        <w:numPr>
          <w:ilvl w:val="0"/>
          <w:numId w:val="15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Исполнитель обязуется назначить ответственных специалистов за пожарную безопасность и обеспечение охраны труда и техники безопасности на мероприятии.</w:t>
      </w:r>
    </w:p>
    <w:p w14:paraId="63745384" w14:textId="77777777" w:rsidR="00E177E3" w:rsidRPr="006C2500" w:rsidRDefault="00E177E3" w:rsidP="00E177E3">
      <w:pPr>
        <w:pStyle w:val="a4"/>
        <w:numPr>
          <w:ilvl w:val="0"/>
          <w:numId w:val="15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Исполнитель обязуется организовать монтаж/демонтаж всего оборудования, задействованного на мероприятии. </w:t>
      </w:r>
    </w:p>
    <w:p w14:paraId="00B4EB0A" w14:textId="77777777" w:rsidR="00E177E3" w:rsidRPr="006C2500" w:rsidRDefault="00E177E3" w:rsidP="00E177E3">
      <w:pPr>
        <w:pStyle w:val="a4"/>
        <w:numPr>
          <w:ilvl w:val="0"/>
          <w:numId w:val="15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Исполнитель обеспечивает услуги квалифицированного персонала, имеющего разрешения и допуски для проведения работ, требующих необходимой аттестации. </w:t>
      </w:r>
    </w:p>
    <w:p w14:paraId="37A98A51" w14:textId="77777777" w:rsidR="00E177E3" w:rsidRPr="006C2500" w:rsidRDefault="00E177E3" w:rsidP="00E177E3">
      <w:pPr>
        <w:pStyle w:val="a4"/>
        <w:numPr>
          <w:ilvl w:val="0"/>
          <w:numId w:val="15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Исполнитель предоставляет Заказчику приказ о назначении ответственных за технику безопасности и пожарной безопасности при проведении монтажных/демонтажных работ. </w:t>
      </w:r>
    </w:p>
    <w:p w14:paraId="7E2C1B4B" w14:textId="77777777" w:rsidR="00E177E3" w:rsidRPr="006C2500" w:rsidRDefault="00E177E3" w:rsidP="00E177E3">
      <w:pPr>
        <w:pStyle w:val="a4"/>
        <w:numPr>
          <w:ilvl w:val="0"/>
          <w:numId w:val="15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lastRenderedPageBreak/>
        <w:t xml:space="preserve">Исполнитель официально уведомляет органы местного самоуправления и правопорядка о проведении мероприятия, согласовывая мероприятие с ними. </w:t>
      </w:r>
    </w:p>
    <w:p w14:paraId="7D1FF7B1" w14:textId="77777777" w:rsidR="00E177E3" w:rsidRPr="006C2500" w:rsidRDefault="00E177E3" w:rsidP="00E177E3">
      <w:pPr>
        <w:pStyle w:val="a4"/>
        <w:numPr>
          <w:ilvl w:val="0"/>
          <w:numId w:val="15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Исполнитель обязуется обеспечить дежурство медицинских работников скорой помощи (не менее 1 бригады). </w:t>
      </w:r>
    </w:p>
    <w:p w14:paraId="4E6E2D6C" w14:textId="5F72B72D" w:rsidR="00E177E3" w:rsidRPr="006C2500" w:rsidRDefault="00E177E3" w:rsidP="00E177E3">
      <w:pPr>
        <w:pStyle w:val="a4"/>
        <w:numPr>
          <w:ilvl w:val="0"/>
          <w:numId w:val="15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Исполнитель обязуется организовать квалифицированную охрану порядка на мероприятии собственными силами или со стороны площадки в количестве не менее 20 человек. Персонал должен иметь опыт работы на массовых мероприятиях не менее 3-х лет. </w:t>
      </w:r>
    </w:p>
    <w:p w14:paraId="73D16644" w14:textId="6DF98004" w:rsidR="00E177E3" w:rsidRPr="006C2500" w:rsidRDefault="00E177E3" w:rsidP="00E177E3">
      <w:pPr>
        <w:pStyle w:val="a4"/>
        <w:numPr>
          <w:ilvl w:val="0"/>
          <w:numId w:val="15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Исполнитель обязуется </w:t>
      </w:r>
      <w:r w:rsidR="00D513B2">
        <w:rPr>
          <w:rFonts w:ascii="Arial" w:eastAsia="SimSun" w:hAnsi="Arial" w:cs="Arial"/>
        </w:rPr>
        <w:t>предоставить</w:t>
      </w:r>
      <w:r w:rsidR="00D513B2" w:rsidRPr="006C2500">
        <w:rPr>
          <w:rFonts w:ascii="Arial" w:eastAsia="SimSun" w:hAnsi="Arial" w:cs="Arial"/>
        </w:rPr>
        <w:t xml:space="preserve"> </w:t>
      </w:r>
      <w:proofErr w:type="spellStart"/>
      <w:r w:rsidRPr="006C2500">
        <w:rPr>
          <w:rFonts w:ascii="Arial" w:eastAsia="SimSun" w:hAnsi="Arial" w:cs="Arial"/>
        </w:rPr>
        <w:t>клининг</w:t>
      </w:r>
      <w:proofErr w:type="spellEnd"/>
      <w:r w:rsidR="00D513B2">
        <w:rPr>
          <w:rFonts w:ascii="Arial" w:eastAsia="SimSun" w:hAnsi="Arial" w:cs="Arial"/>
        </w:rPr>
        <w:t xml:space="preserve"> </w:t>
      </w:r>
      <w:r w:rsidRPr="006C2500">
        <w:rPr>
          <w:rFonts w:ascii="Arial" w:eastAsia="SimSun" w:hAnsi="Arial" w:cs="Arial"/>
        </w:rPr>
        <w:t xml:space="preserve">во время проведения мероприятия, и обеспечить уборку и вывоз мусора после демонтажа застройки.  </w:t>
      </w:r>
    </w:p>
    <w:p w14:paraId="434D3D55" w14:textId="77777777" w:rsidR="00E177E3" w:rsidRPr="006C2500" w:rsidRDefault="00E177E3" w:rsidP="00E177E3">
      <w:pPr>
        <w:pStyle w:val="a4"/>
        <w:numPr>
          <w:ilvl w:val="0"/>
          <w:numId w:val="15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Исполнитель обязуется предоставить Заказчику пожарные сертификаты на оборудование, мебель, брендируемые поверхности, используемые в рамках мероприятия. </w:t>
      </w:r>
    </w:p>
    <w:p w14:paraId="0536BED3" w14:textId="77777777" w:rsidR="00E177E3" w:rsidRPr="006C2500" w:rsidRDefault="00E177E3" w:rsidP="00E177E3">
      <w:pPr>
        <w:pStyle w:val="a4"/>
        <w:numPr>
          <w:ilvl w:val="0"/>
          <w:numId w:val="15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Исполнитель обязуется предоставить Заказчику действующие аттестационные документы монтажников, работающих с дополнительным предоставляемым оборудованием, осуществляющих застройку.</w:t>
      </w:r>
    </w:p>
    <w:p w14:paraId="20434912" w14:textId="77777777" w:rsidR="00E177E3" w:rsidRPr="006C2500" w:rsidRDefault="00E177E3" w:rsidP="00E177E3">
      <w:pPr>
        <w:pStyle w:val="a4"/>
        <w:numPr>
          <w:ilvl w:val="0"/>
          <w:numId w:val="15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Исполнитель обеспечивает полный комплекс услуг по доставке, монтажу, настройке и обслуживанию на площадке исправного оборудования. В случае неисправности оборудования обязуется провести незамедлительную равноценную замену.</w:t>
      </w:r>
    </w:p>
    <w:p w14:paraId="3563996E" w14:textId="77777777" w:rsidR="00E177E3" w:rsidRPr="006C2500" w:rsidRDefault="00E177E3" w:rsidP="00E177E3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</w:p>
    <w:p w14:paraId="0545263C" w14:textId="557512E1" w:rsidR="00E177E3" w:rsidRPr="006C2500" w:rsidRDefault="00E177E3" w:rsidP="00E177E3">
      <w:pPr>
        <w:pStyle w:val="a4"/>
        <w:widowControl w:val="0"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6C2500">
        <w:rPr>
          <w:rFonts w:ascii="Arial" w:hAnsi="Arial" w:cs="Arial"/>
          <w:b/>
          <w:bCs/>
        </w:rPr>
        <w:t xml:space="preserve">Требования к фото/видео съемке на мероприятии: </w:t>
      </w:r>
    </w:p>
    <w:p w14:paraId="5C652A78" w14:textId="77777777" w:rsidR="00267F0E" w:rsidRPr="006C2500" w:rsidRDefault="00267F0E" w:rsidP="00267F0E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</w:p>
    <w:p w14:paraId="680B9BE1" w14:textId="34967377" w:rsidR="00E177E3" w:rsidRPr="00773D48" w:rsidRDefault="00E177E3" w:rsidP="00773D48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</w:rPr>
      </w:pPr>
      <w:r w:rsidRPr="00773D48">
        <w:rPr>
          <w:rFonts w:ascii="Arial" w:hAnsi="Arial" w:cs="Arial"/>
        </w:rPr>
        <w:t xml:space="preserve">Необходимо предусмотреть организацию видео- и </w:t>
      </w:r>
      <w:proofErr w:type="gramStart"/>
      <w:r w:rsidRPr="00773D48">
        <w:rPr>
          <w:rFonts w:ascii="Arial" w:hAnsi="Arial" w:cs="Arial"/>
        </w:rPr>
        <w:t>фото- съемок</w:t>
      </w:r>
      <w:proofErr w:type="gramEnd"/>
      <w:r w:rsidRPr="00773D48">
        <w:rPr>
          <w:rFonts w:ascii="Arial" w:hAnsi="Arial" w:cs="Arial"/>
        </w:rPr>
        <w:t xml:space="preserve"> в течение всего периода проведения мероприятия.</w:t>
      </w:r>
    </w:p>
    <w:p w14:paraId="1219FDD3" w14:textId="77777777" w:rsidR="00E177E3" w:rsidRPr="006C2500" w:rsidRDefault="00E177E3" w:rsidP="00E177E3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928"/>
        <w:jc w:val="both"/>
        <w:rPr>
          <w:rFonts w:ascii="Arial" w:hAnsi="Arial" w:cs="Arial"/>
        </w:rPr>
      </w:pPr>
    </w:p>
    <w:p w14:paraId="2067E36D" w14:textId="351F72CB" w:rsidR="00E177E3" w:rsidRPr="006C2500" w:rsidRDefault="00E177E3" w:rsidP="00E177E3">
      <w:pPr>
        <w:pStyle w:val="a4"/>
        <w:numPr>
          <w:ilvl w:val="0"/>
          <w:numId w:val="9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Исполнитель обеспечивает работу фотографов (не менее 2) на мероприятии. </w:t>
      </w:r>
    </w:p>
    <w:p w14:paraId="4C8C9A86" w14:textId="4A1721FC" w:rsidR="00E177E3" w:rsidRPr="006C2500" w:rsidRDefault="00E177E3" w:rsidP="00E177E3">
      <w:pPr>
        <w:pStyle w:val="a4"/>
        <w:numPr>
          <w:ilvl w:val="0"/>
          <w:numId w:val="9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Исполнитель обеспечивает работу видеооператоров (не менее 2).</w:t>
      </w:r>
    </w:p>
    <w:p w14:paraId="4910DCEC" w14:textId="77777777" w:rsidR="00E177E3" w:rsidRPr="006C2500" w:rsidRDefault="00E177E3" w:rsidP="00E177E3">
      <w:pPr>
        <w:pStyle w:val="a4"/>
        <w:numPr>
          <w:ilvl w:val="0"/>
          <w:numId w:val="9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Сроки предоставления фото и видеоматериалов:</w:t>
      </w:r>
    </w:p>
    <w:p w14:paraId="26F82633" w14:textId="28EA73F2" w:rsidR="00E177E3" w:rsidRPr="006C2500" w:rsidRDefault="00E177E3" w:rsidP="00E177E3">
      <w:pPr>
        <w:pStyle w:val="a4"/>
        <w:numPr>
          <w:ilvl w:val="1"/>
          <w:numId w:val="9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hAnsi="Arial" w:cs="Arial"/>
        </w:rPr>
        <w:t xml:space="preserve">Оперативные фотографии: не позднее, чем через 1-1,5 часа после окончания мероприятия в количестве 30 шт. отобранных сюжетов, включая открытие мероприятия, выступления первых лиц, представителей Заказчика, необходимо предоставить фотографии в виде ссылки на фотоальбом, размещенный на площадке </w:t>
      </w:r>
      <w:hyperlink r:id="rId21" w:history="1">
        <w:r w:rsidR="00B513BF" w:rsidRPr="00DF1DA2">
          <w:rPr>
            <w:rStyle w:val="a3"/>
            <w:rFonts w:ascii="Arial" w:hAnsi="Arial" w:cs="Arial"/>
          </w:rPr>
          <w:t>https://cloud.t1.ru/</w:t>
        </w:r>
      </w:hyperlink>
      <w:r w:rsidR="00B513BF">
        <w:rPr>
          <w:rFonts w:ascii="Arial" w:hAnsi="Arial" w:cs="Arial"/>
        </w:rPr>
        <w:t xml:space="preserve"> </w:t>
      </w:r>
      <w:r w:rsidRPr="006C2500">
        <w:rPr>
          <w:rFonts w:ascii="Arial" w:hAnsi="Arial" w:cs="Arial"/>
        </w:rPr>
        <w:t>на электронные адреса, предоставленные Заказчиком. Фотографии передаются непосредственно и только ответственному менеджеру по организации мероприятия / руководителю проекта.</w:t>
      </w:r>
    </w:p>
    <w:p w14:paraId="18DE2B8D" w14:textId="47ADF518" w:rsidR="00E177E3" w:rsidRPr="006C2500" w:rsidRDefault="00E177E3" w:rsidP="00E177E3">
      <w:pPr>
        <w:pStyle w:val="a4"/>
        <w:numPr>
          <w:ilvl w:val="1"/>
          <w:numId w:val="9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Фотоальбом по итогам проведенного мероприятия: в течение одного рабочего дня после проведения мероприятия в виде ссылок на фотоальбом, размещенный на площадке </w:t>
      </w:r>
      <w:hyperlink r:id="rId22" w:history="1">
        <w:r w:rsidR="00B513BF" w:rsidRPr="00DF1DA2">
          <w:rPr>
            <w:rStyle w:val="a3"/>
            <w:rFonts w:ascii="Arial" w:hAnsi="Arial" w:cs="Arial"/>
          </w:rPr>
          <w:t>https://cloud.t1.ru/</w:t>
        </w:r>
      </w:hyperlink>
      <w:r w:rsidR="00B513BF">
        <w:rPr>
          <w:rFonts w:ascii="Arial" w:hAnsi="Arial" w:cs="Arial"/>
        </w:rPr>
        <w:t xml:space="preserve"> </w:t>
      </w:r>
      <w:r w:rsidRPr="006C2500">
        <w:rPr>
          <w:rFonts w:ascii="Arial" w:hAnsi="Arial" w:cs="Arial"/>
        </w:rPr>
        <w:t>на электронные адреса, предоставленные Заказчиком.</w:t>
      </w:r>
    </w:p>
    <w:p w14:paraId="1E397C78" w14:textId="7779412A" w:rsidR="00E177E3" w:rsidRPr="006C2500" w:rsidRDefault="00E177E3" w:rsidP="00E177E3">
      <w:pPr>
        <w:pStyle w:val="a4"/>
        <w:numPr>
          <w:ilvl w:val="1"/>
          <w:numId w:val="9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Оперативное видео для размещения в социальных сетях: экспресс-монтаж в срок до 12:00 на следующий день после мероприятия, в форматах: вертикальный формат, длительность не более 60 секунд, без лимита на размер; горизонтальный формат, длительность не более 60 секунд, объём до 10мб с максимально возможным качеством, которое получится уместить в данный объем. Сюжеты, отраженные в видео: открытие мероприятия, выступления первых лиц, представителей Заказчика, встречу гостей, элементы развлекательной программы, интерактивные зоны. Видео предоставляется в виде ссылки, размещенный на площадке </w:t>
      </w:r>
      <w:hyperlink r:id="rId23" w:history="1">
        <w:r w:rsidR="00B513BF" w:rsidRPr="00DF1DA2">
          <w:rPr>
            <w:rStyle w:val="a3"/>
            <w:rFonts w:ascii="Arial" w:hAnsi="Arial" w:cs="Arial"/>
          </w:rPr>
          <w:t>https://cloud.t1.ru/</w:t>
        </w:r>
      </w:hyperlink>
      <w:r w:rsidR="00B513BF">
        <w:rPr>
          <w:rFonts w:ascii="Arial" w:hAnsi="Arial" w:cs="Arial"/>
        </w:rPr>
        <w:t xml:space="preserve"> </w:t>
      </w:r>
      <w:r w:rsidRPr="006C2500">
        <w:rPr>
          <w:rFonts w:ascii="Arial" w:hAnsi="Arial" w:cs="Arial"/>
        </w:rPr>
        <w:t xml:space="preserve">на электронные адреса, предоставленные Заказчиком. </w:t>
      </w:r>
    </w:p>
    <w:p w14:paraId="1E68BC92" w14:textId="4264558D" w:rsidR="00E177E3" w:rsidRDefault="00E177E3" w:rsidP="00E177E3">
      <w:pPr>
        <w:pStyle w:val="a4"/>
        <w:numPr>
          <w:ilvl w:val="1"/>
          <w:numId w:val="9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Отчетный видеоролик по итогам проведенного мероприятия необходимо предоставить: </w:t>
      </w:r>
      <w:r w:rsidRPr="006C2500">
        <w:rPr>
          <w:rFonts w:ascii="Arial" w:hAnsi="Arial" w:cs="Arial"/>
          <w:highlight w:val="yellow"/>
        </w:rPr>
        <w:t>в течение 3х календарных дней</w:t>
      </w:r>
      <w:r w:rsidRPr="006C2500">
        <w:rPr>
          <w:rFonts w:ascii="Arial" w:hAnsi="Arial" w:cs="Arial"/>
        </w:rPr>
        <w:t xml:space="preserve"> после проведения мероприятия после согласования с Заказчиком. </w:t>
      </w:r>
      <w:r w:rsidR="00505F55">
        <w:rPr>
          <w:rFonts w:ascii="Arial" w:hAnsi="Arial" w:cs="Arial"/>
        </w:rPr>
        <w:t>Необходимо предоставление 2 отчетных роликов хронометражем: 90 секунд, 150 секунд.</w:t>
      </w:r>
    </w:p>
    <w:p w14:paraId="7A485BEC" w14:textId="77777777" w:rsidR="00D962E6" w:rsidRPr="006C2500" w:rsidRDefault="00D962E6" w:rsidP="00B513BF">
      <w:pPr>
        <w:pStyle w:val="a4"/>
        <w:tabs>
          <w:tab w:val="left" w:pos="567"/>
          <w:tab w:val="left" w:pos="1843"/>
        </w:tabs>
        <w:spacing w:line="276" w:lineRule="auto"/>
        <w:ind w:left="2232"/>
        <w:jc w:val="both"/>
        <w:rPr>
          <w:rFonts w:ascii="Arial" w:hAnsi="Arial" w:cs="Arial"/>
        </w:rPr>
      </w:pPr>
    </w:p>
    <w:p w14:paraId="5FD0E86F" w14:textId="20813A5E" w:rsidR="00E177E3" w:rsidRPr="006C2500" w:rsidRDefault="00E177E3" w:rsidP="00E177E3">
      <w:pPr>
        <w:pStyle w:val="a4"/>
        <w:numPr>
          <w:ilvl w:val="0"/>
          <w:numId w:val="1"/>
        </w:numPr>
        <w:spacing w:line="276" w:lineRule="auto"/>
        <w:jc w:val="both"/>
        <w:textAlignment w:val="baseline"/>
        <w:rPr>
          <w:rFonts w:ascii="Arial" w:hAnsi="Arial" w:cs="Arial"/>
          <w:b/>
          <w:bCs/>
        </w:rPr>
      </w:pPr>
      <w:r w:rsidRPr="006C2500">
        <w:rPr>
          <w:rFonts w:ascii="Arial" w:hAnsi="Arial" w:cs="Arial"/>
          <w:b/>
          <w:bCs/>
        </w:rPr>
        <w:t>Управление проектом</w:t>
      </w:r>
    </w:p>
    <w:p w14:paraId="1A4634DE" w14:textId="77777777" w:rsidR="00267F0E" w:rsidRPr="006C2500" w:rsidRDefault="00267F0E" w:rsidP="00267F0E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</w:p>
    <w:p w14:paraId="4B9D09E0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Исполнитель обязан располагать достаточными ресурсами для проведения проекта данного уровня и формата.</w:t>
      </w:r>
    </w:p>
    <w:p w14:paraId="6290B0D0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Исполнитель составляет график подготовки и проведения мероприятия (тайм-план и сценарный план), учитывающий распределение человеческих ресурсов (в том числе необходимость участия представителей Заказчика). Информация должна обновляться по мере появления изменений. </w:t>
      </w:r>
    </w:p>
    <w:p w14:paraId="63DBFE9E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Исполнитель использует форму сметы Заказчика приложенную к данному тендеру </w:t>
      </w:r>
    </w:p>
    <w:p w14:paraId="09C3D230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Исполнитель регулярно (еженедельно) проводит встречи по статусу подготовки мероприятия и готовит протоколы встреч.</w:t>
      </w:r>
    </w:p>
    <w:p w14:paraId="3863264C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Исполнитель самостоятельно ведет все работы по согласованию, утверждению, строительству, работе и демонтажу на площадке мероприятия, контролирует, фиксирует и учитывает в работе любые изменения в требованиях к мероприятию.</w:t>
      </w:r>
    </w:p>
    <w:p w14:paraId="4EC1078D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Исполнитель выделяет менеджера для ведения всех коммуникаций с представителями Заказчика («единое окно»).</w:t>
      </w:r>
    </w:p>
    <w:p w14:paraId="5E4B932C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Исполнитель обеспечивает минимальное вовлечение представителей Заказчика в решение текущих вопросов с обеспечением оперативного оповещения о ситуациях, требующих вмешательства Заказчика и информирования о статусе выполнения отдельных задач проекта.</w:t>
      </w:r>
    </w:p>
    <w:p w14:paraId="1459EEDB" w14:textId="016FFBD3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Аккредитация персонала, привлекаемого Исполнителем на </w:t>
      </w:r>
      <w:r w:rsidRPr="006C2500">
        <w:rPr>
          <w:rFonts w:ascii="Arial" w:hAnsi="Arial" w:cs="Arial"/>
        </w:rPr>
        <w:lastRenderedPageBreak/>
        <w:t>монтажные и демонтажные работы, входит в зону ответственности Исполнителя.</w:t>
      </w:r>
    </w:p>
    <w:p w14:paraId="401C86E6" w14:textId="77777777" w:rsidR="00E177E3" w:rsidRPr="006C2500" w:rsidRDefault="00E177E3" w:rsidP="00E177E3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</w:p>
    <w:p w14:paraId="2EBE2D66" w14:textId="792C861F" w:rsidR="00E177E3" w:rsidRPr="006C2500" w:rsidRDefault="00E177E3" w:rsidP="00E177E3">
      <w:pPr>
        <w:pStyle w:val="a4"/>
        <w:keepNext/>
        <w:numPr>
          <w:ilvl w:val="0"/>
          <w:numId w:val="1"/>
        </w:numPr>
        <w:spacing w:line="276" w:lineRule="auto"/>
        <w:jc w:val="both"/>
        <w:outlineLvl w:val="1"/>
        <w:rPr>
          <w:rFonts w:ascii="Arial" w:hAnsi="Arial" w:cs="Arial"/>
          <w:b/>
          <w:snapToGrid w:val="0"/>
        </w:rPr>
      </w:pPr>
      <w:r w:rsidRPr="006C2500">
        <w:rPr>
          <w:rFonts w:ascii="Arial" w:hAnsi="Arial" w:cs="Arial"/>
          <w:b/>
          <w:snapToGrid w:val="0"/>
        </w:rPr>
        <w:t>Требования к составу команды на стороне Исполнителя и квалификация Исполнителя</w:t>
      </w:r>
    </w:p>
    <w:p w14:paraId="6E9DAA57" w14:textId="77777777" w:rsidR="00267F0E" w:rsidRPr="006C2500" w:rsidRDefault="00267F0E" w:rsidP="00267F0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928"/>
        <w:jc w:val="both"/>
        <w:rPr>
          <w:rFonts w:ascii="Arial" w:hAnsi="Arial" w:cs="Arial"/>
        </w:rPr>
      </w:pPr>
    </w:p>
    <w:p w14:paraId="3D9F7C9D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Опыт и квалификация Исполнителя должны быть подтверждены по следующим критериям по запросу Заказчика:</w:t>
      </w:r>
    </w:p>
    <w:p w14:paraId="2A7C6A8E" w14:textId="77777777" w:rsidR="00E177E3" w:rsidRPr="006C2500" w:rsidRDefault="00E177E3" w:rsidP="00E177E3">
      <w:pPr>
        <w:pStyle w:val="a4"/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сертификаты и/или официальные письма, подтверждающие членство участника закупки в профессиональных ассоциациях: РАМУ (Российская Ассоциация Маркетинговых Услуг), АКМР (Ассоциация Корпоративных Медиа России), НАОМ (Национальная Ассоциация Организаторов Мероприятий), РЕМА (</w:t>
      </w:r>
      <w:proofErr w:type="spellStart"/>
      <w:r w:rsidRPr="006C2500">
        <w:rPr>
          <w:rFonts w:ascii="Arial" w:hAnsi="Arial" w:cs="Arial"/>
        </w:rPr>
        <w:t>Russian</w:t>
      </w:r>
      <w:proofErr w:type="spellEnd"/>
      <w:r w:rsidRPr="006C2500">
        <w:rPr>
          <w:rFonts w:ascii="Arial" w:hAnsi="Arial" w:cs="Arial"/>
        </w:rPr>
        <w:t xml:space="preserve"> </w:t>
      </w:r>
      <w:proofErr w:type="spellStart"/>
      <w:r w:rsidRPr="006C2500">
        <w:rPr>
          <w:rFonts w:ascii="Arial" w:hAnsi="Arial" w:cs="Arial"/>
        </w:rPr>
        <w:t>Event</w:t>
      </w:r>
      <w:proofErr w:type="spellEnd"/>
      <w:r w:rsidRPr="006C2500">
        <w:rPr>
          <w:rFonts w:ascii="Arial" w:hAnsi="Arial" w:cs="Arial"/>
        </w:rPr>
        <w:t xml:space="preserve"> </w:t>
      </w:r>
      <w:proofErr w:type="spellStart"/>
      <w:r w:rsidRPr="006C2500">
        <w:rPr>
          <w:rFonts w:ascii="Arial" w:hAnsi="Arial" w:cs="Arial"/>
        </w:rPr>
        <w:t>Marketing</w:t>
      </w:r>
      <w:proofErr w:type="spellEnd"/>
      <w:r w:rsidRPr="006C2500">
        <w:rPr>
          <w:rFonts w:ascii="Arial" w:hAnsi="Arial" w:cs="Arial"/>
        </w:rPr>
        <w:t xml:space="preserve"> </w:t>
      </w:r>
      <w:proofErr w:type="spellStart"/>
      <w:r w:rsidRPr="006C2500">
        <w:rPr>
          <w:rFonts w:ascii="Arial" w:hAnsi="Arial" w:cs="Arial"/>
        </w:rPr>
        <w:t>Association</w:t>
      </w:r>
      <w:proofErr w:type="spellEnd"/>
      <w:r w:rsidRPr="006C2500">
        <w:rPr>
          <w:rFonts w:ascii="Arial" w:hAnsi="Arial" w:cs="Arial"/>
        </w:rPr>
        <w:t>) на дату подачи заявки на участие в закупке, не менее 1 подтвержденного членства.</w:t>
      </w:r>
    </w:p>
    <w:p w14:paraId="0210830F" w14:textId="77777777" w:rsidR="00E177E3" w:rsidRPr="006C2500" w:rsidRDefault="00E177E3" w:rsidP="00E177E3">
      <w:pPr>
        <w:pStyle w:val="a4"/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копии дипломов и/или сертификатов, подтверждающих наличие у участника закупки призовых мест (не ниже III-</w:t>
      </w:r>
      <w:proofErr w:type="spellStart"/>
      <w:r w:rsidRPr="006C2500">
        <w:rPr>
          <w:rFonts w:ascii="Arial" w:hAnsi="Arial" w:cs="Arial"/>
        </w:rPr>
        <w:t>го</w:t>
      </w:r>
      <w:proofErr w:type="spellEnd"/>
      <w:r w:rsidRPr="006C2500">
        <w:rPr>
          <w:rFonts w:ascii="Arial" w:hAnsi="Arial" w:cs="Arial"/>
        </w:rPr>
        <w:t xml:space="preserve"> места) и наград во всероссийских/национальных и международных профессиональных конкурсах в сфере организации мероприятий в категориях «лучшее мероприятие»/«лучшее событие»  за период с 01.01.2017 по дату окончания срока подачи заявок на участие в закупке: конкурс «</w:t>
      </w:r>
      <w:proofErr w:type="spellStart"/>
      <w:r w:rsidRPr="006C2500">
        <w:rPr>
          <w:rFonts w:ascii="Arial" w:hAnsi="Arial" w:cs="Arial"/>
        </w:rPr>
        <w:t>Event</w:t>
      </w:r>
      <w:proofErr w:type="spellEnd"/>
      <w:r w:rsidRPr="006C2500">
        <w:rPr>
          <w:rFonts w:ascii="Arial" w:hAnsi="Arial" w:cs="Arial"/>
        </w:rPr>
        <w:t xml:space="preserve">-агентство, сертифицированное АКМР», премия </w:t>
      </w:r>
      <w:proofErr w:type="spellStart"/>
      <w:r w:rsidRPr="006C2500">
        <w:rPr>
          <w:rFonts w:ascii="Arial" w:hAnsi="Arial" w:cs="Arial"/>
        </w:rPr>
        <w:t>Best</w:t>
      </w:r>
      <w:proofErr w:type="spellEnd"/>
      <w:r w:rsidRPr="006C2500">
        <w:rPr>
          <w:rFonts w:ascii="Arial" w:hAnsi="Arial" w:cs="Arial"/>
        </w:rPr>
        <w:t xml:space="preserve"> </w:t>
      </w:r>
      <w:proofErr w:type="spellStart"/>
      <w:r w:rsidRPr="006C2500">
        <w:rPr>
          <w:rFonts w:ascii="Arial" w:hAnsi="Arial" w:cs="Arial"/>
        </w:rPr>
        <w:t>Experience</w:t>
      </w:r>
      <w:proofErr w:type="spellEnd"/>
      <w:r w:rsidRPr="006C2500">
        <w:rPr>
          <w:rFonts w:ascii="Arial" w:hAnsi="Arial" w:cs="Arial"/>
        </w:rPr>
        <w:t xml:space="preserve"> </w:t>
      </w:r>
      <w:proofErr w:type="spellStart"/>
      <w:r w:rsidRPr="006C2500">
        <w:rPr>
          <w:rFonts w:ascii="Arial" w:hAnsi="Arial" w:cs="Arial"/>
        </w:rPr>
        <w:t>Marketing</w:t>
      </w:r>
      <w:proofErr w:type="spellEnd"/>
      <w:r w:rsidRPr="006C2500">
        <w:rPr>
          <w:rFonts w:ascii="Arial" w:hAnsi="Arial" w:cs="Arial"/>
        </w:rPr>
        <w:t xml:space="preserve"> </w:t>
      </w:r>
      <w:proofErr w:type="spellStart"/>
      <w:r w:rsidRPr="006C2500">
        <w:rPr>
          <w:rFonts w:ascii="Arial" w:hAnsi="Arial" w:cs="Arial"/>
        </w:rPr>
        <w:t>Awards</w:t>
      </w:r>
      <w:proofErr w:type="spellEnd"/>
      <w:r w:rsidRPr="006C2500">
        <w:rPr>
          <w:rFonts w:ascii="Arial" w:hAnsi="Arial" w:cs="Arial"/>
        </w:rPr>
        <w:t xml:space="preserve">, премия «Событие года», </w:t>
      </w:r>
      <w:proofErr w:type="spellStart"/>
      <w:r w:rsidRPr="006C2500">
        <w:rPr>
          <w:rFonts w:ascii="Arial" w:hAnsi="Arial" w:cs="Arial"/>
        </w:rPr>
        <w:t>EuBea</w:t>
      </w:r>
      <w:proofErr w:type="spellEnd"/>
      <w:r w:rsidRPr="006C2500">
        <w:rPr>
          <w:rFonts w:ascii="Arial" w:hAnsi="Arial" w:cs="Arial"/>
        </w:rPr>
        <w:t xml:space="preserve"> </w:t>
      </w:r>
      <w:proofErr w:type="spellStart"/>
      <w:r w:rsidRPr="006C2500">
        <w:rPr>
          <w:rFonts w:ascii="Arial" w:hAnsi="Arial" w:cs="Arial"/>
        </w:rPr>
        <w:t>Festival</w:t>
      </w:r>
      <w:proofErr w:type="spellEnd"/>
      <w:r w:rsidRPr="006C2500">
        <w:rPr>
          <w:rFonts w:ascii="Arial" w:hAnsi="Arial" w:cs="Arial"/>
        </w:rPr>
        <w:t xml:space="preserve">, </w:t>
      </w:r>
      <w:proofErr w:type="spellStart"/>
      <w:r w:rsidRPr="006C2500">
        <w:rPr>
          <w:rFonts w:ascii="Arial" w:hAnsi="Arial" w:cs="Arial"/>
        </w:rPr>
        <w:t>Global</w:t>
      </w:r>
      <w:proofErr w:type="spellEnd"/>
      <w:r w:rsidRPr="006C2500">
        <w:rPr>
          <w:rFonts w:ascii="Arial" w:hAnsi="Arial" w:cs="Arial"/>
        </w:rPr>
        <w:t xml:space="preserve"> </w:t>
      </w:r>
      <w:proofErr w:type="spellStart"/>
      <w:r w:rsidRPr="006C2500">
        <w:rPr>
          <w:rFonts w:ascii="Arial" w:hAnsi="Arial" w:cs="Arial"/>
        </w:rPr>
        <w:t>Event</w:t>
      </w:r>
      <w:proofErr w:type="spellEnd"/>
      <w:r w:rsidRPr="006C2500">
        <w:rPr>
          <w:rFonts w:ascii="Arial" w:hAnsi="Arial" w:cs="Arial"/>
        </w:rPr>
        <w:t xml:space="preserve"> </w:t>
      </w:r>
      <w:proofErr w:type="spellStart"/>
      <w:r w:rsidRPr="006C2500">
        <w:rPr>
          <w:rFonts w:ascii="Arial" w:hAnsi="Arial" w:cs="Arial"/>
        </w:rPr>
        <w:t>Awards</w:t>
      </w:r>
      <w:proofErr w:type="spellEnd"/>
      <w:r w:rsidRPr="006C2500">
        <w:rPr>
          <w:rFonts w:ascii="Arial" w:hAnsi="Arial" w:cs="Arial"/>
        </w:rPr>
        <w:t xml:space="preserve">, Золотой </w:t>
      </w:r>
      <w:proofErr w:type="spellStart"/>
      <w:r w:rsidRPr="006C2500">
        <w:rPr>
          <w:rFonts w:ascii="Arial" w:hAnsi="Arial" w:cs="Arial"/>
        </w:rPr>
        <w:t>Пазл</w:t>
      </w:r>
      <w:proofErr w:type="spellEnd"/>
      <w:r w:rsidRPr="006C2500">
        <w:rPr>
          <w:rFonts w:ascii="Arial" w:hAnsi="Arial" w:cs="Arial"/>
        </w:rPr>
        <w:t xml:space="preserve">, </w:t>
      </w:r>
      <w:proofErr w:type="spellStart"/>
      <w:r w:rsidRPr="006C2500">
        <w:rPr>
          <w:rFonts w:ascii="Arial" w:hAnsi="Arial" w:cs="Arial"/>
        </w:rPr>
        <w:t>Event</w:t>
      </w:r>
      <w:proofErr w:type="spellEnd"/>
      <w:r w:rsidRPr="006C2500">
        <w:rPr>
          <w:rFonts w:ascii="Arial" w:hAnsi="Arial" w:cs="Arial"/>
        </w:rPr>
        <w:t>-прорыв, Серебряный меркурий.</w:t>
      </w:r>
    </w:p>
    <w:p w14:paraId="4E809623" w14:textId="1E32EA73" w:rsidR="00E177E3" w:rsidRPr="006C2500" w:rsidRDefault="00E177E3" w:rsidP="00E177E3">
      <w:pPr>
        <w:pStyle w:val="a4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napToGrid w:val="0"/>
        </w:rPr>
      </w:pPr>
      <w:r w:rsidRPr="006C2500">
        <w:rPr>
          <w:rFonts w:ascii="Arial" w:hAnsi="Arial" w:cs="Arial"/>
          <w:snapToGrid w:val="0"/>
        </w:rPr>
        <w:t xml:space="preserve">Исполнитель должен обладать опытом успешной реализации крупных бизнес-проектов/конференций высокого уровня (с участием топ-менеджмента компаний-заказчиков, </w:t>
      </w:r>
      <w:r w:rsidR="0066080D">
        <w:rPr>
          <w:rFonts w:ascii="Arial" w:hAnsi="Arial" w:cs="Arial"/>
          <w:snapToGrid w:val="0"/>
        </w:rPr>
        <w:t>количеством участников не менее 2000 человек</w:t>
      </w:r>
      <w:r w:rsidRPr="006C2500">
        <w:rPr>
          <w:rFonts w:ascii="Arial" w:hAnsi="Arial" w:cs="Arial"/>
          <w:snapToGrid w:val="0"/>
        </w:rPr>
        <w:t>: не менее 3-х успешных проектов под ключ.</w:t>
      </w:r>
    </w:p>
    <w:p w14:paraId="360CA5B1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  <w:snapToGrid w:val="0"/>
        </w:rPr>
        <w:t>Исполнитель должен иметь опыт работы с крупными российскими компаниями (штат более 1 000 человек).</w:t>
      </w:r>
    </w:p>
    <w:p w14:paraId="1E3D5424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Работы по организации мероприятия Заказчика должны выполняться с помощью квалифицированной команды Исполнителя. Опыт и квалификация специалистов подтверждаются Исполнителем по запросу Заказчика.</w:t>
      </w:r>
    </w:p>
    <w:p w14:paraId="31D19E94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Исполнитель обязан располагать достаточными ресурсами для проведения проекта данного уровня и формата.</w:t>
      </w:r>
    </w:p>
    <w:p w14:paraId="51BD61C4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Исполнитель составляет график подготовки и проведения мероприятия (тайм-план и сценарный план), учитывающий распределение человеческих ресурсов (в том числе необходимость участия представителей Заказчика). Информация должна обновляться по мере появления изменений.</w:t>
      </w:r>
    </w:p>
    <w:p w14:paraId="695C7969" w14:textId="7F8F3ACF" w:rsidR="00E177E3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Для выполнения задач Заказчика Исполнитель может привлекать собственные ресурсы, а также подрядные организации для </w:t>
      </w:r>
      <w:r w:rsidRPr="006C2500">
        <w:rPr>
          <w:rFonts w:ascii="Arial" w:hAnsi="Arial" w:cs="Arial"/>
        </w:rPr>
        <w:lastRenderedPageBreak/>
        <w:t>выполнения работ, для реализации которых у него отсутствуют соответствующие компетенции.</w:t>
      </w:r>
    </w:p>
    <w:p w14:paraId="1BAAAFDA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Базовые требования к составу участников команды Исполнителя: </w:t>
      </w:r>
    </w:p>
    <w:p w14:paraId="7E28F796" w14:textId="77777777" w:rsidR="00E177E3" w:rsidRPr="006C2500" w:rsidRDefault="00E177E3" w:rsidP="00E177E3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Менеджер по работе с Заказчиком / менеджер проекта;</w:t>
      </w:r>
    </w:p>
    <w:p w14:paraId="04AF3AF2" w14:textId="77777777" w:rsidR="00E177E3" w:rsidRPr="006C2500" w:rsidRDefault="00E177E3" w:rsidP="00E177E3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Арт-директор;</w:t>
      </w:r>
    </w:p>
    <w:p w14:paraId="5174F65B" w14:textId="77777777" w:rsidR="00E177E3" w:rsidRPr="006C2500" w:rsidRDefault="00E177E3" w:rsidP="00E177E3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Креативный директор;</w:t>
      </w:r>
    </w:p>
    <w:p w14:paraId="0F1BF3DA" w14:textId="77777777" w:rsidR="00E177E3" w:rsidRPr="006C2500" w:rsidRDefault="00E177E3" w:rsidP="00E177E3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Дизайнер;</w:t>
      </w:r>
    </w:p>
    <w:p w14:paraId="3E66B029" w14:textId="77777777" w:rsidR="00E177E3" w:rsidRPr="006C2500" w:rsidRDefault="00E177E3" w:rsidP="00E177E3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Технический директор.</w:t>
      </w:r>
    </w:p>
    <w:p w14:paraId="0480F70E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Подрядчик закрепляет команду специалистов для выполнения работ по Договору до конца срока действия Договора.   </w:t>
      </w:r>
    </w:p>
    <w:p w14:paraId="6292859D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Менеджер по работе с Заказчиком (далее – «Менеджер проекта») – менеджер, обладающий высшим образованием и обширным опытом управления проектами (опыт работы управления проектами в области управления выставочными проектами, проектами событийного маркетинга должен составлять не менее 5 лет), подтверждается резюме специалиста, предоставленным участником закупки на этапе подачи заявки по запросу Заказчика.</w:t>
      </w:r>
    </w:p>
    <w:p w14:paraId="2A1CB459" w14:textId="44FB695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Иные специалисты Исполнителя: арт-директор, креативный директор, дизайнер и технический директор, должны обладать обширным опытом работы не менее 3-х лет и высшим образованием каждый, подтверждается резюме специалистов</w:t>
      </w:r>
      <w:r w:rsidR="00D962E6">
        <w:rPr>
          <w:rFonts w:ascii="Arial" w:hAnsi="Arial" w:cs="Arial"/>
        </w:rPr>
        <w:t>,</w:t>
      </w:r>
      <w:r w:rsidRPr="006C2500">
        <w:rPr>
          <w:rFonts w:ascii="Arial" w:hAnsi="Arial" w:cs="Arial"/>
        </w:rPr>
        <w:t xml:space="preserve"> предоставленными участником закупки на этапе подачи заявки по запросу Заказчика.</w:t>
      </w:r>
    </w:p>
    <w:p w14:paraId="2A3F8BC8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Менеджер проекта обеспечивает оперативную коммуникацию с Заказчиком по текущим задачам, отвечает на запросы Заказчика не позднее одного часа с момента получения такого запроса по электронной почте, участвует во встречах и брифингах, обеспечивает контроль работы специалистов Исполнителя, включая контроль качества всех материалов, предлагаемых Исполнителем на согласование и утверждение Заказчику. Также Менеджер проекта обеспечивает подготовку и согласование отчетности.</w:t>
      </w:r>
    </w:p>
    <w:p w14:paraId="62E23C24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Если роль менеджера проекта не соответствует обозначенной в п. 7 настоящих Требований, это может повлечь за собой расторжение Договора. </w:t>
      </w:r>
    </w:p>
    <w:p w14:paraId="1C2A0BAB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Исполнитель в письменной форме уведомляет Заказчика обо всех изменениях в составе команды не позднее, чем за 2 недели до вступления изменений в силу. В случае несогласия Заказчика с предложенными изменениями, Заказчик вправе потребовать в срок не более 14 календарных дней подбора других кандидатур в команду. Невыполнение требований Заказчика по подбору членов команды может повлечь за собой расторжение Договора.</w:t>
      </w:r>
    </w:p>
    <w:p w14:paraId="140E69C1" w14:textId="1B9F9DDB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В случае замены какого-либо специалиста по инициативе (запросу) Заказчика (например, в случае регулярного некачественного оказания Услуг специалистом), Исполнитель обязан в течение </w:t>
      </w:r>
      <w:r w:rsidR="004D60CA">
        <w:rPr>
          <w:rFonts w:ascii="Arial" w:hAnsi="Arial" w:cs="Arial"/>
        </w:rPr>
        <w:t>7</w:t>
      </w:r>
      <w:r w:rsidRPr="006C2500">
        <w:rPr>
          <w:rFonts w:ascii="Arial" w:hAnsi="Arial" w:cs="Arial"/>
        </w:rPr>
        <w:t xml:space="preserve"> (</w:t>
      </w:r>
      <w:r w:rsidR="004D60CA">
        <w:rPr>
          <w:rFonts w:ascii="Arial" w:hAnsi="Arial" w:cs="Arial"/>
        </w:rPr>
        <w:t>семи</w:t>
      </w:r>
      <w:r w:rsidRPr="006C2500">
        <w:rPr>
          <w:rFonts w:ascii="Arial" w:hAnsi="Arial" w:cs="Arial"/>
        </w:rPr>
        <w:t xml:space="preserve">) рабочих дней предоставить кандидатуру замещающего специалиста на рассмотрение Заказчику. Такая замена может осуществляться только </w:t>
      </w:r>
      <w:r w:rsidRPr="006C2500">
        <w:rPr>
          <w:rFonts w:ascii="Arial" w:hAnsi="Arial" w:cs="Arial"/>
        </w:rPr>
        <w:lastRenderedPageBreak/>
        <w:t>после утверждения заменяющего Специалиста у Заказчика, кроме того, такая замена не должна вызывать прерываний в выполнении работ по Договору.</w:t>
      </w:r>
    </w:p>
    <w:p w14:paraId="07FBC14C" w14:textId="67AC28C2" w:rsidR="00E177E3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В случае изменений в составе команды, Исполнитель осуществляет замену специалиста с опытом и квалификацией не ниже, чем у кандидатур, заявленных в заявке на участие в закупке.</w:t>
      </w:r>
    </w:p>
    <w:p w14:paraId="0FA2F28D" w14:textId="77777777" w:rsidR="004D60CA" w:rsidRDefault="004D60CA" w:rsidP="004D60CA">
      <w:pPr>
        <w:pStyle w:val="a4"/>
        <w:numPr>
          <w:ilvl w:val="0"/>
          <w:numId w:val="17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 xml:space="preserve">Исполнитель обеспечивает работу необходимого количества хостес для координации потоков гостей на мероприятии, помощи в навигации и т.п. Количество может быть согласовано с Заказчиком и изменено в соответствии с концепцией мероприятия. </w:t>
      </w:r>
    </w:p>
    <w:p w14:paraId="793FB3D5" w14:textId="77777777" w:rsidR="004D60CA" w:rsidRPr="008B6359" w:rsidRDefault="004D60CA" w:rsidP="004D60CA">
      <w:pPr>
        <w:pStyle w:val="a4"/>
        <w:numPr>
          <w:ilvl w:val="0"/>
          <w:numId w:val="17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</w:rPr>
      </w:pPr>
      <w:r w:rsidRPr="006C2500">
        <w:rPr>
          <w:rFonts w:ascii="Arial" w:eastAsia="SimSun" w:hAnsi="Arial" w:cs="Arial"/>
        </w:rPr>
        <w:t>Исполнитель обеспечивает мероприятие достаточным количеством технического персонала: хелперы, профессиональный технический персонал для реализации всех технических задач мероприятия.</w:t>
      </w:r>
    </w:p>
    <w:p w14:paraId="52A4761D" w14:textId="77777777" w:rsidR="004D60CA" w:rsidRPr="006C2500" w:rsidRDefault="004D60CA" w:rsidP="00B513BF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Arial" w:hAnsi="Arial" w:cs="Arial"/>
        </w:rPr>
      </w:pPr>
    </w:p>
    <w:p w14:paraId="65C5BE9E" w14:textId="7F150836" w:rsidR="00C16E72" w:rsidRPr="006C2500" w:rsidRDefault="00C16E72" w:rsidP="00C16E7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</w:p>
    <w:p w14:paraId="5A06E8E5" w14:textId="77777777" w:rsidR="00E177E3" w:rsidRPr="006C2500" w:rsidRDefault="00E177E3" w:rsidP="00E177E3">
      <w:pPr>
        <w:pStyle w:val="a4"/>
        <w:keepNext/>
        <w:numPr>
          <w:ilvl w:val="0"/>
          <w:numId w:val="1"/>
        </w:numPr>
        <w:spacing w:line="276" w:lineRule="auto"/>
        <w:jc w:val="both"/>
        <w:outlineLvl w:val="1"/>
        <w:rPr>
          <w:rFonts w:ascii="Arial" w:hAnsi="Arial" w:cs="Arial"/>
          <w:b/>
          <w:snapToGrid w:val="0"/>
        </w:rPr>
      </w:pPr>
      <w:r w:rsidRPr="006C2500">
        <w:rPr>
          <w:rFonts w:ascii="Arial" w:hAnsi="Arial" w:cs="Arial"/>
          <w:b/>
          <w:snapToGrid w:val="0"/>
        </w:rPr>
        <w:t xml:space="preserve">Отчетность </w:t>
      </w:r>
    </w:p>
    <w:p w14:paraId="56218F21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По итогу реализации проекта вместе с актом приема-передачи выполненных работ Исполнитель готовит отчет об итогах реализации проекта с описанием проделанных работ в печатном виде за подписью уполномоченного лица и с печатью (при наличии) Исполнителя. Описывается ход и результат исполнения каждого пункта настоящих Требований.</w:t>
      </w:r>
    </w:p>
    <w:p w14:paraId="607CBB14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К отчету прилагается утвержденный дизайн-макет оформления мероприятия, фотографии готового решения (не менее 5 штук по каждой зоне), фотографии произведенных сувенирных и презентационных материалов, формы промо-персонала и т.п.</w:t>
      </w:r>
    </w:p>
    <w:p w14:paraId="2C21E328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Отчет должен также содержать анализ работы аналогичных мероприятий (сильные и слабые стороны, архитектурные решения, дизайн-концепции и используемые технологии).</w:t>
      </w:r>
    </w:p>
    <w:p w14:paraId="2B1436CC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Исполнитель передает все фотографии в виде ссылок на фотоальбом, размещенный на площадке Яндекс или Mail.ru, на электронные адреса, предоставленные Заказчиком.</w:t>
      </w:r>
    </w:p>
    <w:p w14:paraId="4186EB9A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Исполнитель передает смонтированный итоговый видеоролик со всеми исходниками в виде ссылок на папку, размещенную на площадке Яндекс или Mail.ru, на электронные адреса, предоставленные Заказчиком.</w:t>
      </w:r>
    </w:p>
    <w:p w14:paraId="70095553" w14:textId="77777777" w:rsidR="00E177E3" w:rsidRPr="006C2500" w:rsidRDefault="00E177E3" w:rsidP="00E177E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>Отчет предварительно согласуется с Заказчиком по электронной почте.</w:t>
      </w:r>
    </w:p>
    <w:p w14:paraId="311B3DF3" w14:textId="77777777" w:rsidR="00E177E3" w:rsidRPr="006C2500" w:rsidRDefault="00E177E3" w:rsidP="00E177E3">
      <w:p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</w:rPr>
      </w:pPr>
    </w:p>
    <w:p w14:paraId="7D246339" w14:textId="78BB15DE" w:rsidR="00E177E3" w:rsidRPr="006C2500" w:rsidRDefault="00E177E3" w:rsidP="00E177E3">
      <w:p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b/>
          <w:color w:val="FF0000"/>
        </w:rPr>
      </w:pPr>
      <w:bookmarkStart w:id="2" w:name="_Hlk138958604"/>
      <w:r w:rsidRPr="006C2500">
        <w:rPr>
          <w:rFonts w:ascii="Arial" w:hAnsi="Arial" w:cs="Arial"/>
          <w:b/>
          <w:color w:val="FF0000"/>
        </w:rPr>
        <w:t xml:space="preserve">Заказчик работает на </w:t>
      </w:r>
      <w:r w:rsidR="006F79B2">
        <w:rPr>
          <w:rFonts w:ascii="Arial" w:hAnsi="Arial" w:cs="Arial"/>
          <w:b/>
          <w:color w:val="FF0000"/>
        </w:rPr>
        <w:t xml:space="preserve">следующих </w:t>
      </w:r>
      <w:r w:rsidRPr="006C2500">
        <w:rPr>
          <w:rFonts w:ascii="Arial" w:hAnsi="Arial" w:cs="Arial"/>
          <w:b/>
          <w:color w:val="FF0000"/>
        </w:rPr>
        <w:t>условиях</w:t>
      </w:r>
      <w:r w:rsidR="006F79B2">
        <w:rPr>
          <w:rFonts w:ascii="Arial" w:hAnsi="Arial" w:cs="Arial"/>
          <w:b/>
          <w:color w:val="FF0000"/>
        </w:rPr>
        <w:t>: 30</w:t>
      </w:r>
      <w:r w:rsidR="006F79B2" w:rsidRPr="00B513BF">
        <w:rPr>
          <w:rFonts w:ascii="Arial" w:hAnsi="Arial" w:cs="Arial"/>
          <w:b/>
          <w:color w:val="FF0000"/>
        </w:rPr>
        <w:t xml:space="preserve">% </w:t>
      </w:r>
      <w:r w:rsidR="006F79B2">
        <w:rPr>
          <w:rFonts w:ascii="Arial" w:hAnsi="Arial" w:cs="Arial"/>
          <w:b/>
          <w:color w:val="FF0000"/>
        </w:rPr>
        <w:t xml:space="preserve">в течение 7 рабочих дней после подписания договора и выставления счета </w:t>
      </w:r>
      <w:proofErr w:type="spellStart"/>
      <w:r w:rsidR="006F79B2">
        <w:rPr>
          <w:rFonts w:ascii="Arial" w:hAnsi="Arial" w:cs="Arial"/>
          <w:b/>
          <w:color w:val="FF0000"/>
        </w:rPr>
        <w:t>Исполнителм</w:t>
      </w:r>
      <w:proofErr w:type="spellEnd"/>
      <w:r w:rsidR="006F79B2">
        <w:rPr>
          <w:rFonts w:ascii="Arial" w:hAnsi="Arial" w:cs="Arial"/>
          <w:b/>
          <w:color w:val="FF0000"/>
        </w:rPr>
        <w:t>, 70</w:t>
      </w:r>
      <w:r w:rsidRPr="00B513BF">
        <w:rPr>
          <w:rFonts w:ascii="Arial" w:hAnsi="Arial" w:cs="Arial"/>
          <w:b/>
          <w:color w:val="FF0000"/>
          <w:highlight w:val="yellow"/>
        </w:rPr>
        <w:t>% пост оплаты</w:t>
      </w:r>
      <w:r w:rsidRPr="006C2500">
        <w:rPr>
          <w:rFonts w:ascii="Arial" w:hAnsi="Arial" w:cs="Arial"/>
          <w:b/>
          <w:color w:val="FF0000"/>
        </w:rPr>
        <w:t xml:space="preserve"> в течении 30 рабочих дней после завершения мероприятия и сдачи полной отчетности Исполнителем, согласованной с Заказчиком.</w:t>
      </w:r>
      <w:bookmarkEnd w:id="2"/>
      <w:r w:rsidR="00B513BF">
        <w:rPr>
          <w:rFonts w:ascii="Arial" w:hAnsi="Arial" w:cs="Arial"/>
          <w:b/>
          <w:color w:val="FF0000"/>
        </w:rPr>
        <w:t xml:space="preserve"> Предпочтительно 100% </w:t>
      </w:r>
      <w:proofErr w:type="spellStart"/>
      <w:r w:rsidR="00B513BF">
        <w:rPr>
          <w:rFonts w:ascii="Arial" w:hAnsi="Arial" w:cs="Arial"/>
          <w:b/>
          <w:color w:val="FF0000"/>
        </w:rPr>
        <w:t>постоплата</w:t>
      </w:r>
      <w:proofErr w:type="spellEnd"/>
    </w:p>
    <w:p w14:paraId="64E90237" w14:textId="77777777" w:rsidR="00E177E3" w:rsidRPr="006C2500" w:rsidRDefault="00E177E3" w:rsidP="00C16E72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</w:p>
    <w:p w14:paraId="2308E73C" w14:textId="77777777" w:rsidR="00C5580E" w:rsidRPr="006C2500" w:rsidRDefault="00C5580E" w:rsidP="00C5580E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  <w:b/>
          <w:bCs/>
        </w:rPr>
      </w:pPr>
    </w:p>
    <w:p w14:paraId="51942934" w14:textId="657D4317" w:rsidR="00C5580E" w:rsidRPr="006C2500" w:rsidRDefault="00C5580E" w:rsidP="00C5580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  <w:b/>
          <w:bCs/>
        </w:rPr>
      </w:pPr>
    </w:p>
    <w:p w14:paraId="05D39865" w14:textId="64AED687" w:rsidR="00C5580E" w:rsidRPr="006C2500" w:rsidRDefault="00C5580E" w:rsidP="00CC1ADE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  <w:r w:rsidRPr="006C2500">
        <w:rPr>
          <w:rFonts w:ascii="Arial" w:hAnsi="Arial" w:cs="Arial"/>
        </w:rPr>
        <w:t xml:space="preserve"> </w:t>
      </w:r>
    </w:p>
    <w:p w14:paraId="3A7103A9" w14:textId="77777777" w:rsidR="00BC31D2" w:rsidRPr="006C2500" w:rsidRDefault="00BC31D2" w:rsidP="00CC1ADE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</w:rPr>
      </w:pPr>
    </w:p>
    <w:p w14:paraId="311D8C96" w14:textId="77777777" w:rsidR="00083F86" w:rsidRPr="006C2500" w:rsidRDefault="00083F86" w:rsidP="00DE3A1E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284"/>
        <w:jc w:val="both"/>
        <w:rPr>
          <w:rFonts w:ascii="Arial" w:hAnsi="Arial" w:cs="Arial"/>
        </w:rPr>
      </w:pPr>
    </w:p>
    <w:p w14:paraId="18324A63" w14:textId="77777777" w:rsidR="00DE3A1E" w:rsidRPr="006C2500" w:rsidRDefault="00DE3A1E" w:rsidP="00DE3A1E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14:paraId="685086EE" w14:textId="77777777" w:rsidR="009974FA" w:rsidRPr="006C2500" w:rsidRDefault="009974FA" w:rsidP="009974FA">
      <w:pPr>
        <w:pStyle w:val="a4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ind w:left="644"/>
        <w:jc w:val="both"/>
        <w:rPr>
          <w:rFonts w:ascii="Arial" w:hAnsi="Arial" w:cs="Arial"/>
        </w:rPr>
      </w:pPr>
    </w:p>
    <w:p w14:paraId="55C30D96" w14:textId="77777777" w:rsidR="009974FA" w:rsidRPr="006C2500" w:rsidRDefault="009974FA" w:rsidP="009974FA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14:paraId="3FA786BB" w14:textId="77777777" w:rsidR="009974FA" w:rsidRPr="006C2500" w:rsidRDefault="009974FA" w:rsidP="009974FA">
      <w:pPr>
        <w:spacing w:line="276" w:lineRule="auto"/>
        <w:jc w:val="both"/>
        <w:rPr>
          <w:rFonts w:ascii="Arial" w:hAnsi="Arial" w:cs="Arial"/>
        </w:rPr>
      </w:pPr>
    </w:p>
    <w:p w14:paraId="2FC8F168" w14:textId="77777777" w:rsidR="009974FA" w:rsidRPr="006C2500" w:rsidRDefault="009974FA" w:rsidP="009974FA">
      <w:pPr>
        <w:spacing w:line="276" w:lineRule="auto"/>
        <w:jc w:val="center"/>
        <w:rPr>
          <w:rFonts w:ascii="Arial" w:hAnsi="Arial" w:cs="Arial"/>
          <w:b/>
          <w:bCs/>
        </w:rPr>
      </w:pPr>
    </w:p>
    <w:sectPr w:rsidR="009974FA" w:rsidRPr="006C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F9346" w16cex:dateUtc="2024-07-15T09:23:00Z"/>
  <w16cex:commentExtensible w16cex:durableId="2A3F9717" w16cex:dateUtc="2024-07-15T09:39:00Z"/>
  <w16cex:commentExtensible w16cex:durableId="2A3F9729" w16cex:dateUtc="2024-07-15T09:40:00Z"/>
  <w16cex:commentExtensible w16cex:durableId="2A3F972F" w16cex:dateUtc="2024-07-15T09:40:00Z"/>
  <w16cex:commentExtensible w16cex:durableId="2A3F9956" w16cex:dateUtc="2024-07-15T09:49:00Z"/>
  <w16cex:commentExtensible w16cex:durableId="2A3FA179" w16cex:dateUtc="2024-07-15T10:24:00Z"/>
  <w16cex:commentExtensible w16cex:durableId="2A3FA01E" w16cex:dateUtc="2024-07-15T10:18:00Z"/>
  <w16cex:commentExtensible w16cex:durableId="2A3FA01C" w16cex:dateUtc="2024-07-15T10:18:00Z"/>
  <w16cex:commentExtensible w16cex:durableId="2A3F9FF5" w16cex:dateUtc="2024-07-15T10:17:00Z"/>
  <w16cex:commentExtensible w16cex:durableId="2A3FA1AC" w16cex:dateUtc="2024-07-15T10:25:00Z"/>
  <w16cex:commentExtensible w16cex:durableId="2A3F9FD9" w16cex:dateUtc="2024-07-15T10:17:00Z"/>
  <w16cex:commentExtensible w16cex:durableId="2A3F9847" w16cex:dateUtc="2024-07-15T09:44:00Z"/>
  <w16cex:commentExtensible w16cex:durableId="2A3FA2E9" w16cex:dateUtc="2024-07-15T10:3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-Bold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374"/>
    <w:multiLevelType w:val="multilevel"/>
    <w:tmpl w:val="0A48C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07031D5A"/>
    <w:multiLevelType w:val="multilevel"/>
    <w:tmpl w:val="1F52E7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" w15:restartNumberingAfterBreak="0">
    <w:nsid w:val="0ADE11A1"/>
    <w:multiLevelType w:val="multilevel"/>
    <w:tmpl w:val="0A48C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10750B63"/>
    <w:multiLevelType w:val="hybridMultilevel"/>
    <w:tmpl w:val="0A84A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A188C"/>
    <w:multiLevelType w:val="multilevel"/>
    <w:tmpl w:val="0A48C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14FB26AA"/>
    <w:multiLevelType w:val="hybridMultilevel"/>
    <w:tmpl w:val="7CB4A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DE8"/>
    <w:multiLevelType w:val="multilevel"/>
    <w:tmpl w:val="7C88DDBE"/>
    <w:lvl w:ilvl="0">
      <w:start w:val="1"/>
      <w:numFmt w:val="decimal"/>
      <w:pStyle w:val="Inn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Inn0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574A4A"/>
    <w:multiLevelType w:val="hybridMultilevel"/>
    <w:tmpl w:val="5DF8616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75E68DF"/>
    <w:multiLevelType w:val="multilevel"/>
    <w:tmpl w:val="0A48C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9" w15:restartNumberingAfterBreak="0">
    <w:nsid w:val="2A8C7091"/>
    <w:multiLevelType w:val="hybridMultilevel"/>
    <w:tmpl w:val="10500B36"/>
    <w:lvl w:ilvl="0" w:tplc="9D622B94">
      <w:start w:val="9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45F6498"/>
    <w:multiLevelType w:val="hybridMultilevel"/>
    <w:tmpl w:val="F34417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09D14D5"/>
    <w:multiLevelType w:val="multilevel"/>
    <w:tmpl w:val="0A48C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443F6EF1"/>
    <w:multiLevelType w:val="hybridMultilevel"/>
    <w:tmpl w:val="A47C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7333E"/>
    <w:multiLevelType w:val="multilevel"/>
    <w:tmpl w:val="0A48C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4" w15:restartNumberingAfterBreak="0">
    <w:nsid w:val="51B01AC2"/>
    <w:multiLevelType w:val="hybridMultilevel"/>
    <w:tmpl w:val="56C428C0"/>
    <w:lvl w:ilvl="0" w:tplc="A652190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5DD32D58"/>
    <w:multiLevelType w:val="hybridMultilevel"/>
    <w:tmpl w:val="8158B4E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7D1F709B"/>
    <w:multiLevelType w:val="hybridMultilevel"/>
    <w:tmpl w:val="4EA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F00DE"/>
    <w:multiLevelType w:val="multilevel"/>
    <w:tmpl w:val="0A48C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8"/>
  </w:num>
  <w:num w:numId="8">
    <w:abstractNumId w:val="4"/>
  </w:num>
  <w:num w:numId="9">
    <w:abstractNumId w:val="15"/>
  </w:num>
  <w:num w:numId="10">
    <w:abstractNumId w:val="14"/>
  </w:num>
  <w:num w:numId="11">
    <w:abstractNumId w:val="0"/>
  </w:num>
  <w:num w:numId="12">
    <w:abstractNumId w:val="9"/>
  </w:num>
  <w:num w:numId="13">
    <w:abstractNumId w:val="11"/>
  </w:num>
  <w:num w:numId="14">
    <w:abstractNumId w:val="17"/>
  </w:num>
  <w:num w:numId="15">
    <w:abstractNumId w:val="12"/>
  </w:num>
  <w:num w:numId="16">
    <w:abstractNumId w:val="13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FA"/>
    <w:rsid w:val="00017206"/>
    <w:rsid w:val="00056E78"/>
    <w:rsid w:val="00056F29"/>
    <w:rsid w:val="00076BCB"/>
    <w:rsid w:val="00082E5B"/>
    <w:rsid w:val="0008335B"/>
    <w:rsid w:val="00083F86"/>
    <w:rsid w:val="000B18F7"/>
    <w:rsid w:val="000F6846"/>
    <w:rsid w:val="00155430"/>
    <w:rsid w:val="00194E13"/>
    <w:rsid w:val="001A03D3"/>
    <w:rsid w:val="001A58B3"/>
    <w:rsid w:val="001F1111"/>
    <w:rsid w:val="001F44F1"/>
    <w:rsid w:val="00213D0D"/>
    <w:rsid w:val="00267F0E"/>
    <w:rsid w:val="00294602"/>
    <w:rsid w:val="00295260"/>
    <w:rsid w:val="003108A1"/>
    <w:rsid w:val="00373CB2"/>
    <w:rsid w:val="003803BB"/>
    <w:rsid w:val="004D60CA"/>
    <w:rsid w:val="004E4833"/>
    <w:rsid w:val="004F0DCB"/>
    <w:rsid w:val="004F3159"/>
    <w:rsid w:val="00505F55"/>
    <w:rsid w:val="005174D2"/>
    <w:rsid w:val="00520487"/>
    <w:rsid w:val="00530A57"/>
    <w:rsid w:val="00547FFD"/>
    <w:rsid w:val="00560A3C"/>
    <w:rsid w:val="0057003D"/>
    <w:rsid w:val="00571563"/>
    <w:rsid w:val="00646E7F"/>
    <w:rsid w:val="0066080D"/>
    <w:rsid w:val="006B665A"/>
    <w:rsid w:val="006C2500"/>
    <w:rsid w:val="006C7BB2"/>
    <w:rsid w:val="006D1E80"/>
    <w:rsid w:val="006D5862"/>
    <w:rsid w:val="006E3BEB"/>
    <w:rsid w:val="006E4A83"/>
    <w:rsid w:val="006F79B2"/>
    <w:rsid w:val="00763B07"/>
    <w:rsid w:val="00773D48"/>
    <w:rsid w:val="00793641"/>
    <w:rsid w:val="007C113B"/>
    <w:rsid w:val="008143A4"/>
    <w:rsid w:val="008331FE"/>
    <w:rsid w:val="008717E4"/>
    <w:rsid w:val="00871B26"/>
    <w:rsid w:val="008E4594"/>
    <w:rsid w:val="00902302"/>
    <w:rsid w:val="00906EE5"/>
    <w:rsid w:val="009974FA"/>
    <w:rsid w:val="009977EC"/>
    <w:rsid w:val="009C139A"/>
    <w:rsid w:val="00A974B6"/>
    <w:rsid w:val="00AC0A51"/>
    <w:rsid w:val="00AC42EA"/>
    <w:rsid w:val="00B36BF5"/>
    <w:rsid w:val="00B513BF"/>
    <w:rsid w:val="00B5252B"/>
    <w:rsid w:val="00BC1AB0"/>
    <w:rsid w:val="00BC31D2"/>
    <w:rsid w:val="00BD6928"/>
    <w:rsid w:val="00BF511E"/>
    <w:rsid w:val="00C16E72"/>
    <w:rsid w:val="00C21EF8"/>
    <w:rsid w:val="00C40F77"/>
    <w:rsid w:val="00C5580E"/>
    <w:rsid w:val="00C97DCB"/>
    <w:rsid w:val="00CB77C7"/>
    <w:rsid w:val="00CC1ADE"/>
    <w:rsid w:val="00CC2778"/>
    <w:rsid w:val="00D40699"/>
    <w:rsid w:val="00D43AAD"/>
    <w:rsid w:val="00D513B2"/>
    <w:rsid w:val="00D574ED"/>
    <w:rsid w:val="00D962E6"/>
    <w:rsid w:val="00DB4C73"/>
    <w:rsid w:val="00DC7B4B"/>
    <w:rsid w:val="00DD3D68"/>
    <w:rsid w:val="00DD6CE9"/>
    <w:rsid w:val="00DE3A1E"/>
    <w:rsid w:val="00E177E3"/>
    <w:rsid w:val="00EE05A6"/>
    <w:rsid w:val="00EF66AE"/>
    <w:rsid w:val="00F07B29"/>
    <w:rsid w:val="00F155D4"/>
    <w:rsid w:val="00F3660A"/>
    <w:rsid w:val="00F376F3"/>
    <w:rsid w:val="00F472EA"/>
    <w:rsid w:val="00F7649B"/>
    <w:rsid w:val="00F80D6E"/>
    <w:rsid w:val="00FB08BE"/>
    <w:rsid w:val="00FB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40C3"/>
  <w15:chartTrackingRefBased/>
  <w15:docId w15:val="{B1A8543E-3D6E-7A40-9C23-08FB5DF2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1D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974FA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character" w:styleId="a3">
    <w:name w:val="Hyperlink"/>
    <w:basedOn w:val="a0"/>
    <w:rsid w:val="009974FA"/>
    <w:rPr>
      <w:color w:val="0000FF"/>
      <w:u w:val="single"/>
    </w:rPr>
  </w:style>
  <w:style w:type="character" w:customStyle="1" w:styleId="fontstyle21">
    <w:name w:val="fontstyle21"/>
    <w:basedOn w:val="a0"/>
    <w:rsid w:val="009974F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a4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5"/>
    <w:uiPriority w:val="34"/>
    <w:qFormat/>
    <w:rsid w:val="009974FA"/>
    <w:pPr>
      <w:ind w:left="720"/>
      <w:contextualSpacing/>
    </w:pPr>
  </w:style>
  <w:style w:type="character" w:customStyle="1" w:styleId="a5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link w:val="a4"/>
    <w:uiPriority w:val="34"/>
    <w:qFormat/>
    <w:locked/>
    <w:rsid w:val="00997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n">
    <w:name w:val="Inn. Заг. раздела"/>
    <w:next w:val="Inn0"/>
    <w:qFormat/>
    <w:rsid w:val="001A58B3"/>
    <w:pPr>
      <w:numPr>
        <w:numId w:val="6"/>
      </w:numPr>
      <w:spacing w:before="240" w:after="120"/>
    </w:pPr>
    <w:rPr>
      <w:rFonts w:cs="Arial"/>
      <w:b/>
      <w:bCs/>
      <w:szCs w:val="20"/>
    </w:rPr>
  </w:style>
  <w:style w:type="paragraph" w:customStyle="1" w:styleId="Inn0">
    <w:name w:val="Inn. Пункты"/>
    <w:basedOn w:val="a"/>
    <w:qFormat/>
    <w:rsid w:val="001A58B3"/>
    <w:pPr>
      <w:numPr>
        <w:ilvl w:val="1"/>
        <w:numId w:val="6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after="60" w:line="276" w:lineRule="auto"/>
      <w:ind w:right="142"/>
    </w:pPr>
    <w:rPr>
      <w:rFonts w:asciiTheme="minorHAnsi" w:eastAsiaTheme="minorHAnsi" w:hAnsiTheme="minorHAnsi" w:cs="Arial"/>
      <w:color w:val="000000"/>
      <w:sz w:val="20"/>
      <w:szCs w:val="20"/>
      <w:lang w:eastAsia="en-US"/>
    </w:rPr>
  </w:style>
  <w:style w:type="character" w:styleId="a6">
    <w:name w:val="annotation reference"/>
    <w:basedOn w:val="a0"/>
    <w:uiPriority w:val="99"/>
    <w:semiHidden/>
    <w:unhideWhenUsed/>
    <w:rsid w:val="00C97D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7DC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7D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7D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7D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7D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7DCB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0F6846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547FFD"/>
    <w:rPr>
      <w:rFonts w:ascii="Times New Roman" w:eastAsia="Times New Roman" w:hAnsi="Times New Roman" w:cs="Times New Roman"/>
      <w:lang w:eastAsia="ru-RU"/>
    </w:rPr>
  </w:style>
  <w:style w:type="character" w:styleId="af">
    <w:name w:val="Unresolved Mention"/>
    <w:basedOn w:val="a0"/>
    <w:uiPriority w:val="99"/>
    <w:semiHidden/>
    <w:unhideWhenUsed/>
    <w:rsid w:val="00B51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solutions/services/informatsionnaya-bezopasnost/" TargetMode="External"/><Relationship Id="rId13" Type="http://schemas.openxmlformats.org/officeDocument/2006/relationships/hyperlink" Target="https://t1.ru/solutions/services/servisy-i-autsorsing/" TargetMode="External"/><Relationship Id="rId18" Type="http://schemas.openxmlformats.org/officeDocument/2006/relationships/hyperlink" Target="https://t1.ru/solutions/services/zakaznaya-razrabotka-po/" TargetMode="External"/><Relationship Id="rId26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openxmlformats.org/officeDocument/2006/relationships/hyperlink" Target="https://cloud.t1.ru/" TargetMode="External"/><Relationship Id="rId7" Type="http://schemas.openxmlformats.org/officeDocument/2006/relationships/hyperlink" Target="https://t1.ru/solutions/services/bolshie-dannye-klientskiy-opyt-i-ai-ml/" TargetMode="External"/><Relationship Id="rId12" Type="http://schemas.openxmlformats.org/officeDocument/2006/relationships/hyperlink" Target="https://t1.ru/solutions/services/promyshlennyy-inzhiniring-i-iot/" TargetMode="External"/><Relationship Id="rId17" Type="http://schemas.openxmlformats.org/officeDocument/2006/relationships/hyperlink" Target="https://t1.ru/solutions/services/vychislitelnye-kompleksy-i-khranilishcha-dannykh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1.ru/solutions/services/upravlenie-it-infrastrukturoy/" TargetMode="External"/><Relationship Id="rId20" Type="http://schemas.openxmlformats.org/officeDocument/2006/relationships/hyperlink" Target="https://impulse.t1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1.ru/solutions/services/avtomatizatsiya-i-robotizatsiya-biznes-protsessov/" TargetMode="External"/><Relationship Id="rId11" Type="http://schemas.openxmlformats.org/officeDocument/2006/relationships/hyperlink" Target="https://t1.ru/solutions/services/platezhnye-resheniya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t1.ru/" TargetMode="External"/><Relationship Id="rId15" Type="http://schemas.openxmlformats.org/officeDocument/2006/relationships/hyperlink" Target="https://t1.ru/solutions/services/tsifrovoy-i-it-konsalting/" TargetMode="External"/><Relationship Id="rId23" Type="http://schemas.openxmlformats.org/officeDocument/2006/relationships/hyperlink" Target="https://cloud.t1.ru/" TargetMode="External"/><Relationship Id="rId10" Type="http://schemas.openxmlformats.org/officeDocument/2006/relationships/hyperlink" Target="https://t1.ru/solutions/services/oblachnye-servisy/" TargetMode="External"/><Relationship Id="rId19" Type="http://schemas.openxmlformats.org/officeDocument/2006/relationships/hyperlink" Target="https://t1.ru/log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solutions/services/inzhenernaya-infrastruktura-tsod/" TargetMode="External"/><Relationship Id="rId14" Type="http://schemas.openxmlformats.org/officeDocument/2006/relationships/hyperlink" Target="https://t1.ru/solutions/services/setevye-i-kommunikatsionnye-resheniya/" TargetMode="External"/><Relationship Id="rId22" Type="http://schemas.openxmlformats.org/officeDocument/2006/relationships/hyperlink" Target="https://cloud.t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5444</Words>
  <Characters>31033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Мануилов Владимир Юрьевич</cp:lastModifiedBy>
  <cp:revision>4</cp:revision>
  <dcterms:created xsi:type="dcterms:W3CDTF">2024-07-17T14:23:00Z</dcterms:created>
  <dcterms:modified xsi:type="dcterms:W3CDTF">2024-07-18T10:32:00Z</dcterms:modified>
</cp:coreProperties>
</file>