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10773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2D64AA" w14:paraId="75FFF69B" w14:textId="77777777" w:rsidTr="00F843DB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47595A5" w14:textId="77777777" w:rsidR="002D64AA" w:rsidRDefault="002D64AA" w:rsidP="00F843DB">
            <w:pPr>
              <w:pStyle w:val="a4"/>
              <w:spacing w:before="120"/>
              <w:ind w:left="32"/>
              <w:rPr>
                <w:b/>
                <w:sz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1197F9" w14:textId="77777777" w:rsidR="002D64AA" w:rsidRDefault="002D64AA" w:rsidP="005F7640">
            <w:pPr>
              <w:pStyle w:val="a4"/>
              <w:spacing w:before="120"/>
              <w:ind w:left="1111"/>
              <w:rPr>
                <w:b/>
                <w:sz w:val="28"/>
              </w:rPr>
            </w:pPr>
          </w:p>
        </w:tc>
      </w:tr>
    </w:tbl>
    <w:p w14:paraId="77A49FA0" w14:textId="77777777" w:rsidR="002D64AA" w:rsidRDefault="002D64AA" w:rsidP="002D64AA">
      <w:pPr>
        <w:ind w:left="6868" w:firstLine="232"/>
        <w:rPr>
          <w:sz w:val="28"/>
        </w:rPr>
      </w:pPr>
    </w:p>
    <w:p w14:paraId="018CBF21" w14:textId="77777777" w:rsidR="002D64AA" w:rsidRDefault="002D64AA" w:rsidP="002D64AA">
      <w:pPr>
        <w:ind w:left="6868" w:firstLine="232"/>
        <w:rPr>
          <w:sz w:val="28"/>
        </w:rPr>
      </w:pPr>
    </w:p>
    <w:p w14:paraId="0F8D0E29" w14:textId="77777777" w:rsidR="002D64AA" w:rsidRDefault="002D64AA" w:rsidP="002D64AA">
      <w:pPr>
        <w:ind w:left="6868" w:firstLine="232"/>
        <w:rPr>
          <w:sz w:val="28"/>
        </w:rPr>
      </w:pPr>
    </w:p>
    <w:p w14:paraId="31650513" w14:textId="77777777" w:rsidR="002D64AA" w:rsidRDefault="002D64AA" w:rsidP="002D64AA">
      <w:pPr>
        <w:ind w:left="6868" w:firstLine="232"/>
        <w:rPr>
          <w:sz w:val="28"/>
        </w:rPr>
      </w:pPr>
    </w:p>
    <w:p w14:paraId="0B808881" w14:textId="77777777" w:rsidR="002D64AA" w:rsidRDefault="002D64AA" w:rsidP="002D64AA">
      <w:pPr>
        <w:ind w:left="6868" w:firstLine="232"/>
        <w:rPr>
          <w:sz w:val="28"/>
        </w:rPr>
      </w:pPr>
    </w:p>
    <w:p w14:paraId="5D01697B" w14:textId="77777777" w:rsidR="002D64AA" w:rsidRDefault="002D64AA" w:rsidP="002D64AA">
      <w:pPr>
        <w:ind w:left="6868" w:firstLine="232"/>
        <w:rPr>
          <w:sz w:val="28"/>
        </w:rPr>
      </w:pPr>
    </w:p>
    <w:p w14:paraId="1A38871D" w14:textId="77777777" w:rsidR="002D64AA" w:rsidRDefault="002D64AA" w:rsidP="002D64AA">
      <w:pPr>
        <w:ind w:left="6868" w:firstLine="232"/>
        <w:rPr>
          <w:sz w:val="28"/>
        </w:rPr>
      </w:pPr>
    </w:p>
    <w:p w14:paraId="05A4233A" w14:textId="77777777" w:rsidR="002D64AA" w:rsidRPr="002D64AA" w:rsidRDefault="002D64AA" w:rsidP="002D64AA">
      <w:pPr>
        <w:pStyle w:val="a4"/>
        <w:spacing w:before="120"/>
        <w:rPr>
          <w:b/>
          <w:sz w:val="28"/>
          <w:szCs w:val="28"/>
        </w:rPr>
      </w:pPr>
    </w:p>
    <w:p w14:paraId="04E82AAF" w14:textId="77777777" w:rsidR="002D64AA" w:rsidRPr="002D64AA" w:rsidRDefault="002D64AA" w:rsidP="002D64AA">
      <w:pPr>
        <w:autoSpaceDN w:val="0"/>
        <w:spacing w:after="0" w:line="240" w:lineRule="auto"/>
        <w:jc w:val="center"/>
        <w:rPr>
          <w:b/>
          <w:sz w:val="28"/>
          <w:szCs w:val="28"/>
        </w:rPr>
      </w:pPr>
      <w:r w:rsidRPr="002D64AA">
        <w:rPr>
          <w:b/>
          <w:sz w:val="28"/>
          <w:szCs w:val="28"/>
        </w:rPr>
        <w:t xml:space="preserve">ТЕХНИЧЕСКОЕ ЗАДАНИЕ </w:t>
      </w:r>
    </w:p>
    <w:p w14:paraId="473727AB" w14:textId="64843B6F" w:rsidR="002D64AA" w:rsidRPr="002D64AA" w:rsidRDefault="002D64AA" w:rsidP="002D64AA">
      <w:pPr>
        <w:autoSpaceDN w:val="0"/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D64AA">
        <w:rPr>
          <w:b/>
          <w:sz w:val="28"/>
          <w:szCs w:val="28"/>
        </w:rPr>
        <w:t xml:space="preserve">на </w:t>
      </w:r>
      <w:r w:rsidRPr="002D64AA">
        <w:rPr>
          <w:rFonts w:eastAsia="Calibri"/>
          <w:b/>
          <w:sz w:val="28"/>
          <w:szCs w:val="28"/>
        </w:rPr>
        <w:t xml:space="preserve">оказание услуг по техническому обслуживанию </w:t>
      </w:r>
      <w:r w:rsidR="00BD6FE7">
        <w:rPr>
          <w:rFonts w:eastAsia="Calibri"/>
          <w:b/>
          <w:sz w:val="28"/>
          <w:szCs w:val="28"/>
        </w:rPr>
        <w:t xml:space="preserve">наружных </w:t>
      </w:r>
      <w:r w:rsidR="00D06B7D">
        <w:rPr>
          <w:rFonts w:eastAsia="Calibri"/>
          <w:b/>
          <w:sz w:val="28"/>
          <w:szCs w:val="28"/>
        </w:rPr>
        <w:t>сетей водо</w:t>
      </w:r>
      <w:r w:rsidR="00404027">
        <w:rPr>
          <w:rFonts w:eastAsia="Calibri"/>
          <w:b/>
          <w:sz w:val="28"/>
          <w:szCs w:val="28"/>
        </w:rPr>
        <w:t>отведения</w:t>
      </w:r>
      <w:r w:rsidR="00D06B7D">
        <w:rPr>
          <w:rFonts w:eastAsia="Calibri"/>
          <w:b/>
          <w:sz w:val="28"/>
          <w:szCs w:val="28"/>
        </w:rPr>
        <w:t xml:space="preserve"> </w:t>
      </w:r>
      <w:r w:rsidR="007A68D3">
        <w:rPr>
          <w:rFonts w:eastAsia="Calibri"/>
          <w:b/>
          <w:sz w:val="28"/>
          <w:szCs w:val="28"/>
        </w:rPr>
        <w:t>на территории АО «ОЭЗ ППТ «Новгородская»</w:t>
      </w:r>
    </w:p>
    <w:p w14:paraId="596C17B5" w14:textId="29F9B1C6" w:rsidR="002D64AA" w:rsidRPr="00171A16" w:rsidRDefault="002D64AA" w:rsidP="002D64AA">
      <w:pPr>
        <w:autoSpaceDN w:val="0"/>
        <w:spacing w:after="0" w:line="240" w:lineRule="auto"/>
        <w:jc w:val="center"/>
        <w:rPr>
          <w:b/>
        </w:rPr>
      </w:pPr>
      <w:r w:rsidRPr="00171A16">
        <w:rPr>
          <w:b/>
        </w:rPr>
        <w:t xml:space="preserve"> </w:t>
      </w:r>
    </w:p>
    <w:p w14:paraId="22D66E4C" w14:textId="77777777" w:rsidR="002D64AA" w:rsidRDefault="002D64AA" w:rsidP="002D64AA">
      <w:pPr>
        <w:rPr>
          <w:b/>
          <w:sz w:val="28"/>
        </w:rPr>
      </w:pPr>
    </w:p>
    <w:p w14:paraId="17521089" w14:textId="77777777" w:rsidR="002D64AA" w:rsidRPr="00FA5954" w:rsidRDefault="002D64AA" w:rsidP="002D64AA">
      <w:pPr>
        <w:pStyle w:val="a4"/>
        <w:spacing w:before="120"/>
        <w:jc w:val="center"/>
        <w:rPr>
          <w:b/>
          <w:sz w:val="28"/>
        </w:rPr>
      </w:pPr>
    </w:p>
    <w:p w14:paraId="425110B7" w14:textId="77777777" w:rsidR="002D64AA" w:rsidRDefault="002D64AA" w:rsidP="002D64AA">
      <w:pPr>
        <w:rPr>
          <w:b/>
          <w:sz w:val="28"/>
        </w:rPr>
      </w:pPr>
    </w:p>
    <w:p w14:paraId="3AFB181E" w14:textId="77777777" w:rsidR="002D64AA" w:rsidRDefault="002D64AA" w:rsidP="002D64AA">
      <w:pPr>
        <w:rPr>
          <w:b/>
          <w:sz w:val="28"/>
        </w:rPr>
      </w:pPr>
    </w:p>
    <w:p w14:paraId="4DD9165B" w14:textId="77777777" w:rsidR="002D64AA" w:rsidRDefault="002D64AA" w:rsidP="002D64AA">
      <w:pPr>
        <w:rPr>
          <w:b/>
          <w:sz w:val="28"/>
        </w:rPr>
      </w:pPr>
    </w:p>
    <w:p w14:paraId="1C3B8AA3" w14:textId="77777777" w:rsidR="002D64AA" w:rsidRDefault="002D64AA" w:rsidP="002D64AA">
      <w:pPr>
        <w:rPr>
          <w:b/>
          <w:sz w:val="28"/>
        </w:rPr>
      </w:pPr>
    </w:p>
    <w:p w14:paraId="1AD320FA" w14:textId="77777777" w:rsidR="005F7640" w:rsidRDefault="005F7640" w:rsidP="002D64AA">
      <w:pPr>
        <w:rPr>
          <w:b/>
          <w:sz w:val="28"/>
        </w:rPr>
      </w:pPr>
    </w:p>
    <w:p w14:paraId="3FD1762D" w14:textId="77777777" w:rsidR="005F7640" w:rsidRDefault="005F7640" w:rsidP="002D64AA">
      <w:pPr>
        <w:rPr>
          <w:b/>
          <w:sz w:val="28"/>
        </w:rPr>
      </w:pPr>
    </w:p>
    <w:p w14:paraId="2064C2FF" w14:textId="77777777" w:rsidR="005F7640" w:rsidRDefault="005F7640" w:rsidP="002D64AA">
      <w:pPr>
        <w:rPr>
          <w:b/>
          <w:sz w:val="28"/>
        </w:rPr>
      </w:pPr>
    </w:p>
    <w:p w14:paraId="1C65F56A" w14:textId="77777777" w:rsidR="005F7640" w:rsidRDefault="005F7640" w:rsidP="002D64AA">
      <w:pPr>
        <w:rPr>
          <w:b/>
          <w:sz w:val="28"/>
        </w:rPr>
      </w:pPr>
    </w:p>
    <w:p w14:paraId="138F25F5" w14:textId="77777777" w:rsidR="005F7640" w:rsidRDefault="005F7640" w:rsidP="002D64AA">
      <w:pPr>
        <w:rPr>
          <w:b/>
          <w:sz w:val="28"/>
        </w:rPr>
      </w:pPr>
    </w:p>
    <w:p w14:paraId="33424012" w14:textId="77777777" w:rsidR="002D64AA" w:rsidRDefault="002D64AA" w:rsidP="002D64AA">
      <w:pPr>
        <w:jc w:val="center"/>
        <w:rPr>
          <w:b/>
          <w:sz w:val="28"/>
        </w:rPr>
      </w:pPr>
    </w:p>
    <w:p w14:paraId="24336B54" w14:textId="0A499967" w:rsidR="002D64AA" w:rsidRPr="00B17090" w:rsidRDefault="002D64AA" w:rsidP="00B17090">
      <w:pPr>
        <w:tabs>
          <w:tab w:val="left" w:pos="6280"/>
        </w:tabs>
        <w:jc w:val="center"/>
        <w:rPr>
          <w:b/>
          <w:sz w:val="28"/>
        </w:rPr>
      </w:pPr>
      <w:r>
        <w:rPr>
          <w:b/>
          <w:sz w:val="28"/>
        </w:rPr>
        <w:t>2024 год</w:t>
      </w:r>
    </w:p>
    <w:p w14:paraId="5B46182E" w14:textId="77777777" w:rsidR="00D06B7D" w:rsidRDefault="00D06B7D" w:rsidP="002D64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C79D2" w14:textId="77777777" w:rsidR="00D06B7D" w:rsidRDefault="00D06B7D" w:rsidP="002D64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EB924" w14:textId="2B1A7162" w:rsidR="00AD2E90" w:rsidRPr="00AC772D" w:rsidRDefault="00AD2E90" w:rsidP="002D64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72D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 на</w:t>
      </w:r>
    </w:p>
    <w:p w14:paraId="5EFF9B57" w14:textId="07B39020" w:rsidR="00AD2E90" w:rsidRPr="00AC772D" w:rsidRDefault="00AD2E90" w:rsidP="00AD2E90">
      <w:pPr>
        <w:autoSpaceDN w:val="0"/>
        <w:spacing w:after="0" w:line="240" w:lineRule="auto"/>
        <w:jc w:val="center"/>
        <w:rPr>
          <w:rFonts w:eastAsia="Calibri"/>
          <w:b/>
        </w:rPr>
      </w:pPr>
      <w:r w:rsidRPr="00AC772D">
        <w:rPr>
          <w:rFonts w:eastAsia="Calibri"/>
          <w:b/>
        </w:rPr>
        <w:t xml:space="preserve">оказание услуг по техническому обслуживанию </w:t>
      </w:r>
      <w:r w:rsidR="00BD6FE7">
        <w:rPr>
          <w:rFonts w:eastAsia="Calibri"/>
          <w:b/>
        </w:rPr>
        <w:t xml:space="preserve">наружных </w:t>
      </w:r>
      <w:r w:rsidR="00D06B7D">
        <w:rPr>
          <w:rFonts w:eastAsia="Calibri"/>
          <w:b/>
        </w:rPr>
        <w:t>сетей водо</w:t>
      </w:r>
      <w:r w:rsidR="00404027">
        <w:rPr>
          <w:rFonts w:eastAsia="Calibri"/>
          <w:b/>
        </w:rPr>
        <w:t>отведения</w:t>
      </w:r>
      <w:r w:rsidR="00D06B7D">
        <w:rPr>
          <w:rFonts w:eastAsia="Calibri"/>
          <w:b/>
        </w:rPr>
        <w:t xml:space="preserve"> </w:t>
      </w:r>
      <w:r w:rsidR="00AC772D" w:rsidRPr="00AC772D">
        <w:rPr>
          <w:rFonts w:eastAsia="Calibri"/>
          <w:b/>
        </w:rPr>
        <w:t>на территории АО «ОЭЗ ППТ «Новгородская»</w:t>
      </w:r>
    </w:p>
    <w:p w14:paraId="3EF61E04" w14:textId="77777777" w:rsidR="00AD2E90" w:rsidRDefault="00AD2E90" w:rsidP="00AD2E90">
      <w:pPr>
        <w:autoSpaceDN w:val="0"/>
        <w:spacing w:after="0" w:line="240" w:lineRule="auto"/>
        <w:jc w:val="center"/>
        <w:rPr>
          <w:snapToGrid w:val="0"/>
        </w:rPr>
      </w:pPr>
    </w:p>
    <w:p w14:paraId="73FA5DB5" w14:textId="4398C2DD" w:rsidR="00AD2E90" w:rsidRDefault="00AD2E90" w:rsidP="00AD2E90">
      <w:pPr>
        <w:autoSpaceDN w:val="0"/>
        <w:spacing w:after="0" w:line="240" w:lineRule="auto"/>
        <w:jc w:val="center"/>
        <w:rPr>
          <w:snapToGrid w:val="0"/>
        </w:rPr>
      </w:pPr>
      <w:r w:rsidRPr="00AD2E90">
        <w:rPr>
          <w:b/>
          <w:bCs/>
          <w:snapToGrid w:val="0"/>
        </w:rPr>
        <w:t>Место оказания услуг:</w:t>
      </w:r>
      <w:r w:rsidR="00D06B7D">
        <w:rPr>
          <w:snapToGrid w:val="0"/>
        </w:rPr>
        <w:t xml:space="preserve"> наружные сети водо</w:t>
      </w:r>
      <w:r w:rsidR="00404027">
        <w:rPr>
          <w:snapToGrid w:val="0"/>
        </w:rPr>
        <w:t>отведения</w:t>
      </w:r>
      <w:r w:rsidR="00130FFD">
        <w:rPr>
          <w:snapToGrid w:val="0"/>
        </w:rPr>
        <w:t>, расположенные по адресу</w:t>
      </w:r>
      <w:r>
        <w:rPr>
          <w:snapToGrid w:val="0"/>
        </w:rPr>
        <w:t>: Новгородская область, новгородский район, с/п Трубичино, территория АО «ОЭЗ ППТ «Новгородская».</w:t>
      </w:r>
    </w:p>
    <w:p w14:paraId="7CBDC8A2" w14:textId="77777777" w:rsidR="00A50DCD" w:rsidRDefault="00A50DCD" w:rsidP="00AD2E90">
      <w:pPr>
        <w:autoSpaceDN w:val="0"/>
        <w:spacing w:after="0" w:line="240" w:lineRule="auto"/>
        <w:jc w:val="center"/>
        <w:rPr>
          <w:snapToGrid w:val="0"/>
        </w:rPr>
      </w:pPr>
    </w:p>
    <w:p w14:paraId="67AA68E2" w14:textId="77777777" w:rsidR="00A50DCD" w:rsidRPr="00D706DF" w:rsidRDefault="00A50DCD" w:rsidP="00A50DCD">
      <w:pPr>
        <w:pStyle w:val="22"/>
        <w:numPr>
          <w:ilvl w:val="0"/>
          <w:numId w:val="1"/>
        </w:numPr>
        <w:tabs>
          <w:tab w:val="left" w:pos="993"/>
        </w:tabs>
        <w:ind w:left="0" w:firstLineChars="359" w:firstLine="865"/>
        <w:jc w:val="left"/>
        <w:rPr>
          <w:b/>
          <w:bCs/>
        </w:rPr>
      </w:pPr>
      <w:r w:rsidRPr="00D706DF">
        <w:rPr>
          <w:b/>
          <w:bCs/>
        </w:rPr>
        <w:t>Общие требования к оказываемым услугам</w:t>
      </w:r>
    </w:p>
    <w:p w14:paraId="0F8690CE" w14:textId="77777777" w:rsidR="00A50DCD" w:rsidRPr="00D706DF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При оказании услуг Исполнитель обязан соблюдать правила пожарной безопасности, охраны труда и техники безопасности. Проведение технического обслуживания, ремонт, чистка, наладка, смазка, регулировка оборудования должны обеспечивать безопасную эксплуатацию оборудования. Ответственность за нарушения правил пожарной безопасности, правил и норм охраны труда и техники безопасности во время оказания услуг возлагается на Исполнителя.</w:t>
      </w:r>
    </w:p>
    <w:p w14:paraId="386DE097" w14:textId="77777777" w:rsidR="00A50DCD" w:rsidRPr="00D706DF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Техническое обслуживание и ремонт оборудования должны проводиться согласно руководствам по эксплуатации оборудования, техническим паспортам. Работа оборудования должна соответствовать техническим характеристикам, указанным в технических паспортах, и должна обеспечивать работоспособность оборудования в полном объеме.</w:t>
      </w:r>
    </w:p>
    <w:p w14:paraId="6A4DCBB5" w14:textId="77777777" w:rsidR="00A50DCD" w:rsidRPr="00D706DF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 xml:space="preserve">В случае выявления неремонтопригодного оборудования, Исполнитель оформляет и направляет Заказчику техническое заключение на его списание. </w:t>
      </w:r>
    </w:p>
    <w:p w14:paraId="458CCA33" w14:textId="77777777" w:rsidR="00A50DCD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Исполнитель должен до начала оказания услуг представить Заказчику для оформления пропусков список персонала, который будет задействован на объекте, с указанием фамилии, имени, отчества и паспортных данных каждого работника, а также номера автомашин, подвозящих материалы, оборудование и др. грузы для оказания услуг с целью получения разрешения на вход в учебные корпуса училища.</w:t>
      </w:r>
    </w:p>
    <w:p w14:paraId="4535F280" w14:textId="77777777" w:rsidR="00A50DCD" w:rsidRPr="00D82E6C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82E6C">
        <w:t>Техническое</w:t>
      </w:r>
      <w:r w:rsidRPr="00D706DF">
        <w:t xml:space="preserve"> обслуживание и ремонт оборудования осуществляется силами, средствами, квалифицированным персоналом </w:t>
      </w:r>
      <w:r>
        <w:t>Исполнителя.</w:t>
      </w:r>
    </w:p>
    <w:p w14:paraId="41A4E886" w14:textId="77777777" w:rsidR="00A50DCD" w:rsidRPr="00F81420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Материалы и оборудование, используемые при выполнении работ, их качество и комплектация должны соответствовать требованиям действующих государственных стандартов (ГОСТ), требованиям иных нормативных документов, а также требованиям действующего законодательства Российской Федерации, что должно подтверждаться наличием у Подрядчика соответствующих документов (сертификаты качества, сертификаты соответствия, сертификаты пожарной безопасности, санитарно-эпидемиологические заключения и т.п.). Материалы, не подлежащие сертификации, должны иметь декларацию о соответствии, при наличии такого требования в законодательстве РФ.</w:t>
      </w:r>
    </w:p>
    <w:p w14:paraId="6E793637" w14:textId="77777777" w:rsidR="00A50DCD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Исполнитель должен учесть, что работы будут выполняться в условиях действующего учреждения. Учитывая его специфику работы и режимный характер, исполнитель должен до начала выполнения работ предоставить Заказчику для оформления пропусков список персонала, который будет задействован на объекте с</w:t>
      </w:r>
      <w:r>
        <w:t xml:space="preserve"> </w:t>
      </w:r>
      <w:r w:rsidRPr="00F81420">
        <w:t>указанием фамилии, имени, отчества и паспортных данных каждого работника, а также номера автомашин, подвозящих материалы, оборудование и другие грузы</w:t>
      </w:r>
      <w:r>
        <w:t xml:space="preserve"> (также перечень всех грузов и материалов с номерами)</w:t>
      </w:r>
      <w:r w:rsidRPr="00F81420">
        <w:t xml:space="preserve"> для выполнения работ.</w:t>
      </w:r>
    </w:p>
    <w:p w14:paraId="3B21DE82" w14:textId="77777777" w:rsidR="00A50DCD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До начала осуществления технического обслуживания по настоящему Заданию, Исполнитель совместно с уполномоченным представителем Заказчика проводит техническое обследование систем на предмет их технической исправности. По результатам обследования составляется соответствующий акт, который будет содержать всю необходимую информацию о текущем техническом состоянии систем, перечне выявленных неисправностей и способах их устранения и т.д.</w:t>
      </w:r>
    </w:p>
    <w:p w14:paraId="3FE69FDC" w14:textId="333D5BFD" w:rsidR="00690E86" w:rsidRDefault="00A50DCD" w:rsidP="00690E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Техническое обслуживание по настоящему заданию включает в себя:</w:t>
      </w:r>
    </w:p>
    <w:p w14:paraId="07F4C6AF" w14:textId="2D14BC92" w:rsidR="00A50DCD" w:rsidRPr="00F81420" w:rsidRDefault="00A50DCD" w:rsidP="00A50DCD">
      <w:pPr>
        <w:pStyle w:val="a3"/>
        <w:ind w:left="720"/>
        <w:contextualSpacing/>
        <w:jc w:val="both"/>
      </w:pPr>
      <w:r w:rsidRPr="00F81420">
        <w:lastRenderedPageBreak/>
        <w:t xml:space="preserve">а) Осуществление технического надзора за надлежащим содержанием и организацией эксплуатации </w:t>
      </w:r>
      <w:r w:rsidR="00A45D02">
        <w:t>сетей водо</w:t>
      </w:r>
      <w:r w:rsidR="00D0329B">
        <w:t>отведения</w:t>
      </w:r>
      <w:r w:rsidR="00002764">
        <w:t>;</w:t>
      </w:r>
    </w:p>
    <w:p w14:paraId="5476D25B" w14:textId="69088893" w:rsidR="00A50DCD" w:rsidRPr="00F81420" w:rsidRDefault="00A50DCD" w:rsidP="00A50DCD">
      <w:pPr>
        <w:pStyle w:val="a3"/>
        <w:ind w:left="720"/>
        <w:contextualSpacing/>
        <w:jc w:val="both"/>
      </w:pPr>
      <w:r w:rsidRPr="00F81420">
        <w:t>б) Выдача Заказчику технических рекомендаций по улучшению (модернизации) работы с</w:t>
      </w:r>
      <w:r w:rsidR="00A45D02">
        <w:t>етей вод</w:t>
      </w:r>
      <w:r w:rsidR="00D0329B">
        <w:t>оотведения</w:t>
      </w:r>
      <w:r w:rsidR="00A45D02">
        <w:t xml:space="preserve"> и оборудования</w:t>
      </w:r>
      <w:r w:rsidR="00002764">
        <w:t>;</w:t>
      </w:r>
    </w:p>
    <w:p w14:paraId="6D70E265" w14:textId="7D019C69" w:rsidR="00A50DCD" w:rsidRDefault="00A50DCD" w:rsidP="00A50DCD">
      <w:pPr>
        <w:pStyle w:val="a3"/>
        <w:ind w:left="720"/>
        <w:contextualSpacing/>
        <w:jc w:val="both"/>
      </w:pPr>
      <w:r w:rsidRPr="00F81420">
        <w:t xml:space="preserve">в) Осуществление плановых профилактических работ, согласно установленной периодичности, необходимых для поддержания </w:t>
      </w:r>
      <w:r w:rsidR="00A45D02">
        <w:t>сетей вод</w:t>
      </w:r>
      <w:r w:rsidR="00D0329B">
        <w:t>оотведения</w:t>
      </w:r>
      <w:r w:rsidR="00A865C6">
        <w:t xml:space="preserve"> </w:t>
      </w:r>
      <w:r w:rsidRPr="00F81420">
        <w:t>в</w:t>
      </w:r>
      <w:r w:rsidR="00A865C6">
        <w:t xml:space="preserve"> </w:t>
      </w:r>
      <w:r w:rsidRPr="00F81420">
        <w:t>технически исправном состоянии.</w:t>
      </w:r>
    </w:p>
    <w:p w14:paraId="641A9292" w14:textId="77777777" w:rsidR="00690E86" w:rsidRDefault="00690E86" w:rsidP="00A50DCD">
      <w:pPr>
        <w:pStyle w:val="a3"/>
        <w:ind w:left="720"/>
        <w:contextualSpacing/>
        <w:jc w:val="both"/>
      </w:pPr>
    </w:p>
    <w:p w14:paraId="51F8AF09" w14:textId="21CCD110" w:rsidR="00690E86" w:rsidRPr="00D706DF" w:rsidRDefault="00690E86" w:rsidP="00690E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firstLine="131"/>
        <w:jc w:val="both"/>
      </w:pPr>
      <w:r w:rsidRPr="00D706DF">
        <w:t>Исполнитель обязан иметь и вести техническую и эксплуатационную документацию, в т.ч. «Журнал проведения технического обслуживания» с хранением его на объекте Заказчика.</w:t>
      </w:r>
    </w:p>
    <w:p w14:paraId="4C5FDAB7" w14:textId="77777777" w:rsidR="00690E86" w:rsidRDefault="00690E86" w:rsidP="00690E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До начала производства работ Исполнителю представить копию приказа о назначении лиц, ответственных за безопасное производство работ, содержание оборудования инструмента и технических устройств в исправном состоянии и безопасную их эксплуатацию; копии протоколов и удостоверений, подтверждающих аттестацию ответственных лиц по пожарной безопасности и охране труда.</w:t>
      </w:r>
    </w:p>
    <w:p w14:paraId="744C671C" w14:textId="77777777" w:rsidR="00E74471" w:rsidRDefault="00E74471" w:rsidP="00E74471">
      <w:pPr>
        <w:pStyle w:val="a3"/>
        <w:tabs>
          <w:tab w:val="left" w:pos="993"/>
        </w:tabs>
        <w:spacing w:after="0" w:line="240" w:lineRule="auto"/>
        <w:ind w:left="862"/>
        <w:jc w:val="both"/>
      </w:pPr>
    </w:p>
    <w:p w14:paraId="30085525" w14:textId="5EB936AD" w:rsidR="00E74471" w:rsidRDefault="00F511A3" w:rsidP="00E74471">
      <w:pPr>
        <w:pStyle w:val="22"/>
        <w:numPr>
          <w:ilvl w:val="0"/>
          <w:numId w:val="1"/>
        </w:numPr>
        <w:tabs>
          <w:tab w:val="left" w:pos="993"/>
        </w:tabs>
        <w:jc w:val="left"/>
        <w:rPr>
          <w:rFonts w:eastAsia="Calibri"/>
          <w:b/>
        </w:rPr>
      </w:pPr>
      <w:r w:rsidRPr="00D706DF">
        <w:rPr>
          <w:b/>
          <w:bCs/>
        </w:rPr>
        <w:t>Перечень</w:t>
      </w:r>
      <w:r w:rsidRPr="00D706DF">
        <w:rPr>
          <w:b/>
        </w:rPr>
        <w:t xml:space="preserve"> оказываемых услуг по техническому обслуживанию </w:t>
      </w:r>
      <w:r w:rsidR="00BD6FE7">
        <w:rPr>
          <w:b/>
        </w:rPr>
        <w:t>наружных сетей водо</w:t>
      </w:r>
      <w:r w:rsidR="00404027">
        <w:rPr>
          <w:b/>
        </w:rPr>
        <w:t>отведения</w:t>
      </w:r>
      <w:r w:rsidR="00BD6FE7">
        <w:rPr>
          <w:b/>
        </w:rPr>
        <w:t xml:space="preserve"> </w:t>
      </w:r>
      <w:r w:rsidR="00B17090" w:rsidRPr="00AC772D">
        <w:rPr>
          <w:rFonts w:eastAsia="Calibri"/>
          <w:b/>
        </w:rPr>
        <w:t>на территории АО «ОЭЗ ППТ «Новгородская»</w:t>
      </w:r>
    </w:p>
    <w:p w14:paraId="5996D3D6" w14:textId="77777777" w:rsidR="00B17090" w:rsidRPr="00B17090" w:rsidRDefault="00B17090" w:rsidP="00B17090"/>
    <w:p w14:paraId="6DE50AC9" w14:textId="266456CA" w:rsidR="00A224FE" w:rsidRDefault="00E74471" w:rsidP="00A224FE">
      <w:pPr>
        <w:pStyle w:val="a3"/>
        <w:ind w:left="720"/>
        <w:contextualSpacing/>
        <w:jc w:val="both"/>
      </w:pPr>
      <w:r>
        <w:t>-</w:t>
      </w:r>
      <w:r w:rsidR="00AC7853">
        <w:t xml:space="preserve"> </w:t>
      </w:r>
      <w:r w:rsidR="00A224FE">
        <w:t xml:space="preserve">профилактический осмотр трубопроводов для выявления </w:t>
      </w:r>
      <w:proofErr w:type="spellStart"/>
      <w:r w:rsidR="00A224FE">
        <w:t>неплотностей</w:t>
      </w:r>
      <w:proofErr w:type="spellEnd"/>
      <w:r w:rsidR="00A224FE">
        <w:t xml:space="preserve"> в стыках и фланцевых соединениях;</w:t>
      </w:r>
    </w:p>
    <w:p w14:paraId="6B3F15D3" w14:textId="7DEF1143" w:rsidR="00A224FE" w:rsidRDefault="00A224FE" w:rsidP="00A224FE">
      <w:pPr>
        <w:pStyle w:val="a3"/>
        <w:ind w:left="720"/>
        <w:contextualSpacing/>
        <w:jc w:val="both"/>
      </w:pPr>
      <w:r>
        <w:t>- устранений аварийных ситуаций (</w:t>
      </w:r>
      <w:r w:rsidR="00404027">
        <w:t>устранение засоров</w:t>
      </w:r>
      <w:r w:rsidR="00ED50C7">
        <w:t>);</w:t>
      </w:r>
    </w:p>
    <w:p w14:paraId="0077DA45" w14:textId="4D33F6B3" w:rsidR="00B055CA" w:rsidRPr="00134EE3" w:rsidRDefault="00ED50C7" w:rsidP="00581A03">
      <w:pPr>
        <w:pStyle w:val="a3"/>
        <w:ind w:left="720"/>
        <w:contextualSpacing/>
        <w:jc w:val="both"/>
      </w:pPr>
      <w:r>
        <w:t xml:space="preserve">- </w:t>
      </w:r>
      <w:r w:rsidR="00581A03">
        <w:t>профилактическая промывка трубопроводов для предотвращения образования засоров,</w:t>
      </w:r>
      <w:r w:rsidR="00134EE3">
        <w:t xml:space="preserve"> при возможном </w:t>
      </w:r>
      <w:r w:rsidR="00581A03">
        <w:t>попадани</w:t>
      </w:r>
      <w:r w:rsidR="00134EE3">
        <w:t>и</w:t>
      </w:r>
      <w:r w:rsidR="00581A03">
        <w:t xml:space="preserve"> в бытовую канализацию строительного мусора </w:t>
      </w:r>
      <w:r>
        <w:t>(при необходимости);</w:t>
      </w:r>
    </w:p>
    <w:p w14:paraId="11CFE304" w14:textId="510AC3BD" w:rsidR="0061161B" w:rsidRDefault="0061161B" w:rsidP="0061161B">
      <w:pPr>
        <w:contextualSpacing/>
        <w:jc w:val="both"/>
      </w:pPr>
      <w:r>
        <w:t>а также другие сопутствующие работы, необходимые для должного технического обслуживания, безаварийной и бесперебойной работы</w:t>
      </w:r>
      <w:r w:rsidR="00ED50C7">
        <w:t xml:space="preserve"> наружных сетей водо</w:t>
      </w:r>
      <w:r w:rsidR="002A0591">
        <w:t>отведения</w:t>
      </w:r>
      <w:r>
        <w:t>.</w:t>
      </w:r>
    </w:p>
    <w:p w14:paraId="6B1DE094" w14:textId="77777777" w:rsidR="00744595" w:rsidRDefault="00744595" w:rsidP="00744595">
      <w:pPr>
        <w:spacing w:after="0" w:line="240" w:lineRule="auto"/>
        <w:ind w:firstLineChars="359" w:firstLine="865"/>
        <w:jc w:val="both"/>
        <w:rPr>
          <w:b/>
        </w:rPr>
      </w:pPr>
      <w:r>
        <w:rPr>
          <w:b/>
        </w:rPr>
        <w:t xml:space="preserve">Выезд на объект заказчика осуществляется </w:t>
      </w:r>
      <w:r w:rsidRPr="00DE3BD8">
        <w:rPr>
          <w:b/>
          <w:u w:val="single"/>
        </w:rPr>
        <w:t>в течение часа</w:t>
      </w:r>
      <w:r>
        <w:rPr>
          <w:b/>
        </w:rPr>
        <w:t xml:space="preserve"> с момента поступления заявки/сигнала о сбое в работе или выходе из строя какого-либо оборудования/приборов, включая выходные и праздничные дни.</w:t>
      </w:r>
    </w:p>
    <w:p w14:paraId="743D9070" w14:textId="77777777" w:rsidR="00744595" w:rsidRPr="00D706DF" w:rsidRDefault="00744595" w:rsidP="00744595">
      <w:pPr>
        <w:spacing w:after="0" w:line="240" w:lineRule="auto"/>
        <w:ind w:firstLineChars="359" w:firstLine="865"/>
        <w:jc w:val="both"/>
      </w:pPr>
      <w:r>
        <w:rPr>
          <w:b/>
        </w:rPr>
        <w:t xml:space="preserve">Исполнитель должен иметь круглосуточную </w:t>
      </w:r>
      <w:proofErr w:type="spellStart"/>
      <w:r>
        <w:rPr>
          <w:b/>
        </w:rPr>
        <w:t>аварийно</w:t>
      </w:r>
      <w:proofErr w:type="spellEnd"/>
      <w:r>
        <w:rPr>
          <w:b/>
        </w:rPr>
        <w:t xml:space="preserve"> – диспетчерскую службу.</w:t>
      </w:r>
    </w:p>
    <w:p w14:paraId="64E441E8" w14:textId="77777777" w:rsidR="00DF789E" w:rsidRPr="00D706DF" w:rsidRDefault="00DF789E" w:rsidP="00DF789E">
      <w:pPr>
        <w:pStyle w:val="22"/>
        <w:numPr>
          <w:ilvl w:val="0"/>
          <w:numId w:val="1"/>
        </w:numPr>
        <w:tabs>
          <w:tab w:val="left" w:pos="993"/>
        </w:tabs>
        <w:ind w:left="0" w:firstLineChars="359" w:firstLine="865"/>
        <w:jc w:val="left"/>
        <w:rPr>
          <w:b/>
        </w:rPr>
      </w:pPr>
      <w:r w:rsidRPr="00D706DF">
        <w:rPr>
          <w:b/>
          <w:bCs/>
        </w:rPr>
        <w:t>Порядок</w:t>
      </w:r>
      <w:r w:rsidRPr="00D706DF">
        <w:rPr>
          <w:b/>
        </w:rPr>
        <w:t xml:space="preserve"> проведения технического обслуживания и ремонта</w:t>
      </w:r>
    </w:p>
    <w:p w14:paraId="23C15413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Оперативный и технический контроль оказания услуг осуществляет Заказчик либо представитель Заказчика.</w:t>
      </w:r>
    </w:p>
    <w:p w14:paraId="4AC31ADE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По факту выполнения технического обслуживания составляется и подписывается обеими Сторонами акт сдачи-приёмки оказанных услуг, в котором указывается перечень оказанных услуг, а в случае выполнения ремонта - заменённая или подлежащая замене комплектация запасных частей.</w:t>
      </w:r>
    </w:p>
    <w:p w14:paraId="39EA98CE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В случае необходимости выполнения ремонта оборудования на объект выезжает технический специалист Исполнителя для дефектации (осмотра, диагностики неисправностей) оборудования, по факту которой составляется акт дефектации, с указанием списка необходимой комплектации запасных частей и услуг по ремонту, с указанием их стоимости, сроков поставки комплектации и выполнения ремонта.</w:t>
      </w:r>
    </w:p>
    <w:p w14:paraId="77F4EEB9" w14:textId="77777777" w:rsidR="00DF789E" w:rsidRPr="00D706DF" w:rsidRDefault="00DF789E" w:rsidP="00DF789E">
      <w:pPr>
        <w:spacing w:after="0" w:line="240" w:lineRule="auto"/>
        <w:ind w:firstLineChars="359" w:firstLine="862"/>
        <w:jc w:val="both"/>
      </w:pPr>
      <w:r w:rsidRPr="00D706DF">
        <w:t>Услуги по ремонту оплачиваются по факту.</w:t>
      </w:r>
    </w:p>
    <w:p w14:paraId="0A7731E3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 xml:space="preserve">При обнаружении Заказчиком в ходе приёмки недостатков составляется акт, в котором фиксируется перечень дефектов (недоделок) и сроки их устранения Исполнителем. </w:t>
      </w:r>
    </w:p>
    <w:p w14:paraId="19C17C8D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lastRenderedPageBreak/>
        <w:t xml:space="preserve">Заказчик вправе отказаться от приёмки результата оказания услуг и оплаты в случае обнаружения недостатков, которые не могут быть устранены Исполнителем. </w:t>
      </w:r>
    </w:p>
    <w:p w14:paraId="2ED3F1B5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Исполнитель несёт ответственность за:</w:t>
      </w:r>
    </w:p>
    <w:p w14:paraId="13EC8758" w14:textId="77777777" w:rsidR="00DF789E" w:rsidRPr="00D706DF" w:rsidRDefault="00DF789E" w:rsidP="00DF789E">
      <w:pPr>
        <w:pStyle w:val="a7"/>
        <w:numPr>
          <w:ilvl w:val="0"/>
          <w:numId w:val="4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соблюдение норм охраны труда и техники безопасности;</w:t>
      </w:r>
    </w:p>
    <w:p w14:paraId="74110598" w14:textId="77777777" w:rsidR="00DF789E" w:rsidRPr="00D706DF" w:rsidRDefault="00DF789E" w:rsidP="00DF789E">
      <w:pPr>
        <w:pStyle w:val="a7"/>
        <w:numPr>
          <w:ilvl w:val="0"/>
          <w:numId w:val="4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своевременное устранение недостатков и дефектов;</w:t>
      </w:r>
    </w:p>
    <w:p w14:paraId="4C109520" w14:textId="77777777" w:rsidR="00DF789E" w:rsidRPr="00D706DF" w:rsidRDefault="00DF789E" w:rsidP="00DF789E">
      <w:pPr>
        <w:pStyle w:val="a7"/>
        <w:numPr>
          <w:ilvl w:val="0"/>
          <w:numId w:val="4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повреждение имущества Заказчика;</w:t>
      </w:r>
    </w:p>
    <w:p w14:paraId="3335BEAC" w14:textId="60A97FD8" w:rsidR="00DF789E" w:rsidRPr="00D706DF" w:rsidRDefault="00DF789E" w:rsidP="00DF789E">
      <w:pPr>
        <w:pStyle w:val="a7"/>
        <w:numPr>
          <w:ilvl w:val="0"/>
          <w:numId w:val="4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в иных случаях в соответствии с действующим законодательством.</w:t>
      </w:r>
    </w:p>
    <w:p w14:paraId="2FE0A25A" w14:textId="77777777" w:rsidR="00DF789E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В случае предоставления некачественной услуги, повлёкшей выход из строя оборудования или его части, Исполнитель за свой счёт обязан в период гарантийного срока устранить выявленные Заказчиком недостатки в соответствии со стандартами, нормами и правилами по техническому обслуживанию оборудования в течение суток.</w:t>
      </w:r>
    </w:p>
    <w:p w14:paraId="1EA1FEC1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2C7E07F3" w14:textId="30167F57" w:rsidR="00F511A3" w:rsidRPr="00B055CA" w:rsidRDefault="00300538" w:rsidP="00B055CA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B055CA">
        <w:rPr>
          <w:b/>
          <w:bCs/>
        </w:rPr>
        <w:t>Кратк</w:t>
      </w:r>
      <w:r w:rsidR="00E84862">
        <w:rPr>
          <w:b/>
          <w:bCs/>
        </w:rPr>
        <w:t>о</w:t>
      </w:r>
      <w:r w:rsidRPr="00B055CA">
        <w:rPr>
          <w:b/>
          <w:bCs/>
        </w:rPr>
        <w:t xml:space="preserve">е </w:t>
      </w:r>
      <w:r w:rsidR="001F18E3" w:rsidRPr="00B055CA">
        <w:rPr>
          <w:b/>
          <w:bCs/>
        </w:rPr>
        <w:t>описание</w:t>
      </w:r>
      <w:r w:rsidRPr="00B055CA">
        <w:rPr>
          <w:b/>
          <w:bCs/>
        </w:rPr>
        <w:t xml:space="preserve"> объекта обслуживания:</w:t>
      </w:r>
    </w:p>
    <w:p w14:paraId="718F4B9D" w14:textId="76E99444" w:rsidR="005F5C06" w:rsidRDefault="00262448" w:rsidP="00EE731F">
      <w:pPr>
        <w:pStyle w:val="a7"/>
        <w:spacing w:after="0" w:line="240" w:lineRule="auto"/>
        <w:ind w:firstLineChars="359" w:firstLine="862"/>
        <w:rPr>
          <w:sz w:val="24"/>
        </w:rPr>
      </w:pPr>
      <w:r>
        <w:rPr>
          <w:sz w:val="24"/>
        </w:rPr>
        <w:t>Наружные сети водо</w:t>
      </w:r>
      <w:r w:rsidR="000112C5">
        <w:rPr>
          <w:sz w:val="24"/>
        </w:rPr>
        <w:t>отведения</w:t>
      </w:r>
      <w:r>
        <w:rPr>
          <w:sz w:val="24"/>
        </w:rPr>
        <w:t xml:space="preserve"> </w:t>
      </w:r>
      <w:r w:rsidR="00726BBE">
        <w:rPr>
          <w:sz w:val="24"/>
        </w:rPr>
        <w:t>(</w:t>
      </w:r>
      <w:r w:rsidR="000112C5">
        <w:rPr>
          <w:sz w:val="24"/>
        </w:rPr>
        <w:t>переменным диаметром от 160</w:t>
      </w:r>
      <w:r w:rsidR="00EE731F">
        <w:rPr>
          <w:sz w:val="24"/>
        </w:rPr>
        <w:t xml:space="preserve"> </w:t>
      </w:r>
      <w:r w:rsidR="000112C5">
        <w:rPr>
          <w:sz w:val="24"/>
        </w:rPr>
        <w:t>мм до 315</w:t>
      </w:r>
      <w:r w:rsidR="00EE731F">
        <w:rPr>
          <w:sz w:val="24"/>
        </w:rPr>
        <w:t xml:space="preserve"> </w:t>
      </w:r>
      <w:r w:rsidR="000112C5">
        <w:rPr>
          <w:sz w:val="24"/>
        </w:rPr>
        <w:t>мм</w:t>
      </w:r>
      <w:r w:rsidR="00726BBE">
        <w:rPr>
          <w:sz w:val="24"/>
        </w:rPr>
        <w:t xml:space="preserve">) </w:t>
      </w:r>
      <w:r>
        <w:rPr>
          <w:sz w:val="24"/>
        </w:rPr>
        <w:t xml:space="preserve">предусмотрены от </w:t>
      </w:r>
      <w:r w:rsidR="000112C5">
        <w:rPr>
          <w:sz w:val="24"/>
        </w:rPr>
        <w:t>выводов производственного корпуса</w:t>
      </w:r>
      <w:r w:rsidR="009D7A08">
        <w:rPr>
          <w:sz w:val="24"/>
        </w:rPr>
        <w:t xml:space="preserve"> до магистральных коллекторов хозяйственно – бытовой канализации</w:t>
      </w:r>
      <w:r w:rsidR="00EE731F">
        <w:rPr>
          <w:sz w:val="24"/>
        </w:rPr>
        <w:t xml:space="preserve"> по двум осям производственного корпуса, а далее в общий коллектор (315 мм) идущий к КНС, находящейся на балансе </w:t>
      </w:r>
      <w:r w:rsidR="007C3F13">
        <w:rPr>
          <w:sz w:val="24"/>
        </w:rPr>
        <w:t>АО</w:t>
      </w:r>
      <w:r w:rsidR="00EE731F">
        <w:rPr>
          <w:sz w:val="24"/>
        </w:rPr>
        <w:t xml:space="preserve"> «Новгородский Водоканал».</w:t>
      </w:r>
    </w:p>
    <w:p w14:paraId="6F3596DA" w14:textId="4E38436B" w:rsidR="00E856FA" w:rsidRDefault="005F5C06" w:rsidP="005F5C06">
      <w:pPr>
        <w:pStyle w:val="a7"/>
        <w:spacing w:after="0" w:line="240" w:lineRule="auto"/>
        <w:ind w:firstLineChars="359" w:firstLine="862"/>
        <w:rPr>
          <w:sz w:val="24"/>
        </w:rPr>
      </w:pPr>
      <w:r w:rsidRPr="005F5C06">
        <w:rPr>
          <w:sz w:val="24"/>
        </w:rPr>
        <w:t xml:space="preserve"> </w:t>
      </w:r>
      <w:r w:rsidR="00EF02E9" w:rsidRPr="00EF02E9">
        <w:rPr>
          <w:noProof/>
          <w:sz w:val="24"/>
        </w:rPr>
        <w:drawing>
          <wp:inline distT="0" distB="0" distL="0" distR="0" wp14:anchorId="5F7F4B18" wp14:editId="58E75C06">
            <wp:extent cx="6339840" cy="5463540"/>
            <wp:effectExtent l="0" t="0" r="3810" b="3810"/>
            <wp:docPr id="1959635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6351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546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5B286" w14:textId="74E45CE2" w:rsidR="005F5C06" w:rsidRPr="00E856FA" w:rsidRDefault="005F5C06" w:rsidP="005F5C06">
      <w:pPr>
        <w:pStyle w:val="a7"/>
        <w:spacing w:after="0" w:line="240" w:lineRule="auto"/>
        <w:ind w:firstLineChars="359" w:firstLine="862"/>
        <w:jc w:val="left"/>
        <w:rPr>
          <w:sz w:val="24"/>
        </w:rPr>
      </w:pPr>
    </w:p>
    <w:p w14:paraId="166485D6" w14:textId="4BE0EDBF" w:rsidR="00300538" w:rsidRPr="005A3939" w:rsidRDefault="00300538" w:rsidP="005A3939">
      <w:pPr>
        <w:pStyle w:val="a7"/>
        <w:spacing w:after="0" w:line="240" w:lineRule="auto"/>
        <w:ind w:firstLineChars="359" w:firstLine="862"/>
        <w:rPr>
          <w:sz w:val="24"/>
        </w:rPr>
      </w:pPr>
    </w:p>
    <w:p w14:paraId="1D25E617" w14:textId="77777777" w:rsidR="00690E86" w:rsidRPr="00F81420" w:rsidRDefault="00690E86" w:rsidP="00A50DCD">
      <w:pPr>
        <w:pStyle w:val="a3"/>
        <w:ind w:left="720"/>
        <w:contextualSpacing/>
        <w:jc w:val="both"/>
      </w:pPr>
    </w:p>
    <w:p w14:paraId="0E50D91D" w14:textId="77777777" w:rsidR="00A50DCD" w:rsidRDefault="00A50DCD" w:rsidP="00A50DCD">
      <w:pPr>
        <w:pStyle w:val="a3"/>
        <w:tabs>
          <w:tab w:val="left" w:pos="993"/>
        </w:tabs>
        <w:spacing w:after="0" w:line="240" w:lineRule="auto"/>
        <w:ind w:left="862"/>
        <w:jc w:val="both"/>
      </w:pPr>
    </w:p>
    <w:p w14:paraId="01A9BC53" w14:textId="77777777" w:rsidR="00A50DCD" w:rsidRPr="00D706DF" w:rsidRDefault="00A50DCD" w:rsidP="00AD2E90">
      <w:pPr>
        <w:autoSpaceDN w:val="0"/>
        <w:spacing w:after="0" w:line="240" w:lineRule="auto"/>
        <w:jc w:val="center"/>
        <w:rPr>
          <w:snapToGrid w:val="0"/>
        </w:rPr>
      </w:pPr>
    </w:p>
    <w:p w14:paraId="4BA86F60" w14:textId="77777777" w:rsidR="00BC133A" w:rsidRDefault="00BC133A"/>
    <w:sectPr w:rsidR="00BC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21B0A"/>
    <w:multiLevelType w:val="multilevel"/>
    <w:tmpl w:val="4DDB1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4B"/>
    <w:multiLevelType w:val="multilevel"/>
    <w:tmpl w:val="47956D4B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B1856"/>
    <w:multiLevelType w:val="multilevel"/>
    <w:tmpl w:val="4DDB1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7F37"/>
    <w:multiLevelType w:val="hybridMultilevel"/>
    <w:tmpl w:val="52168BA8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 w16cid:durableId="307630712">
    <w:abstractNumId w:val="1"/>
  </w:num>
  <w:num w:numId="2" w16cid:durableId="1117331686">
    <w:abstractNumId w:val="2"/>
  </w:num>
  <w:num w:numId="3" w16cid:durableId="103230561">
    <w:abstractNumId w:val="0"/>
  </w:num>
  <w:num w:numId="4" w16cid:durableId="30620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D9"/>
    <w:rsid w:val="00002764"/>
    <w:rsid w:val="000112C5"/>
    <w:rsid w:val="000648E0"/>
    <w:rsid w:val="000A63F5"/>
    <w:rsid w:val="00130FFD"/>
    <w:rsid w:val="00134EE3"/>
    <w:rsid w:val="001358F6"/>
    <w:rsid w:val="001F18E3"/>
    <w:rsid w:val="001F5A48"/>
    <w:rsid w:val="002311A8"/>
    <w:rsid w:val="00262448"/>
    <w:rsid w:val="0027722E"/>
    <w:rsid w:val="002A0591"/>
    <w:rsid w:val="002D5276"/>
    <w:rsid w:val="002D64AA"/>
    <w:rsid w:val="002F690D"/>
    <w:rsid w:val="00300538"/>
    <w:rsid w:val="00302570"/>
    <w:rsid w:val="0033095E"/>
    <w:rsid w:val="00372876"/>
    <w:rsid w:val="003E2BDC"/>
    <w:rsid w:val="00404027"/>
    <w:rsid w:val="00414FB6"/>
    <w:rsid w:val="00424D73"/>
    <w:rsid w:val="004D5DD4"/>
    <w:rsid w:val="00505BFF"/>
    <w:rsid w:val="0052300A"/>
    <w:rsid w:val="0055178E"/>
    <w:rsid w:val="00581A03"/>
    <w:rsid w:val="005A3939"/>
    <w:rsid w:val="005F5C06"/>
    <w:rsid w:val="005F7640"/>
    <w:rsid w:val="0061161B"/>
    <w:rsid w:val="00645DF0"/>
    <w:rsid w:val="00662AF1"/>
    <w:rsid w:val="00690E86"/>
    <w:rsid w:val="00726BBE"/>
    <w:rsid w:val="00744595"/>
    <w:rsid w:val="0075243F"/>
    <w:rsid w:val="007831D7"/>
    <w:rsid w:val="007A5D4A"/>
    <w:rsid w:val="007A68D3"/>
    <w:rsid w:val="007B114A"/>
    <w:rsid w:val="007C3F13"/>
    <w:rsid w:val="00826FC4"/>
    <w:rsid w:val="008A4A90"/>
    <w:rsid w:val="008D4BA0"/>
    <w:rsid w:val="00903271"/>
    <w:rsid w:val="00907E43"/>
    <w:rsid w:val="00953398"/>
    <w:rsid w:val="0097617E"/>
    <w:rsid w:val="009D4281"/>
    <w:rsid w:val="009D7A08"/>
    <w:rsid w:val="009F2999"/>
    <w:rsid w:val="00A224FE"/>
    <w:rsid w:val="00A45D02"/>
    <w:rsid w:val="00A50DCD"/>
    <w:rsid w:val="00A85573"/>
    <w:rsid w:val="00A865C6"/>
    <w:rsid w:val="00AC772D"/>
    <w:rsid w:val="00AC7853"/>
    <w:rsid w:val="00AD2E90"/>
    <w:rsid w:val="00B055CA"/>
    <w:rsid w:val="00B17090"/>
    <w:rsid w:val="00B6275B"/>
    <w:rsid w:val="00BC133A"/>
    <w:rsid w:val="00BD2D74"/>
    <w:rsid w:val="00BD6FE7"/>
    <w:rsid w:val="00C50FD9"/>
    <w:rsid w:val="00C86550"/>
    <w:rsid w:val="00CA2A42"/>
    <w:rsid w:val="00CC11CA"/>
    <w:rsid w:val="00D0329B"/>
    <w:rsid w:val="00D06B7D"/>
    <w:rsid w:val="00D26796"/>
    <w:rsid w:val="00D579FE"/>
    <w:rsid w:val="00D928D5"/>
    <w:rsid w:val="00DC6465"/>
    <w:rsid w:val="00DF789E"/>
    <w:rsid w:val="00E013A7"/>
    <w:rsid w:val="00E27EF3"/>
    <w:rsid w:val="00E74471"/>
    <w:rsid w:val="00E84862"/>
    <w:rsid w:val="00E856FA"/>
    <w:rsid w:val="00EB35E7"/>
    <w:rsid w:val="00EB6776"/>
    <w:rsid w:val="00ED50C7"/>
    <w:rsid w:val="00EE731F"/>
    <w:rsid w:val="00EF02E9"/>
    <w:rsid w:val="00EF1085"/>
    <w:rsid w:val="00F272B4"/>
    <w:rsid w:val="00F511A3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83F3"/>
  <w15:chartTrackingRefBased/>
  <w15:docId w15:val="{870CB30E-3DA8-45FF-B51C-A57749B8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E90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D2E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paragraph" w:customStyle="1" w:styleId="22">
    <w:name w:val="Заголовок 2.Заголовок 2 Знак"/>
    <w:basedOn w:val="a"/>
    <w:next w:val="a"/>
    <w:uiPriority w:val="99"/>
    <w:qFormat/>
    <w:rsid w:val="00AD2E90"/>
    <w:pPr>
      <w:keepNext/>
      <w:spacing w:after="0" w:line="240" w:lineRule="auto"/>
      <w:ind w:right="-383"/>
      <w:jc w:val="center"/>
      <w:outlineLvl w:val="1"/>
    </w:pPr>
  </w:style>
  <w:style w:type="paragraph" w:styleId="a3">
    <w:name w:val="List Paragraph"/>
    <w:basedOn w:val="a"/>
    <w:uiPriority w:val="34"/>
    <w:qFormat/>
    <w:rsid w:val="00A50DCD"/>
    <w:pPr>
      <w:ind w:left="708"/>
    </w:pPr>
  </w:style>
  <w:style w:type="paragraph" w:styleId="a4">
    <w:name w:val="header"/>
    <w:basedOn w:val="a"/>
    <w:link w:val="a5"/>
    <w:qFormat/>
    <w:rsid w:val="002D64AA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qFormat/>
    <w:rsid w:val="002D64A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a6">
    <w:name w:val="Table Grid"/>
    <w:basedOn w:val="a1"/>
    <w:qFormat/>
    <w:rsid w:val="002D64AA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qFormat/>
    <w:rsid w:val="00DF789E"/>
    <w:pPr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qFormat/>
    <w:rsid w:val="00DF789E"/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Романенко</dc:creator>
  <cp:keywords/>
  <dc:description/>
  <cp:lastModifiedBy>Светлана Пурлис</cp:lastModifiedBy>
  <cp:revision>51</cp:revision>
  <dcterms:created xsi:type="dcterms:W3CDTF">2024-11-06T11:47:00Z</dcterms:created>
  <dcterms:modified xsi:type="dcterms:W3CDTF">2024-11-18T14:47:00Z</dcterms:modified>
</cp:coreProperties>
</file>