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0"/>
        <w:tblW w:w="10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7"/>
        <w:gridCol w:w="5211"/>
      </w:tblGrid>
      <w:tr w:rsidR="001301AC" w:rsidRPr="001301AC" w14:paraId="585BC339" w14:textId="77777777" w:rsidTr="0082380D">
        <w:trPr>
          <w:jc w:val="center"/>
        </w:trPr>
        <w:tc>
          <w:tcPr>
            <w:tcW w:w="5070" w:type="dxa"/>
          </w:tcPr>
          <w:p w14:paraId="57FCB317" w14:textId="77777777" w:rsidR="001301AC" w:rsidRPr="001301AC" w:rsidRDefault="001301AC" w:rsidP="008C150A">
            <w:pPr>
              <w:rPr>
                <w:rFonts w:asciiTheme="minorHAnsi" w:hAnsiTheme="minorHAnsi"/>
              </w:rPr>
            </w:pPr>
            <w:r w:rsidRPr="001301AC">
              <w:rPr>
                <w:rFonts w:asciiTheme="minorHAnsi" w:hAnsiTheme="minorHAnsi"/>
                <w:noProof/>
              </w:rPr>
              <w:drawing>
                <wp:anchor distT="0" distB="0" distL="114300" distR="114300" simplePos="0" relativeHeight="251661312" behindDoc="1" locked="0" layoutInCell="1" allowOverlap="1" wp14:anchorId="41953950" wp14:editId="14C479E2">
                  <wp:simplePos x="0" y="0"/>
                  <wp:positionH relativeFrom="column">
                    <wp:posOffset>-41910</wp:posOffset>
                  </wp:positionH>
                  <wp:positionV relativeFrom="paragraph">
                    <wp:posOffset>15240</wp:posOffset>
                  </wp:positionV>
                  <wp:extent cx="1828800" cy="594360"/>
                  <wp:effectExtent l="19050" t="0" r="0" b="0"/>
                  <wp:wrapThrough wrapText="bothSides">
                    <wp:wrapPolygon edited="0">
                      <wp:start x="-225" y="0"/>
                      <wp:lineTo x="225" y="15923"/>
                      <wp:lineTo x="1800" y="20769"/>
                      <wp:lineTo x="3375" y="20769"/>
                      <wp:lineTo x="18450" y="20769"/>
                      <wp:lineTo x="19575" y="20769"/>
                      <wp:lineTo x="21600" y="14538"/>
                      <wp:lineTo x="21600" y="4846"/>
                      <wp:lineTo x="18900" y="3462"/>
                      <wp:lineTo x="3375" y="0"/>
                      <wp:lineTo x="-225" y="0"/>
                    </wp:wrapPolygon>
                  </wp:wrapThrough>
                  <wp:docPr id="1" name="Рисунок 4" descr="F:\ВИКА\ЭЛМА\Все логотипы\Логотипы от 1.11.2022\ЭЛМА_М9_син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ВИКА\ЭЛМА\Все логотипы\Логотипы от 1.11.2022\ЭЛМА_М9_сини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594360"/>
                          </a:xfrm>
                          <a:prstGeom prst="rect">
                            <a:avLst/>
                          </a:prstGeom>
                          <a:noFill/>
                          <a:ln>
                            <a:noFill/>
                          </a:ln>
                        </pic:spPr>
                      </pic:pic>
                    </a:graphicData>
                  </a:graphic>
                </wp:anchor>
              </w:drawing>
            </w:r>
          </w:p>
        </w:tc>
        <w:tc>
          <w:tcPr>
            <w:tcW w:w="567" w:type="dxa"/>
          </w:tcPr>
          <w:p w14:paraId="146F6E8C" w14:textId="77777777" w:rsidR="001301AC" w:rsidRPr="001301AC" w:rsidRDefault="001301AC" w:rsidP="008C150A">
            <w:pPr>
              <w:jc w:val="center"/>
              <w:rPr>
                <w:rFonts w:asciiTheme="minorHAnsi" w:hAnsiTheme="minorHAnsi"/>
              </w:rPr>
            </w:pPr>
          </w:p>
        </w:tc>
        <w:tc>
          <w:tcPr>
            <w:tcW w:w="5211" w:type="dxa"/>
          </w:tcPr>
          <w:p w14:paraId="11F0A7A3" w14:textId="77777777" w:rsidR="001301AC" w:rsidRPr="001301AC" w:rsidRDefault="001301AC" w:rsidP="008C150A">
            <w:pPr>
              <w:jc w:val="center"/>
              <w:rPr>
                <w:rFonts w:asciiTheme="minorHAnsi" w:hAnsiTheme="minorHAnsi"/>
              </w:rPr>
            </w:pPr>
          </w:p>
        </w:tc>
      </w:tr>
      <w:tr w:rsidR="001301AC" w:rsidRPr="001301AC" w14:paraId="2BDAC082" w14:textId="77777777" w:rsidTr="0082380D">
        <w:trPr>
          <w:trHeight w:val="176"/>
          <w:jc w:val="center"/>
        </w:trPr>
        <w:tc>
          <w:tcPr>
            <w:tcW w:w="5070" w:type="dxa"/>
          </w:tcPr>
          <w:p w14:paraId="535D4596" w14:textId="77777777" w:rsidR="001301AC" w:rsidRPr="001301AC" w:rsidRDefault="001301AC" w:rsidP="008C150A">
            <w:pPr>
              <w:rPr>
                <w:rFonts w:asciiTheme="minorHAnsi" w:hAnsiTheme="minorHAnsi"/>
                <w:noProof/>
              </w:rPr>
            </w:pPr>
          </w:p>
        </w:tc>
        <w:tc>
          <w:tcPr>
            <w:tcW w:w="567" w:type="dxa"/>
          </w:tcPr>
          <w:p w14:paraId="3C436A34" w14:textId="77777777" w:rsidR="001301AC" w:rsidRPr="001301AC" w:rsidRDefault="001301AC" w:rsidP="008C150A">
            <w:pPr>
              <w:jc w:val="center"/>
              <w:rPr>
                <w:rFonts w:asciiTheme="minorHAnsi" w:hAnsiTheme="minorHAnsi"/>
              </w:rPr>
            </w:pPr>
          </w:p>
        </w:tc>
        <w:tc>
          <w:tcPr>
            <w:tcW w:w="5211" w:type="dxa"/>
          </w:tcPr>
          <w:p w14:paraId="014E1726" w14:textId="77777777" w:rsidR="001301AC" w:rsidRPr="001301AC" w:rsidRDefault="001301AC" w:rsidP="008C150A">
            <w:pPr>
              <w:jc w:val="center"/>
              <w:rPr>
                <w:rFonts w:asciiTheme="minorHAnsi" w:hAnsiTheme="minorHAnsi"/>
              </w:rPr>
            </w:pPr>
          </w:p>
        </w:tc>
      </w:tr>
      <w:tr w:rsidR="001301AC" w:rsidRPr="001301AC" w14:paraId="2DE9E7A9" w14:textId="77777777" w:rsidTr="00823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jc w:val="center"/>
        </w:trPr>
        <w:tc>
          <w:tcPr>
            <w:tcW w:w="5070" w:type="dxa"/>
            <w:tcBorders>
              <w:top w:val="nil"/>
              <w:left w:val="nil"/>
              <w:bottom w:val="nil"/>
              <w:right w:val="nil"/>
            </w:tcBorders>
          </w:tcPr>
          <w:p w14:paraId="0217FB72" w14:textId="77777777" w:rsidR="001301AC" w:rsidRPr="001301AC" w:rsidRDefault="001301AC" w:rsidP="0082380D">
            <w:pPr>
              <w:ind w:firstLine="0"/>
              <w:contextualSpacing/>
              <w:rPr>
                <w:rFonts w:asciiTheme="minorHAnsi" w:hAnsiTheme="minorHAnsi"/>
                <w:b/>
              </w:rPr>
            </w:pPr>
            <w:r w:rsidRPr="001301AC">
              <w:rPr>
                <w:rFonts w:asciiTheme="minorHAnsi" w:hAnsiTheme="minorHAnsi"/>
                <w:b/>
              </w:rPr>
              <w:t>СОГЛАСОВАНО:</w:t>
            </w:r>
          </w:p>
          <w:p w14:paraId="6D15F693" w14:textId="77777777" w:rsidR="001301AC" w:rsidRPr="001301AC" w:rsidRDefault="0082380D" w:rsidP="0082380D">
            <w:pPr>
              <w:ind w:firstLine="0"/>
              <w:contextualSpacing/>
              <w:rPr>
                <w:rFonts w:asciiTheme="minorHAnsi" w:hAnsiTheme="minorHAnsi"/>
              </w:rPr>
            </w:pPr>
            <w:r>
              <w:rPr>
                <w:rFonts w:asciiTheme="minorHAnsi" w:hAnsiTheme="minorHAnsi"/>
              </w:rPr>
              <w:t>Д</w:t>
            </w:r>
            <w:r w:rsidR="001301AC" w:rsidRPr="001301AC">
              <w:rPr>
                <w:rFonts w:asciiTheme="minorHAnsi" w:hAnsiTheme="minorHAnsi"/>
              </w:rPr>
              <w:t xml:space="preserve">иректор </w:t>
            </w:r>
            <w:r>
              <w:rPr>
                <w:rFonts w:asciiTheme="minorHAnsi" w:hAnsiTheme="minorHAnsi"/>
              </w:rPr>
              <w:t>индустриального парка «ЭЛМА-М9»</w:t>
            </w:r>
          </w:p>
          <w:p w14:paraId="7EA169C3" w14:textId="77777777" w:rsidR="001301AC" w:rsidRPr="001301AC" w:rsidRDefault="001301AC" w:rsidP="0082380D">
            <w:pPr>
              <w:ind w:firstLine="709"/>
              <w:contextualSpacing/>
              <w:rPr>
                <w:rFonts w:asciiTheme="minorHAnsi" w:hAnsiTheme="minorHAnsi"/>
              </w:rPr>
            </w:pPr>
          </w:p>
          <w:p w14:paraId="11635CD9" w14:textId="77777777" w:rsidR="001301AC" w:rsidRPr="001301AC" w:rsidRDefault="001301AC" w:rsidP="0082380D">
            <w:pPr>
              <w:ind w:firstLine="0"/>
              <w:contextualSpacing/>
              <w:rPr>
                <w:rFonts w:asciiTheme="minorHAnsi" w:hAnsiTheme="minorHAnsi"/>
              </w:rPr>
            </w:pPr>
          </w:p>
          <w:p w14:paraId="2BED9FD0" w14:textId="77777777" w:rsidR="001301AC" w:rsidRPr="001301AC" w:rsidRDefault="001301AC" w:rsidP="0082380D">
            <w:pPr>
              <w:ind w:firstLine="0"/>
              <w:contextualSpacing/>
              <w:rPr>
                <w:rFonts w:asciiTheme="minorHAnsi" w:hAnsiTheme="minorHAnsi"/>
              </w:rPr>
            </w:pPr>
            <w:r w:rsidRPr="001301AC">
              <w:rPr>
                <w:rFonts w:asciiTheme="minorHAnsi" w:hAnsiTheme="minorHAnsi"/>
              </w:rPr>
              <w:t xml:space="preserve">_____________ </w:t>
            </w:r>
            <w:r w:rsidR="0082380D">
              <w:rPr>
                <w:rFonts w:asciiTheme="minorHAnsi" w:hAnsiTheme="minorHAnsi"/>
              </w:rPr>
              <w:t>Ю</w:t>
            </w:r>
            <w:r w:rsidRPr="001301AC">
              <w:rPr>
                <w:rFonts w:asciiTheme="minorHAnsi" w:hAnsiTheme="minorHAnsi"/>
              </w:rPr>
              <w:t>.</w:t>
            </w:r>
            <w:r w:rsidR="0082380D">
              <w:rPr>
                <w:rFonts w:asciiTheme="minorHAnsi" w:hAnsiTheme="minorHAnsi"/>
              </w:rPr>
              <w:t>В</w:t>
            </w:r>
            <w:r w:rsidRPr="001301AC">
              <w:rPr>
                <w:rFonts w:asciiTheme="minorHAnsi" w:hAnsiTheme="minorHAnsi"/>
              </w:rPr>
              <w:t xml:space="preserve">. </w:t>
            </w:r>
            <w:r w:rsidR="0082380D">
              <w:rPr>
                <w:rFonts w:asciiTheme="minorHAnsi" w:hAnsiTheme="minorHAnsi"/>
              </w:rPr>
              <w:t>Левашов</w:t>
            </w:r>
          </w:p>
          <w:p w14:paraId="5618C421" w14:textId="77777777" w:rsidR="001301AC" w:rsidRDefault="001301AC" w:rsidP="0082380D">
            <w:pPr>
              <w:ind w:firstLine="0"/>
              <w:contextualSpacing/>
              <w:rPr>
                <w:rFonts w:asciiTheme="minorHAnsi" w:hAnsiTheme="minorHAnsi"/>
              </w:rPr>
            </w:pPr>
            <w:r w:rsidRPr="001301AC">
              <w:rPr>
                <w:rFonts w:asciiTheme="minorHAnsi" w:hAnsiTheme="minorHAnsi"/>
              </w:rPr>
              <w:t>«__» июля 2024 г.</w:t>
            </w:r>
          </w:p>
          <w:p w14:paraId="0F291077" w14:textId="77777777" w:rsidR="0082380D" w:rsidRDefault="0082380D" w:rsidP="0082380D">
            <w:pPr>
              <w:ind w:firstLine="0"/>
              <w:contextualSpacing/>
              <w:rPr>
                <w:rFonts w:asciiTheme="minorHAnsi" w:hAnsiTheme="minorHAnsi"/>
              </w:rPr>
            </w:pPr>
          </w:p>
          <w:p w14:paraId="35695CFA" w14:textId="77777777" w:rsidR="0082380D" w:rsidRPr="001301AC" w:rsidRDefault="0082380D" w:rsidP="0082380D">
            <w:pPr>
              <w:ind w:firstLine="0"/>
              <w:contextualSpacing/>
              <w:rPr>
                <w:rFonts w:asciiTheme="minorHAnsi" w:hAnsiTheme="minorHAnsi"/>
              </w:rPr>
            </w:pPr>
            <w:r w:rsidRPr="001301AC">
              <w:rPr>
                <w:rFonts w:asciiTheme="minorHAnsi" w:hAnsiTheme="minorHAnsi"/>
              </w:rPr>
              <w:t>Технический директор АО «ЭЛМА»</w:t>
            </w:r>
          </w:p>
          <w:p w14:paraId="2620C20E" w14:textId="77777777" w:rsidR="0082380D" w:rsidRPr="001301AC" w:rsidRDefault="0082380D" w:rsidP="0082380D">
            <w:pPr>
              <w:ind w:firstLine="0"/>
              <w:contextualSpacing/>
              <w:rPr>
                <w:rFonts w:asciiTheme="minorHAnsi" w:hAnsiTheme="minorHAnsi"/>
              </w:rPr>
            </w:pPr>
          </w:p>
          <w:p w14:paraId="51C167C1" w14:textId="77777777" w:rsidR="0082380D" w:rsidRPr="001301AC" w:rsidRDefault="0082380D" w:rsidP="0082380D">
            <w:pPr>
              <w:ind w:firstLine="0"/>
              <w:contextualSpacing/>
              <w:rPr>
                <w:rFonts w:asciiTheme="minorHAnsi" w:hAnsiTheme="minorHAnsi"/>
              </w:rPr>
            </w:pPr>
          </w:p>
          <w:p w14:paraId="03B63AB2" w14:textId="77777777" w:rsidR="0082380D" w:rsidRPr="001301AC" w:rsidRDefault="0082380D" w:rsidP="0082380D">
            <w:pPr>
              <w:ind w:firstLine="0"/>
              <w:contextualSpacing/>
              <w:rPr>
                <w:rFonts w:asciiTheme="minorHAnsi" w:hAnsiTheme="minorHAnsi"/>
              </w:rPr>
            </w:pPr>
            <w:r w:rsidRPr="001301AC">
              <w:rPr>
                <w:rFonts w:asciiTheme="minorHAnsi" w:hAnsiTheme="minorHAnsi"/>
              </w:rPr>
              <w:t>_____________ С.А. Платонов</w:t>
            </w:r>
          </w:p>
          <w:p w14:paraId="00F68181" w14:textId="77777777" w:rsidR="0082380D" w:rsidRPr="001301AC" w:rsidRDefault="0082380D" w:rsidP="0082380D">
            <w:pPr>
              <w:ind w:firstLine="0"/>
              <w:contextualSpacing/>
              <w:rPr>
                <w:rFonts w:asciiTheme="minorHAnsi" w:hAnsiTheme="minorHAnsi"/>
              </w:rPr>
            </w:pPr>
            <w:r w:rsidRPr="001301AC">
              <w:rPr>
                <w:rFonts w:asciiTheme="minorHAnsi" w:hAnsiTheme="minorHAnsi"/>
              </w:rPr>
              <w:t>«__» июля 2024 г.</w:t>
            </w:r>
          </w:p>
        </w:tc>
        <w:tc>
          <w:tcPr>
            <w:tcW w:w="567" w:type="dxa"/>
            <w:tcBorders>
              <w:top w:val="nil"/>
              <w:left w:val="nil"/>
              <w:bottom w:val="nil"/>
              <w:right w:val="nil"/>
            </w:tcBorders>
          </w:tcPr>
          <w:p w14:paraId="0BD2E63E" w14:textId="77777777" w:rsidR="001301AC" w:rsidRPr="001301AC" w:rsidRDefault="001301AC" w:rsidP="008C150A">
            <w:pPr>
              <w:contextualSpacing/>
              <w:jc w:val="right"/>
              <w:rPr>
                <w:rFonts w:asciiTheme="minorHAnsi" w:hAnsiTheme="minorHAnsi"/>
                <w:b/>
              </w:rPr>
            </w:pPr>
          </w:p>
        </w:tc>
        <w:tc>
          <w:tcPr>
            <w:tcW w:w="5211" w:type="dxa"/>
            <w:tcBorders>
              <w:top w:val="nil"/>
              <w:left w:val="nil"/>
              <w:bottom w:val="nil"/>
              <w:right w:val="nil"/>
            </w:tcBorders>
          </w:tcPr>
          <w:p w14:paraId="34D78ABA" w14:textId="77777777" w:rsidR="001301AC" w:rsidRPr="001301AC" w:rsidRDefault="001301AC" w:rsidP="008C150A">
            <w:pPr>
              <w:contextualSpacing/>
              <w:jc w:val="right"/>
              <w:rPr>
                <w:rFonts w:asciiTheme="minorHAnsi" w:hAnsiTheme="minorHAnsi"/>
                <w:b/>
              </w:rPr>
            </w:pPr>
            <w:r w:rsidRPr="001301AC">
              <w:rPr>
                <w:rFonts w:asciiTheme="minorHAnsi" w:hAnsiTheme="minorHAnsi"/>
                <w:b/>
              </w:rPr>
              <w:t>УТВЕРЖДАЮ:</w:t>
            </w:r>
          </w:p>
          <w:p w14:paraId="4BF1DB5F" w14:textId="77777777" w:rsidR="0062795A" w:rsidRDefault="0062795A" w:rsidP="0062795A">
            <w:pPr>
              <w:spacing w:line="240" w:lineRule="auto"/>
              <w:ind w:firstLine="0"/>
              <w:jc w:val="right"/>
              <w:rPr>
                <w:rFonts w:asciiTheme="minorHAnsi" w:hAnsiTheme="minorHAnsi"/>
              </w:rPr>
            </w:pPr>
            <w:r w:rsidRPr="0062795A">
              <w:rPr>
                <w:rFonts w:asciiTheme="minorHAnsi" w:hAnsiTheme="minorHAnsi"/>
              </w:rPr>
              <w:t>Уполномоченный представитель АО «ЭЛМА»</w:t>
            </w:r>
          </w:p>
          <w:p w14:paraId="1879ACE2" w14:textId="77777777" w:rsidR="0062795A" w:rsidRDefault="0062795A" w:rsidP="0062795A">
            <w:pPr>
              <w:spacing w:line="240" w:lineRule="auto"/>
              <w:ind w:firstLine="0"/>
              <w:jc w:val="right"/>
              <w:rPr>
                <w:rFonts w:asciiTheme="minorHAnsi" w:hAnsiTheme="minorHAnsi"/>
              </w:rPr>
            </w:pPr>
          </w:p>
          <w:p w14:paraId="0EEA2256" w14:textId="77777777" w:rsidR="0062795A" w:rsidRPr="0062795A" w:rsidRDefault="0062795A" w:rsidP="0062795A">
            <w:pPr>
              <w:spacing w:line="240" w:lineRule="auto"/>
              <w:ind w:firstLine="0"/>
              <w:jc w:val="right"/>
              <w:rPr>
                <w:rFonts w:asciiTheme="minorHAnsi" w:hAnsiTheme="minorHAnsi"/>
              </w:rPr>
            </w:pPr>
          </w:p>
          <w:p w14:paraId="4733F49D" w14:textId="77777777" w:rsidR="0062795A" w:rsidRPr="0062795A" w:rsidRDefault="0062795A" w:rsidP="0062795A">
            <w:pPr>
              <w:spacing w:line="240" w:lineRule="auto"/>
              <w:jc w:val="right"/>
              <w:rPr>
                <w:rFonts w:asciiTheme="minorHAnsi" w:hAnsiTheme="minorHAnsi"/>
              </w:rPr>
            </w:pPr>
            <w:r w:rsidRPr="0062795A">
              <w:rPr>
                <w:rFonts w:asciiTheme="minorHAnsi" w:hAnsiTheme="minorHAnsi"/>
              </w:rPr>
              <w:t>________________ В.И. Майлов</w:t>
            </w:r>
          </w:p>
          <w:p w14:paraId="2F3C0DCB" w14:textId="77777777" w:rsidR="001301AC" w:rsidRPr="001301AC" w:rsidRDefault="0062795A" w:rsidP="0062795A">
            <w:pPr>
              <w:contextualSpacing/>
              <w:jc w:val="right"/>
              <w:rPr>
                <w:rFonts w:asciiTheme="minorHAnsi" w:hAnsiTheme="minorHAnsi"/>
              </w:rPr>
            </w:pPr>
            <w:r w:rsidRPr="001301AC">
              <w:rPr>
                <w:rFonts w:asciiTheme="minorHAnsi" w:hAnsiTheme="minorHAnsi"/>
              </w:rPr>
              <w:t xml:space="preserve"> </w:t>
            </w:r>
            <w:r w:rsidR="001301AC" w:rsidRPr="001301AC">
              <w:rPr>
                <w:rFonts w:asciiTheme="minorHAnsi" w:hAnsiTheme="minorHAnsi"/>
              </w:rPr>
              <w:t>«__» июля 2024 г.</w:t>
            </w:r>
          </w:p>
        </w:tc>
      </w:tr>
    </w:tbl>
    <w:p w14:paraId="0168F9BE" w14:textId="77777777" w:rsidR="00120BED" w:rsidRPr="00E518E5" w:rsidRDefault="00120BED" w:rsidP="001301AC">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33419C1B"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70E867B" w14:textId="77777777" w:rsidR="00E518E5" w:rsidRP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034A1DC0" w14:textId="77777777" w:rsidR="00E518E5" w:rsidRP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4D6410C3" w14:textId="77777777" w:rsidR="00101167" w:rsidRPr="00E518E5" w:rsidRDefault="00101167" w:rsidP="00101167">
      <w:pPr>
        <w:widowControl/>
        <w:autoSpaceDE/>
        <w:autoSpaceDN/>
        <w:adjustRightInd/>
        <w:spacing w:line="360" w:lineRule="auto"/>
        <w:ind w:firstLine="0"/>
        <w:jc w:val="center"/>
        <w:rPr>
          <w:rFonts w:asciiTheme="minorHAnsi" w:hAnsiTheme="minorHAnsi"/>
          <w:b/>
          <w:sz w:val="28"/>
          <w:szCs w:val="28"/>
        </w:rPr>
      </w:pPr>
      <w:r w:rsidRPr="00E518E5">
        <w:rPr>
          <w:rFonts w:asciiTheme="minorHAnsi" w:hAnsiTheme="minorHAnsi"/>
          <w:b/>
          <w:sz w:val="28"/>
          <w:szCs w:val="28"/>
        </w:rPr>
        <w:t>Техническое задание</w:t>
      </w:r>
    </w:p>
    <w:p w14:paraId="12E3E3A9"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8"/>
          <w:szCs w:val="28"/>
          <w:shd w:val="clear" w:color="auto" w:fill="FFFFFF"/>
        </w:rPr>
      </w:pPr>
      <w:r w:rsidRPr="00E518E5">
        <w:rPr>
          <w:rFonts w:asciiTheme="minorHAnsi" w:hAnsiTheme="minorHAnsi"/>
          <w:b/>
          <w:bCs/>
          <w:color w:val="000000"/>
          <w:sz w:val="28"/>
          <w:szCs w:val="28"/>
          <w:shd w:val="clear" w:color="auto" w:fill="FFFFFF"/>
        </w:rPr>
        <w:t>на проведение технического освидетельствования</w:t>
      </w:r>
    </w:p>
    <w:p w14:paraId="4BA17434"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8"/>
          <w:szCs w:val="28"/>
          <w:shd w:val="clear" w:color="auto" w:fill="FFFFFF"/>
        </w:rPr>
      </w:pPr>
      <w:r w:rsidRPr="00E518E5">
        <w:rPr>
          <w:rFonts w:asciiTheme="minorHAnsi" w:hAnsiTheme="minorHAnsi"/>
          <w:b/>
          <w:bCs/>
          <w:color w:val="000000"/>
          <w:sz w:val="28"/>
          <w:szCs w:val="28"/>
          <w:shd w:val="clear" w:color="auto" w:fill="FFFFFF"/>
        </w:rPr>
        <w:t>оборудования в составе электро</w:t>
      </w:r>
      <w:r w:rsidR="00120BED" w:rsidRPr="00E518E5">
        <w:rPr>
          <w:rFonts w:asciiTheme="minorHAnsi" w:hAnsiTheme="minorHAnsi"/>
          <w:b/>
          <w:bCs/>
          <w:color w:val="000000"/>
          <w:sz w:val="28"/>
          <w:szCs w:val="28"/>
          <w:shd w:val="clear" w:color="auto" w:fill="FFFFFF"/>
        </w:rPr>
        <w:t>хозяйства</w:t>
      </w:r>
      <w:r w:rsidR="004B4A1D">
        <w:rPr>
          <w:rFonts w:asciiTheme="minorHAnsi" w:hAnsiTheme="minorHAnsi"/>
          <w:b/>
          <w:bCs/>
          <w:color w:val="000000"/>
          <w:sz w:val="28"/>
          <w:szCs w:val="28"/>
          <w:shd w:val="clear" w:color="auto" w:fill="FFFFFF"/>
        </w:rPr>
        <w:t xml:space="preserve"> </w:t>
      </w:r>
    </w:p>
    <w:p w14:paraId="0BF3D65F"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8"/>
          <w:szCs w:val="28"/>
          <w:shd w:val="clear" w:color="auto" w:fill="FFFFFF"/>
        </w:rPr>
      </w:pPr>
    </w:p>
    <w:p w14:paraId="2473A812" w14:textId="77777777" w:rsidR="004B4A1D" w:rsidRDefault="00120BED" w:rsidP="00101167">
      <w:pPr>
        <w:widowControl/>
        <w:autoSpaceDE/>
        <w:autoSpaceDN/>
        <w:adjustRightInd/>
        <w:spacing w:line="360" w:lineRule="auto"/>
        <w:ind w:firstLine="0"/>
        <w:jc w:val="center"/>
        <w:rPr>
          <w:rFonts w:asciiTheme="minorHAnsi" w:hAnsiTheme="minorHAnsi"/>
          <w:b/>
          <w:sz w:val="28"/>
          <w:szCs w:val="28"/>
        </w:rPr>
      </w:pPr>
      <w:r w:rsidRPr="00E518E5">
        <w:rPr>
          <w:rFonts w:asciiTheme="minorHAnsi" w:hAnsiTheme="minorHAnsi"/>
          <w:b/>
          <w:sz w:val="28"/>
          <w:szCs w:val="28"/>
        </w:rPr>
        <w:t xml:space="preserve">АО </w:t>
      </w:r>
      <w:r w:rsidR="00101167" w:rsidRPr="00E518E5">
        <w:rPr>
          <w:rFonts w:asciiTheme="minorHAnsi" w:hAnsiTheme="minorHAnsi"/>
          <w:b/>
          <w:sz w:val="28"/>
          <w:szCs w:val="28"/>
        </w:rPr>
        <w:t>«</w:t>
      </w:r>
      <w:r w:rsidRPr="00E518E5">
        <w:rPr>
          <w:rFonts w:asciiTheme="minorHAnsi" w:hAnsiTheme="minorHAnsi"/>
          <w:b/>
          <w:sz w:val="28"/>
          <w:szCs w:val="28"/>
        </w:rPr>
        <w:t>ЭЛМА</w:t>
      </w:r>
      <w:r w:rsidR="00101167" w:rsidRPr="00E518E5">
        <w:rPr>
          <w:rFonts w:asciiTheme="minorHAnsi" w:hAnsiTheme="minorHAnsi"/>
          <w:b/>
          <w:sz w:val="28"/>
          <w:szCs w:val="28"/>
        </w:rPr>
        <w:t>»</w:t>
      </w:r>
      <w:r w:rsidRPr="00E518E5">
        <w:rPr>
          <w:rFonts w:asciiTheme="minorHAnsi" w:hAnsiTheme="minorHAnsi"/>
          <w:b/>
          <w:sz w:val="28"/>
          <w:szCs w:val="28"/>
        </w:rPr>
        <w:t xml:space="preserve"> Индустриальный парк «</w:t>
      </w:r>
      <w:r w:rsidR="001301AC">
        <w:rPr>
          <w:rFonts w:asciiTheme="minorHAnsi" w:hAnsiTheme="minorHAnsi"/>
          <w:b/>
          <w:sz w:val="28"/>
          <w:szCs w:val="28"/>
        </w:rPr>
        <w:t>ЭЛМА-</w:t>
      </w:r>
      <w:r w:rsidRPr="00E518E5">
        <w:rPr>
          <w:rFonts w:asciiTheme="minorHAnsi" w:hAnsiTheme="minorHAnsi"/>
          <w:b/>
          <w:sz w:val="28"/>
          <w:szCs w:val="28"/>
        </w:rPr>
        <w:t>М9»</w:t>
      </w:r>
    </w:p>
    <w:p w14:paraId="04037ECD" w14:textId="77777777" w:rsidR="00101167" w:rsidRPr="00E518E5" w:rsidRDefault="004B4A1D" w:rsidP="00101167">
      <w:pPr>
        <w:widowControl/>
        <w:autoSpaceDE/>
        <w:autoSpaceDN/>
        <w:adjustRightInd/>
        <w:spacing w:line="360" w:lineRule="auto"/>
        <w:ind w:firstLine="0"/>
        <w:jc w:val="center"/>
        <w:rPr>
          <w:rFonts w:asciiTheme="minorHAnsi" w:hAnsiTheme="minorHAnsi"/>
          <w:b/>
          <w:sz w:val="28"/>
          <w:szCs w:val="28"/>
        </w:rPr>
      </w:pPr>
      <w:r>
        <w:rPr>
          <w:rFonts w:asciiTheme="minorHAnsi" w:hAnsiTheme="minorHAnsi"/>
          <w:b/>
          <w:sz w:val="28"/>
          <w:szCs w:val="28"/>
        </w:rPr>
        <w:t>(уровень напряжения 04кВ)</w:t>
      </w:r>
      <w:r w:rsidR="00101167" w:rsidRPr="00E518E5">
        <w:rPr>
          <w:rFonts w:asciiTheme="minorHAnsi" w:hAnsiTheme="minorHAnsi"/>
          <w:b/>
          <w:sz w:val="28"/>
          <w:szCs w:val="28"/>
        </w:rPr>
        <w:t xml:space="preserve"> </w:t>
      </w:r>
    </w:p>
    <w:p w14:paraId="15244429"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2B578986"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5843AF19"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37A12E9F"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3D8649C0"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4DA4333F" w14:textId="77777777" w:rsidR="000C0E8A" w:rsidRPr="000C0E8A" w:rsidRDefault="000C0E8A" w:rsidP="000C0E8A">
      <w:pPr>
        <w:widowControl/>
        <w:autoSpaceDE/>
        <w:autoSpaceDN/>
        <w:adjustRightInd/>
        <w:spacing w:line="240" w:lineRule="auto"/>
        <w:ind w:firstLine="0"/>
        <w:rPr>
          <w:rFonts w:asciiTheme="minorHAnsi" w:hAnsiTheme="minorHAnsi"/>
          <w:b/>
          <w:bCs/>
          <w:color w:val="000000"/>
          <w:sz w:val="20"/>
          <w:szCs w:val="20"/>
          <w:highlight w:val="yellow"/>
          <w:shd w:val="clear" w:color="auto" w:fill="FFFFFF"/>
        </w:rPr>
      </w:pPr>
      <w:r w:rsidRPr="000C0E8A">
        <w:rPr>
          <w:rFonts w:asciiTheme="minorHAnsi" w:hAnsiTheme="minorHAnsi"/>
          <w:b/>
          <w:bCs/>
          <w:color w:val="000000"/>
          <w:sz w:val="20"/>
          <w:szCs w:val="20"/>
          <w:highlight w:val="yellow"/>
          <w:shd w:val="clear" w:color="auto" w:fill="FFFFFF"/>
        </w:rPr>
        <w:t>Ответственный представитель от АО «ЭЛМА» по вопросу посещения объекта:</w:t>
      </w:r>
    </w:p>
    <w:p w14:paraId="7D8BA158" w14:textId="77777777" w:rsidR="000C0E8A" w:rsidRPr="000C0E8A" w:rsidRDefault="000C0E8A" w:rsidP="000C0E8A">
      <w:pPr>
        <w:widowControl/>
        <w:autoSpaceDE/>
        <w:autoSpaceDN/>
        <w:adjustRightInd/>
        <w:spacing w:line="240" w:lineRule="auto"/>
        <w:ind w:firstLine="0"/>
        <w:rPr>
          <w:rFonts w:asciiTheme="minorHAnsi" w:hAnsiTheme="minorHAnsi"/>
          <w:b/>
          <w:bCs/>
          <w:color w:val="000000"/>
          <w:sz w:val="20"/>
          <w:szCs w:val="20"/>
          <w:highlight w:val="yellow"/>
          <w:shd w:val="clear" w:color="auto" w:fill="FFFFFF"/>
        </w:rPr>
      </w:pPr>
    </w:p>
    <w:p w14:paraId="10E2BE83" w14:textId="3594B928" w:rsidR="00101167" w:rsidRPr="00E518E5" w:rsidRDefault="000C0E8A" w:rsidP="000C0E8A">
      <w:pPr>
        <w:widowControl/>
        <w:autoSpaceDE/>
        <w:autoSpaceDN/>
        <w:adjustRightInd/>
        <w:spacing w:line="240" w:lineRule="auto"/>
        <w:ind w:firstLine="0"/>
        <w:rPr>
          <w:rFonts w:asciiTheme="minorHAnsi" w:hAnsiTheme="minorHAnsi"/>
          <w:b/>
          <w:bCs/>
          <w:color w:val="000000"/>
          <w:sz w:val="20"/>
          <w:szCs w:val="20"/>
          <w:shd w:val="clear" w:color="auto" w:fill="FFFFFF"/>
        </w:rPr>
      </w:pPr>
      <w:proofErr w:type="spellStart"/>
      <w:r w:rsidRPr="000C0E8A">
        <w:rPr>
          <w:rFonts w:asciiTheme="minorHAnsi" w:hAnsiTheme="minorHAnsi"/>
          <w:b/>
          <w:bCs/>
          <w:color w:val="000000"/>
          <w:sz w:val="20"/>
          <w:szCs w:val="20"/>
          <w:highlight w:val="yellow"/>
          <w:shd w:val="clear" w:color="auto" w:fill="FFFFFF"/>
        </w:rPr>
        <w:t>Костылин</w:t>
      </w:r>
      <w:proofErr w:type="spellEnd"/>
      <w:r w:rsidRPr="000C0E8A">
        <w:rPr>
          <w:rFonts w:asciiTheme="minorHAnsi" w:hAnsiTheme="minorHAnsi"/>
          <w:b/>
          <w:bCs/>
          <w:color w:val="000000"/>
          <w:sz w:val="20"/>
          <w:szCs w:val="20"/>
          <w:highlight w:val="yellow"/>
          <w:shd w:val="clear" w:color="auto" w:fill="FFFFFF"/>
        </w:rPr>
        <w:t xml:space="preserve"> Александр Евгеньевич +7 (905) 602-93-90</w:t>
      </w:r>
    </w:p>
    <w:p w14:paraId="65B367A7"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2E9C571F"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3EC717DA"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6EAECFE"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2D92D492"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4F1A819"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5CAB6B9" w14:textId="77777777" w:rsidR="00120BED"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CD0C9EB"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70DF402B"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02B75DFE"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4F9D95F7" w14:textId="77777777" w:rsid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B8F0384" w14:textId="77777777" w:rsidR="00E518E5" w:rsidRPr="00E518E5" w:rsidRDefault="00E518E5"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886C72D"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1593FCAA"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6950CE23"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p>
    <w:p w14:paraId="5C010063"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r w:rsidRPr="00E518E5">
        <w:rPr>
          <w:rFonts w:asciiTheme="minorHAnsi" w:hAnsiTheme="minorHAnsi"/>
          <w:b/>
          <w:bCs/>
          <w:color w:val="000000"/>
          <w:sz w:val="20"/>
          <w:szCs w:val="20"/>
          <w:shd w:val="clear" w:color="auto" w:fill="FFFFFF"/>
        </w:rPr>
        <w:t>г. Ржев Тверской обл.</w:t>
      </w:r>
    </w:p>
    <w:p w14:paraId="2D78B07B" w14:textId="77777777" w:rsidR="00120BED" w:rsidRPr="00E518E5" w:rsidRDefault="00120BED"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r w:rsidRPr="00E518E5">
        <w:rPr>
          <w:rFonts w:asciiTheme="minorHAnsi" w:hAnsiTheme="minorHAnsi"/>
          <w:b/>
          <w:bCs/>
          <w:color w:val="000000"/>
          <w:sz w:val="20"/>
          <w:szCs w:val="20"/>
          <w:shd w:val="clear" w:color="auto" w:fill="FFFFFF"/>
        </w:rPr>
        <w:t>2024 год.</w:t>
      </w:r>
    </w:p>
    <w:p w14:paraId="0A172259" w14:textId="77777777" w:rsidR="00101167" w:rsidRPr="00E518E5"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r w:rsidRPr="00E518E5">
        <w:rPr>
          <w:rFonts w:asciiTheme="minorHAnsi" w:hAnsiTheme="minorHAnsi"/>
          <w:b/>
          <w:bCs/>
          <w:color w:val="000000"/>
          <w:sz w:val="20"/>
          <w:szCs w:val="20"/>
          <w:shd w:val="clear" w:color="auto" w:fill="FFFFFF"/>
        </w:rPr>
        <w:lastRenderedPageBreak/>
        <w:t xml:space="preserve">Техническое задание </w:t>
      </w:r>
    </w:p>
    <w:p w14:paraId="348D64A2" w14:textId="77777777" w:rsidR="0087399B" w:rsidRDefault="00101167" w:rsidP="00101167">
      <w:pPr>
        <w:widowControl/>
        <w:autoSpaceDE/>
        <w:autoSpaceDN/>
        <w:adjustRightInd/>
        <w:spacing w:line="240" w:lineRule="auto"/>
        <w:ind w:firstLine="0"/>
        <w:jc w:val="center"/>
        <w:rPr>
          <w:rFonts w:asciiTheme="minorHAnsi" w:hAnsiTheme="minorHAnsi"/>
          <w:b/>
          <w:bCs/>
          <w:color w:val="000000"/>
          <w:sz w:val="20"/>
          <w:szCs w:val="20"/>
          <w:shd w:val="clear" w:color="auto" w:fill="FFFFFF"/>
        </w:rPr>
      </w:pPr>
      <w:r w:rsidRPr="00E518E5">
        <w:rPr>
          <w:rFonts w:asciiTheme="minorHAnsi" w:hAnsiTheme="minorHAnsi"/>
          <w:b/>
          <w:bCs/>
          <w:color w:val="000000"/>
          <w:sz w:val="20"/>
          <w:szCs w:val="20"/>
          <w:shd w:val="clear" w:color="auto" w:fill="FFFFFF"/>
        </w:rPr>
        <w:t xml:space="preserve">на техническое освидетельствование </w:t>
      </w:r>
      <w:r w:rsidR="00120BED" w:rsidRPr="00E518E5">
        <w:rPr>
          <w:rFonts w:asciiTheme="minorHAnsi" w:hAnsiTheme="minorHAnsi"/>
          <w:b/>
          <w:bCs/>
          <w:color w:val="000000"/>
          <w:sz w:val="20"/>
          <w:szCs w:val="20"/>
          <w:shd w:val="clear" w:color="auto" w:fill="FFFFFF"/>
        </w:rPr>
        <w:t>высоковольтного электрохозяйства ИП «М9»</w:t>
      </w:r>
      <w:r w:rsidRPr="00E518E5">
        <w:rPr>
          <w:rFonts w:asciiTheme="minorHAnsi" w:hAnsiTheme="minorHAnsi"/>
          <w:b/>
          <w:bCs/>
          <w:color w:val="000000"/>
          <w:sz w:val="20"/>
          <w:szCs w:val="20"/>
          <w:shd w:val="clear" w:color="auto" w:fill="FFFFFF"/>
        </w:rPr>
        <w:t xml:space="preserve"> </w:t>
      </w:r>
    </w:p>
    <w:p w14:paraId="2F5A6C73" w14:textId="77777777" w:rsidR="00101167" w:rsidRPr="00E518E5" w:rsidRDefault="00101167" w:rsidP="00101167">
      <w:pPr>
        <w:widowControl/>
        <w:autoSpaceDE/>
        <w:autoSpaceDN/>
        <w:adjustRightInd/>
        <w:spacing w:line="240" w:lineRule="auto"/>
        <w:ind w:firstLine="0"/>
        <w:jc w:val="center"/>
        <w:rPr>
          <w:rFonts w:asciiTheme="minorHAnsi" w:eastAsia="Calibri" w:hAnsiTheme="minorHAnsi"/>
          <w:sz w:val="20"/>
          <w:szCs w:val="20"/>
          <w:lang w:eastAsia="en-US"/>
        </w:rPr>
      </w:pPr>
      <w:r w:rsidRPr="00E518E5">
        <w:rPr>
          <w:rFonts w:asciiTheme="minorHAnsi" w:hAnsiTheme="minorHAnsi"/>
          <w:color w:val="000000"/>
          <w:sz w:val="20"/>
          <w:szCs w:val="20"/>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380"/>
      </w:tblGrid>
      <w:tr w:rsidR="00101167" w:rsidRPr="00E518E5" w14:paraId="7D3454C0" w14:textId="77777777" w:rsidTr="00E518E5">
        <w:trPr>
          <w:trHeight w:val="20"/>
          <w:jc w:val="center"/>
        </w:trPr>
        <w:tc>
          <w:tcPr>
            <w:tcW w:w="2520" w:type="dxa"/>
          </w:tcPr>
          <w:p w14:paraId="3AFF4A33" w14:textId="77777777" w:rsidR="00101167" w:rsidRPr="00E518E5" w:rsidRDefault="00101167" w:rsidP="00101167">
            <w:pPr>
              <w:widowControl/>
              <w:autoSpaceDE/>
              <w:autoSpaceDN/>
              <w:adjustRightInd/>
              <w:spacing w:line="276" w:lineRule="auto"/>
              <w:ind w:firstLine="0"/>
              <w:rPr>
                <w:rFonts w:asciiTheme="minorHAnsi" w:eastAsia="Calibri" w:hAnsiTheme="minorHAnsi"/>
                <w:b/>
                <w:sz w:val="20"/>
                <w:szCs w:val="20"/>
                <w:lang w:eastAsia="en-US"/>
              </w:rPr>
            </w:pPr>
            <w:r w:rsidRPr="00E518E5">
              <w:rPr>
                <w:rFonts w:asciiTheme="minorHAnsi" w:eastAsia="Calibri" w:hAnsiTheme="minorHAnsi"/>
                <w:b/>
                <w:sz w:val="20"/>
                <w:szCs w:val="20"/>
                <w:lang w:eastAsia="en-US"/>
              </w:rPr>
              <w:t xml:space="preserve">Предмет </w:t>
            </w:r>
          </w:p>
        </w:tc>
        <w:tc>
          <w:tcPr>
            <w:tcW w:w="7380" w:type="dxa"/>
          </w:tcPr>
          <w:p w14:paraId="6ECE58DF" w14:textId="77777777" w:rsidR="00101167" w:rsidRPr="00E518E5" w:rsidRDefault="00101167" w:rsidP="003E3066">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Проведение испытаний оборудования в  составе </w:t>
            </w:r>
            <w:r w:rsidR="00120BED" w:rsidRPr="00E518E5">
              <w:rPr>
                <w:rFonts w:asciiTheme="minorHAnsi" w:eastAsia="Calibri" w:hAnsiTheme="minorHAnsi"/>
                <w:sz w:val="20"/>
                <w:szCs w:val="20"/>
                <w:lang w:eastAsia="en-US"/>
              </w:rPr>
              <w:t>электрохозяйства</w:t>
            </w:r>
            <w:r w:rsidR="003E3066">
              <w:rPr>
                <w:rFonts w:asciiTheme="minorHAnsi" w:eastAsia="Calibri" w:hAnsiTheme="minorHAnsi"/>
                <w:sz w:val="20"/>
                <w:szCs w:val="20"/>
                <w:lang w:eastAsia="en-US"/>
              </w:rPr>
              <w:t xml:space="preserve"> (уровень напряжения 04кВ)</w:t>
            </w:r>
          </w:p>
        </w:tc>
      </w:tr>
      <w:tr w:rsidR="00101167" w:rsidRPr="00E518E5" w14:paraId="0C011BAF" w14:textId="77777777" w:rsidTr="00E518E5">
        <w:trPr>
          <w:trHeight w:val="20"/>
          <w:jc w:val="center"/>
        </w:trPr>
        <w:tc>
          <w:tcPr>
            <w:tcW w:w="2520" w:type="dxa"/>
          </w:tcPr>
          <w:p w14:paraId="5BA43FC3" w14:textId="77777777" w:rsidR="00101167" w:rsidRPr="00E518E5" w:rsidRDefault="00101167" w:rsidP="00101167">
            <w:pPr>
              <w:widowControl/>
              <w:autoSpaceDE/>
              <w:autoSpaceDN/>
              <w:adjustRightInd/>
              <w:spacing w:line="240" w:lineRule="auto"/>
              <w:ind w:firstLine="0"/>
              <w:contextualSpacing/>
              <w:rPr>
                <w:rFonts w:asciiTheme="minorHAnsi" w:hAnsiTheme="minorHAnsi"/>
                <w:sz w:val="20"/>
                <w:szCs w:val="20"/>
              </w:rPr>
            </w:pPr>
            <w:r w:rsidRPr="00E518E5">
              <w:rPr>
                <w:rFonts w:asciiTheme="minorHAnsi" w:hAnsiTheme="minorHAnsi"/>
                <w:sz w:val="20"/>
                <w:szCs w:val="20"/>
              </w:rPr>
              <w:t>1.  Место проведения услуги</w:t>
            </w:r>
          </w:p>
        </w:tc>
        <w:tc>
          <w:tcPr>
            <w:tcW w:w="7380" w:type="dxa"/>
          </w:tcPr>
          <w:p w14:paraId="472EF8FA"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Тверская обл., г. Ржев, </w:t>
            </w:r>
          </w:p>
          <w:p w14:paraId="70126031"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Зубцовское шоссе</w:t>
            </w:r>
            <w:r w:rsidR="00120BED" w:rsidRPr="00E518E5">
              <w:rPr>
                <w:rFonts w:asciiTheme="minorHAnsi" w:eastAsia="Calibri" w:hAnsiTheme="minorHAnsi"/>
                <w:sz w:val="20"/>
                <w:szCs w:val="20"/>
                <w:lang w:eastAsia="en-US"/>
              </w:rPr>
              <w:t>, 42</w:t>
            </w:r>
            <w:r w:rsidRPr="00E518E5">
              <w:rPr>
                <w:rFonts w:asciiTheme="minorHAnsi" w:eastAsia="Calibri" w:hAnsiTheme="minorHAnsi"/>
                <w:sz w:val="20"/>
                <w:szCs w:val="20"/>
                <w:lang w:eastAsia="en-US"/>
              </w:rPr>
              <w:t>.</w:t>
            </w:r>
          </w:p>
        </w:tc>
      </w:tr>
      <w:tr w:rsidR="00101167" w:rsidRPr="00E518E5" w14:paraId="4A5F18DD" w14:textId="77777777" w:rsidTr="00E518E5">
        <w:trPr>
          <w:trHeight w:val="532"/>
          <w:jc w:val="center"/>
        </w:trPr>
        <w:tc>
          <w:tcPr>
            <w:tcW w:w="2520" w:type="dxa"/>
          </w:tcPr>
          <w:p w14:paraId="218FC0FF"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2. Заказчик</w:t>
            </w:r>
          </w:p>
        </w:tc>
        <w:tc>
          <w:tcPr>
            <w:tcW w:w="7380" w:type="dxa"/>
          </w:tcPr>
          <w:p w14:paraId="22EBC7DC" w14:textId="77777777" w:rsidR="00101167" w:rsidRPr="00E518E5" w:rsidRDefault="00120BED"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Акционерное общество «ЭЛМА»</w:t>
            </w:r>
          </w:p>
        </w:tc>
      </w:tr>
      <w:tr w:rsidR="00101167" w:rsidRPr="00E518E5" w14:paraId="05C17FB7" w14:textId="77777777" w:rsidTr="00E518E5">
        <w:trPr>
          <w:trHeight w:val="743"/>
          <w:jc w:val="center"/>
        </w:trPr>
        <w:tc>
          <w:tcPr>
            <w:tcW w:w="2520" w:type="dxa"/>
          </w:tcPr>
          <w:p w14:paraId="3D49BD3D"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3. Исполнитель</w:t>
            </w:r>
          </w:p>
        </w:tc>
        <w:tc>
          <w:tcPr>
            <w:tcW w:w="7380" w:type="dxa"/>
          </w:tcPr>
          <w:p w14:paraId="50ED96AA"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Определяется по результатам проведения тендерных торгов.</w:t>
            </w:r>
          </w:p>
          <w:p w14:paraId="45B9D8DD" w14:textId="77777777" w:rsidR="00101167" w:rsidRPr="00E518E5" w:rsidRDefault="00101167" w:rsidP="00120BED">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Исполнитель должен иметь действующее Свидетельство о регистрации электролаборатории с правом проведения профилактических испытаний и измерений электрооборудования и электроустановок напряжением не менее </w:t>
            </w:r>
            <w:r w:rsidR="00120BED" w:rsidRPr="00E518E5">
              <w:rPr>
                <w:rFonts w:asciiTheme="minorHAnsi" w:eastAsia="Calibri" w:hAnsiTheme="minorHAnsi"/>
                <w:sz w:val="20"/>
                <w:szCs w:val="20"/>
                <w:lang w:eastAsia="en-US"/>
              </w:rPr>
              <w:t>35</w:t>
            </w:r>
            <w:r w:rsidRPr="00E518E5">
              <w:rPr>
                <w:rFonts w:asciiTheme="minorHAnsi" w:eastAsia="Calibri" w:hAnsiTheme="minorHAnsi"/>
                <w:sz w:val="20"/>
                <w:szCs w:val="20"/>
                <w:lang w:eastAsia="en-US"/>
              </w:rPr>
              <w:t xml:space="preserve"> кВ</w:t>
            </w:r>
          </w:p>
        </w:tc>
      </w:tr>
      <w:tr w:rsidR="00101167" w:rsidRPr="00E518E5" w14:paraId="2AEE967A" w14:textId="77777777" w:rsidTr="00E518E5">
        <w:trPr>
          <w:trHeight w:val="743"/>
          <w:jc w:val="center"/>
        </w:trPr>
        <w:tc>
          <w:tcPr>
            <w:tcW w:w="2520" w:type="dxa"/>
          </w:tcPr>
          <w:p w14:paraId="6B4D3265" w14:textId="77777777" w:rsidR="00101167" w:rsidRPr="00E518E5" w:rsidRDefault="00101167" w:rsidP="00101167">
            <w:pPr>
              <w:widowControl/>
              <w:autoSpaceDE/>
              <w:autoSpaceDN/>
              <w:adjustRightInd/>
              <w:spacing w:after="200"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4. Срок исполнения работ</w:t>
            </w:r>
          </w:p>
        </w:tc>
        <w:tc>
          <w:tcPr>
            <w:tcW w:w="7380" w:type="dxa"/>
          </w:tcPr>
          <w:p w14:paraId="0B933F43" w14:textId="77777777" w:rsidR="00101167" w:rsidRPr="00E518E5" w:rsidRDefault="0062795A" w:rsidP="00101167">
            <w:pPr>
              <w:widowControl/>
              <w:autoSpaceDE/>
              <w:autoSpaceDN/>
              <w:adjustRightInd/>
              <w:spacing w:line="276" w:lineRule="auto"/>
              <w:ind w:firstLine="0"/>
              <w:jc w:val="both"/>
              <w:rPr>
                <w:rFonts w:asciiTheme="minorHAnsi" w:eastAsia="Calibri" w:hAnsiTheme="minorHAnsi"/>
                <w:sz w:val="20"/>
                <w:szCs w:val="20"/>
                <w:lang w:eastAsia="en-US"/>
              </w:rPr>
            </w:pPr>
            <w:r>
              <w:rPr>
                <w:rFonts w:asciiTheme="minorHAnsi" w:eastAsia="Calibri" w:hAnsiTheme="minorHAnsi"/>
                <w:sz w:val="20"/>
                <w:szCs w:val="20"/>
                <w:lang w:eastAsia="en-US"/>
              </w:rPr>
              <w:t>01 августа</w:t>
            </w:r>
            <w:r w:rsidR="00120BED" w:rsidRPr="00E518E5">
              <w:rPr>
                <w:rFonts w:asciiTheme="minorHAnsi" w:eastAsia="Calibri" w:hAnsiTheme="minorHAnsi"/>
                <w:sz w:val="20"/>
                <w:szCs w:val="20"/>
                <w:lang w:eastAsia="en-US"/>
              </w:rPr>
              <w:t xml:space="preserve"> 2024 года</w:t>
            </w:r>
          </w:p>
        </w:tc>
      </w:tr>
      <w:tr w:rsidR="00101167" w:rsidRPr="00E518E5" w14:paraId="69E946D8" w14:textId="77777777" w:rsidTr="00E518E5">
        <w:trPr>
          <w:trHeight w:val="530"/>
          <w:jc w:val="center"/>
        </w:trPr>
        <w:tc>
          <w:tcPr>
            <w:tcW w:w="2520" w:type="dxa"/>
          </w:tcPr>
          <w:p w14:paraId="1E0F9572"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5. Цель и задачи услуги</w:t>
            </w:r>
          </w:p>
        </w:tc>
        <w:tc>
          <w:tcPr>
            <w:tcW w:w="7380" w:type="dxa"/>
          </w:tcPr>
          <w:p w14:paraId="56E5090F" w14:textId="77777777" w:rsidR="0062795A" w:rsidRDefault="00101167" w:rsidP="00101167">
            <w:pPr>
              <w:autoSpaceDE/>
              <w:autoSpaceDN/>
              <w:adjustRightInd/>
              <w:spacing w:line="240" w:lineRule="auto"/>
              <w:ind w:firstLine="0"/>
              <w:contextualSpacing/>
              <w:jc w:val="both"/>
              <w:rPr>
                <w:rFonts w:asciiTheme="minorHAnsi" w:hAnsiTheme="minorHAnsi"/>
                <w:snapToGrid w:val="0"/>
                <w:sz w:val="20"/>
                <w:szCs w:val="20"/>
              </w:rPr>
            </w:pPr>
            <w:r w:rsidRPr="00E518E5">
              <w:rPr>
                <w:rFonts w:asciiTheme="minorHAnsi" w:hAnsiTheme="minorHAnsi"/>
                <w:snapToGrid w:val="0"/>
                <w:sz w:val="20"/>
                <w:szCs w:val="20"/>
              </w:rPr>
              <w:t>Задачами технического освидетельствования электрооборудования являются</w:t>
            </w:r>
            <w:r w:rsidR="0062795A">
              <w:rPr>
                <w:rFonts w:asciiTheme="minorHAnsi" w:hAnsiTheme="minorHAnsi"/>
                <w:snapToGrid w:val="0"/>
                <w:sz w:val="20"/>
                <w:szCs w:val="20"/>
              </w:rPr>
              <w:t>:</w:t>
            </w:r>
          </w:p>
          <w:p w14:paraId="2B996BB4" w14:textId="77777777" w:rsidR="0062795A" w:rsidRDefault="0062795A" w:rsidP="00101167">
            <w:pPr>
              <w:autoSpaceDE/>
              <w:autoSpaceDN/>
              <w:adjustRightInd/>
              <w:spacing w:line="240" w:lineRule="auto"/>
              <w:ind w:firstLine="0"/>
              <w:contextualSpacing/>
              <w:jc w:val="both"/>
              <w:rPr>
                <w:rFonts w:asciiTheme="minorHAnsi" w:hAnsiTheme="minorHAnsi"/>
                <w:snapToGrid w:val="0"/>
                <w:sz w:val="20"/>
                <w:szCs w:val="20"/>
              </w:rPr>
            </w:pPr>
            <w:r>
              <w:rPr>
                <w:rFonts w:asciiTheme="minorHAnsi" w:hAnsiTheme="minorHAnsi"/>
                <w:snapToGrid w:val="0"/>
                <w:sz w:val="20"/>
                <w:szCs w:val="20"/>
              </w:rPr>
              <w:t>- оценка его состояния;</w:t>
            </w:r>
          </w:p>
          <w:p w14:paraId="37C59768" w14:textId="77777777" w:rsidR="00101167" w:rsidRPr="00E518E5" w:rsidRDefault="0062795A" w:rsidP="00101167">
            <w:pPr>
              <w:autoSpaceDE/>
              <w:autoSpaceDN/>
              <w:adjustRightInd/>
              <w:spacing w:line="240" w:lineRule="auto"/>
              <w:ind w:firstLine="0"/>
              <w:contextualSpacing/>
              <w:jc w:val="both"/>
              <w:rPr>
                <w:rFonts w:asciiTheme="minorHAnsi" w:hAnsiTheme="minorHAnsi"/>
                <w:snapToGrid w:val="0"/>
                <w:sz w:val="20"/>
                <w:szCs w:val="20"/>
              </w:rPr>
            </w:pPr>
            <w:r>
              <w:rPr>
                <w:rFonts w:asciiTheme="minorHAnsi" w:hAnsiTheme="minorHAnsi"/>
                <w:snapToGrid w:val="0"/>
                <w:sz w:val="20"/>
                <w:szCs w:val="20"/>
              </w:rPr>
              <w:t xml:space="preserve">- </w:t>
            </w:r>
            <w:r w:rsidR="00101167" w:rsidRPr="00E518E5">
              <w:rPr>
                <w:rFonts w:asciiTheme="minorHAnsi" w:hAnsiTheme="minorHAnsi"/>
                <w:snapToGrid w:val="0"/>
                <w:sz w:val="20"/>
                <w:szCs w:val="20"/>
              </w:rPr>
              <w:t>определение мер, необходимых для обеспечения установленного ресурса энергоустановки</w:t>
            </w:r>
            <w:r>
              <w:rPr>
                <w:rFonts w:asciiTheme="minorHAnsi" w:hAnsiTheme="minorHAnsi"/>
                <w:snapToGrid w:val="0"/>
                <w:sz w:val="20"/>
                <w:szCs w:val="20"/>
              </w:rPr>
              <w:t>;</w:t>
            </w:r>
          </w:p>
          <w:p w14:paraId="324E4168" w14:textId="77777777" w:rsidR="00101167" w:rsidRDefault="0062795A" w:rsidP="001301AC">
            <w:pPr>
              <w:autoSpaceDE/>
              <w:autoSpaceDN/>
              <w:adjustRightInd/>
              <w:spacing w:line="240" w:lineRule="auto"/>
              <w:ind w:firstLine="0"/>
              <w:contextualSpacing/>
              <w:jc w:val="both"/>
              <w:rPr>
                <w:rFonts w:asciiTheme="minorHAnsi" w:hAnsiTheme="minorHAnsi"/>
                <w:snapToGrid w:val="0"/>
                <w:sz w:val="20"/>
                <w:szCs w:val="20"/>
              </w:rPr>
            </w:pPr>
            <w:r>
              <w:rPr>
                <w:rFonts w:asciiTheme="minorHAnsi" w:hAnsiTheme="minorHAnsi"/>
                <w:snapToGrid w:val="0"/>
                <w:sz w:val="20"/>
                <w:szCs w:val="20"/>
              </w:rPr>
              <w:t>- у</w:t>
            </w:r>
            <w:r w:rsidR="00101167" w:rsidRPr="00E518E5">
              <w:rPr>
                <w:rFonts w:asciiTheme="minorHAnsi" w:hAnsiTheme="minorHAnsi"/>
                <w:snapToGrid w:val="0"/>
                <w:sz w:val="20"/>
                <w:szCs w:val="20"/>
              </w:rPr>
              <w:t>становление сроков и условий эксплуатации</w:t>
            </w:r>
            <w:r>
              <w:rPr>
                <w:rFonts w:asciiTheme="minorHAnsi" w:hAnsiTheme="minorHAnsi"/>
                <w:snapToGrid w:val="0"/>
                <w:sz w:val="20"/>
                <w:szCs w:val="20"/>
              </w:rPr>
              <w:t>;</w:t>
            </w:r>
          </w:p>
          <w:p w14:paraId="7F2FF756"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 с</w:t>
            </w:r>
            <w:r w:rsidRPr="0062795A">
              <w:rPr>
                <w:rFonts w:asciiTheme="minorHAnsi" w:hAnsiTheme="minorHAnsi"/>
                <w:sz w:val="20"/>
                <w:szCs w:val="20"/>
              </w:rPr>
              <w:t>оставление однолинейных схем</w:t>
            </w:r>
            <w:r w:rsidR="003E3066">
              <w:rPr>
                <w:rFonts w:asciiTheme="minorHAnsi" w:hAnsiTheme="minorHAnsi"/>
                <w:sz w:val="20"/>
                <w:szCs w:val="20"/>
              </w:rPr>
              <w:t xml:space="preserve"> РУ</w:t>
            </w:r>
            <w:r w:rsidRPr="0062795A">
              <w:rPr>
                <w:rFonts w:asciiTheme="minorHAnsi" w:hAnsiTheme="minorHAnsi"/>
                <w:sz w:val="20"/>
                <w:szCs w:val="20"/>
              </w:rPr>
              <w:t xml:space="preserve"> ТП</w:t>
            </w:r>
            <w:r>
              <w:rPr>
                <w:rFonts w:asciiTheme="minorHAnsi" w:hAnsiTheme="minorHAnsi"/>
                <w:sz w:val="20"/>
                <w:szCs w:val="20"/>
              </w:rPr>
              <w:t xml:space="preserve"> и сетей 0</w:t>
            </w:r>
            <w:r w:rsidR="003E3066">
              <w:rPr>
                <w:rFonts w:asciiTheme="minorHAnsi" w:hAnsiTheme="minorHAnsi"/>
                <w:sz w:val="20"/>
                <w:szCs w:val="20"/>
              </w:rPr>
              <w:t>4</w:t>
            </w:r>
            <w:r>
              <w:rPr>
                <w:rFonts w:asciiTheme="minorHAnsi" w:hAnsiTheme="minorHAnsi"/>
                <w:sz w:val="20"/>
                <w:szCs w:val="20"/>
              </w:rPr>
              <w:t>кВ;</w:t>
            </w:r>
          </w:p>
          <w:p w14:paraId="6E30A629"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 с</w:t>
            </w:r>
            <w:r w:rsidRPr="0062795A">
              <w:rPr>
                <w:rFonts w:asciiTheme="minorHAnsi" w:hAnsiTheme="minorHAnsi"/>
                <w:sz w:val="20"/>
                <w:szCs w:val="20"/>
              </w:rPr>
              <w:t>оставление кабельных журналов.</w:t>
            </w:r>
          </w:p>
          <w:p w14:paraId="5B635FEA"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-с</w:t>
            </w:r>
            <w:r w:rsidRPr="0062795A">
              <w:rPr>
                <w:rFonts w:asciiTheme="minorHAnsi" w:hAnsiTheme="minorHAnsi"/>
                <w:sz w:val="20"/>
                <w:szCs w:val="20"/>
              </w:rPr>
              <w:t>оставление планов расположения щитового оборудования и кабельных линий.</w:t>
            </w:r>
          </w:p>
          <w:p w14:paraId="0E6378F1"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-с</w:t>
            </w:r>
            <w:r w:rsidRPr="0062795A">
              <w:rPr>
                <w:rFonts w:asciiTheme="minorHAnsi" w:hAnsiTheme="minorHAnsi"/>
                <w:sz w:val="20"/>
                <w:szCs w:val="20"/>
              </w:rPr>
              <w:t>оставление актов по результатам испытаний/замеров</w:t>
            </w:r>
          </w:p>
          <w:p w14:paraId="19235C5E" w14:textId="77777777" w:rsidR="0062795A" w:rsidRPr="0062795A" w:rsidRDefault="0062795A" w:rsidP="0062795A">
            <w:pPr>
              <w:spacing w:line="240" w:lineRule="atLeast"/>
              <w:ind w:firstLine="0"/>
              <w:rPr>
                <w:rFonts w:asciiTheme="minorHAnsi" w:hAnsiTheme="minorHAnsi"/>
                <w:sz w:val="20"/>
                <w:szCs w:val="20"/>
              </w:rPr>
            </w:pPr>
            <w:r>
              <w:rPr>
                <w:rFonts w:asciiTheme="minorHAnsi" w:hAnsiTheme="minorHAnsi"/>
                <w:sz w:val="20"/>
                <w:szCs w:val="20"/>
              </w:rPr>
              <w:t>- с</w:t>
            </w:r>
            <w:r w:rsidRPr="0062795A">
              <w:rPr>
                <w:rFonts w:asciiTheme="minorHAnsi" w:hAnsiTheme="minorHAnsi"/>
                <w:sz w:val="20"/>
                <w:szCs w:val="20"/>
              </w:rPr>
              <w:t>оставление ведомости дефектов</w:t>
            </w:r>
          </w:p>
          <w:p w14:paraId="7C9B3911" w14:textId="77777777" w:rsidR="003E3066" w:rsidRPr="00E518E5" w:rsidRDefault="0062795A" w:rsidP="003E3066">
            <w:pPr>
              <w:spacing w:line="240" w:lineRule="atLeast"/>
              <w:ind w:firstLine="0"/>
              <w:rPr>
                <w:rFonts w:asciiTheme="minorHAnsi" w:hAnsiTheme="minorHAnsi"/>
                <w:snapToGrid w:val="0"/>
                <w:sz w:val="20"/>
                <w:szCs w:val="20"/>
              </w:rPr>
            </w:pPr>
            <w:r>
              <w:rPr>
                <w:rFonts w:asciiTheme="minorHAnsi" w:hAnsiTheme="minorHAnsi"/>
                <w:sz w:val="20"/>
                <w:szCs w:val="20"/>
              </w:rPr>
              <w:t>- п</w:t>
            </w:r>
            <w:r w:rsidRPr="0062795A">
              <w:rPr>
                <w:rFonts w:asciiTheme="minorHAnsi" w:hAnsiTheme="minorHAnsi"/>
                <w:sz w:val="20"/>
                <w:szCs w:val="20"/>
              </w:rPr>
              <w:t>одготовка рекомендаций по реконструкции/модернизации электрохозяйства объекта с учетом планируемого увеличения/перераспределения нагрузок и обеспечения резервирования по электроснабжению.</w:t>
            </w:r>
          </w:p>
        </w:tc>
      </w:tr>
      <w:tr w:rsidR="00101167" w:rsidRPr="00E518E5" w14:paraId="6C67CBFA" w14:textId="77777777" w:rsidTr="00E518E5">
        <w:trPr>
          <w:trHeight w:val="20"/>
          <w:jc w:val="center"/>
        </w:trPr>
        <w:tc>
          <w:tcPr>
            <w:tcW w:w="2520" w:type="dxa"/>
          </w:tcPr>
          <w:p w14:paraId="354FCE78"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6. Результаты выполнения услуги</w:t>
            </w:r>
          </w:p>
        </w:tc>
        <w:tc>
          <w:tcPr>
            <w:tcW w:w="7380" w:type="dxa"/>
          </w:tcPr>
          <w:p w14:paraId="51B0B10D" w14:textId="77777777" w:rsidR="00101167" w:rsidRPr="00E518E5" w:rsidRDefault="00101167" w:rsidP="00101167">
            <w:pPr>
              <w:widowControl/>
              <w:tabs>
                <w:tab w:val="left" w:pos="1418"/>
              </w:tabs>
              <w:autoSpaceDE/>
              <w:autoSpaceDN/>
              <w:adjustRightInd/>
              <w:spacing w:line="276" w:lineRule="auto"/>
              <w:ind w:firstLine="0"/>
              <w:jc w:val="both"/>
              <w:outlineLvl w:val="0"/>
              <w:rPr>
                <w:rFonts w:asciiTheme="minorHAnsi" w:hAnsiTheme="minorHAnsi"/>
                <w:bCs/>
                <w:sz w:val="20"/>
                <w:szCs w:val="20"/>
              </w:rPr>
            </w:pPr>
            <w:r w:rsidRPr="00E518E5">
              <w:rPr>
                <w:rFonts w:asciiTheme="minorHAnsi" w:hAnsiTheme="minorHAnsi"/>
                <w:bCs/>
                <w:sz w:val="20"/>
                <w:szCs w:val="20"/>
              </w:rPr>
              <w:t>Результатом выполнения услуги по настоящему техническому заданию являются:</w:t>
            </w:r>
          </w:p>
          <w:p w14:paraId="0285294D" w14:textId="77777777" w:rsidR="00101167" w:rsidRPr="00E518E5" w:rsidRDefault="00101167" w:rsidP="00101167">
            <w:pPr>
              <w:autoSpaceDE/>
              <w:autoSpaceDN/>
              <w:adjustRightInd/>
              <w:spacing w:line="240" w:lineRule="auto"/>
              <w:ind w:firstLine="0"/>
              <w:contextualSpacing/>
              <w:jc w:val="both"/>
              <w:rPr>
                <w:rFonts w:asciiTheme="minorHAnsi" w:hAnsiTheme="minorHAnsi"/>
                <w:snapToGrid w:val="0"/>
                <w:sz w:val="20"/>
                <w:szCs w:val="20"/>
              </w:rPr>
            </w:pPr>
            <w:r w:rsidRPr="00E518E5">
              <w:rPr>
                <w:rFonts w:asciiTheme="minorHAnsi" w:hAnsiTheme="minorHAnsi"/>
                <w:snapToGrid w:val="0"/>
                <w:sz w:val="20"/>
                <w:szCs w:val="20"/>
              </w:rPr>
              <w:t>Протоколы испытаний оборудования в соответствии с перечнем;</w:t>
            </w:r>
          </w:p>
          <w:p w14:paraId="498E1FD3" w14:textId="77777777" w:rsidR="00101167" w:rsidRPr="00E518E5" w:rsidRDefault="00101167" w:rsidP="00101167">
            <w:pPr>
              <w:autoSpaceDE/>
              <w:autoSpaceDN/>
              <w:adjustRightInd/>
              <w:spacing w:line="240" w:lineRule="auto"/>
              <w:ind w:firstLine="0"/>
              <w:contextualSpacing/>
              <w:jc w:val="both"/>
              <w:rPr>
                <w:rFonts w:asciiTheme="minorHAnsi" w:hAnsiTheme="minorHAnsi"/>
                <w:snapToGrid w:val="0"/>
                <w:sz w:val="20"/>
                <w:szCs w:val="20"/>
              </w:rPr>
            </w:pPr>
            <w:r w:rsidRPr="00E518E5">
              <w:rPr>
                <w:rFonts w:asciiTheme="minorHAnsi" w:hAnsiTheme="minorHAnsi"/>
                <w:snapToGrid w:val="0"/>
                <w:sz w:val="20"/>
                <w:szCs w:val="20"/>
              </w:rPr>
              <w:t>Технический отчет по результатам технического освидетельствования электрооборудования.</w:t>
            </w:r>
          </w:p>
        </w:tc>
      </w:tr>
      <w:tr w:rsidR="00101167" w:rsidRPr="00E518E5" w14:paraId="02C9268F" w14:textId="77777777" w:rsidTr="00E518E5">
        <w:trPr>
          <w:cantSplit/>
          <w:trHeight w:val="945"/>
          <w:jc w:val="center"/>
        </w:trPr>
        <w:tc>
          <w:tcPr>
            <w:tcW w:w="2520" w:type="dxa"/>
          </w:tcPr>
          <w:p w14:paraId="65091CFF"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7. Требования к передаче результатов выполнения услуги</w:t>
            </w:r>
          </w:p>
        </w:tc>
        <w:tc>
          <w:tcPr>
            <w:tcW w:w="7380" w:type="dxa"/>
          </w:tcPr>
          <w:p w14:paraId="29AA411F"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Технический отчет в дополнение ко всей информации об осмотре, </w:t>
            </w:r>
          </w:p>
          <w:p w14:paraId="03911DFA"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проделанных испытаниях и их результатах, должен содержать информацию о любых изменениях и выявленных несоответствиях установки или ее частей действующим правилам и нормам, также иметь в своем составе заверенный разрешительный документ на право проведения испытаний.</w:t>
            </w:r>
          </w:p>
          <w:p w14:paraId="7137BFE2" w14:textId="77777777" w:rsidR="00101167" w:rsidRPr="00E518E5" w:rsidRDefault="00101167" w:rsidP="0062795A">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Результат представлен: на бумажных (</w:t>
            </w:r>
            <w:r w:rsidR="0062795A">
              <w:rPr>
                <w:rFonts w:asciiTheme="minorHAnsi" w:eastAsia="Calibri" w:hAnsiTheme="minorHAnsi"/>
                <w:sz w:val="20"/>
                <w:szCs w:val="20"/>
                <w:lang w:eastAsia="en-US"/>
              </w:rPr>
              <w:t>3</w:t>
            </w:r>
            <w:r w:rsidRPr="00E518E5">
              <w:rPr>
                <w:rFonts w:asciiTheme="minorHAnsi" w:eastAsia="Calibri" w:hAnsiTheme="minorHAnsi"/>
                <w:sz w:val="20"/>
                <w:szCs w:val="20"/>
                <w:lang w:eastAsia="en-US"/>
              </w:rPr>
              <w:t xml:space="preserve"> экз.) и электронных (1 экз.) носителях.</w:t>
            </w:r>
          </w:p>
        </w:tc>
      </w:tr>
      <w:tr w:rsidR="00101167" w:rsidRPr="00E518E5" w14:paraId="74333D14" w14:textId="77777777" w:rsidTr="00E518E5">
        <w:trPr>
          <w:trHeight w:val="406"/>
          <w:jc w:val="center"/>
        </w:trPr>
        <w:tc>
          <w:tcPr>
            <w:tcW w:w="2520" w:type="dxa"/>
          </w:tcPr>
          <w:p w14:paraId="79D8ED53"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8. Использование результатов выполнения услуги</w:t>
            </w:r>
          </w:p>
        </w:tc>
        <w:tc>
          <w:tcPr>
            <w:tcW w:w="7380" w:type="dxa"/>
          </w:tcPr>
          <w:p w14:paraId="12157DE5" w14:textId="77777777" w:rsidR="00101167" w:rsidRPr="00E518E5" w:rsidRDefault="00101167" w:rsidP="00101167">
            <w:pPr>
              <w:widowControl/>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Результаты услуг будут использоваться в целях:</w:t>
            </w:r>
          </w:p>
          <w:p w14:paraId="5D8B8498"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-получения объективных данных о техническом состоянии электрооборудования в составе высоковольтной электроустановки;</w:t>
            </w:r>
          </w:p>
          <w:p w14:paraId="4C6AA338"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 исполнения требований инспектирующих органов о наличии актов, подтверждающих безопасную эксплуатацию оборудования</w:t>
            </w:r>
            <w:r w:rsidR="00120BED" w:rsidRPr="00E518E5">
              <w:rPr>
                <w:rFonts w:asciiTheme="minorHAnsi" w:hAnsiTheme="minorHAnsi"/>
                <w:bCs/>
                <w:sz w:val="20"/>
                <w:szCs w:val="20"/>
              </w:rPr>
              <w:t>;</w:t>
            </w:r>
          </w:p>
          <w:p w14:paraId="320479AE"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 подтверждения соответствия технического состояния электроустановки действующим нормам и правилам  эксплуатации электроустановок потребителей.</w:t>
            </w:r>
          </w:p>
          <w:p w14:paraId="70BCD5FC"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 составления ППР;</w:t>
            </w:r>
          </w:p>
          <w:p w14:paraId="176A1338" w14:textId="77777777" w:rsidR="00101167" w:rsidRPr="00E518E5" w:rsidRDefault="00101167" w:rsidP="00101167">
            <w:pPr>
              <w:tabs>
                <w:tab w:val="left" w:pos="334"/>
              </w:tabs>
              <w:spacing w:line="276" w:lineRule="auto"/>
              <w:ind w:firstLine="0"/>
              <w:contextualSpacing/>
              <w:jc w:val="both"/>
              <w:rPr>
                <w:rFonts w:asciiTheme="minorHAnsi" w:hAnsiTheme="minorHAnsi"/>
                <w:bCs/>
                <w:sz w:val="20"/>
                <w:szCs w:val="20"/>
              </w:rPr>
            </w:pPr>
            <w:r w:rsidRPr="00E518E5">
              <w:rPr>
                <w:rFonts w:asciiTheme="minorHAnsi" w:hAnsiTheme="minorHAnsi"/>
                <w:bCs/>
                <w:sz w:val="20"/>
                <w:szCs w:val="20"/>
              </w:rPr>
              <w:t>- планирования бюджета на ремонт высоковольтного оборудования;</w:t>
            </w:r>
          </w:p>
          <w:p w14:paraId="5B7009C2" w14:textId="77777777" w:rsidR="00101167" w:rsidRPr="00E518E5" w:rsidRDefault="00101167" w:rsidP="00120BED">
            <w:pPr>
              <w:tabs>
                <w:tab w:val="left" w:pos="334"/>
              </w:tabs>
              <w:spacing w:line="276" w:lineRule="auto"/>
              <w:ind w:firstLine="0"/>
              <w:contextualSpacing/>
              <w:jc w:val="both"/>
              <w:rPr>
                <w:rFonts w:asciiTheme="minorHAnsi" w:hAnsiTheme="minorHAnsi"/>
                <w:sz w:val="20"/>
                <w:szCs w:val="20"/>
              </w:rPr>
            </w:pPr>
            <w:r w:rsidRPr="00E518E5">
              <w:rPr>
                <w:rFonts w:asciiTheme="minorHAnsi" w:hAnsiTheme="minorHAnsi"/>
                <w:bCs/>
                <w:sz w:val="20"/>
                <w:szCs w:val="20"/>
              </w:rPr>
              <w:t>- определения целесообразности ремонта и реконструкции электроустанов</w:t>
            </w:r>
            <w:r w:rsidR="00120BED" w:rsidRPr="00E518E5">
              <w:rPr>
                <w:rFonts w:asciiTheme="minorHAnsi" w:hAnsiTheme="minorHAnsi"/>
                <w:bCs/>
                <w:sz w:val="20"/>
                <w:szCs w:val="20"/>
              </w:rPr>
              <w:t>ок</w:t>
            </w:r>
          </w:p>
        </w:tc>
      </w:tr>
      <w:tr w:rsidR="00101167" w:rsidRPr="00E518E5" w14:paraId="114789F7" w14:textId="77777777" w:rsidTr="00E518E5">
        <w:trPr>
          <w:trHeight w:val="20"/>
          <w:jc w:val="center"/>
        </w:trPr>
        <w:tc>
          <w:tcPr>
            <w:tcW w:w="2520" w:type="dxa"/>
          </w:tcPr>
          <w:p w14:paraId="6CBB0DCB"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9. Основные технические требования</w:t>
            </w:r>
          </w:p>
        </w:tc>
        <w:tc>
          <w:tcPr>
            <w:tcW w:w="7380" w:type="dxa"/>
          </w:tcPr>
          <w:p w14:paraId="5F0D0361" w14:textId="77777777" w:rsidR="00101167" w:rsidRPr="00E518E5" w:rsidRDefault="00101167" w:rsidP="003E3066">
            <w:pPr>
              <w:numPr>
                <w:ilvl w:val="1"/>
                <w:numId w:val="0"/>
              </w:numPr>
              <w:tabs>
                <w:tab w:val="num" w:pos="1134"/>
                <w:tab w:val="num" w:pos="5400"/>
              </w:tabs>
              <w:spacing w:line="276" w:lineRule="auto"/>
              <w:contextualSpacing/>
              <w:jc w:val="both"/>
              <w:rPr>
                <w:rFonts w:asciiTheme="minorHAnsi" w:hAnsiTheme="minorHAnsi"/>
                <w:sz w:val="20"/>
                <w:szCs w:val="20"/>
              </w:rPr>
            </w:pPr>
            <w:r w:rsidRPr="00E518E5">
              <w:rPr>
                <w:rFonts w:asciiTheme="minorHAnsi" w:hAnsiTheme="minorHAnsi"/>
                <w:bCs/>
                <w:sz w:val="20"/>
                <w:szCs w:val="20"/>
              </w:rPr>
              <w:t xml:space="preserve"> Работы должны быть выполнены в соответствии с действующей нормативно-технической документацией (НТД)</w:t>
            </w:r>
            <w:r w:rsidR="003E3066">
              <w:rPr>
                <w:rFonts w:asciiTheme="minorHAnsi" w:hAnsiTheme="minorHAnsi"/>
                <w:bCs/>
                <w:sz w:val="20"/>
                <w:szCs w:val="20"/>
              </w:rPr>
              <w:t xml:space="preserve"> и действующими нормативно-правовыми актами (НПА) Российской Федерации</w:t>
            </w:r>
            <w:r w:rsidRPr="00E518E5">
              <w:rPr>
                <w:rFonts w:asciiTheme="minorHAnsi" w:hAnsiTheme="minorHAnsi"/>
                <w:bCs/>
                <w:sz w:val="20"/>
                <w:szCs w:val="20"/>
              </w:rPr>
              <w:t xml:space="preserve"> электроустановок потре</w:t>
            </w:r>
            <w:r w:rsidR="003E3066">
              <w:rPr>
                <w:rFonts w:asciiTheme="minorHAnsi" w:hAnsiTheme="minorHAnsi"/>
                <w:bCs/>
                <w:sz w:val="20"/>
                <w:szCs w:val="20"/>
              </w:rPr>
              <w:t xml:space="preserve">бителей. </w:t>
            </w:r>
          </w:p>
        </w:tc>
      </w:tr>
      <w:tr w:rsidR="00101167" w:rsidRPr="00E518E5" w14:paraId="5E30BDC5" w14:textId="77777777" w:rsidTr="00E518E5">
        <w:trPr>
          <w:trHeight w:val="20"/>
          <w:jc w:val="center"/>
        </w:trPr>
        <w:tc>
          <w:tcPr>
            <w:tcW w:w="2520" w:type="dxa"/>
          </w:tcPr>
          <w:p w14:paraId="00848786"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lastRenderedPageBreak/>
              <w:t>10. Требования к персоналу</w:t>
            </w:r>
          </w:p>
        </w:tc>
        <w:tc>
          <w:tcPr>
            <w:tcW w:w="7380" w:type="dxa"/>
          </w:tcPr>
          <w:p w14:paraId="774FDB65" w14:textId="77777777" w:rsidR="00101167" w:rsidRPr="00E518E5" w:rsidRDefault="00101167" w:rsidP="00101167">
            <w:pPr>
              <w:widowControl/>
              <w:tabs>
                <w:tab w:val="left" w:pos="1276"/>
              </w:tabs>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Персонал, выполняющий работы в действующих электроустановках должен иметь квалификацию по электробезопасности и соответствующие права согласно ПОТЭЭ.</w:t>
            </w:r>
          </w:p>
          <w:p w14:paraId="4DA0A8FA" w14:textId="77777777" w:rsidR="00101167" w:rsidRPr="00E518E5" w:rsidRDefault="00101167" w:rsidP="00101167">
            <w:pPr>
              <w:widowControl/>
              <w:tabs>
                <w:tab w:val="left" w:pos="1276"/>
              </w:tabs>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Исполнитель обязан представить заказчику список лиц, проводящих работы с указанием ФИО, группы по электробезопасности и гарантировать соблюдение правил трудового распорядка, действующих на территории Заказчика.</w:t>
            </w:r>
          </w:p>
          <w:p w14:paraId="277F6ACB" w14:textId="77777777" w:rsidR="00101167" w:rsidRPr="00E518E5" w:rsidRDefault="00101167" w:rsidP="00101167">
            <w:pPr>
              <w:widowControl/>
              <w:tabs>
                <w:tab w:val="left" w:pos="1276"/>
              </w:tabs>
              <w:autoSpaceDE/>
              <w:autoSpaceDN/>
              <w:adjustRightInd/>
              <w:spacing w:line="276"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Квалификация и количество персонала, привлеченного Исполнителем, должны обеспечить своевременное выполнение работ.</w:t>
            </w:r>
          </w:p>
        </w:tc>
      </w:tr>
      <w:tr w:rsidR="00101167" w:rsidRPr="00E518E5" w14:paraId="0FE664D3" w14:textId="77777777" w:rsidTr="00E518E5">
        <w:trPr>
          <w:cantSplit/>
          <w:trHeight w:val="20"/>
          <w:jc w:val="center"/>
        </w:trPr>
        <w:tc>
          <w:tcPr>
            <w:tcW w:w="2520" w:type="dxa"/>
          </w:tcPr>
          <w:p w14:paraId="0EED081C"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11. Требования к применяемому оборудованию</w:t>
            </w:r>
          </w:p>
        </w:tc>
        <w:tc>
          <w:tcPr>
            <w:tcW w:w="7380" w:type="dxa"/>
          </w:tcPr>
          <w:p w14:paraId="365CCFF9" w14:textId="77777777" w:rsidR="00101167" w:rsidRPr="00E518E5" w:rsidRDefault="00101167" w:rsidP="00101167">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Исполнитель обязан иметь необходимые аттестованные средства измерения.</w:t>
            </w:r>
          </w:p>
          <w:p w14:paraId="21A346F8" w14:textId="77777777" w:rsidR="00101167" w:rsidRPr="00E518E5" w:rsidRDefault="00101167" w:rsidP="00101167">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Оборудование, материалы и технология их применения не должны наносить вред здоровью персонала  и окружающей среде.</w:t>
            </w:r>
          </w:p>
        </w:tc>
      </w:tr>
      <w:tr w:rsidR="00101167" w:rsidRPr="00E518E5" w14:paraId="098259CA" w14:textId="77777777" w:rsidTr="00E518E5">
        <w:trPr>
          <w:cantSplit/>
          <w:trHeight w:val="20"/>
          <w:jc w:val="center"/>
        </w:trPr>
        <w:tc>
          <w:tcPr>
            <w:tcW w:w="2520" w:type="dxa"/>
          </w:tcPr>
          <w:p w14:paraId="14B6A622"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12. Требования по объему гарантий качества</w:t>
            </w:r>
          </w:p>
        </w:tc>
        <w:tc>
          <w:tcPr>
            <w:tcW w:w="7380" w:type="dxa"/>
          </w:tcPr>
          <w:p w14:paraId="3E1011A9" w14:textId="77777777" w:rsidR="00101167" w:rsidRPr="00E518E5" w:rsidRDefault="00101167" w:rsidP="00101167">
            <w:pPr>
              <w:widowControl/>
              <w:autoSpaceDE/>
              <w:autoSpaceDN/>
              <w:adjustRightInd/>
              <w:spacing w:line="240"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 xml:space="preserve"> Гарантийный срок устанавливается на период 12 месяцев с момента подписания Акта приемки-сдачи выполненных работ</w:t>
            </w:r>
          </w:p>
        </w:tc>
      </w:tr>
      <w:tr w:rsidR="00101167" w:rsidRPr="00E518E5" w14:paraId="77E1FD8D" w14:textId="77777777" w:rsidTr="00E518E5">
        <w:trPr>
          <w:cantSplit/>
          <w:trHeight w:val="20"/>
          <w:jc w:val="center"/>
        </w:trPr>
        <w:tc>
          <w:tcPr>
            <w:tcW w:w="2520" w:type="dxa"/>
          </w:tcPr>
          <w:p w14:paraId="68BB423E"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13. Форма, срок и порядок оплаты</w:t>
            </w:r>
          </w:p>
        </w:tc>
        <w:tc>
          <w:tcPr>
            <w:tcW w:w="7380" w:type="dxa"/>
          </w:tcPr>
          <w:p w14:paraId="72E936A3" w14:textId="77777777" w:rsidR="00101167" w:rsidRPr="00E518E5" w:rsidRDefault="00101167" w:rsidP="00101167">
            <w:pPr>
              <w:widowControl/>
              <w:autoSpaceDE/>
              <w:autoSpaceDN/>
              <w:adjustRightInd/>
              <w:spacing w:line="240"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Аванс  50%. Безналичный расчет. Окончательная оплата производится после подписания акта о выполненных работах в течение 10 банковских дней.</w:t>
            </w:r>
          </w:p>
        </w:tc>
      </w:tr>
      <w:tr w:rsidR="00101167" w:rsidRPr="00E518E5" w14:paraId="2E1DCAD5" w14:textId="77777777" w:rsidTr="00E518E5">
        <w:trPr>
          <w:cantSplit/>
          <w:trHeight w:val="20"/>
          <w:jc w:val="center"/>
        </w:trPr>
        <w:tc>
          <w:tcPr>
            <w:tcW w:w="2520" w:type="dxa"/>
          </w:tcPr>
          <w:p w14:paraId="33C9119F" w14:textId="77777777" w:rsidR="00101167" w:rsidRPr="00E518E5" w:rsidRDefault="00101167" w:rsidP="00101167">
            <w:pPr>
              <w:widowControl/>
              <w:autoSpaceDE/>
              <w:autoSpaceDN/>
              <w:adjustRightInd/>
              <w:spacing w:line="276" w:lineRule="auto"/>
              <w:ind w:firstLine="0"/>
              <w:rPr>
                <w:rFonts w:asciiTheme="minorHAnsi" w:eastAsia="Calibri" w:hAnsiTheme="minorHAnsi"/>
                <w:sz w:val="20"/>
                <w:szCs w:val="20"/>
                <w:lang w:eastAsia="en-US"/>
              </w:rPr>
            </w:pPr>
            <w:r w:rsidRPr="00E518E5">
              <w:rPr>
                <w:rFonts w:asciiTheme="minorHAnsi" w:eastAsia="Calibri" w:hAnsiTheme="minorHAnsi"/>
                <w:sz w:val="20"/>
                <w:szCs w:val="20"/>
                <w:lang w:eastAsia="en-US"/>
              </w:rPr>
              <w:t>14. Контроль и приемка</w:t>
            </w:r>
          </w:p>
        </w:tc>
        <w:tc>
          <w:tcPr>
            <w:tcW w:w="7380" w:type="dxa"/>
          </w:tcPr>
          <w:p w14:paraId="43B5BCEE" w14:textId="77777777" w:rsidR="00101167" w:rsidRPr="00E518E5" w:rsidRDefault="00101167" w:rsidP="00120BED">
            <w:pPr>
              <w:widowControl/>
              <w:autoSpaceDE/>
              <w:autoSpaceDN/>
              <w:adjustRightInd/>
              <w:spacing w:line="240" w:lineRule="auto"/>
              <w:ind w:firstLine="0"/>
              <w:jc w:val="both"/>
              <w:rPr>
                <w:rFonts w:asciiTheme="minorHAnsi" w:eastAsia="Calibri" w:hAnsiTheme="minorHAnsi"/>
                <w:sz w:val="20"/>
                <w:szCs w:val="20"/>
                <w:lang w:eastAsia="en-US"/>
              </w:rPr>
            </w:pPr>
            <w:r w:rsidRPr="00E518E5">
              <w:rPr>
                <w:rFonts w:asciiTheme="minorHAnsi" w:eastAsia="Calibri" w:hAnsiTheme="minorHAnsi"/>
                <w:sz w:val="20"/>
                <w:szCs w:val="20"/>
                <w:lang w:eastAsia="en-US"/>
              </w:rPr>
              <w:t>Руководители работ, участвующие в техническом освидетельствование, совместно с представителями Заказчика, осуществляют контроль качества выполняемых работ, контролируют ход выполнения работ, проверяют соблюдение требований технологической документации.</w:t>
            </w:r>
          </w:p>
        </w:tc>
      </w:tr>
      <w:tr w:rsidR="00E92F0E" w:rsidRPr="00E518E5" w14:paraId="701B441E" w14:textId="77777777" w:rsidTr="00F114FB">
        <w:trPr>
          <w:cantSplit/>
          <w:trHeight w:val="1123"/>
          <w:jc w:val="center"/>
        </w:trPr>
        <w:tc>
          <w:tcPr>
            <w:tcW w:w="2520" w:type="dxa"/>
          </w:tcPr>
          <w:p w14:paraId="47FB1516" w14:textId="77777777" w:rsidR="00E92F0E" w:rsidRPr="00E518E5" w:rsidRDefault="00E92F0E" w:rsidP="008C150A">
            <w:pPr>
              <w:widowControl/>
              <w:autoSpaceDE/>
              <w:autoSpaceDN/>
              <w:adjustRightInd/>
              <w:spacing w:line="276" w:lineRule="auto"/>
              <w:ind w:firstLine="0"/>
              <w:rPr>
                <w:rFonts w:asciiTheme="minorHAnsi" w:eastAsia="Calibri" w:hAnsiTheme="minorHAnsi"/>
                <w:sz w:val="20"/>
                <w:szCs w:val="20"/>
                <w:lang w:eastAsia="en-US"/>
              </w:rPr>
            </w:pPr>
            <w:r>
              <w:rPr>
                <w:rFonts w:asciiTheme="minorHAnsi" w:eastAsia="Calibri" w:hAnsiTheme="minorHAnsi"/>
                <w:sz w:val="20"/>
                <w:szCs w:val="20"/>
                <w:lang w:eastAsia="en-US"/>
              </w:rPr>
              <w:t>1</w:t>
            </w:r>
            <w:r w:rsidRPr="00E518E5">
              <w:rPr>
                <w:rFonts w:asciiTheme="minorHAnsi" w:eastAsia="Calibri" w:hAnsiTheme="minorHAnsi"/>
                <w:sz w:val="20"/>
                <w:szCs w:val="20"/>
                <w:lang w:eastAsia="en-US"/>
              </w:rPr>
              <w:t>5. Перечень оборудования для проведения технического освидетельствования</w:t>
            </w:r>
          </w:p>
        </w:tc>
        <w:tc>
          <w:tcPr>
            <w:tcW w:w="7380" w:type="dxa"/>
          </w:tcPr>
          <w:p w14:paraId="0664C051" w14:textId="77777777" w:rsidR="00E92F0E" w:rsidRDefault="00E92F0E" w:rsidP="00E92F0E">
            <w:pPr>
              <w:widowControl/>
              <w:autoSpaceDE/>
              <w:autoSpaceDN/>
              <w:adjustRightInd/>
              <w:spacing w:line="240" w:lineRule="auto"/>
              <w:ind w:firstLine="0"/>
              <w:rPr>
                <w:rFonts w:asciiTheme="minorHAnsi" w:hAnsiTheme="minorHAnsi"/>
                <w:sz w:val="20"/>
                <w:szCs w:val="20"/>
              </w:rPr>
            </w:pPr>
            <w:r w:rsidRPr="00E518E5">
              <w:rPr>
                <w:rFonts w:asciiTheme="minorHAnsi" w:eastAsia="Calibri" w:hAnsiTheme="minorHAnsi"/>
                <w:sz w:val="20"/>
                <w:szCs w:val="20"/>
                <w:lang w:eastAsia="en-US"/>
              </w:rPr>
              <w:t xml:space="preserve"> </w:t>
            </w:r>
            <w:r>
              <w:rPr>
                <w:rFonts w:asciiTheme="minorHAnsi" w:eastAsia="Calibri" w:hAnsiTheme="minorHAnsi"/>
                <w:sz w:val="20"/>
                <w:szCs w:val="20"/>
                <w:lang w:eastAsia="en-US"/>
              </w:rPr>
              <w:t xml:space="preserve">Оборудование РУ </w:t>
            </w:r>
            <w:r w:rsidRPr="003E3066">
              <w:rPr>
                <w:rFonts w:asciiTheme="minorHAnsi" w:hAnsiTheme="minorHAnsi"/>
                <w:sz w:val="20"/>
                <w:szCs w:val="20"/>
              </w:rPr>
              <w:t>ТП-</w:t>
            </w:r>
            <w:r>
              <w:rPr>
                <w:rFonts w:asciiTheme="minorHAnsi" w:hAnsiTheme="minorHAnsi"/>
                <w:sz w:val="20"/>
                <w:szCs w:val="20"/>
              </w:rPr>
              <w:t>1</w:t>
            </w:r>
            <w:r w:rsidRPr="003E3066">
              <w:rPr>
                <w:rFonts w:asciiTheme="minorHAnsi" w:hAnsiTheme="minorHAnsi"/>
                <w:sz w:val="20"/>
                <w:szCs w:val="20"/>
              </w:rPr>
              <w:t>, ТП-</w:t>
            </w:r>
            <w:r>
              <w:rPr>
                <w:rFonts w:asciiTheme="minorHAnsi" w:hAnsiTheme="minorHAnsi"/>
                <w:sz w:val="20"/>
                <w:szCs w:val="20"/>
              </w:rPr>
              <w:t>2</w:t>
            </w:r>
            <w:r w:rsidRPr="003E3066">
              <w:rPr>
                <w:rFonts w:asciiTheme="minorHAnsi" w:hAnsiTheme="minorHAnsi"/>
                <w:sz w:val="20"/>
                <w:szCs w:val="20"/>
              </w:rPr>
              <w:t>, ТП-</w:t>
            </w:r>
            <w:r>
              <w:rPr>
                <w:rFonts w:asciiTheme="minorHAnsi" w:hAnsiTheme="minorHAnsi"/>
                <w:sz w:val="20"/>
                <w:szCs w:val="20"/>
              </w:rPr>
              <w:t>3</w:t>
            </w:r>
            <w:r w:rsidRPr="003E3066">
              <w:rPr>
                <w:rFonts w:asciiTheme="minorHAnsi" w:hAnsiTheme="minorHAnsi"/>
                <w:sz w:val="20"/>
                <w:szCs w:val="20"/>
              </w:rPr>
              <w:t>, ТП-</w:t>
            </w:r>
            <w:r>
              <w:rPr>
                <w:rFonts w:asciiTheme="minorHAnsi" w:hAnsiTheme="minorHAnsi"/>
                <w:sz w:val="20"/>
                <w:szCs w:val="20"/>
              </w:rPr>
              <w:t>4</w:t>
            </w:r>
            <w:r w:rsidRPr="003E3066">
              <w:rPr>
                <w:rFonts w:asciiTheme="minorHAnsi" w:hAnsiTheme="minorHAnsi"/>
                <w:sz w:val="20"/>
                <w:szCs w:val="20"/>
              </w:rPr>
              <w:t>, ТП-</w:t>
            </w:r>
            <w:r>
              <w:rPr>
                <w:rFonts w:asciiTheme="minorHAnsi" w:hAnsiTheme="minorHAnsi"/>
                <w:sz w:val="20"/>
                <w:szCs w:val="20"/>
              </w:rPr>
              <w:t>5</w:t>
            </w:r>
            <w:r w:rsidRPr="003E3066">
              <w:rPr>
                <w:rFonts w:asciiTheme="minorHAnsi" w:hAnsiTheme="minorHAnsi"/>
                <w:sz w:val="20"/>
                <w:szCs w:val="20"/>
              </w:rPr>
              <w:t>, ТП-</w:t>
            </w:r>
            <w:r>
              <w:rPr>
                <w:rFonts w:asciiTheme="minorHAnsi" w:hAnsiTheme="minorHAnsi"/>
                <w:sz w:val="20"/>
                <w:szCs w:val="20"/>
              </w:rPr>
              <w:t>6</w:t>
            </w:r>
            <w:r w:rsidRPr="003E3066">
              <w:rPr>
                <w:rFonts w:asciiTheme="minorHAnsi" w:hAnsiTheme="minorHAnsi"/>
                <w:sz w:val="20"/>
                <w:szCs w:val="20"/>
              </w:rPr>
              <w:t>, ТП-</w:t>
            </w:r>
            <w:r>
              <w:rPr>
                <w:rFonts w:asciiTheme="minorHAnsi" w:hAnsiTheme="minorHAnsi"/>
                <w:sz w:val="20"/>
                <w:szCs w:val="20"/>
              </w:rPr>
              <w:t>18</w:t>
            </w:r>
            <w:r w:rsidRPr="003E3066">
              <w:rPr>
                <w:rFonts w:asciiTheme="minorHAnsi" w:hAnsiTheme="minorHAnsi"/>
                <w:sz w:val="20"/>
                <w:szCs w:val="20"/>
              </w:rPr>
              <w:t>, ТП-</w:t>
            </w:r>
            <w:r>
              <w:rPr>
                <w:rFonts w:asciiTheme="minorHAnsi" w:hAnsiTheme="minorHAnsi"/>
                <w:sz w:val="20"/>
                <w:szCs w:val="20"/>
              </w:rPr>
              <w:t>23, РУ стр.1.5.2.</w:t>
            </w:r>
          </w:p>
          <w:p w14:paraId="6232964D" w14:textId="77777777" w:rsidR="00E92F0E" w:rsidRDefault="00E92F0E" w:rsidP="00E92F0E">
            <w:pPr>
              <w:widowControl/>
              <w:autoSpaceDE/>
              <w:autoSpaceDN/>
              <w:adjustRightInd/>
              <w:spacing w:line="240" w:lineRule="auto"/>
              <w:ind w:firstLine="0"/>
              <w:rPr>
                <w:rFonts w:asciiTheme="minorHAnsi" w:eastAsia="Calibri" w:hAnsiTheme="minorHAnsi"/>
                <w:sz w:val="20"/>
                <w:szCs w:val="20"/>
                <w:lang w:eastAsia="en-US"/>
              </w:rPr>
            </w:pPr>
            <w:r>
              <w:rPr>
                <w:rFonts w:asciiTheme="minorHAnsi" w:hAnsiTheme="minorHAnsi"/>
                <w:sz w:val="20"/>
                <w:szCs w:val="20"/>
              </w:rPr>
              <w:t>Кабельные линии 04кВ</w:t>
            </w:r>
          </w:p>
          <w:p w14:paraId="49BCEEA0" w14:textId="77777777" w:rsidR="00E92F0E" w:rsidRPr="00E518E5" w:rsidRDefault="00E92F0E" w:rsidP="00F5585E">
            <w:pPr>
              <w:rPr>
                <w:rFonts w:asciiTheme="minorHAnsi" w:eastAsia="Calibri" w:hAnsiTheme="minorHAnsi"/>
                <w:sz w:val="20"/>
                <w:szCs w:val="20"/>
                <w:lang w:eastAsia="en-US"/>
              </w:rPr>
            </w:pPr>
          </w:p>
        </w:tc>
      </w:tr>
      <w:tr w:rsidR="00E518E5" w:rsidRPr="00E518E5" w14:paraId="3C5AC13F" w14:textId="77777777" w:rsidTr="003E3066">
        <w:trPr>
          <w:cantSplit/>
          <w:trHeight w:val="20"/>
          <w:jc w:val="center"/>
        </w:trPr>
        <w:tc>
          <w:tcPr>
            <w:tcW w:w="2520" w:type="dxa"/>
          </w:tcPr>
          <w:p w14:paraId="6111247D" w14:textId="77777777" w:rsidR="00E518E5" w:rsidRPr="0062795A" w:rsidRDefault="00E518E5" w:rsidP="0062795A">
            <w:pPr>
              <w:widowControl/>
              <w:autoSpaceDE/>
              <w:autoSpaceDN/>
              <w:adjustRightInd/>
              <w:spacing w:line="276" w:lineRule="auto"/>
              <w:ind w:firstLine="0"/>
              <w:rPr>
                <w:rFonts w:asciiTheme="minorHAnsi" w:eastAsia="Calibri" w:hAnsiTheme="minorHAnsi"/>
                <w:sz w:val="20"/>
                <w:szCs w:val="20"/>
                <w:lang w:eastAsia="en-US"/>
              </w:rPr>
            </w:pPr>
            <w:r w:rsidRPr="0062795A">
              <w:rPr>
                <w:rFonts w:asciiTheme="minorHAnsi" w:eastAsia="Calibri" w:hAnsiTheme="minorHAnsi"/>
                <w:sz w:val="20"/>
                <w:szCs w:val="20"/>
                <w:lang w:eastAsia="en-US"/>
              </w:rPr>
              <w:t xml:space="preserve">16. Описание основных объемов работ </w:t>
            </w:r>
            <w:r w:rsidR="0062795A" w:rsidRPr="0062795A">
              <w:rPr>
                <w:rFonts w:asciiTheme="minorHAnsi" w:eastAsia="Calibri" w:hAnsiTheme="minorHAnsi"/>
                <w:sz w:val="20"/>
                <w:szCs w:val="20"/>
                <w:lang w:eastAsia="en-US"/>
              </w:rPr>
              <w:t>по п</w:t>
            </w:r>
            <w:r w:rsidR="0062795A" w:rsidRPr="0062795A">
              <w:rPr>
                <w:rFonts w:asciiTheme="minorHAnsi" w:hAnsiTheme="minorHAnsi"/>
                <w:sz w:val="20"/>
                <w:szCs w:val="20"/>
              </w:rPr>
              <w:t>роведение испытаний и электроизмерительных работ</w:t>
            </w:r>
          </w:p>
        </w:tc>
        <w:tc>
          <w:tcPr>
            <w:tcW w:w="7380" w:type="dxa"/>
            <w:shd w:val="clear" w:color="auto" w:fill="auto"/>
          </w:tcPr>
          <w:p w14:paraId="69B1B755" w14:textId="77777777" w:rsidR="003E3066" w:rsidRPr="003E3066" w:rsidRDefault="003E3066" w:rsidP="003E3066">
            <w:pPr>
              <w:spacing w:line="240" w:lineRule="atLeast"/>
              <w:ind w:firstLine="0"/>
              <w:rPr>
                <w:rFonts w:asciiTheme="minorHAnsi" w:hAnsiTheme="minorHAnsi"/>
                <w:sz w:val="20"/>
                <w:szCs w:val="20"/>
              </w:rPr>
            </w:pPr>
            <w:r w:rsidRPr="003E3066">
              <w:rPr>
                <w:rFonts w:asciiTheme="minorHAnsi" w:hAnsiTheme="minorHAnsi"/>
                <w:sz w:val="20"/>
                <w:szCs w:val="20"/>
              </w:rPr>
              <w:t>Замер сопротивления заземлителей и заземляющих устройств ТП, ВРУ</w:t>
            </w:r>
          </w:p>
          <w:p w14:paraId="61D3359B" w14:textId="77777777" w:rsidR="003E3066" w:rsidRPr="003E3066" w:rsidRDefault="003E3066" w:rsidP="003E3066">
            <w:pPr>
              <w:spacing w:line="240" w:lineRule="atLeast"/>
              <w:ind w:firstLine="0"/>
              <w:rPr>
                <w:rFonts w:asciiTheme="minorHAnsi" w:hAnsiTheme="minorHAnsi"/>
                <w:sz w:val="20"/>
                <w:szCs w:val="20"/>
              </w:rPr>
            </w:pPr>
            <w:r w:rsidRPr="003E3066">
              <w:rPr>
                <w:rFonts w:asciiTheme="minorHAnsi" w:hAnsiTheme="minorHAnsi"/>
                <w:sz w:val="20"/>
                <w:szCs w:val="20"/>
              </w:rPr>
              <w:t>Замер сопротивления молниезащиты</w:t>
            </w:r>
          </w:p>
          <w:p w14:paraId="7EBC7391" w14:textId="77777777" w:rsidR="003E3066" w:rsidRPr="003E3066" w:rsidRDefault="003E3066" w:rsidP="003E3066">
            <w:pPr>
              <w:spacing w:line="240" w:lineRule="atLeast"/>
              <w:ind w:firstLine="0"/>
              <w:rPr>
                <w:rFonts w:asciiTheme="minorHAnsi" w:hAnsiTheme="minorHAnsi"/>
                <w:sz w:val="20"/>
                <w:szCs w:val="20"/>
              </w:rPr>
            </w:pPr>
            <w:r w:rsidRPr="003E3066">
              <w:rPr>
                <w:rFonts w:asciiTheme="minorHAnsi" w:hAnsiTheme="minorHAnsi"/>
                <w:sz w:val="20"/>
                <w:szCs w:val="20"/>
              </w:rPr>
              <w:t>Замер сопротивления изоляции магистральных линий из ТП, ВРУ</w:t>
            </w:r>
          </w:p>
          <w:p w14:paraId="1EAA6FF9" w14:textId="77777777" w:rsidR="003E3066" w:rsidRPr="003E3066" w:rsidRDefault="003E3066" w:rsidP="003E3066">
            <w:pPr>
              <w:spacing w:line="240" w:lineRule="atLeast"/>
              <w:ind w:firstLine="0"/>
              <w:rPr>
                <w:rFonts w:asciiTheme="minorHAnsi" w:hAnsiTheme="minorHAnsi"/>
                <w:sz w:val="20"/>
                <w:szCs w:val="20"/>
              </w:rPr>
            </w:pPr>
            <w:r w:rsidRPr="003E3066">
              <w:rPr>
                <w:rFonts w:asciiTheme="minorHAnsi" w:hAnsiTheme="minorHAnsi"/>
                <w:sz w:val="20"/>
                <w:szCs w:val="20"/>
              </w:rPr>
              <w:t xml:space="preserve">Испытание непрерывности защитных проводников </w:t>
            </w:r>
          </w:p>
          <w:p w14:paraId="0B966553" w14:textId="77777777" w:rsidR="003E3066" w:rsidRPr="003E3066" w:rsidRDefault="003E3066" w:rsidP="003E3066">
            <w:pPr>
              <w:spacing w:line="240" w:lineRule="atLeast"/>
              <w:ind w:firstLine="0"/>
              <w:rPr>
                <w:rFonts w:asciiTheme="minorHAnsi" w:hAnsiTheme="minorHAnsi"/>
                <w:sz w:val="20"/>
                <w:szCs w:val="20"/>
              </w:rPr>
            </w:pPr>
            <w:r w:rsidRPr="003E3066">
              <w:rPr>
                <w:rFonts w:asciiTheme="minorHAnsi" w:hAnsiTheme="minorHAnsi"/>
                <w:sz w:val="20"/>
                <w:szCs w:val="20"/>
              </w:rPr>
              <w:t>Замер полного сопротивления «фаза-ноль»</w:t>
            </w:r>
          </w:p>
          <w:p w14:paraId="23B9C7AB" w14:textId="77777777" w:rsidR="00E92F0E" w:rsidRDefault="003E3066" w:rsidP="003E3066">
            <w:pPr>
              <w:spacing w:line="240" w:lineRule="atLeast"/>
              <w:ind w:right="-109" w:firstLine="0"/>
              <w:rPr>
                <w:rFonts w:asciiTheme="minorHAnsi" w:hAnsiTheme="minorHAnsi"/>
                <w:sz w:val="20"/>
                <w:szCs w:val="20"/>
              </w:rPr>
            </w:pPr>
            <w:r w:rsidRPr="003E3066">
              <w:rPr>
                <w:rFonts w:asciiTheme="minorHAnsi" w:hAnsiTheme="minorHAnsi"/>
                <w:sz w:val="20"/>
                <w:szCs w:val="20"/>
              </w:rPr>
              <w:t>Замер токов по фазам на вводных автоматических выключателях в ТП-</w:t>
            </w:r>
            <w:r>
              <w:rPr>
                <w:rFonts w:asciiTheme="minorHAnsi" w:hAnsiTheme="minorHAnsi"/>
                <w:sz w:val="20"/>
                <w:szCs w:val="20"/>
              </w:rPr>
              <w:t>1</w:t>
            </w:r>
            <w:r w:rsidRPr="003E3066">
              <w:rPr>
                <w:rFonts w:asciiTheme="minorHAnsi" w:hAnsiTheme="minorHAnsi"/>
                <w:sz w:val="20"/>
                <w:szCs w:val="20"/>
              </w:rPr>
              <w:t>, ТП-</w:t>
            </w:r>
            <w:r>
              <w:rPr>
                <w:rFonts w:asciiTheme="minorHAnsi" w:hAnsiTheme="minorHAnsi"/>
                <w:sz w:val="20"/>
                <w:szCs w:val="20"/>
              </w:rPr>
              <w:t>2</w:t>
            </w:r>
            <w:r w:rsidRPr="003E3066">
              <w:rPr>
                <w:rFonts w:asciiTheme="minorHAnsi" w:hAnsiTheme="minorHAnsi"/>
                <w:sz w:val="20"/>
                <w:szCs w:val="20"/>
              </w:rPr>
              <w:t>, ТП-</w:t>
            </w:r>
            <w:r>
              <w:rPr>
                <w:rFonts w:asciiTheme="minorHAnsi" w:hAnsiTheme="minorHAnsi"/>
                <w:sz w:val="20"/>
                <w:szCs w:val="20"/>
              </w:rPr>
              <w:t>3</w:t>
            </w:r>
            <w:r w:rsidRPr="003E3066">
              <w:rPr>
                <w:rFonts w:asciiTheme="minorHAnsi" w:hAnsiTheme="minorHAnsi"/>
                <w:sz w:val="20"/>
                <w:szCs w:val="20"/>
              </w:rPr>
              <w:t>, ТП-</w:t>
            </w:r>
            <w:r>
              <w:rPr>
                <w:rFonts w:asciiTheme="minorHAnsi" w:hAnsiTheme="minorHAnsi"/>
                <w:sz w:val="20"/>
                <w:szCs w:val="20"/>
              </w:rPr>
              <w:t>4</w:t>
            </w:r>
            <w:r w:rsidRPr="003E3066">
              <w:rPr>
                <w:rFonts w:asciiTheme="minorHAnsi" w:hAnsiTheme="minorHAnsi"/>
                <w:sz w:val="20"/>
                <w:szCs w:val="20"/>
              </w:rPr>
              <w:t>, ТП-</w:t>
            </w:r>
            <w:r>
              <w:rPr>
                <w:rFonts w:asciiTheme="minorHAnsi" w:hAnsiTheme="minorHAnsi"/>
                <w:sz w:val="20"/>
                <w:szCs w:val="20"/>
              </w:rPr>
              <w:t>5</w:t>
            </w:r>
            <w:r w:rsidRPr="003E3066">
              <w:rPr>
                <w:rFonts w:asciiTheme="minorHAnsi" w:hAnsiTheme="minorHAnsi"/>
                <w:sz w:val="20"/>
                <w:szCs w:val="20"/>
              </w:rPr>
              <w:t>, ТП-</w:t>
            </w:r>
            <w:r>
              <w:rPr>
                <w:rFonts w:asciiTheme="minorHAnsi" w:hAnsiTheme="minorHAnsi"/>
                <w:sz w:val="20"/>
                <w:szCs w:val="20"/>
              </w:rPr>
              <w:t>6</w:t>
            </w:r>
            <w:r w:rsidRPr="003E3066">
              <w:rPr>
                <w:rFonts w:asciiTheme="minorHAnsi" w:hAnsiTheme="minorHAnsi"/>
                <w:sz w:val="20"/>
                <w:szCs w:val="20"/>
              </w:rPr>
              <w:t>, ТП-</w:t>
            </w:r>
            <w:r>
              <w:rPr>
                <w:rFonts w:asciiTheme="minorHAnsi" w:hAnsiTheme="minorHAnsi"/>
                <w:sz w:val="20"/>
                <w:szCs w:val="20"/>
              </w:rPr>
              <w:t>18</w:t>
            </w:r>
            <w:r w:rsidRPr="003E3066">
              <w:rPr>
                <w:rFonts w:asciiTheme="minorHAnsi" w:hAnsiTheme="minorHAnsi"/>
                <w:sz w:val="20"/>
                <w:szCs w:val="20"/>
              </w:rPr>
              <w:t>, ТП-</w:t>
            </w:r>
            <w:r>
              <w:rPr>
                <w:rFonts w:asciiTheme="minorHAnsi" w:hAnsiTheme="minorHAnsi"/>
                <w:sz w:val="20"/>
                <w:szCs w:val="20"/>
              </w:rPr>
              <w:t>23</w:t>
            </w:r>
            <w:r w:rsidRPr="003E3066">
              <w:rPr>
                <w:rFonts w:asciiTheme="minorHAnsi" w:hAnsiTheme="minorHAnsi"/>
                <w:sz w:val="20"/>
                <w:szCs w:val="20"/>
              </w:rPr>
              <w:t>,</w:t>
            </w:r>
            <w:r w:rsidR="00E92F0E">
              <w:rPr>
                <w:rFonts w:asciiTheme="minorHAnsi" w:hAnsiTheme="minorHAnsi"/>
                <w:sz w:val="20"/>
                <w:szCs w:val="20"/>
              </w:rPr>
              <w:t xml:space="preserve"> РУ стр.1.5.2.</w:t>
            </w:r>
            <w:r w:rsidRPr="003E3066">
              <w:rPr>
                <w:rFonts w:asciiTheme="minorHAnsi" w:hAnsiTheme="minorHAnsi"/>
                <w:sz w:val="20"/>
                <w:szCs w:val="20"/>
              </w:rPr>
              <w:t xml:space="preserve"> длительностью не менее 3-х суток.</w:t>
            </w:r>
          </w:p>
          <w:p w14:paraId="292DAC89" w14:textId="77777777" w:rsidR="00E92F0E" w:rsidRDefault="00E92F0E" w:rsidP="003E3066">
            <w:pPr>
              <w:spacing w:line="240" w:lineRule="atLeast"/>
              <w:ind w:right="-109" w:firstLine="0"/>
              <w:rPr>
                <w:rFonts w:asciiTheme="minorHAnsi" w:hAnsiTheme="minorHAnsi"/>
                <w:sz w:val="20"/>
                <w:szCs w:val="20"/>
              </w:rPr>
            </w:pPr>
            <w:r>
              <w:rPr>
                <w:rFonts w:asciiTheme="minorHAnsi" w:hAnsiTheme="minorHAnsi"/>
                <w:sz w:val="20"/>
                <w:szCs w:val="20"/>
              </w:rPr>
              <w:t xml:space="preserve">Тепловизионный осмотр </w:t>
            </w:r>
            <w:r w:rsidRPr="003E3066">
              <w:rPr>
                <w:rFonts w:asciiTheme="minorHAnsi" w:hAnsiTheme="minorHAnsi"/>
                <w:sz w:val="20"/>
                <w:szCs w:val="20"/>
              </w:rPr>
              <w:t>ТП-</w:t>
            </w:r>
            <w:r>
              <w:rPr>
                <w:rFonts w:asciiTheme="minorHAnsi" w:hAnsiTheme="minorHAnsi"/>
                <w:sz w:val="20"/>
                <w:szCs w:val="20"/>
              </w:rPr>
              <w:t>1</w:t>
            </w:r>
            <w:r w:rsidRPr="003E3066">
              <w:rPr>
                <w:rFonts w:asciiTheme="minorHAnsi" w:hAnsiTheme="minorHAnsi"/>
                <w:sz w:val="20"/>
                <w:szCs w:val="20"/>
              </w:rPr>
              <w:t>, ТП-</w:t>
            </w:r>
            <w:r>
              <w:rPr>
                <w:rFonts w:asciiTheme="minorHAnsi" w:hAnsiTheme="minorHAnsi"/>
                <w:sz w:val="20"/>
                <w:szCs w:val="20"/>
              </w:rPr>
              <w:t>2</w:t>
            </w:r>
            <w:r w:rsidRPr="003E3066">
              <w:rPr>
                <w:rFonts w:asciiTheme="minorHAnsi" w:hAnsiTheme="minorHAnsi"/>
                <w:sz w:val="20"/>
                <w:szCs w:val="20"/>
              </w:rPr>
              <w:t>, ТП-</w:t>
            </w:r>
            <w:r>
              <w:rPr>
                <w:rFonts w:asciiTheme="minorHAnsi" w:hAnsiTheme="minorHAnsi"/>
                <w:sz w:val="20"/>
                <w:szCs w:val="20"/>
              </w:rPr>
              <w:t>3</w:t>
            </w:r>
            <w:r w:rsidRPr="003E3066">
              <w:rPr>
                <w:rFonts w:asciiTheme="minorHAnsi" w:hAnsiTheme="minorHAnsi"/>
                <w:sz w:val="20"/>
                <w:szCs w:val="20"/>
              </w:rPr>
              <w:t>, ТП-</w:t>
            </w:r>
            <w:r>
              <w:rPr>
                <w:rFonts w:asciiTheme="minorHAnsi" w:hAnsiTheme="minorHAnsi"/>
                <w:sz w:val="20"/>
                <w:szCs w:val="20"/>
              </w:rPr>
              <w:t>4</w:t>
            </w:r>
            <w:r w:rsidRPr="003E3066">
              <w:rPr>
                <w:rFonts w:asciiTheme="minorHAnsi" w:hAnsiTheme="minorHAnsi"/>
                <w:sz w:val="20"/>
                <w:szCs w:val="20"/>
              </w:rPr>
              <w:t>, ТП-</w:t>
            </w:r>
            <w:r>
              <w:rPr>
                <w:rFonts w:asciiTheme="minorHAnsi" w:hAnsiTheme="minorHAnsi"/>
                <w:sz w:val="20"/>
                <w:szCs w:val="20"/>
              </w:rPr>
              <w:t>5</w:t>
            </w:r>
            <w:r w:rsidRPr="003E3066">
              <w:rPr>
                <w:rFonts w:asciiTheme="minorHAnsi" w:hAnsiTheme="minorHAnsi"/>
                <w:sz w:val="20"/>
                <w:szCs w:val="20"/>
              </w:rPr>
              <w:t>, ТП-</w:t>
            </w:r>
            <w:r>
              <w:rPr>
                <w:rFonts w:asciiTheme="minorHAnsi" w:hAnsiTheme="minorHAnsi"/>
                <w:sz w:val="20"/>
                <w:szCs w:val="20"/>
              </w:rPr>
              <w:t>6</w:t>
            </w:r>
            <w:r w:rsidRPr="003E3066">
              <w:rPr>
                <w:rFonts w:asciiTheme="minorHAnsi" w:hAnsiTheme="minorHAnsi"/>
                <w:sz w:val="20"/>
                <w:szCs w:val="20"/>
              </w:rPr>
              <w:t>, ТП-</w:t>
            </w:r>
            <w:r>
              <w:rPr>
                <w:rFonts w:asciiTheme="minorHAnsi" w:hAnsiTheme="minorHAnsi"/>
                <w:sz w:val="20"/>
                <w:szCs w:val="20"/>
              </w:rPr>
              <w:t>18</w:t>
            </w:r>
            <w:r w:rsidRPr="003E3066">
              <w:rPr>
                <w:rFonts w:asciiTheme="minorHAnsi" w:hAnsiTheme="minorHAnsi"/>
                <w:sz w:val="20"/>
                <w:szCs w:val="20"/>
              </w:rPr>
              <w:t>, ТП-</w:t>
            </w:r>
            <w:r>
              <w:rPr>
                <w:rFonts w:asciiTheme="minorHAnsi" w:hAnsiTheme="minorHAnsi"/>
                <w:sz w:val="20"/>
                <w:szCs w:val="20"/>
              </w:rPr>
              <w:t xml:space="preserve">23, РУ стр.1.5.2. </w:t>
            </w:r>
          </w:p>
          <w:p w14:paraId="5840CD33" w14:textId="77777777" w:rsidR="003E3066" w:rsidRDefault="003E3066" w:rsidP="003E3066">
            <w:pPr>
              <w:spacing w:line="240" w:lineRule="atLeast"/>
              <w:ind w:right="-109" w:firstLine="0"/>
              <w:rPr>
                <w:rFonts w:asciiTheme="minorHAnsi" w:hAnsiTheme="minorHAnsi"/>
                <w:sz w:val="20"/>
                <w:szCs w:val="20"/>
              </w:rPr>
            </w:pPr>
            <w:proofErr w:type="spellStart"/>
            <w:r>
              <w:rPr>
                <w:rFonts w:asciiTheme="minorHAnsi" w:hAnsiTheme="minorHAnsi"/>
                <w:sz w:val="20"/>
                <w:szCs w:val="20"/>
              </w:rPr>
              <w:t>Прогрузка</w:t>
            </w:r>
            <w:proofErr w:type="spellEnd"/>
            <w:r>
              <w:rPr>
                <w:rFonts w:asciiTheme="minorHAnsi" w:hAnsiTheme="minorHAnsi"/>
                <w:sz w:val="20"/>
                <w:szCs w:val="20"/>
              </w:rPr>
              <w:t xml:space="preserve"> автоматических выключателей 04кВ в РУ ТП и ВРУ зданий</w:t>
            </w:r>
          </w:p>
          <w:p w14:paraId="490CF7AA" w14:textId="77777777" w:rsidR="003E3066" w:rsidRDefault="003E3066" w:rsidP="003E3066">
            <w:pPr>
              <w:spacing w:line="240" w:lineRule="atLeast"/>
              <w:ind w:right="-109" w:firstLine="0"/>
              <w:rPr>
                <w:rFonts w:asciiTheme="minorHAnsi" w:hAnsiTheme="minorHAnsi"/>
                <w:sz w:val="20"/>
                <w:szCs w:val="20"/>
              </w:rPr>
            </w:pPr>
            <w:r>
              <w:rPr>
                <w:rFonts w:asciiTheme="minorHAnsi" w:hAnsiTheme="minorHAnsi"/>
                <w:sz w:val="20"/>
                <w:szCs w:val="20"/>
              </w:rPr>
              <w:t xml:space="preserve">Инструментальное определение </w:t>
            </w:r>
            <w:r w:rsidR="00E92F0E">
              <w:rPr>
                <w:rFonts w:asciiTheme="minorHAnsi" w:hAnsiTheme="minorHAnsi"/>
                <w:sz w:val="20"/>
                <w:szCs w:val="20"/>
              </w:rPr>
              <w:t xml:space="preserve">трасс наружных кабельных линий между РУ ТП и ВРУ зданий с нанесением на </w:t>
            </w:r>
            <w:proofErr w:type="spellStart"/>
            <w:r w:rsidR="00E92F0E">
              <w:rPr>
                <w:rFonts w:asciiTheme="minorHAnsi" w:hAnsiTheme="minorHAnsi"/>
                <w:sz w:val="20"/>
                <w:szCs w:val="20"/>
              </w:rPr>
              <w:t>геоподоснову</w:t>
            </w:r>
            <w:proofErr w:type="spellEnd"/>
          </w:p>
          <w:p w14:paraId="1186224E" w14:textId="77777777" w:rsidR="00E92F0E" w:rsidRDefault="00E92F0E" w:rsidP="003E3066">
            <w:pPr>
              <w:spacing w:line="240" w:lineRule="atLeast"/>
              <w:ind w:right="-109" w:firstLine="0"/>
              <w:rPr>
                <w:rFonts w:asciiTheme="minorHAnsi" w:hAnsiTheme="minorHAnsi"/>
                <w:sz w:val="20"/>
                <w:szCs w:val="20"/>
              </w:rPr>
            </w:pPr>
            <w:r>
              <w:rPr>
                <w:rFonts w:asciiTheme="minorHAnsi" w:hAnsiTheme="minorHAnsi"/>
                <w:sz w:val="20"/>
                <w:szCs w:val="20"/>
              </w:rPr>
              <w:t>Инструментальное определение трасс кабельных линий между ВРУ здания и распределительными щитами.</w:t>
            </w:r>
          </w:p>
          <w:p w14:paraId="61DED33D" w14:textId="77777777" w:rsidR="0062795A" w:rsidRPr="00E518E5" w:rsidRDefault="0062795A" w:rsidP="00E92F0E">
            <w:pPr>
              <w:spacing w:line="240" w:lineRule="atLeast"/>
              <w:ind w:firstLine="0"/>
              <w:rPr>
                <w:rFonts w:asciiTheme="minorHAnsi" w:eastAsia="Calibri" w:hAnsiTheme="minorHAnsi"/>
                <w:sz w:val="20"/>
                <w:szCs w:val="20"/>
                <w:lang w:eastAsia="en-US"/>
              </w:rPr>
            </w:pPr>
          </w:p>
        </w:tc>
      </w:tr>
    </w:tbl>
    <w:p w14:paraId="00B471EC" w14:textId="77777777" w:rsidR="00120BED" w:rsidRDefault="00120BED" w:rsidP="00101167">
      <w:pPr>
        <w:widowControl/>
        <w:autoSpaceDE/>
        <w:autoSpaceDN/>
        <w:adjustRightInd/>
        <w:spacing w:after="200" w:line="276" w:lineRule="auto"/>
        <w:ind w:firstLine="0"/>
        <w:rPr>
          <w:rFonts w:asciiTheme="minorHAnsi" w:eastAsia="Calibri" w:hAnsiTheme="minorHAnsi"/>
          <w:sz w:val="20"/>
          <w:szCs w:val="20"/>
          <w:lang w:eastAsia="en-US"/>
        </w:rPr>
      </w:pPr>
    </w:p>
    <w:p w14:paraId="25830AA8" w14:textId="77777777" w:rsidR="0018030B" w:rsidRDefault="0018030B" w:rsidP="00101167">
      <w:pPr>
        <w:widowControl/>
        <w:autoSpaceDE/>
        <w:autoSpaceDN/>
        <w:adjustRightInd/>
        <w:spacing w:after="200" w:line="276" w:lineRule="auto"/>
        <w:ind w:firstLine="0"/>
        <w:rPr>
          <w:rFonts w:asciiTheme="minorHAnsi" w:eastAsia="Calibri" w:hAnsiTheme="minorHAnsi"/>
          <w:sz w:val="20"/>
          <w:szCs w:val="20"/>
          <w:lang w:eastAsia="en-US"/>
        </w:rPr>
      </w:pPr>
    </w:p>
    <w:p w14:paraId="2F3C910C" w14:textId="77777777" w:rsidR="004D6C22" w:rsidRPr="00E518E5" w:rsidRDefault="004D6C22" w:rsidP="004D6C22">
      <w:pPr>
        <w:widowControl/>
        <w:autoSpaceDE/>
        <w:autoSpaceDN/>
        <w:adjustRightInd/>
        <w:spacing w:after="200" w:line="276" w:lineRule="auto"/>
        <w:ind w:firstLine="0"/>
        <w:jc w:val="center"/>
        <w:rPr>
          <w:rFonts w:asciiTheme="minorHAnsi" w:eastAsia="Calibri" w:hAnsiTheme="minorHAnsi"/>
          <w:sz w:val="20"/>
          <w:szCs w:val="20"/>
          <w:lang w:eastAsia="en-US"/>
        </w:rPr>
      </w:pPr>
      <w:r>
        <w:rPr>
          <w:rFonts w:asciiTheme="minorHAnsi" w:eastAsia="Calibri" w:hAnsiTheme="minorHAnsi"/>
          <w:sz w:val="20"/>
          <w:szCs w:val="20"/>
          <w:lang w:eastAsia="en-US"/>
        </w:rPr>
        <w:t xml:space="preserve">Директор по эксплуатации </w:t>
      </w:r>
      <w:r>
        <w:rPr>
          <w:rFonts w:asciiTheme="minorHAnsi" w:eastAsia="Calibri" w:hAnsiTheme="minorHAnsi"/>
          <w:sz w:val="20"/>
          <w:szCs w:val="20"/>
          <w:lang w:eastAsia="en-US"/>
        </w:rPr>
        <w:tab/>
      </w:r>
      <w:r>
        <w:rPr>
          <w:rFonts w:asciiTheme="minorHAnsi" w:eastAsia="Calibri" w:hAnsiTheme="minorHAnsi"/>
          <w:sz w:val="20"/>
          <w:szCs w:val="20"/>
          <w:lang w:eastAsia="en-US"/>
        </w:rPr>
        <w:tab/>
      </w:r>
      <w:r>
        <w:rPr>
          <w:rFonts w:asciiTheme="minorHAnsi" w:eastAsia="Calibri" w:hAnsiTheme="minorHAnsi"/>
          <w:sz w:val="20"/>
          <w:szCs w:val="20"/>
          <w:lang w:eastAsia="en-US"/>
        </w:rPr>
        <w:tab/>
        <w:t>А.Е. Костылин</w:t>
      </w:r>
    </w:p>
    <w:sectPr w:rsidR="004D6C22" w:rsidRPr="00E518E5" w:rsidSect="005C6FC7">
      <w:footerReference w:type="default" r:id="rId8"/>
      <w:footnotePr>
        <w:numRestart w:val="eachPage"/>
      </w:footnotePr>
      <w:pgSz w:w="12240" w:h="15840"/>
      <w:pgMar w:top="426" w:right="474" w:bottom="284" w:left="1134" w:header="720" w:footer="20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7FE1D" w14:textId="77777777" w:rsidR="00582691" w:rsidRDefault="00582691">
      <w:r>
        <w:separator/>
      </w:r>
    </w:p>
  </w:endnote>
  <w:endnote w:type="continuationSeparator" w:id="0">
    <w:p w14:paraId="72429CC8" w14:textId="77777777" w:rsidR="00582691" w:rsidRDefault="0058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136282"/>
      <w:docPartObj>
        <w:docPartGallery w:val="Page Numbers (Bottom of Page)"/>
        <w:docPartUnique/>
      </w:docPartObj>
    </w:sdtPr>
    <w:sdtEndPr/>
    <w:sdtContent>
      <w:p w14:paraId="2265B9D8" w14:textId="77777777" w:rsidR="008C150A" w:rsidRDefault="008C150A">
        <w:pPr>
          <w:pStyle w:val="af3"/>
          <w:jc w:val="center"/>
        </w:pPr>
      </w:p>
      <w:p w14:paraId="33976871" w14:textId="77777777" w:rsidR="008C150A" w:rsidRDefault="008C150A" w:rsidP="003A45AD">
        <w:pPr>
          <w:pStyle w:val="af3"/>
          <w:ind w:firstLine="0"/>
          <w:jc w:val="center"/>
        </w:pPr>
        <w:r>
          <w:rPr>
            <w:rFonts w:asciiTheme="minorHAnsi" w:hAnsiTheme="minorHAnsi"/>
            <w:sz w:val="20"/>
            <w:szCs w:val="20"/>
          </w:rPr>
          <w:t xml:space="preserve">Исполнитель _______________________                                   </w:t>
        </w:r>
        <w:r w:rsidR="00943F07" w:rsidRPr="003A45AD">
          <w:rPr>
            <w:rFonts w:asciiTheme="minorHAnsi" w:hAnsiTheme="minorHAnsi"/>
            <w:sz w:val="20"/>
            <w:szCs w:val="20"/>
          </w:rPr>
          <w:fldChar w:fldCharType="begin"/>
        </w:r>
        <w:r w:rsidRPr="003A45AD">
          <w:rPr>
            <w:rFonts w:asciiTheme="minorHAnsi" w:hAnsiTheme="minorHAnsi"/>
            <w:sz w:val="20"/>
            <w:szCs w:val="20"/>
          </w:rPr>
          <w:instrText xml:space="preserve"> PAGE   \* MERGEFORMAT </w:instrText>
        </w:r>
        <w:r w:rsidR="00943F07" w:rsidRPr="003A45AD">
          <w:rPr>
            <w:rFonts w:asciiTheme="minorHAnsi" w:hAnsiTheme="minorHAnsi"/>
            <w:sz w:val="20"/>
            <w:szCs w:val="20"/>
          </w:rPr>
          <w:fldChar w:fldCharType="separate"/>
        </w:r>
        <w:r w:rsidR="0087399B">
          <w:rPr>
            <w:rFonts w:asciiTheme="minorHAnsi" w:hAnsiTheme="minorHAnsi"/>
            <w:noProof/>
            <w:sz w:val="20"/>
            <w:szCs w:val="20"/>
          </w:rPr>
          <w:t>3</w:t>
        </w:r>
        <w:r w:rsidR="00943F07" w:rsidRPr="003A45AD">
          <w:rPr>
            <w:rFonts w:asciiTheme="minorHAnsi" w:hAnsiTheme="minorHAnsi"/>
            <w:sz w:val="20"/>
            <w:szCs w:val="20"/>
          </w:rPr>
          <w:fldChar w:fldCharType="end"/>
        </w:r>
        <w:r>
          <w:rPr>
            <w:rFonts w:asciiTheme="minorHAnsi" w:hAnsiTheme="minorHAnsi"/>
            <w:sz w:val="20"/>
            <w:szCs w:val="20"/>
          </w:rPr>
          <w:t xml:space="preserve">                                Заказчик _______________________</w:t>
        </w:r>
      </w:p>
    </w:sdtContent>
  </w:sdt>
  <w:p w14:paraId="528E7547" w14:textId="77777777" w:rsidR="008C150A" w:rsidRPr="005C6FC7" w:rsidRDefault="008C150A" w:rsidP="003A45AD">
    <w:pPr>
      <w:pStyle w:val="af3"/>
      <w:ind w:firstLine="0"/>
      <w:jc w:val="cen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3E57B" w14:textId="77777777" w:rsidR="00582691" w:rsidRDefault="00582691">
      <w:r>
        <w:separator/>
      </w:r>
    </w:p>
  </w:footnote>
  <w:footnote w:type="continuationSeparator" w:id="0">
    <w:p w14:paraId="49004B25" w14:textId="77777777" w:rsidR="00582691" w:rsidRDefault="00582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AE288D4"/>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80B6569C"/>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5D2FB2"/>
    <w:multiLevelType w:val="hybridMultilevel"/>
    <w:tmpl w:val="57E45684"/>
    <w:lvl w:ilvl="0" w:tplc="95EA9BF2">
      <w:start w:val="1"/>
      <w:numFmt w:val="bullet"/>
      <w:pStyle w:val="a1"/>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A27882"/>
    <w:multiLevelType w:val="hybridMultilevel"/>
    <w:tmpl w:val="C05E477C"/>
    <w:lvl w:ilvl="0" w:tplc="4BF459FE">
      <w:start w:val="5"/>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15:restartNumberingAfterBreak="0">
    <w:nsid w:val="43932439"/>
    <w:multiLevelType w:val="hybridMultilevel"/>
    <w:tmpl w:val="9E78049C"/>
    <w:lvl w:ilvl="0" w:tplc="3A40F7D4">
      <w:start w:val="1"/>
      <w:numFmt w:val="russianLower"/>
      <w:pStyle w:val="a2"/>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3CF285C"/>
    <w:multiLevelType w:val="multilevel"/>
    <w:tmpl w:val="A628F3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CE52544"/>
    <w:multiLevelType w:val="hybridMultilevel"/>
    <w:tmpl w:val="784A2F5A"/>
    <w:lvl w:ilvl="0" w:tplc="12CC790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DA502F3"/>
    <w:multiLevelType w:val="hybridMultilevel"/>
    <w:tmpl w:val="660C4902"/>
    <w:lvl w:ilvl="0" w:tplc="36A8188E">
      <w:start w:val="1"/>
      <w:numFmt w:val="bullet"/>
      <w:pStyle w:val="a3"/>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FDF6CB4"/>
    <w:multiLevelType w:val="hybridMultilevel"/>
    <w:tmpl w:val="A6269C46"/>
    <w:lvl w:ilvl="0" w:tplc="6E3EDE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AF59DE"/>
    <w:multiLevelType w:val="hybridMultilevel"/>
    <w:tmpl w:val="5FB63D86"/>
    <w:lvl w:ilvl="0" w:tplc="A34AD8DC">
      <w:start w:val="1"/>
      <w:numFmt w:val="decimal"/>
      <w:lvlText w:val="%1."/>
      <w:lvlJc w:val="left"/>
      <w:pPr>
        <w:ind w:left="1260" w:hanging="360"/>
      </w:pPr>
      <w:rPr>
        <w:rFonts w:cs="Times New Roman" w:hint="default"/>
      </w:rPr>
    </w:lvl>
    <w:lvl w:ilvl="1" w:tplc="04190019">
      <w:start w:val="1"/>
      <w:numFmt w:val="lowerLetter"/>
      <w:lvlText w:val="%2."/>
      <w:lvlJc w:val="left"/>
      <w:pPr>
        <w:ind w:left="786"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5A302627"/>
    <w:multiLevelType w:val="multilevel"/>
    <w:tmpl w:val="9BF0B1BA"/>
    <w:lvl w:ilvl="0">
      <w:start w:val="1"/>
      <w:numFmt w:val="decimal"/>
      <w:lvlText w:val="%1."/>
      <w:lvlJc w:val="left"/>
      <w:pPr>
        <w:ind w:left="3621"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3981" w:hanging="720"/>
      </w:pPr>
      <w:rPr>
        <w:rFonts w:cs="Times New Roman" w:hint="default"/>
      </w:rPr>
    </w:lvl>
    <w:lvl w:ilvl="3">
      <w:start w:val="1"/>
      <w:numFmt w:val="decimal"/>
      <w:isLgl/>
      <w:lvlText w:val="%1.%2.%3.%4."/>
      <w:lvlJc w:val="left"/>
      <w:pPr>
        <w:ind w:left="3981" w:hanging="720"/>
      </w:pPr>
      <w:rPr>
        <w:rFonts w:cs="Times New Roman" w:hint="default"/>
      </w:rPr>
    </w:lvl>
    <w:lvl w:ilvl="4">
      <w:start w:val="1"/>
      <w:numFmt w:val="decimal"/>
      <w:isLgl/>
      <w:lvlText w:val="%1.%2.%3.%4.%5."/>
      <w:lvlJc w:val="left"/>
      <w:pPr>
        <w:ind w:left="4341" w:hanging="1080"/>
      </w:pPr>
      <w:rPr>
        <w:rFonts w:cs="Times New Roman" w:hint="default"/>
      </w:rPr>
    </w:lvl>
    <w:lvl w:ilvl="5">
      <w:start w:val="1"/>
      <w:numFmt w:val="decimal"/>
      <w:isLgl/>
      <w:lvlText w:val="%1.%2.%3.%4.%5.%6."/>
      <w:lvlJc w:val="left"/>
      <w:pPr>
        <w:ind w:left="4341" w:hanging="1080"/>
      </w:pPr>
      <w:rPr>
        <w:rFonts w:cs="Times New Roman" w:hint="default"/>
      </w:rPr>
    </w:lvl>
    <w:lvl w:ilvl="6">
      <w:start w:val="1"/>
      <w:numFmt w:val="decimal"/>
      <w:isLgl/>
      <w:lvlText w:val="%1.%2.%3.%4.%5.%6.%7."/>
      <w:lvlJc w:val="left"/>
      <w:pPr>
        <w:ind w:left="4701" w:hanging="1440"/>
      </w:pPr>
      <w:rPr>
        <w:rFonts w:cs="Times New Roman" w:hint="default"/>
      </w:rPr>
    </w:lvl>
    <w:lvl w:ilvl="7">
      <w:start w:val="1"/>
      <w:numFmt w:val="decimal"/>
      <w:isLgl/>
      <w:lvlText w:val="%1.%2.%3.%4.%5.%6.%7.%8."/>
      <w:lvlJc w:val="left"/>
      <w:pPr>
        <w:ind w:left="4701" w:hanging="1440"/>
      </w:pPr>
      <w:rPr>
        <w:rFonts w:cs="Times New Roman" w:hint="default"/>
      </w:rPr>
    </w:lvl>
    <w:lvl w:ilvl="8">
      <w:start w:val="1"/>
      <w:numFmt w:val="decimal"/>
      <w:isLgl/>
      <w:lvlText w:val="%1.%2.%3.%4.%5.%6.%7.%8.%9."/>
      <w:lvlJc w:val="left"/>
      <w:pPr>
        <w:ind w:left="5061" w:hanging="1800"/>
      </w:pPr>
      <w:rPr>
        <w:rFonts w:cs="Times New Roman" w:hint="default"/>
      </w:rPr>
    </w:lvl>
  </w:abstractNum>
  <w:abstractNum w:abstractNumId="11" w15:restartNumberingAfterBreak="0">
    <w:nsid w:val="60AC650F"/>
    <w:multiLevelType w:val="multilevel"/>
    <w:tmpl w:val="A76C4A42"/>
    <w:lvl w:ilvl="0">
      <w:start w:val="1"/>
      <w:numFmt w:val="decimal"/>
      <w:pStyle w:val="1"/>
      <w:lvlText w:val="Статья %1."/>
      <w:lvlJc w:val="left"/>
      <w:pPr>
        <w:ind w:left="4471" w:hanging="360"/>
      </w:pPr>
      <w:rPr>
        <w:rFonts w:cs="Times New Roman" w:hint="default"/>
      </w:rPr>
    </w:lvl>
    <w:lvl w:ilvl="1">
      <w:start w:val="1"/>
      <w:numFmt w:val="decimal"/>
      <w:pStyle w:val="11"/>
      <w:lvlText w:val="%1.%2."/>
      <w:lvlJc w:val="left"/>
      <w:pPr>
        <w:ind w:left="1000" w:hanging="432"/>
      </w:pPr>
      <w:rPr>
        <w:rFonts w:cs="Times New Roman" w:hint="default"/>
      </w:rPr>
    </w:lvl>
    <w:lvl w:ilvl="2">
      <w:start w:val="1"/>
      <w:numFmt w:val="decimal"/>
      <w:pStyle w:val="111"/>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65CF0BE4"/>
    <w:multiLevelType w:val="multilevel"/>
    <w:tmpl w:val="85D82320"/>
    <w:lvl w:ilvl="0">
      <w:start w:val="1"/>
      <w:numFmt w:val="decimal"/>
      <w:lvlText w:val="%1."/>
      <w:lvlJc w:val="left"/>
      <w:pPr>
        <w:ind w:left="1353" w:hanging="360"/>
      </w:pPr>
      <w:rPr>
        <w:rFonts w:cs="Times New Roman" w:hint="default"/>
      </w:rPr>
    </w:lvl>
    <w:lvl w:ilvl="1">
      <w:start w:val="1"/>
      <w:numFmt w:val="decimal"/>
      <w:isLgl/>
      <w:lvlText w:val="%1.%2."/>
      <w:lvlJc w:val="left"/>
      <w:pPr>
        <w:ind w:left="1428" w:hanging="43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13" w15:restartNumberingAfterBreak="0">
    <w:nsid w:val="6E213270"/>
    <w:multiLevelType w:val="hybridMultilevel"/>
    <w:tmpl w:val="23641340"/>
    <w:lvl w:ilvl="0" w:tplc="274CE59A">
      <w:start w:val="8"/>
      <w:numFmt w:val="decimal"/>
      <w:lvlText w:val="%1."/>
      <w:lvlJc w:val="left"/>
      <w:pPr>
        <w:ind w:left="319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238242740">
    <w:abstractNumId w:val="1"/>
  </w:num>
  <w:num w:numId="2" w16cid:durableId="790899727">
    <w:abstractNumId w:val="0"/>
  </w:num>
  <w:num w:numId="3" w16cid:durableId="1863200782">
    <w:abstractNumId w:val="1"/>
  </w:num>
  <w:num w:numId="4" w16cid:durableId="983268148">
    <w:abstractNumId w:val="0"/>
  </w:num>
  <w:num w:numId="5" w16cid:durableId="1690641543">
    <w:abstractNumId w:val="1"/>
  </w:num>
  <w:num w:numId="6" w16cid:durableId="985474931">
    <w:abstractNumId w:val="0"/>
  </w:num>
  <w:num w:numId="7" w16cid:durableId="283587633">
    <w:abstractNumId w:val="1"/>
  </w:num>
  <w:num w:numId="8" w16cid:durableId="412240962">
    <w:abstractNumId w:val="0"/>
  </w:num>
  <w:num w:numId="9" w16cid:durableId="260921747">
    <w:abstractNumId w:val="1"/>
  </w:num>
  <w:num w:numId="10" w16cid:durableId="139546441">
    <w:abstractNumId w:val="0"/>
  </w:num>
  <w:num w:numId="11" w16cid:durableId="76095194">
    <w:abstractNumId w:val="1"/>
  </w:num>
  <w:num w:numId="12" w16cid:durableId="1484615855">
    <w:abstractNumId w:val="0"/>
  </w:num>
  <w:num w:numId="13" w16cid:durableId="494567039">
    <w:abstractNumId w:val="1"/>
  </w:num>
  <w:num w:numId="14" w16cid:durableId="881669553">
    <w:abstractNumId w:val="0"/>
  </w:num>
  <w:num w:numId="15" w16cid:durableId="1300500648">
    <w:abstractNumId w:val="1"/>
  </w:num>
  <w:num w:numId="16" w16cid:durableId="1302879474">
    <w:abstractNumId w:val="0"/>
  </w:num>
  <w:num w:numId="17" w16cid:durableId="1755781308">
    <w:abstractNumId w:val="1"/>
  </w:num>
  <w:num w:numId="18" w16cid:durableId="2061323594">
    <w:abstractNumId w:val="0"/>
  </w:num>
  <w:num w:numId="19" w16cid:durableId="2112893497">
    <w:abstractNumId w:val="12"/>
  </w:num>
  <w:num w:numId="20" w16cid:durableId="1163275645">
    <w:abstractNumId w:val="3"/>
  </w:num>
  <w:num w:numId="21" w16cid:durableId="197819093">
    <w:abstractNumId w:val="5"/>
  </w:num>
  <w:num w:numId="22" w16cid:durableId="1527795843">
    <w:abstractNumId w:val="13"/>
  </w:num>
  <w:num w:numId="23" w16cid:durableId="685670194">
    <w:abstractNumId w:val="11"/>
  </w:num>
  <w:num w:numId="24" w16cid:durableId="1886405200">
    <w:abstractNumId w:val="4"/>
  </w:num>
  <w:num w:numId="25" w16cid:durableId="1276985285">
    <w:abstractNumId w:val="2"/>
  </w:num>
  <w:num w:numId="26" w16cid:durableId="1547138867">
    <w:abstractNumId w:val="9"/>
  </w:num>
  <w:num w:numId="27" w16cid:durableId="470533">
    <w:abstractNumId w:val="7"/>
  </w:num>
  <w:num w:numId="28" w16cid:durableId="1782604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4211473">
    <w:abstractNumId w:val="10"/>
  </w:num>
  <w:num w:numId="30" w16cid:durableId="1969584970">
    <w:abstractNumId w:val="9"/>
    <w:lvlOverride w:ilvl="0">
      <w:startOverride w:val="1"/>
    </w:lvlOverride>
  </w:num>
  <w:num w:numId="31" w16cid:durableId="37875064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74E"/>
    <w:rsid w:val="0000212E"/>
    <w:rsid w:val="000023F4"/>
    <w:rsid w:val="00005291"/>
    <w:rsid w:val="0001138B"/>
    <w:rsid w:val="00013881"/>
    <w:rsid w:val="00015B02"/>
    <w:rsid w:val="00016E04"/>
    <w:rsid w:val="00017BDC"/>
    <w:rsid w:val="00025CB7"/>
    <w:rsid w:val="00026D1F"/>
    <w:rsid w:val="000311DF"/>
    <w:rsid w:val="000354A6"/>
    <w:rsid w:val="00040E96"/>
    <w:rsid w:val="00041820"/>
    <w:rsid w:val="00041F1A"/>
    <w:rsid w:val="00041F9E"/>
    <w:rsid w:val="00042772"/>
    <w:rsid w:val="00044C1B"/>
    <w:rsid w:val="0004564D"/>
    <w:rsid w:val="0004662B"/>
    <w:rsid w:val="0004678E"/>
    <w:rsid w:val="000471F5"/>
    <w:rsid w:val="000506A6"/>
    <w:rsid w:val="0005115F"/>
    <w:rsid w:val="00055A40"/>
    <w:rsid w:val="00061186"/>
    <w:rsid w:val="00061536"/>
    <w:rsid w:val="00062F09"/>
    <w:rsid w:val="00064649"/>
    <w:rsid w:val="0006687F"/>
    <w:rsid w:val="00072712"/>
    <w:rsid w:val="00072F5F"/>
    <w:rsid w:val="00083D9F"/>
    <w:rsid w:val="00091D3E"/>
    <w:rsid w:val="00095EDA"/>
    <w:rsid w:val="000971CE"/>
    <w:rsid w:val="00097317"/>
    <w:rsid w:val="0009748D"/>
    <w:rsid w:val="000A6F59"/>
    <w:rsid w:val="000A79D8"/>
    <w:rsid w:val="000B1955"/>
    <w:rsid w:val="000B28A1"/>
    <w:rsid w:val="000B339F"/>
    <w:rsid w:val="000B472D"/>
    <w:rsid w:val="000C0E8A"/>
    <w:rsid w:val="000C3F45"/>
    <w:rsid w:val="000C6363"/>
    <w:rsid w:val="000D26AD"/>
    <w:rsid w:val="000D730A"/>
    <w:rsid w:val="000D752D"/>
    <w:rsid w:val="000E1BBF"/>
    <w:rsid w:val="000E71C3"/>
    <w:rsid w:val="000E7F75"/>
    <w:rsid w:val="000F044D"/>
    <w:rsid w:val="000F3434"/>
    <w:rsid w:val="000F52CB"/>
    <w:rsid w:val="000F584F"/>
    <w:rsid w:val="000F5944"/>
    <w:rsid w:val="000F7E02"/>
    <w:rsid w:val="00101167"/>
    <w:rsid w:val="00102770"/>
    <w:rsid w:val="00104989"/>
    <w:rsid w:val="00107374"/>
    <w:rsid w:val="00112163"/>
    <w:rsid w:val="001124C0"/>
    <w:rsid w:val="00114E9E"/>
    <w:rsid w:val="001158EA"/>
    <w:rsid w:val="001168FD"/>
    <w:rsid w:val="00120BED"/>
    <w:rsid w:val="00120C1C"/>
    <w:rsid w:val="0012166D"/>
    <w:rsid w:val="0012308E"/>
    <w:rsid w:val="00126159"/>
    <w:rsid w:val="00127FB1"/>
    <w:rsid w:val="001300C4"/>
    <w:rsid w:val="001301AC"/>
    <w:rsid w:val="00131DA4"/>
    <w:rsid w:val="00133061"/>
    <w:rsid w:val="00133619"/>
    <w:rsid w:val="001352CE"/>
    <w:rsid w:val="00135A69"/>
    <w:rsid w:val="00137C94"/>
    <w:rsid w:val="001433F0"/>
    <w:rsid w:val="0014559A"/>
    <w:rsid w:val="00147214"/>
    <w:rsid w:val="00147D4B"/>
    <w:rsid w:val="0015106E"/>
    <w:rsid w:val="00151B0B"/>
    <w:rsid w:val="00151C5B"/>
    <w:rsid w:val="00154459"/>
    <w:rsid w:val="00154CC6"/>
    <w:rsid w:val="00154F18"/>
    <w:rsid w:val="00162B56"/>
    <w:rsid w:val="00164D31"/>
    <w:rsid w:val="00165945"/>
    <w:rsid w:val="00166279"/>
    <w:rsid w:val="00170D57"/>
    <w:rsid w:val="001713D8"/>
    <w:rsid w:val="00173E63"/>
    <w:rsid w:val="00177CBF"/>
    <w:rsid w:val="00180083"/>
    <w:rsid w:val="0018030B"/>
    <w:rsid w:val="0018184C"/>
    <w:rsid w:val="00186069"/>
    <w:rsid w:val="00197A07"/>
    <w:rsid w:val="001A0C02"/>
    <w:rsid w:val="001A5571"/>
    <w:rsid w:val="001B166A"/>
    <w:rsid w:val="001B2417"/>
    <w:rsid w:val="001B37CA"/>
    <w:rsid w:val="001B59DE"/>
    <w:rsid w:val="001B7441"/>
    <w:rsid w:val="001C16EF"/>
    <w:rsid w:val="001C32B5"/>
    <w:rsid w:val="001C48A5"/>
    <w:rsid w:val="001C78AE"/>
    <w:rsid w:val="001D0B00"/>
    <w:rsid w:val="001D45AE"/>
    <w:rsid w:val="001D56FB"/>
    <w:rsid w:val="001D78AB"/>
    <w:rsid w:val="001E0024"/>
    <w:rsid w:val="001E0EA9"/>
    <w:rsid w:val="001E2416"/>
    <w:rsid w:val="001E5269"/>
    <w:rsid w:val="001F08BD"/>
    <w:rsid w:val="001F2262"/>
    <w:rsid w:val="001F45AB"/>
    <w:rsid w:val="001F4811"/>
    <w:rsid w:val="001F4B77"/>
    <w:rsid w:val="001F4E94"/>
    <w:rsid w:val="001F7025"/>
    <w:rsid w:val="001F739F"/>
    <w:rsid w:val="001F7765"/>
    <w:rsid w:val="001F7FEE"/>
    <w:rsid w:val="00200D2C"/>
    <w:rsid w:val="00211205"/>
    <w:rsid w:val="002179B3"/>
    <w:rsid w:val="00217A6A"/>
    <w:rsid w:val="0022186A"/>
    <w:rsid w:val="002221C3"/>
    <w:rsid w:val="00224782"/>
    <w:rsid w:val="00225066"/>
    <w:rsid w:val="00230816"/>
    <w:rsid w:val="002331D4"/>
    <w:rsid w:val="00236D85"/>
    <w:rsid w:val="00240D72"/>
    <w:rsid w:val="00244FB6"/>
    <w:rsid w:val="00245918"/>
    <w:rsid w:val="002479F2"/>
    <w:rsid w:val="00247D4F"/>
    <w:rsid w:val="002512D6"/>
    <w:rsid w:val="002542E5"/>
    <w:rsid w:val="00256FF4"/>
    <w:rsid w:val="0025759E"/>
    <w:rsid w:val="00260666"/>
    <w:rsid w:val="00262057"/>
    <w:rsid w:val="00262870"/>
    <w:rsid w:val="00264388"/>
    <w:rsid w:val="00267398"/>
    <w:rsid w:val="00282656"/>
    <w:rsid w:val="00283295"/>
    <w:rsid w:val="00283D84"/>
    <w:rsid w:val="00284BF4"/>
    <w:rsid w:val="002853A2"/>
    <w:rsid w:val="002871F6"/>
    <w:rsid w:val="00291D85"/>
    <w:rsid w:val="00292B92"/>
    <w:rsid w:val="002A1490"/>
    <w:rsid w:val="002B12BB"/>
    <w:rsid w:val="002C0776"/>
    <w:rsid w:val="002C2A99"/>
    <w:rsid w:val="002D17C6"/>
    <w:rsid w:val="002D192C"/>
    <w:rsid w:val="002D4A89"/>
    <w:rsid w:val="002D5324"/>
    <w:rsid w:val="002D6466"/>
    <w:rsid w:val="002E1888"/>
    <w:rsid w:val="002F00EE"/>
    <w:rsid w:val="002F11DF"/>
    <w:rsid w:val="00301F91"/>
    <w:rsid w:val="0030371B"/>
    <w:rsid w:val="003038E7"/>
    <w:rsid w:val="003041E6"/>
    <w:rsid w:val="0030437D"/>
    <w:rsid w:val="00323E2C"/>
    <w:rsid w:val="00325677"/>
    <w:rsid w:val="00327DEF"/>
    <w:rsid w:val="003309F9"/>
    <w:rsid w:val="003311B2"/>
    <w:rsid w:val="00331A5B"/>
    <w:rsid w:val="00334BA1"/>
    <w:rsid w:val="00336B84"/>
    <w:rsid w:val="00344203"/>
    <w:rsid w:val="00346258"/>
    <w:rsid w:val="00350148"/>
    <w:rsid w:val="003521C8"/>
    <w:rsid w:val="00354D22"/>
    <w:rsid w:val="00354EF1"/>
    <w:rsid w:val="003563C0"/>
    <w:rsid w:val="003569DE"/>
    <w:rsid w:val="00360080"/>
    <w:rsid w:val="0036013B"/>
    <w:rsid w:val="00362350"/>
    <w:rsid w:val="00365F81"/>
    <w:rsid w:val="003664C4"/>
    <w:rsid w:val="0036721A"/>
    <w:rsid w:val="0037243E"/>
    <w:rsid w:val="00372EEE"/>
    <w:rsid w:val="00375863"/>
    <w:rsid w:val="00375D2C"/>
    <w:rsid w:val="0037606E"/>
    <w:rsid w:val="003769C5"/>
    <w:rsid w:val="00376EE8"/>
    <w:rsid w:val="00382EF7"/>
    <w:rsid w:val="00386E62"/>
    <w:rsid w:val="00387E76"/>
    <w:rsid w:val="00391590"/>
    <w:rsid w:val="003924FA"/>
    <w:rsid w:val="00393822"/>
    <w:rsid w:val="00395A94"/>
    <w:rsid w:val="003A45AD"/>
    <w:rsid w:val="003A6835"/>
    <w:rsid w:val="003B2805"/>
    <w:rsid w:val="003B392A"/>
    <w:rsid w:val="003B5620"/>
    <w:rsid w:val="003B586F"/>
    <w:rsid w:val="003C0532"/>
    <w:rsid w:val="003C325D"/>
    <w:rsid w:val="003C45B4"/>
    <w:rsid w:val="003C7940"/>
    <w:rsid w:val="003D0001"/>
    <w:rsid w:val="003D0912"/>
    <w:rsid w:val="003D24A2"/>
    <w:rsid w:val="003D3683"/>
    <w:rsid w:val="003D601E"/>
    <w:rsid w:val="003D74F4"/>
    <w:rsid w:val="003E0356"/>
    <w:rsid w:val="003E0E0D"/>
    <w:rsid w:val="003E1567"/>
    <w:rsid w:val="003E15F7"/>
    <w:rsid w:val="003E2E68"/>
    <w:rsid w:val="003E3066"/>
    <w:rsid w:val="003E6F24"/>
    <w:rsid w:val="003F2E3E"/>
    <w:rsid w:val="003F4F81"/>
    <w:rsid w:val="003F7800"/>
    <w:rsid w:val="00400F1E"/>
    <w:rsid w:val="00402DBE"/>
    <w:rsid w:val="004063DA"/>
    <w:rsid w:val="00406766"/>
    <w:rsid w:val="00407D81"/>
    <w:rsid w:val="004102DE"/>
    <w:rsid w:val="00411DBB"/>
    <w:rsid w:val="0041324E"/>
    <w:rsid w:val="0041443D"/>
    <w:rsid w:val="00415425"/>
    <w:rsid w:val="004157BC"/>
    <w:rsid w:val="004159C7"/>
    <w:rsid w:val="00420287"/>
    <w:rsid w:val="0042047D"/>
    <w:rsid w:val="00426E63"/>
    <w:rsid w:val="004315B6"/>
    <w:rsid w:val="00432DF0"/>
    <w:rsid w:val="00433558"/>
    <w:rsid w:val="00433D2A"/>
    <w:rsid w:val="00435148"/>
    <w:rsid w:val="004358C4"/>
    <w:rsid w:val="0044197C"/>
    <w:rsid w:val="00442B97"/>
    <w:rsid w:val="00444498"/>
    <w:rsid w:val="00445875"/>
    <w:rsid w:val="00450465"/>
    <w:rsid w:val="00450676"/>
    <w:rsid w:val="00451009"/>
    <w:rsid w:val="00452882"/>
    <w:rsid w:val="00457EE9"/>
    <w:rsid w:val="00462129"/>
    <w:rsid w:val="00464C22"/>
    <w:rsid w:val="00464E19"/>
    <w:rsid w:val="00465FC1"/>
    <w:rsid w:val="00472114"/>
    <w:rsid w:val="0047508E"/>
    <w:rsid w:val="00475AD9"/>
    <w:rsid w:val="00475F42"/>
    <w:rsid w:val="00477904"/>
    <w:rsid w:val="00482B49"/>
    <w:rsid w:val="00482C36"/>
    <w:rsid w:val="00483DE7"/>
    <w:rsid w:val="00484652"/>
    <w:rsid w:val="004903EA"/>
    <w:rsid w:val="00490E05"/>
    <w:rsid w:val="004940B3"/>
    <w:rsid w:val="004A2B8B"/>
    <w:rsid w:val="004A494B"/>
    <w:rsid w:val="004A605A"/>
    <w:rsid w:val="004A744D"/>
    <w:rsid w:val="004A7682"/>
    <w:rsid w:val="004B0C14"/>
    <w:rsid w:val="004B4A1D"/>
    <w:rsid w:val="004B4E17"/>
    <w:rsid w:val="004B6117"/>
    <w:rsid w:val="004B685A"/>
    <w:rsid w:val="004B6B5D"/>
    <w:rsid w:val="004C0C91"/>
    <w:rsid w:val="004C4571"/>
    <w:rsid w:val="004C6498"/>
    <w:rsid w:val="004D0320"/>
    <w:rsid w:val="004D0636"/>
    <w:rsid w:val="004D320B"/>
    <w:rsid w:val="004D39EC"/>
    <w:rsid w:val="004D4D89"/>
    <w:rsid w:val="004D686E"/>
    <w:rsid w:val="004D6C22"/>
    <w:rsid w:val="004E6323"/>
    <w:rsid w:val="004F0B13"/>
    <w:rsid w:val="004F1414"/>
    <w:rsid w:val="004F2812"/>
    <w:rsid w:val="004F3E50"/>
    <w:rsid w:val="004F49D5"/>
    <w:rsid w:val="004F6216"/>
    <w:rsid w:val="004F73A3"/>
    <w:rsid w:val="0050070F"/>
    <w:rsid w:val="0050088B"/>
    <w:rsid w:val="00501651"/>
    <w:rsid w:val="00501F63"/>
    <w:rsid w:val="00504DC2"/>
    <w:rsid w:val="005105BF"/>
    <w:rsid w:val="005126E3"/>
    <w:rsid w:val="00513296"/>
    <w:rsid w:val="00514FBA"/>
    <w:rsid w:val="0051504A"/>
    <w:rsid w:val="00516A4E"/>
    <w:rsid w:val="00516B22"/>
    <w:rsid w:val="00516CCB"/>
    <w:rsid w:val="00520258"/>
    <w:rsid w:val="005207EE"/>
    <w:rsid w:val="00524A82"/>
    <w:rsid w:val="00524BD6"/>
    <w:rsid w:val="00526ECF"/>
    <w:rsid w:val="00531201"/>
    <w:rsid w:val="00534E6F"/>
    <w:rsid w:val="00535C91"/>
    <w:rsid w:val="00536C47"/>
    <w:rsid w:val="00541519"/>
    <w:rsid w:val="00542B8E"/>
    <w:rsid w:val="00545F24"/>
    <w:rsid w:val="00552119"/>
    <w:rsid w:val="00552E97"/>
    <w:rsid w:val="00555074"/>
    <w:rsid w:val="0057105C"/>
    <w:rsid w:val="0057219E"/>
    <w:rsid w:val="00582691"/>
    <w:rsid w:val="00587D36"/>
    <w:rsid w:val="00591AB4"/>
    <w:rsid w:val="00593933"/>
    <w:rsid w:val="00595CC3"/>
    <w:rsid w:val="005A1D5A"/>
    <w:rsid w:val="005B0925"/>
    <w:rsid w:val="005B5C33"/>
    <w:rsid w:val="005C02D0"/>
    <w:rsid w:val="005C2E67"/>
    <w:rsid w:val="005C38C1"/>
    <w:rsid w:val="005C39E1"/>
    <w:rsid w:val="005C3BCA"/>
    <w:rsid w:val="005C52D8"/>
    <w:rsid w:val="005C6FC7"/>
    <w:rsid w:val="005D6F93"/>
    <w:rsid w:val="005E179C"/>
    <w:rsid w:val="005E2044"/>
    <w:rsid w:val="005E4A70"/>
    <w:rsid w:val="005E59B0"/>
    <w:rsid w:val="005E6AE5"/>
    <w:rsid w:val="005F127D"/>
    <w:rsid w:val="005F4D91"/>
    <w:rsid w:val="005F5460"/>
    <w:rsid w:val="005F69B8"/>
    <w:rsid w:val="005F71DE"/>
    <w:rsid w:val="00603141"/>
    <w:rsid w:val="006066F3"/>
    <w:rsid w:val="00606CFF"/>
    <w:rsid w:val="00612069"/>
    <w:rsid w:val="006137D0"/>
    <w:rsid w:val="00614AC3"/>
    <w:rsid w:val="00617A40"/>
    <w:rsid w:val="00620CF2"/>
    <w:rsid w:val="00621CFD"/>
    <w:rsid w:val="0062795A"/>
    <w:rsid w:val="0063013D"/>
    <w:rsid w:val="00631E39"/>
    <w:rsid w:val="0063494B"/>
    <w:rsid w:val="00640F7F"/>
    <w:rsid w:val="00641975"/>
    <w:rsid w:val="00647E67"/>
    <w:rsid w:val="0065154B"/>
    <w:rsid w:val="0065364B"/>
    <w:rsid w:val="006604B2"/>
    <w:rsid w:val="006605E8"/>
    <w:rsid w:val="006654E1"/>
    <w:rsid w:val="006656E5"/>
    <w:rsid w:val="00667819"/>
    <w:rsid w:val="00672403"/>
    <w:rsid w:val="00675107"/>
    <w:rsid w:val="00675288"/>
    <w:rsid w:val="00675A99"/>
    <w:rsid w:val="00684A92"/>
    <w:rsid w:val="0068705B"/>
    <w:rsid w:val="0069453E"/>
    <w:rsid w:val="006947D6"/>
    <w:rsid w:val="00696425"/>
    <w:rsid w:val="0069664A"/>
    <w:rsid w:val="0069665F"/>
    <w:rsid w:val="00696B59"/>
    <w:rsid w:val="00697180"/>
    <w:rsid w:val="0069797C"/>
    <w:rsid w:val="006A08E7"/>
    <w:rsid w:val="006A4E8E"/>
    <w:rsid w:val="006A5400"/>
    <w:rsid w:val="006A6B3C"/>
    <w:rsid w:val="006A7A18"/>
    <w:rsid w:val="006B1D29"/>
    <w:rsid w:val="006B6E4C"/>
    <w:rsid w:val="006C078F"/>
    <w:rsid w:val="006C6E1D"/>
    <w:rsid w:val="006D321B"/>
    <w:rsid w:val="006D450E"/>
    <w:rsid w:val="006D582E"/>
    <w:rsid w:val="006D5A1F"/>
    <w:rsid w:val="006D5B4C"/>
    <w:rsid w:val="006D5CC7"/>
    <w:rsid w:val="006E256C"/>
    <w:rsid w:val="006E37BE"/>
    <w:rsid w:val="006E6820"/>
    <w:rsid w:val="006F328C"/>
    <w:rsid w:val="006F627C"/>
    <w:rsid w:val="007010C3"/>
    <w:rsid w:val="00703E17"/>
    <w:rsid w:val="00711825"/>
    <w:rsid w:val="00721E14"/>
    <w:rsid w:val="00722BCC"/>
    <w:rsid w:val="007239CC"/>
    <w:rsid w:val="00727047"/>
    <w:rsid w:val="00732EB6"/>
    <w:rsid w:val="00736D8F"/>
    <w:rsid w:val="007374C2"/>
    <w:rsid w:val="00740432"/>
    <w:rsid w:val="0074242E"/>
    <w:rsid w:val="00743808"/>
    <w:rsid w:val="00751F37"/>
    <w:rsid w:val="00756D32"/>
    <w:rsid w:val="0076019D"/>
    <w:rsid w:val="0076057D"/>
    <w:rsid w:val="00764037"/>
    <w:rsid w:val="00770FB8"/>
    <w:rsid w:val="00771EC7"/>
    <w:rsid w:val="00786002"/>
    <w:rsid w:val="00786476"/>
    <w:rsid w:val="00786896"/>
    <w:rsid w:val="007877BC"/>
    <w:rsid w:val="007923AB"/>
    <w:rsid w:val="00793795"/>
    <w:rsid w:val="00794612"/>
    <w:rsid w:val="00796559"/>
    <w:rsid w:val="0079659C"/>
    <w:rsid w:val="00797319"/>
    <w:rsid w:val="007A2FFF"/>
    <w:rsid w:val="007A3999"/>
    <w:rsid w:val="007A62DF"/>
    <w:rsid w:val="007B0A8B"/>
    <w:rsid w:val="007B6E1E"/>
    <w:rsid w:val="007C0C28"/>
    <w:rsid w:val="007C1C17"/>
    <w:rsid w:val="007C3523"/>
    <w:rsid w:val="007C666D"/>
    <w:rsid w:val="007C6AA7"/>
    <w:rsid w:val="007D0BD0"/>
    <w:rsid w:val="007D31D2"/>
    <w:rsid w:val="007D66D3"/>
    <w:rsid w:val="007D7C54"/>
    <w:rsid w:val="007E0841"/>
    <w:rsid w:val="007E2AC2"/>
    <w:rsid w:val="007F07ED"/>
    <w:rsid w:val="007F3251"/>
    <w:rsid w:val="007F56C0"/>
    <w:rsid w:val="007F655E"/>
    <w:rsid w:val="007F6664"/>
    <w:rsid w:val="008007F5"/>
    <w:rsid w:val="00801FC4"/>
    <w:rsid w:val="008052A1"/>
    <w:rsid w:val="00815BE8"/>
    <w:rsid w:val="008161C7"/>
    <w:rsid w:val="0081722E"/>
    <w:rsid w:val="00821162"/>
    <w:rsid w:val="008218FF"/>
    <w:rsid w:val="008234FB"/>
    <w:rsid w:val="0082380D"/>
    <w:rsid w:val="0082386E"/>
    <w:rsid w:val="00825359"/>
    <w:rsid w:val="0082687A"/>
    <w:rsid w:val="00832228"/>
    <w:rsid w:val="0083473A"/>
    <w:rsid w:val="008356A2"/>
    <w:rsid w:val="0083774E"/>
    <w:rsid w:val="00837C90"/>
    <w:rsid w:val="0084096A"/>
    <w:rsid w:val="0084221E"/>
    <w:rsid w:val="00844669"/>
    <w:rsid w:val="008477F8"/>
    <w:rsid w:val="00855681"/>
    <w:rsid w:val="00857403"/>
    <w:rsid w:val="008652B2"/>
    <w:rsid w:val="00866D8E"/>
    <w:rsid w:val="00870866"/>
    <w:rsid w:val="00870B32"/>
    <w:rsid w:val="00870C30"/>
    <w:rsid w:val="00872AFB"/>
    <w:rsid w:val="0087399B"/>
    <w:rsid w:val="00874371"/>
    <w:rsid w:val="00875E24"/>
    <w:rsid w:val="00876595"/>
    <w:rsid w:val="00877E03"/>
    <w:rsid w:val="00880C66"/>
    <w:rsid w:val="00886A15"/>
    <w:rsid w:val="0088710D"/>
    <w:rsid w:val="00890903"/>
    <w:rsid w:val="00890CEE"/>
    <w:rsid w:val="00892C93"/>
    <w:rsid w:val="00894091"/>
    <w:rsid w:val="00896D6C"/>
    <w:rsid w:val="0089751A"/>
    <w:rsid w:val="008A105D"/>
    <w:rsid w:val="008A3038"/>
    <w:rsid w:val="008A3ED7"/>
    <w:rsid w:val="008A45CC"/>
    <w:rsid w:val="008A4FD4"/>
    <w:rsid w:val="008B053D"/>
    <w:rsid w:val="008C150A"/>
    <w:rsid w:val="008C6F09"/>
    <w:rsid w:val="008D23C5"/>
    <w:rsid w:val="008D37A2"/>
    <w:rsid w:val="008D3A50"/>
    <w:rsid w:val="008D4E70"/>
    <w:rsid w:val="008D5099"/>
    <w:rsid w:val="008D5C3F"/>
    <w:rsid w:val="008E1DF6"/>
    <w:rsid w:val="008E2244"/>
    <w:rsid w:val="008E61FD"/>
    <w:rsid w:val="008F082D"/>
    <w:rsid w:val="008F15F9"/>
    <w:rsid w:val="008F1CD5"/>
    <w:rsid w:val="008F2327"/>
    <w:rsid w:val="008F30BD"/>
    <w:rsid w:val="008F41E4"/>
    <w:rsid w:val="008F582D"/>
    <w:rsid w:val="009003EB"/>
    <w:rsid w:val="00901D5A"/>
    <w:rsid w:val="00902F3E"/>
    <w:rsid w:val="009047CB"/>
    <w:rsid w:val="00906C52"/>
    <w:rsid w:val="00912A19"/>
    <w:rsid w:val="00913D8D"/>
    <w:rsid w:val="00915887"/>
    <w:rsid w:val="00917C8D"/>
    <w:rsid w:val="00922D49"/>
    <w:rsid w:val="00926C6F"/>
    <w:rsid w:val="00930D98"/>
    <w:rsid w:val="00931CF4"/>
    <w:rsid w:val="009377B8"/>
    <w:rsid w:val="00937994"/>
    <w:rsid w:val="00943F07"/>
    <w:rsid w:val="00946B57"/>
    <w:rsid w:val="00951E1B"/>
    <w:rsid w:val="00952D84"/>
    <w:rsid w:val="009569F6"/>
    <w:rsid w:val="00957B43"/>
    <w:rsid w:val="00957E22"/>
    <w:rsid w:val="009621DD"/>
    <w:rsid w:val="0096309A"/>
    <w:rsid w:val="0096548F"/>
    <w:rsid w:val="009655DE"/>
    <w:rsid w:val="00966829"/>
    <w:rsid w:val="0097201F"/>
    <w:rsid w:val="00972842"/>
    <w:rsid w:val="009746C0"/>
    <w:rsid w:val="00981F19"/>
    <w:rsid w:val="009822B5"/>
    <w:rsid w:val="009864E1"/>
    <w:rsid w:val="00992FD5"/>
    <w:rsid w:val="0099471C"/>
    <w:rsid w:val="009960D7"/>
    <w:rsid w:val="00996315"/>
    <w:rsid w:val="009979BE"/>
    <w:rsid w:val="009A44E3"/>
    <w:rsid w:val="009B2C1E"/>
    <w:rsid w:val="009B3635"/>
    <w:rsid w:val="009B5807"/>
    <w:rsid w:val="009B62C5"/>
    <w:rsid w:val="009C1269"/>
    <w:rsid w:val="009C25A6"/>
    <w:rsid w:val="009C267C"/>
    <w:rsid w:val="009C2C38"/>
    <w:rsid w:val="009C3500"/>
    <w:rsid w:val="009C3E53"/>
    <w:rsid w:val="009C4057"/>
    <w:rsid w:val="009C5641"/>
    <w:rsid w:val="009C78FF"/>
    <w:rsid w:val="009D7F5F"/>
    <w:rsid w:val="009E126D"/>
    <w:rsid w:val="009E1279"/>
    <w:rsid w:val="009E2CEB"/>
    <w:rsid w:val="009E47F2"/>
    <w:rsid w:val="009E72CE"/>
    <w:rsid w:val="009F02A5"/>
    <w:rsid w:val="009F4568"/>
    <w:rsid w:val="009F4F38"/>
    <w:rsid w:val="009F5BF8"/>
    <w:rsid w:val="00A11166"/>
    <w:rsid w:val="00A11920"/>
    <w:rsid w:val="00A12981"/>
    <w:rsid w:val="00A13454"/>
    <w:rsid w:val="00A15151"/>
    <w:rsid w:val="00A22ADA"/>
    <w:rsid w:val="00A23D3F"/>
    <w:rsid w:val="00A31A23"/>
    <w:rsid w:val="00A33ED9"/>
    <w:rsid w:val="00A40DF2"/>
    <w:rsid w:val="00A51EC8"/>
    <w:rsid w:val="00A538A8"/>
    <w:rsid w:val="00A64D18"/>
    <w:rsid w:val="00A65B38"/>
    <w:rsid w:val="00A65FAC"/>
    <w:rsid w:val="00A705E5"/>
    <w:rsid w:val="00A739F1"/>
    <w:rsid w:val="00A73C52"/>
    <w:rsid w:val="00A777B6"/>
    <w:rsid w:val="00A81B10"/>
    <w:rsid w:val="00A832CA"/>
    <w:rsid w:val="00A8358C"/>
    <w:rsid w:val="00A84A34"/>
    <w:rsid w:val="00A925E1"/>
    <w:rsid w:val="00A92D3E"/>
    <w:rsid w:val="00A92E7F"/>
    <w:rsid w:val="00A93570"/>
    <w:rsid w:val="00A951F7"/>
    <w:rsid w:val="00AA1E45"/>
    <w:rsid w:val="00AA5711"/>
    <w:rsid w:val="00AA6D84"/>
    <w:rsid w:val="00AA72B8"/>
    <w:rsid w:val="00AB0E92"/>
    <w:rsid w:val="00AB36CF"/>
    <w:rsid w:val="00AB5D15"/>
    <w:rsid w:val="00AC0458"/>
    <w:rsid w:val="00AC63E3"/>
    <w:rsid w:val="00AC6AE2"/>
    <w:rsid w:val="00AD05E2"/>
    <w:rsid w:val="00AD1726"/>
    <w:rsid w:val="00AD3917"/>
    <w:rsid w:val="00AD3CA4"/>
    <w:rsid w:val="00AD46B2"/>
    <w:rsid w:val="00AE0EF5"/>
    <w:rsid w:val="00AE1D9F"/>
    <w:rsid w:val="00AE4650"/>
    <w:rsid w:val="00AF62EF"/>
    <w:rsid w:val="00B01141"/>
    <w:rsid w:val="00B02208"/>
    <w:rsid w:val="00B024CC"/>
    <w:rsid w:val="00B02CAB"/>
    <w:rsid w:val="00B06BA8"/>
    <w:rsid w:val="00B11558"/>
    <w:rsid w:val="00B1192E"/>
    <w:rsid w:val="00B1604B"/>
    <w:rsid w:val="00B175C4"/>
    <w:rsid w:val="00B217CE"/>
    <w:rsid w:val="00B27AE4"/>
    <w:rsid w:val="00B30A2E"/>
    <w:rsid w:val="00B313E4"/>
    <w:rsid w:val="00B319B5"/>
    <w:rsid w:val="00B32254"/>
    <w:rsid w:val="00B32404"/>
    <w:rsid w:val="00B331CD"/>
    <w:rsid w:val="00B342BC"/>
    <w:rsid w:val="00B363E4"/>
    <w:rsid w:val="00B42BAD"/>
    <w:rsid w:val="00B43451"/>
    <w:rsid w:val="00B44FE2"/>
    <w:rsid w:val="00B46174"/>
    <w:rsid w:val="00B51B8D"/>
    <w:rsid w:val="00B5297E"/>
    <w:rsid w:val="00B52BD5"/>
    <w:rsid w:val="00B54CA2"/>
    <w:rsid w:val="00B55458"/>
    <w:rsid w:val="00B5555D"/>
    <w:rsid w:val="00B5624B"/>
    <w:rsid w:val="00B570B9"/>
    <w:rsid w:val="00B63536"/>
    <w:rsid w:val="00B7022B"/>
    <w:rsid w:val="00B71CC2"/>
    <w:rsid w:val="00B743C3"/>
    <w:rsid w:val="00B8109A"/>
    <w:rsid w:val="00B81E6B"/>
    <w:rsid w:val="00B82933"/>
    <w:rsid w:val="00B83E82"/>
    <w:rsid w:val="00B83FAA"/>
    <w:rsid w:val="00B8463B"/>
    <w:rsid w:val="00B87B56"/>
    <w:rsid w:val="00B94D78"/>
    <w:rsid w:val="00B9517E"/>
    <w:rsid w:val="00B951C7"/>
    <w:rsid w:val="00BA1171"/>
    <w:rsid w:val="00BA2BEA"/>
    <w:rsid w:val="00BA4AE8"/>
    <w:rsid w:val="00BB224A"/>
    <w:rsid w:val="00BB2697"/>
    <w:rsid w:val="00BB5ED8"/>
    <w:rsid w:val="00BC021E"/>
    <w:rsid w:val="00BC1A00"/>
    <w:rsid w:val="00BC65E0"/>
    <w:rsid w:val="00BD11C7"/>
    <w:rsid w:val="00BD38F2"/>
    <w:rsid w:val="00BD4C22"/>
    <w:rsid w:val="00BD4D79"/>
    <w:rsid w:val="00BE017E"/>
    <w:rsid w:val="00BE290E"/>
    <w:rsid w:val="00BF1B73"/>
    <w:rsid w:val="00BF2FDA"/>
    <w:rsid w:val="00BF43F2"/>
    <w:rsid w:val="00BF5634"/>
    <w:rsid w:val="00BF6BCE"/>
    <w:rsid w:val="00C010CF"/>
    <w:rsid w:val="00C033F3"/>
    <w:rsid w:val="00C0389F"/>
    <w:rsid w:val="00C1136A"/>
    <w:rsid w:val="00C1649A"/>
    <w:rsid w:val="00C24028"/>
    <w:rsid w:val="00C313FE"/>
    <w:rsid w:val="00C33B14"/>
    <w:rsid w:val="00C341C0"/>
    <w:rsid w:val="00C37CDF"/>
    <w:rsid w:val="00C402B9"/>
    <w:rsid w:val="00C4157E"/>
    <w:rsid w:val="00C447B3"/>
    <w:rsid w:val="00C4749F"/>
    <w:rsid w:val="00C53FA6"/>
    <w:rsid w:val="00C5458C"/>
    <w:rsid w:val="00C54B14"/>
    <w:rsid w:val="00C553B8"/>
    <w:rsid w:val="00C56D92"/>
    <w:rsid w:val="00C65027"/>
    <w:rsid w:val="00C66573"/>
    <w:rsid w:val="00C71907"/>
    <w:rsid w:val="00C751E2"/>
    <w:rsid w:val="00C766C6"/>
    <w:rsid w:val="00C776E8"/>
    <w:rsid w:val="00C848CA"/>
    <w:rsid w:val="00C855A4"/>
    <w:rsid w:val="00C85718"/>
    <w:rsid w:val="00C9204B"/>
    <w:rsid w:val="00C956D9"/>
    <w:rsid w:val="00C97267"/>
    <w:rsid w:val="00CA01A0"/>
    <w:rsid w:val="00CA355A"/>
    <w:rsid w:val="00CA5096"/>
    <w:rsid w:val="00CA74B6"/>
    <w:rsid w:val="00CA7CB5"/>
    <w:rsid w:val="00CB0696"/>
    <w:rsid w:val="00CB3C69"/>
    <w:rsid w:val="00CB4C93"/>
    <w:rsid w:val="00CC0876"/>
    <w:rsid w:val="00CC14AB"/>
    <w:rsid w:val="00CC4CEC"/>
    <w:rsid w:val="00CD0E17"/>
    <w:rsid w:val="00CD186D"/>
    <w:rsid w:val="00CD2A00"/>
    <w:rsid w:val="00CF47C5"/>
    <w:rsid w:val="00CF55C7"/>
    <w:rsid w:val="00CF5C48"/>
    <w:rsid w:val="00D00276"/>
    <w:rsid w:val="00D0482A"/>
    <w:rsid w:val="00D04C92"/>
    <w:rsid w:val="00D066DE"/>
    <w:rsid w:val="00D102EF"/>
    <w:rsid w:val="00D1116C"/>
    <w:rsid w:val="00D1349C"/>
    <w:rsid w:val="00D13ECC"/>
    <w:rsid w:val="00D15739"/>
    <w:rsid w:val="00D20345"/>
    <w:rsid w:val="00D227C7"/>
    <w:rsid w:val="00D23A31"/>
    <w:rsid w:val="00D24225"/>
    <w:rsid w:val="00D27EB5"/>
    <w:rsid w:val="00D27F8E"/>
    <w:rsid w:val="00D30247"/>
    <w:rsid w:val="00D30791"/>
    <w:rsid w:val="00D32AF6"/>
    <w:rsid w:val="00D368A5"/>
    <w:rsid w:val="00D36D4B"/>
    <w:rsid w:val="00D37298"/>
    <w:rsid w:val="00D424CB"/>
    <w:rsid w:val="00D436FA"/>
    <w:rsid w:val="00D4393A"/>
    <w:rsid w:val="00D4435F"/>
    <w:rsid w:val="00D46581"/>
    <w:rsid w:val="00D46F96"/>
    <w:rsid w:val="00D52EBB"/>
    <w:rsid w:val="00D560BD"/>
    <w:rsid w:val="00D5620B"/>
    <w:rsid w:val="00D574B4"/>
    <w:rsid w:val="00D60B1B"/>
    <w:rsid w:val="00D6273C"/>
    <w:rsid w:val="00D64412"/>
    <w:rsid w:val="00D65583"/>
    <w:rsid w:val="00D702A9"/>
    <w:rsid w:val="00D750A4"/>
    <w:rsid w:val="00D7637A"/>
    <w:rsid w:val="00D80501"/>
    <w:rsid w:val="00D80684"/>
    <w:rsid w:val="00D80E71"/>
    <w:rsid w:val="00D83559"/>
    <w:rsid w:val="00D843AD"/>
    <w:rsid w:val="00D9174E"/>
    <w:rsid w:val="00D9446D"/>
    <w:rsid w:val="00D969FF"/>
    <w:rsid w:val="00D97721"/>
    <w:rsid w:val="00D97DFE"/>
    <w:rsid w:val="00DA40E2"/>
    <w:rsid w:val="00DA58C7"/>
    <w:rsid w:val="00DA5B4E"/>
    <w:rsid w:val="00DB0A50"/>
    <w:rsid w:val="00DB365A"/>
    <w:rsid w:val="00DB3747"/>
    <w:rsid w:val="00DB45C1"/>
    <w:rsid w:val="00DB4E84"/>
    <w:rsid w:val="00DB6AA8"/>
    <w:rsid w:val="00DB791F"/>
    <w:rsid w:val="00DC295E"/>
    <w:rsid w:val="00DC3347"/>
    <w:rsid w:val="00DC371C"/>
    <w:rsid w:val="00DC69B6"/>
    <w:rsid w:val="00DC7B23"/>
    <w:rsid w:val="00DD0146"/>
    <w:rsid w:val="00DD3C0F"/>
    <w:rsid w:val="00DD3DD5"/>
    <w:rsid w:val="00DD49F2"/>
    <w:rsid w:val="00DD5EAA"/>
    <w:rsid w:val="00DD7A22"/>
    <w:rsid w:val="00DE0BD8"/>
    <w:rsid w:val="00DE11BA"/>
    <w:rsid w:val="00DE38E2"/>
    <w:rsid w:val="00DE3A4E"/>
    <w:rsid w:val="00DE5777"/>
    <w:rsid w:val="00DE6F5B"/>
    <w:rsid w:val="00DF058A"/>
    <w:rsid w:val="00DF09BC"/>
    <w:rsid w:val="00DF5BBD"/>
    <w:rsid w:val="00DF7B91"/>
    <w:rsid w:val="00E03672"/>
    <w:rsid w:val="00E04AA4"/>
    <w:rsid w:val="00E13193"/>
    <w:rsid w:val="00E202C1"/>
    <w:rsid w:val="00E229ED"/>
    <w:rsid w:val="00E24B86"/>
    <w:rsid w:val="00E279DA"/>
    <w:rsid w:val="00E30CED"/>
    <w:rsid w:val="00E32E9E"/>
    <w:rsid w:val="00E3512C"/>
    <w:rsid w:val="00E366D7"/>
    <w:rsid w:val="00E40429"/>
    <w:rsid w:val="00E42273"/>
    <w:rsid w:val="00E432DF"/>
    <w:rsid w:val="00E45B9F"/>
    <w:rsid w:val="00E45F39"/>
    <w:rsid w:val="00E46AE5"/>
    <w:rsid w:val="00E50555"/>
    <w:rsid w:val="00E518E5"/>
    <w:rsid w:val="00E56A5C"/>
    <w:rsid w:val="00E576D7"/>
    <w:rsid w:val="00E644CE"/>
    <w:rsid w:val="00E651FF"/>
    <w:rsid w:val="00E70CE0"/>
    <w:rsid w:val="00E72ACA"/>
    <w:rsid w:val="00E72D36"/>
    <w:rsid w:val="00E7413A"/>
    <w:rsid w:val="00E74331"/>
    <w:rsid w:val="00E74337"/>
    <w:rsid w:val="00E77957"/>
    <w:rsid w:val="00E83561"/>
    <w:rsid w:val="00E84579"/>
    <w:rsid w:val="00E86B3A"/>
    <w:rsid w:val="00E87408"/>
    <w:rsid w:val="00E92410"/>
    <w:rsid w:val="00E92F0E"/>
    <w:rsid w:val="00E93C8D"/>
    <w:rsid w:val="00E93D12"/>
    <w:rsid w:val="00E94B3E"/>
    <w:rsid w:val="00E95635"/>
    <w:rsid w:val="00E979DE"/>
    <w:rsid w:val="00EA2E8C"/>
    <w:rsid w:val="00EA3754"/>
    <w:rsid w:val="00EA4C2F"/>
    <w:rsid w:val="00EA7395"/>
    <w:rsid w:val="00EA7FF9"/>
    <w:rsid w:val="00EB0C82"/>
    <w:rsid w:val="00EB1A6C"/>
    <w:rsid w:val="00EC479F"/>
    <w:rsid w:val="00EC596C"/>
    <w:rsid w:val="00EC6D16"/>
    <w:rsid w:val="00ED1FE9"/>
    <w:rsid w:val="00ED2327"/>
    <w:rsid w:val="00ED2D0C"/>
    <w:rsid w:val="00ED35B9"/>
    <w:rsid w:val="00EE29CC"/>
    <w:rsid w:val="00EE5C25"/>
    <w:rsid w:val="00EE6C8B"/>
    <w:rsid w:val="00EF0A9A"/>
    <w:rsid w:val="00EF2B0C"/>
    <w:rsid w:val="00EF3850"/>
    <w:rsid w:val="00F054F7"/>
    <w:rsid w:val="00F05C94"/>
    <w:rsid w:val="00F063FD"/>
    <w:rsid w:val="00F1140A"/>
    <w:rsid w:val="00F11BD2"/>
    <w:rsid w:val="00F13F7C"/>
    <w:rsid w:val="00F215D3"/>
    <w:rsid w:val="00F25D89"/>
    <w:rsid w:val="00F34F08"/>
    <w:rsid w:val="00F369D9"/>
    <w:rsid w:val="00F37DB3"/>
    <w:rsid w:val="00F400CE"/>
    <w:rsid w:val="00F41BF6"/>
    <w:rsid w:val="00F43AA0"/>
    <w:rsid w:val="00F467BA"/>
    <w:rsid w:val="00F47F7A"/>
    <w:rsid w:val="00F53690"/>
    <w:rsid w:val="00F5585E"/>
    <w:rsid w:val="00F6006A"/>
    <w:rsid w:val="00F612ED"/>
    <w:rsid w:val="00F625A6"/>
    <w:rsid w:val="00F62AEA"/>
    <w:rsid w:val="00F66B84"/>
    <w:rsid w:val="00F70180"/>
    <w:rsid w:val="00F70B74"/>
    <w:rsid w:val="00F70D44"/>
    <w:rsid w:val="00F72167"/>
    <w:rsid w:val="00F73C7A"/>
    <w:rsid w:val="00F8451B"/>
    <w:rsid w:val="00F84C1B"/>
    <w:rsid w:val="00F8692E"/>
    <w:rsid w:val="00F870F2"/>
    <w:rsid w:val="00F878A3"/>
    <w:rsid w:val="00F91F6D"/>
    <w:rsid w:val="00F92281"/>
    <w:rsid w:val="00F93339"/>
    <w:rsid w:val="00F949D8"/>
    <w:rsid w:val="00FA1FF0"/>
    <w:rsid w:val="00FA5145"/>
    <w:rsid w:val="00FA53FF"/>
    <w:rsid w:val="00FA6568"/>
    <w:rsid w:val="00FA7EAF"/>
    <w:rsid w:val="00FB0912"/>
    <w:rsid w:val="00FB11AF"/>
    <w:rsid w:val="00FB2540"/>
    <w:rsid w:val="00FB7481"/>
    <w:rsid w:val="00FC427A"/>
    <w:rsid w:val="00FD037B"/>
    <w:rsid w:val="00FD2981"/>
    <w:rsid w:val="00FE2637"/>
    <w:rsid w:val="00FE4872"/>
    <w:rsid w:val="00FE777A"/>
    <w:rsid w:val="00FE7BE6"/>
    <w:rsid w:val="00FF0EF4"/>
    <w:rsid w:val="00FF201F"/>
    <w:rsid w:val="00FF2835"/>
    <w:rsid w:val="00FF3223"/>
    <w:rsid w:val="00FF4A75"/>
    <w:rsid w:val="00FF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B1C6C"/>
  <w15:docId w15:val="{AB54A66A-4174-4E6F-B2C7-0C7F2E2D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F43AA0"/>
    <w:pPr>
      <w:widowControl w:val="0"/>
      <w:autoSpaceDE w:val="0"/>
      <w:autoSpaceDN w:val="0"/>
      <w:adjustRightInd w:val="0"/>
      <w:spacing w:line="259" w:lineRule="auto"/>
      <w:ind w:firstLine="1080"/>
    </w:pPr>
    <w:rPr>
      <w:sz w:val="22"/>
      <w:szCs w:val="22"/>
    </w:rPr>
  </w:style>
  <w:style w:type="paragraph" w:styleId="10">
    <w:name w:val="heading 1"/>
    <w:basedOn w:val="a4"/>
    <w:next w:val="a4"/>
    <w:link w:val="12"/>
    <w:uiPriority w:val="99"/>
    <w:qFormat/>
    <w:rsid w:val="00D9174E"/>
    <w:pPr>
      <w:outlineLvl w:val="0"/>
    </w:pPr>
    <w:rPr>
      <w:rFonts w:ascii="Times New Roman CYR" w:hAnsi="Times New Roman CYR"/>
      <w:sz w:val="24"/>
      <w:szCs w:val="24"/>
    </w:rPr>
  </w:style>
  <w:style w:type="paragraph" w:styleId="2">
    <w:name w:val="heading 2"/>
    <w:basedOn w:val="a4"/>
    <w:next w:val="a4"/>
    <w:link w:val="20"/>
    <w:uiPriority w:val="99"/>
    <w:qFormat/>
    <w:rsid w:val="00D9174E"/>
    <w:pPr>
      <w:outlineLvl w:val="1"/>
    </w:pPr>
    <w:rPr>
      <w:rFonts w:ascii="Cambria" w:hAnsi="Cambria"/>
      <w:b/>
      <w:bCs/>
      <w:i/>
      <w:iCs/>
      <w:sz w:val="28"/>
      <w:szCs w:val="28"/>
    </w:rPr>
  </w:style>
  <w:style w:type="paragraph" w:styleId="3">
    <w:name w:val="heading 3"/>
    <w:basedOn w:val="a4"/>
    <w:next w:val="a4"/>
    <w:link w:val="30"/>
    <w:uiPriority w:val="99"/>
    <w:qFormat/>
    <w:rsid w:val="00D9174E"/>
    <w:pPr>
      <w:outlineLvl w:val="2"/>
    </w:pPr>
    <w:rPr>
      <w:rFonts w:ascii="Cambria" w:hAnsi="Cambria"/>
      <w:b/>
      <w:b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0"/>
    <w:uiPriority w:val="99"/>
    <w:locked/>
    <w:rsid w:val="00F53690"/>
    <w:rPr>
      <w:rFonts w:ascii="Times New Roman CYR" w:hAnsi="Times New Roman CYR" w:cs="Times New Roman"/>
      <w:sz w:val="24"/>
      <w:szCs w:val="24"/>
    </w:rPr>
  </w:style>
  <w:style w:type="character" w:customStyle="1" w:styleId="20">
    <w:name w:val="Заголовок 2 Знак"/>
    <w:link w:val="2"/>
    <w:uiPriority w:val="99"/>
    <w:semiHidden/>
    <w:locked/>
    <w:rsid w:val="00B83E82"/>
    <w:rPr>
      <w:rFonts w:ascii="Cambria" w:hAnsi="Cambria" w:cs="Times New Roman"/>
      <w:b/>
      <w:bCs/>
      <w:i/>
      <w:iCs/>
      <w:sz w:val="28"/>
      <w:szCs w:val="28"/>
    </w:rPr>
  </w:style>
  <w:style w:type="character" w:customStyle="1" w:styleId="30">
    <w:name w:val="Заголовок 3 Знак"/>
    <w:link w:val="3"/>
    <w:uiPriority w:val="99"/>
    <w:semiHidden/>
    <w:locked/>
    <w:rsid w:val="00B83E82"/>
    <w:rPr>
      <w:rFonts w:ascii="Cambria" w:hAnsi="Cambria" w:cs="Times New Roman"/>
      <w:b/>
      <w:bCs/>
      <w:sz w:val="26"/>
      <w:szCs w:val="26"/>
    </w:rPr>
  </w:style>
  <w:style w:type="paragraph" w:styleId="a8">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4"/>
    <w:link w:val="a9"/>
    <w:uiPriority w:val="99"/>
    <w:rsid w:val="00B52BD5"/>
    <w:rPr>
      <w:rFonts w:ascii="Times New Roman CYR" w:hAnsi="Times New Roman CYR"/>
      <w:sz w:val="20"/>
      <w:szCs w:val="20"/>
    </w:rPr>
  </w:style>
  <w:style w:type="character" w:customStyle="1" w:styleId="a9">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uiPriority w:val="99"/>
    <w:locked/>
    <w:rsid w:val="00F53690"/>
    <w:rPr>
      <w:rFonts w:ascii="Times New Roman CYR" w:hAnsi="Times New Roman CYR" w:cs="Times New Roman"/>
    </w:rPr>
  </w:style>
  <w:style w:type="character" w:styleId="aa">
    <w:name w:val="footnote reference"/>
    <w:uiPriority w:val="99"/>
    <w:rsid w:val="00B52BD5"/>
    <w:rPr>
      <w:rFonts w:cs="Times New Roman"/>
      <w:vertAlign w:val="superscript"/>
    </w:rPr>
  </w:style>
  <w:style w:type="paragraph" w:styleId="ab">
    <w:name w:val="header"/>
    <w:basedOn w:val="a4"/>
    <w:link w:val="ac"/>
    <w:uiPriority w:val="99"/>
    <w:rsid w:val="001F7FEE"/>
    <w:pPr>
      <w:tabs>
        <w:tab w:val="center" w:pos="4677"/>
        <w:tab w:val="right" w:pos="9355"/>
      </w:tabs>
    </w:pPr>
    <w:rPr>
      <w:rFonts w:ascii="Times New Roman CYR" w:hAnsi="Times New Roman CYR"/>
      <w:sz w:val="24"/>
      <w:szCs w:val="24"/>
    </w:rPr>
  </w:style>
  <w:style w:type="character" w:customStyle="1" w:styleId="ac">
    <w:name w:val="Верхний колонтитул Знак"/>
    <w:link w:val="ab"/>
    <w:uiPriority w:val="99"/>
    <w:locked/>
    <w:rsid w:val="00F53690"/>
    <w:rPr>
      <w:rFonts w:ascii="Times New Roman CYR" w:hAnsi="Times New Roman CYR" w:cs="Times New Roman"/>
      <w:sz w:val="24"/>
      <w:szCs w:val="24"/>
    </w:rPr>
  </w:style>
  <w:style w:type="character" w:styleId="ad">
    <w:name w:val="page number"/>
    <w:uiPriority w:val="99"/>
    <w:rsid w:val="001F7FEE"/>
    <w:rPr>
      <w:rFonts w:cs="Times New Roman"/>
    </w:rPr>
  </w:style>
  <w:style w:type="paragraph" w:customStyle="1" w:styleId="ConsPlusNonformat">
    <w:name w:val="ConsPlusNonformat"/>
    <w:uiPriority w:val="99"/>
    <w:rsid w:val="00F62AEA"/>
    <w:pPr>
      <w:autoSpaceDE w:val="0"/>
      <w:autoSpaceDN w:val="0"/>
      <w:adjustRightInd w:val="0"/>
    </w:pPr>
    <w:rPr>
      <w:rFonts w:ascii="Courier New" w:hAnsi="Courier New" w:cs="Courier New"/>
    </w:rPr>
  </w:style>
  <w:style w:type="paragraph" w:styleId="ae">
    <w:name w:val="Balloon Text"/>
    <w:basedOn w:val="a4"/>
    <w:link w:val="af"/>
    <w:uiPriority w:val="99"/>
    <w:semiHidden/>
    <w:rsid w:val="00BB224A"/>
    <w:rPr>
      <w:rFonts w:ascii="Tahoma" w:hAnsi="Tahoma"/>
      <w:sz w:val="16"/>
      <w:szCs w:val="16"/>
    </w:rPr>
  </w:style>
  <w:style w:type="character" w:customStyle="1" w:styleId="af">
    <w:name w:val="Текст выноски Знак"/>
    <w:link w:val="ae"/>
    <w:uiPriority w:val="99"/>
    <w:semiHidden/>
    <w:locked/>
    <w:rsid w:val="00F53690"/>
    <w:rPr>
      <w:rFonts w:ascii="Tahoma" w:hAnsi="Tahoma" w:cs="Tahoma"/>
      <w:sz w:val="16"/>
      <w:szCs w:val="16"/>
    </w:rPr>
  </w:style>
  <w:style w:type="table" w:styleId="af0">
    <w:name w:val="Table Grid"/>
    <w:basedOn w:val="a6"/>
    <w:uiPriority w:val="59"/>
    <w:rsid w:val="00F0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uiPriority w:val="99"/>
    <w:semiHidden/>
    <w:rsid w:val="00D368A5"/>
    <w:rPr>
      <w:rFonts w:cs="Times New Roman"/>
      <w:vertAlign w:val="superscript"/>
    </w:rPr>
  </w:style>
  <w:style w:type="paragraph" w:customStyle="1" w:styleId="ConsPlusNormal">
    <w:name w:val="ConsPlusNormal"/>
    <w:uiPriority w:val="99"/>
    <w:rsid w:val="00526EC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B586F"/>
    <w:pPr>
      <w:autoSpaceDE w:val="0"/>
      <w:autoSpaceDN w:val="0"/>
      <w:adjustRightInd w:val="0"/>
    </w:pPr>
    <w:rPr>
      <w:b/>
      <w:bCs/>
      <w:sz w:val="24"/>
      <w:szCs w:val="24"/>
    </w:rPr>
  </w:style>
  <w:style w:type="paragraph" w:styleId="21">
    <w:name w:val="Body Text Indent 2"/>
    <w:basedOn w:val="a4"/>
    <w:link w:val="22"/>
    <w:uiPriority w:val="99"/>
    <w:rsid w:val="00B02208"/>
    <w:pPr>
      <w:autoSpaceDE/>
      <w:autoSpaceDN/>
      <w:adjustRightInd/>
      <w:ind w:firstLine="720"/>
    </w:pPr>
    <w:rPr>
      <w:sz w:val="24"/>
      <w:szCs w:val="24"/>
    </w:rPr>
  </w:style>
  <w:style w:type="character" w:customStyle="1" w:styleId="22">
    <w:name w:val="Основной текст с отступом 2 Знак"/>
    <w:link w:val="21"/>
    <w:uiPriority w:val="99"/>
    <w:locked/>
    <w:rsid w:val="00B02208"/>
    <w:rPr>
      <w:rFonts w:cs="Times New Roman"/>
      <w:sz w:val="24"/>
      <w:szCs w:val="24"/>
    </w:rPr>
  </w:style>
  <w:style w:type="character" w:customStyle="1" w:styleId="23">
    <w:name w:val="Основной текст (2)_"/>
    <w:link w:val="24"/>
    <w:uiPriority w:val="99"/>
    <w:locked/>
    <w:rsid w:val="00104989"/>
    <w:rPr>
      <w:rFonts w:cs="Times New Roman"/>
      <w:sz w:val="26"/>
      <w:szCs w:val="26"/>
      <w:shd w:val="clear" w:color="auto" w:fill="FFFFFF"/>
    </w:rPr>
  </w:style>
  <w:style w:type="paragraph" w:customStyle="1" w:styleId="24">
    <w:name w:val="Основной текст (2)"/>
    <w:basedOn w:val="a4"/>
    <w:link w:val="23"/>
    <w:uiPriority w:val="99"/>
    <w:rsid w:val="00104989"/>
    <w:pPr>
      <w:shd w:val="clear" w:color="auto" w:fill="FFFFFF"/>
      <w:autoSpaceDE/>
      <w:autoSpaceDN/>
      <w:adjustRightInd/>
      <w:spacing w:before="300" w:after="180" w:line="324" w:lineRule="exact"/>
      <w:jc w:val="center"/>
    </w:pPr>
    <w:rPr>
      <w:sz w:val="26"/>
      <w:szCs w:val="26"/>
    </w:rPr>
  </w:style>
  <w:style w:type="character" w:customStyle="1" w:styleId="210pt">
    <w:name w:val="Основной текст (2) + 10 pt"/>
    <w:uiPriority w:val="99"/>
    <w:rsid w:val="00104989"/>
    <w:rPr>
      <w:rFonts w:cs="Times New Roman"/>
      <w:color w:val="000000"/>
      <w:spacing w:val="0"/>
      <w:w w:val="100"/>
      <w:position w:val="0"/>
      <w:sz w:val="20"/>
      <w:szCs w:val="20"/>
      <w:shd w:val="clear" w:color="auto" w:fill="FFFFFF"/>
      <w:lang w:val="ru-RU" w:eastAsia="ru-RU"/>
    </w:rPr>
  </w:style>
  <w:style w:type="character" w:customStyle="1" w:styleId="27">
    <w:name w:val="Основной текст (2) + 7"/>
    <w:aliases w:val="5 pt,Полужирный"/>
    <w:uiPriority w:val="99"/>
    <w:rsid w:val="00104989"/>
    <w:rPr>
      <w:rFonts w:cs="Times New Roman"/>
      <w:b/>
      <w:bCs/>
      <w:color w:val="000000"/>
      <w:spacing w:val="0"/>
      <w:w w:val="100"/>
      <w:position w:val="0"/>
      <w:sz w:val="15"/>
      <w:szCs w:val="15"/>
      <w:shd w:val="clear" w:color="auto" w:fill="FFFFFF"/>
      <w:lang w:val="ru-RU" w:eastAsia="ru-RU"/>
    </w:rPr>
  </w:style>
  <w:style w:type="paragraph" w:styleId="af2">
    <w:name w:val="List Paragraph"/>
    <w:basedOn w:val="a4"/>
    <w:uiPriority w:val="99"/>
    <w:qFormat/>
    <w:rsid w:val="00AE1D9F"/>
    <w:pPr>
      <w:ind w:left="720"/>
      <w:contextualSpacing/>
    </w:pPr>
  </w:style>
  <w:style w:type="paragraph" w:styleId="af3">
    <w:name w:val="footer"/>
    <w:aliases w:val="Верхний  колонтитул"/>
    <w:basedOn w:val="a4"/>
    <w:link w:val="af4"/>
    <w:uiPriority w:val="99"/>
    <w:rsid w:val="0042047D"/>
    <w:pPr>
      <w:tabs>
        <w:tab w:val="center" w:pos="4677"/>
        <w:tab w:val="right" w:pos="9355"/>
      </w:tabs>
    </w:pPr>
    <w:rPr>
      <w:rFonts w:ascii="Times New Roman CYR" w:hAnsi="Times New Roman CYR"/>
      <w:sz w:val="24"/>
      <w:szCs w:val="24"/>
    </w:rPr>
  </w:style>
  <w:style w:type="character" w:customStyle="1" w:styleId="af4">
    <w:name w:val="Нижний колонтитул Знак"/>
    <w:aliases w:val="Верхний  колонтитул Знак"/>
    <w:link w:val="af3"/>
    <w:uiPriority w:val="99"/>
    <w:locked/>
    <w:rsid w:val="0042047D"/>
    <w:rPr>
      <w:rFonts w:ascii="Times New Roman CYR" w:hAnsi="Times New Roman CYR" w:cs="Times New Roman"/>
      <w:sz w:val="24"/>
      <w:szCs w:val="24"/>
    </w:rPr>
  </w:style>
  <w:style w:type="character" w:customStyle="1" w:styleId="af5">
    <w:name w:val="Основной текст Знак"/>
    <w:uiPriority w:val="99"/>
    <w:rsid w:val="00595CC3"/>
    <w:rPr>
      <w:sz w:val="24"/>
      <w:lang w:val="ru-RU" w:eastAsia="ru-RU"/>
    </w:rPr>
  </w:style>
  <w:style w:type="paragraph" w:styleId="af6">
    <w:name w:val="No Spacing"/>
    <w:uiPriority w:val="1"/>
    <w:qFormat/>
    <w:rsid w:val="00595CC3"/>
    <w:rPr>
      <w:sz w:val="24"/>
      <w:szCs w:val="24"/>
    </w:rPr>
  </w:style>
  <w:style w:type="character" w:styleId="af7">
    <w:name w:val="Strong"/>
    <w:uiPriority w:val="99"/>
    <w:qFormat/>
    <w:rsid w:val="00595CC3"/>
    <w:rPr>
      <w:rFonts w:cs="Times New Roman"/>
      <w:b/>
    </w:rPr>
  </w:style>
  <w:style w:type="paragraph" w:customStyle="1" w:styleId="ConsNormal">
    <w:name w:val="ConsNormal"/>
    <w:uiPriority w:val="99"/>
    <w:rsid w:val="00595CC3"/>
    <w:pPr>
      <w:autoSpaceDE w:val="0"/>
      <w:autoSpaceDN w:val="0"/>
      <w:adjustRightInd w:val="0"/>
      <w:ind w:firstLine="720"/>
    </w:pPr>
    <w:rPr>
      <w:b/>
      <w:bCs/>
      <w:sz w:val="24"/>
      <w:szCs w:val="24"/>
    </w:rPr>
  </w:style>
  <w:style w:type="paragraph" w:styleId="af8">
    <w:name w:val="Normal (Web)"/>
    <w:basedOn w:val="a4"/>
    <w:uiPriority w:val="99"/>
    <w:rsid w:val="00595CC3"/>
    <w:pPr>
      <w:autoSpaceDE/>
      <w:autoSpaceDN/>
      <w:adjustRightInd/>
      <w:spacing w:before="100" w:beforeAutospacing="1" w:after="100" w:afterAutospacing="1"/>
    </w:pPr>
  </w:style>
  <w:style w:type="character" w:styleId="af9">
    <w:name w:val="Hyperlink"/>
    <w:uiPriority w:val="99"/>
    <w:rsid w:val="008161C7"/>
    <w:rPr>
      <w:rFonts w:cs="Times New Roman"/>
      <w:color w:val="0563C1"/>
      <w:u w:val="single"/>
    </w:rPr>
  </w:style>
  <w:style w:type="paragraph" w:styleId="afa">
    <w:name w:val="Body Text"/>
    <w:basedOn w:val="a4"/>
    <w:link w:val="13"/>
    <w:uiPriority w:val="99"/>
    <w:semiHidden/>
    <w:rsid w:val="003E0356"/>
    <w:pPr>
      <w:spacing w:after="120"/>
    </w:pPr>
    <w:rPr>
      <w:rFonts w:ascii="Times New Roman CYR" w:hAnsi="Times New Roman CYR"/>
      <w:sz w:val="24"/>
      <w:szCs w:val="24"/>
    </w:rPr>
  </w:style>
  <w:style w:type="character" w:customStyle="1" w:styleId="13">
    <w:name w:val="Основной текст Знак1"/>
    <w:link w:val="afa"/>
    <w:uiPriority w:val="99"/>
    <w:semiHidden/>
    <w:locked/>
    <w:rsid w:val="003E0356"/>
    <w:rPr>
      <w:rFonts w:ascii="Times New Roman CYR" w:hAnsi="Times New Roman CYR" w:cs="Times New Roman"/>
      <w:sz w:val="24"/>
      <w:szCs w:val="24"/>
    </w:rPr>
  </w:style>
  <w:style w:type="paragraph" w:styleId="afb">
    <w:name w:val="Title"/>
    <w:basedOn w:val="a4"/>
    <w:next w:val="afa"/>
    <w:link w:val="afc"/>
    <w:uiPriority w:val="99"/>
    <w:qFormat/>
    <w:rsid w:val="00732EB6"/>
    <w:pPr>
      <w:suppressAutoHyphens/>
      <w:autoSpaceDE/>
      <w:autoSpaceDN/>
      <w:adjustRightInd/>
      <w:jc w:val="center"/>
    </w:pPr>
    <w:rPr>
      <w:b/>
      <w:i/>
      <w:sz w:val="24"/>
      <w:szCs w:val="20"/>
      <w:lang w:eastAsia="zh-CN"/>
    </w:rPr>
  </w:style>
  <w:style w:type="character" w:customStyle="1" w:styleId="afc">
    <w:name w:val="Заголовок Знак"/>
    <w:link w:val="afb"/>
    <w:uiPriority w:val="99"/>
    <w:locked/>
    <w:rsid w:val="00732EB6"/>
    <w:rPr>
      <w:rFonts w:cs="Times New Roman"/>
      <w:b/>
      <w:i/>
      <w:sz w:val="24"/>
      <w:lang w:eastAsia="zh-CN"/>
    </w:rPr>
  </w:style>
  <w:style w:type="paragraph" w:customStyle="1" w:styleId="afd">
    <w:name w:val="Содержимое таблицы"/>
    <w:basedOn w:val="a4"/>
    <w:uiPriority w:val="99"/>
    <w:rsid w:val="00732EB6"/>
    <w:pPr>
      <w:suppressLineNumbers/>
      <w:suppressAutoHyphens/>
      <w:autoSpaceDE/>
      <w:autoSpaceDN/>
      <w:adjustRightInd/>
    </w:pPr>
    <w:rPr>
      <w:lang w:eastAsia="zh-CN"/>
    </w:rPr>
  </w:style>
  <w:style w:type="character" w:customStyle="1" w:styleId="CommentTextChar">
    <w:name w:val="Comment Text Char"/>
    <w:uiPriority w:val="99"/>
    <w:semiHidden/>
    <w:locked/>
    <w:rsid w:val="00F53690"/>
    <w:rPr>
      <w:rFonts w:ascii="Calibri" w:hAnsi="Calibri"/>
      <w:lang w:eastAsia="en-US"/>
    </w:rPr>
  </w:style>
  <w:style w:type="paragraph" w:styleId="afe">
    <w:name w:val="annotation text"/>
    <w:basedOn w:val="a4"/>
    <w:link w:val="aff"/>
    <w:uiPriority w:val="99"/>
    <w:semiHidden/>
    <w:rsid w:val="00F53690"/>
    <w:pPr>
      <w:autoSpaceDE/>
      <w:autoSpaceDN/>
      <w:adjustRightInd/>
      <w:spacing w:after="160"/>
    </w:pPr>
    <w:rPr>
      <w:sz w:val="20"/>
      <w:szCs w:val="20"/>
    </w:rPr>
  </w:style>
  <w:style w:type="character" w:customStyle="1" w:styleId="aff">
    <w:name w:val="Текст примечания Знак"/>
    <w:link w:val="afe"/>
    <w:uiPriority w:val="99"/>
    <w:semiHidden/>
    <w:locked/>
    <w:rsid w:val="00B83E82"/>
    <w:rPr>
      <w:rFonts w:cs="Times New Roman"/>
      <w:sz w:val="20"/>
      <w:szCs w:val="20"/>
    </w:rPr>
  </w:style>
  <w:style w:type="character" w:customStyle="1" w:styleId="CommentSubjectChar">
    <w:name w:val="Comment Subject Char"/>
    <w:uiPriority w:val="99"/>
    <w:semiHidden/>
    <w:locked/>
    <w:rsid w:val="00F53690"/>
    <w:rPr>
      <w:rFonts w:ascii="Calibri" w:hAnsi="Calibri"/>
      <w:b/>
      <w:lang w:eastAsia="en-US"/>
    </w:rPr>
  </w:style>
  <w:style w:type="paragraph" w:styleId="aff0">
    <w:name w:val="annotation subject"/>
    <w:basedOn w:val="afe"/>
    <w:next w:val="afe"/>
    <w:link w:val="aff1"/>
    <w:uiPriority w:val="99"/>
    <w:semiHidden/>
    <w:rsid w:val="00F53690"/>
    <w:rPr>
      <w:rFonts w:ascii="Calibri" w:hAnsi="Calibri"/>
      <w:b/>
      <w:bCs/>
      <w:lang w:eastAsia="en-US"/>
    </w:rPr>
  </w:style>
  <w:style w:type="character" w:customStyle="1" w:styleId="aff1">
    <w:name w:val="Тема примечания Знак"/>
    <w:link w:val="aff0"/>
    <w:uiPriority w:val="99"/>
    <w:semiHidden/>
    <w:locked/>
    <w:rsid w:val="00B83E82"/>
    <w:rPr>
      <w:rFonts w:ascii="Calibri" w:hAnsi="Calibri" w:cs="Times New Roman"/>
      <w:b/>
      <w:bCs/>
      <w:sz w:val="20"/>
      <w:szCs w:val="20"/>
      <w:lang w:eastAsia="en-US"/>
    </w:rPr>
  </w:style>
  <w:style w:type="paragraph" w:customStyle="1" w:styleId="1">
    <w:name w:val="1. Заголовок статьи договора"/>
    <w:uiPriority w:val="99"/>
    <w:rsid w:val="00F53690"/>
    <w:pPr>
      <w:numPr>
        <w:numId w:val="23"/>
      </w:numPr>
      <w:tabs>
        <w:tab w:val="left" w:pos="567"/>
        <w:tab w:val="left" w:pos="709"/>
        <w:tab w:val="left" w:pos="851"/>
        <w:tab w:val="left" w:pos="1134"/>
        <w:tab w:val="left" w:pos="1276"/>
      </w:tabs>
      <w:spacing w:before="240" w:after="240"/>
      <w:ind w:left="357" w:hanging="357"/>
      <w:jc w:val="center"/>
    </w:pPr>
    <w:rPr>
      <w:b/>
      <w:sz w:val="24"/>
      <w:szCs w:val="24"/>
      <w:lang w:eastAsia="ar-SA"/>
    </w:rPr>
  </w:style>
  <w:style w:type="paragraph" w:customStyle="1" w:styleId="11">
    <w:name w:val="1.1 Текст договора"/>
    <w:basedOn w:val="af2"/>
    <w:uiPriority w:val="99"/>
    <w:rsid w:val="00F53690"/>
    <w:pPr>
      <w:numPr>
        <w:ilvl w:val="1"/>
        <w:numId w:val="23"/>
      </w:numPr>
      <w:tabs>
        <w:tab w:val="left" w:pos="1276"/>
      </w:tabs>
      <w:autoSpaceDE/>
      <w:autoSpaceDN/>
      <w:adjustRightInd/>
      <w:ind w:left="0" w:firstLine="709"/>
      <w:jc w:val="both"/>
    </w:pPr>
    <w:rPr>
      <w:color w:val="000000"/>
      <w:lang w:eastAsia="ar-SA"/>
    </w:rPr>
  </w:style>
  <w:style w:type="paragraph" w:styleId="31">
    <w:name w:val="Body Text Indent 3"/>
    <w:basedOn w:val="a4"/>
    <w:link w:val="32"/>
    <w:uiPriority w:val="99"/>
    <w:rsid w:val="00F53690"/>
    <w:pPr>
      <w:autoSpaceDE/>
      <w:autoSpaceDN/>
      <w:adjustRightInd/>
      <w:spacing w:line="300" w:lineRule="auto"/>
      <w:ind w:left="40"/>
      <w:jc w:val="both"/>
    </w:pPr>
    <w:rPr>
      <w:rFonts w:ascii="Arial" w:hAnsi="Arial"/>
    </w:rPr>
  </w:style>
  <w:style w:type="character" w:customStyle="1" w:styleId="32">
    <w:name w:val="Основной текст с отступом 3 Знак"/>
    <w:link w:val="31"/>
    <w:uiPriority w:val="99"/>
    <w:locked/>
    <w:rsid w:val="00F53690"/>
    <w:rPr>
      <w:rFonts w:ascii="Arial" w:hAnsi="Arial" w:cs="Arial"/>
      <w:sz w:val="22"/>
      <w:szCs w:val="22"/>
    </w:rPr>
  </w:style>
  <w:style w:type="paragraph" w:customStyle="1" w:styleId="aff2">
    <w:name w:val="Основной текст договора"/>
    <w:uiPriority w:val="99"/>
    <w:rsid w:val="00F53690"/>
    <w:pPr>
      <w:ind w:firstLine="709"/>
      <w:jc w:val="both"/>
    </w:pPr>
    <w:rPr>
      <w:sz w:val="24"/>
      <w:szCs w:val="24"/>
      <w:lang w:eastAsia="ar-SA"/>
    </w:rPr>
  </w:style>
  <w:style w:type="paragraph" w:customStyle="1" w:styleId="a2">
    <w:name w:val="Буквенный текст Договора"/>
    <w:basedOn w:val="af2"/>
    <w:uiPriority w:val="99"/>
    <w:rsid w:val="00F53690"/>
    <w:pPr>
      <w:numPr>
        <w:numId w:val="24"/>
      </w:numPr>
      <w:tabs>
        <w:tab w:val="left" w:pos="1134"/>
      </w:tabs>
      <w:autoSpaceDE/>
      <w:autoSpaceDN/>
      <w:adjustRightInd/>
      <w:ind w:left="0" w:firstLine="709"/>
      <w:jc w:val="both"/>
    </w:pPr>
    <w:rPr>
      <w:lang w:eastAsia="ar-SA"/>
    </w:rPr>
  </w:style>
  <w:style w:type="paragraph" w:customStyle="1" w:styleId="a1">
    <w:name w:val="Маркированный текст Договора"/>
    <w:basedOn w:val="aff2"/>
    <w:uiPriority w:val="99"/>
    <w:rsid w:val="00F53690"/>
    <w:pPr>
      <w:numPr>
        <w:numId w:val="25"/>
      </w:numPr>
      <w:tabs>
        <w:tab w:val="left" w:pos="993"/>
      </w:tabs>
      <w:ind w:left="0" w:firstLine="709"/>
    </w:pPr>
  </w:style>
  <w:style w:type="paragraph" w:customStyle="1" w:styleId="111">
    <w:name w:val="1.1.1 Текст договора"/>
    <w:basedOn w:val="11"/>
    <w:uiPriority w:val="99"/>
    <w:rsid w:val="00F53690"/>
    <w:pPr>
      <w:numPr>
        <w:ilvl w:val="2"/>
      </w:numPr>
      <w:tabs>
        <w:tab w:val="clear" w:pos="1276"/>
        <w:tab w:val="left" w:pos="1418"/>
      </w:tabs>
      <w:ind w:left="2160" w:hanging="180"/>
    </w:pPr>
  </w:style>
  <w:style w:type="paragraph" w:styleId="a0">
    <w:name w:val="List Bullet"/>
    <w:basedOn w:val="a4"/>
    <w:autoRedefine/>
    <w:uiPriority w:val="99"/>
    <w:rsid w:val="00F53690"/>
    <w:pPr>
      <w:numPr>
        <w:numId w:val="3"/>
      </w:numPr>
      <w:autoSpaceDE/>
      <w:autoSpaceDN/>
      <w:adjustRightInd/>
      <w:jc w:val="both"/>
    </w:pPr>
    <w:rPr>
      <w:sz w:val="20"/>
      <w:szCs w:val="20"/>
    </w:rPr>
  </w:style>
  <w:style w:type="character" w:customStyle="1" w:styleId="BodyText2Char">
    <w:name w:val="Body Text 2 Char"/>
    <w:uiPriority w:val="99"/>
    <w:semiHidden/>
    <w:locked/>
    <w:rsid w:val="00F53690"/>
    <w:rPr>
      <w:rFonts w:ascii="Calibri" w:hAnsi="Calibri"/>
      <w:sz w:val="22"/>
      <w:lang w:eastAsia="en-US"/>
    </w:rPr>
  </w:style>
  <w:style w:type="paragraph" w:styleId="25">
    <w:name w:val="Body Text 2"/>
    <w:basedOn w:val="a4"/>
    <w:link w:val="26"/>
    <w:uiPriority w:val="99"/>
    <w:semiHidden/>
    <w:rsid w:val="00F53690"/>
    <w:pPr>
      <w:autoSpaceDE/>
      <w:autoSpaceDN/>
      <w:adjustRightInd/>
      <w:spacing w:after="120" w:line="480" w:lineRule="auto"/>
    </w:pPr>
    <w:rPr>
      <w:sz w:val="20"/>
      <w:szCs w:val="20"/>
    </w:rPr>
  </w:style>
  <w:style w:type="character" w:customStyle="1" w:styleId="26">
    <w:name w:val="Основной текст 2 Знак"/>
    <w:link w:val="25"/>
    <w:uiPriority w:val="99"/>
    <w:semiHidden/>
    <w:locked/>
    <w:rsid w:val="00B83E82"/>
    <w:rPr>
      <w:rFonts w:cs="Times New Roman"/>
    </w:rPr>
  </w:style>
  <w:style w:type="paragraph" w:styleId="aff3">
    <w:name w:val="Body Text Indent"/>
    <w:basedOn w:val="a4"/>
    <w:link w:val="aff4"/>
    <w:uiPriority w:val="99"/>
    <w:semiHidden/>
    <w:rsid w:val="00F53690"/>
    <w:pPr>
      <w:spacing w:after="120"/>
      <w:ind w:left="283"/>
    </w:pPr>
    <w:rPr>
      <w:rFonts w:ascii="Times New Roman CYR" w:hAnsi="Times New Roman CYR"/>
      <w:sz w:val="24"/>
      <w:szCs w:val="24"/>
    </w:rPr>
  </w:style>
  <w:style w:type="character" w:customStyle="1" w:styleId="aff4">
    <w:name w:val="Основной текст с отступом Знак"/>
    <w:link w:val="aff3"/>
    <w:uiPriority w:val="99"/>
    <w:semiHidden/>
    <w:locked/>
    <w:rsid w:val="00F53690"/>
    <w:rPr>
      <w:rFonts w:ascii="Times New Roman CYR" w:hAnsi="Times New Roman CYR" w:cs="Times New Roman"/>
      <w:sz w:val="24"/>
      <w:szCs w:val="24"/>
    </w:rPr>
  </w:style>
  <w:style w:type="paragraph" w:customStyle="1" w:styleId="a">
    <w:name w:val="Основной текст числовой"/>
    <w:basedOn w:val="afa"/>
    <w:uiPriority w:val="99"/>
    <w:rsid w:val="00F53690"/>
    <w:pPr>
      <w:numPr>
        <w:numId w:val="2"/>
      </w:numPr>
      <w:tabs>
        <w:tab w:val="clear" w:pos="1492"/>
        <w:tab w:val="left" w:pos="851"/>
      </w:tabs>
      <w:spacing w:after="0"/>
      <w:ind w:left="0" w:firstLine="567"/>
      <w:jc w:val="both"/>
    </w:pPr>
    <w:rPr>
      <w:bCs/>
    </w:rPr>
  </w:style>
  <w:style w:type="paragraph" w:customStyle="1" w:styleId="aff5">
    <w:name w:val="Основной текст буквенный"/>
    <w:basedOn w:val="a4"/>
    <w:uiPriority w:val="99"/>
    <w:rsid w:val="000D730A"/>
    <w:pPr>
      <w:tabs>
        <w:tab w:val="left" w:pos="851"/>
      </w:tabs>
      <w:autoSpaceDE/>
      <w:autoSpaceDN/>
      <w:adjustRightInd/>
      <w:ind w:firstLine="567"/>
      <w:jc w:val="both"/>
    </w:pPr>
  </w:style>
  <w:style w:type="paragraph" w:customStyle="1" w:styleId="a3">
    <w:name w:val="Основной текст маркированный"/>
    <w:basedOn w:val="a4"/>
    <w:uiPriority w:val="99"/>
    <w:rsid w:val="000D730A"/>
    <w:pPr>
      <w:numPr>
        <w:numId w:val="27"/>
      </w:numPr>
      <w:tabs>
        <w:tab w:val="left" w:pos="851"/>
      </w:tabs>
      <w:ind w:left="0" w:firstLine="567"/>
      <w:jc w:val="both"/>
    </w:pPr>
  </w:style>
  <w:style w:type="paragraph" w:styleId="5">
    <w:name w:val="List Bullet 5"/>
    <w:basedOn w:val="a4"/>
    <w:uiPriority w:val="99"/>
    <w:rsid w:val="00D4393A"/>
    <w:pPr>
      <w:tabs>
        <w:tab w:val="num" w:pos="1492"/>
      </w:tabs>
      <w:autoSpaceDE/>
      <w:autoSpaceDN/>
      <w:adjustRightInd/>
      <w:ind w:left="1492" w:hanging="360"/>
    </w:pPr>
  </w:style>
  <w:style w:type="character" w:styleId="aff6">
    <w:name w:val="annotation reference"/>
    <w:uiPriority w:val="99"/>
    <w:semiHidden/>
    <w:rsid w:val="001F08BD"/>
    <w:rPr>
      <w:rFonts w:cs="Times New Roman"/>
      <w:sz w:val="16"/>
      <w:szCs w:val="16"/>
    </w:rPr>
  </w:style>
  <w:style w:type="character" w:customStyle="1" w:styleId="14">
    <w:name w:val="Основной шрифт абзаца1"/>
    <w:uiPriority w:val="99"/>
    <w:rsid w:val="00E86B3A"/>
  </w:style>
  <w:style w:type="paragraph" w:customStyle="1" w:styleId="1CStyle27">
    <w:name w:val="1CStyle27"/>
    <w:uiPriority w:val="99"/>
    <w:rsid w:val="003041E6"/>
    <w:pPr>
      <w:spacing w:after="200" w:line="276" w:lineRule="auto"/>
      <w:jc w:val="right"/>
    </w:pPr>
    <w:rPr>
      <w:rFonts w:ascii="Arial" w:hAnsi="Arial"/>
      <w:b/>
      <w:szCs w:val="22"/>
    </w:rPr>
  </w:style>
  <w:style w:type="paragraph" w:customStyle="1" w:styleId="1CStyle16">
    <w:name w:val="1CStyle16"/>
    <w:uiPriority w:val="99"/>
    <w:rsid w:val="003041E6"/>
    <w:pPr>
      <w:spacing w:after="200" w:line="276" w:lineRule="auto"/>
      <w:jc w:val="center"/>
    </w:pPr>
    <w:rPr>
      <w:rFonts w:ascii="Arial" w:hAnsi="Arial"/>
      <w:sz w:val="18"/>
      <w:szCs w:val="22"/>
    </w:rPr>
  </w:style>
  <w:style w:type="paragraph" w:customStyle="1" w:styleId="1CStyle15">
    <w:name w:val="1CStyle15"/>
    <w:uiPriority w:val="99"/>
    <w:rsid w:val="003041E6"/>
    <w:pPr>
      <w:spacing w:after="200" w:line="276" w:lineRule="auto"/>
      <w:jc w:val="center"/>
    </w:pPr>
    <w:rPr>
      <w:rFonts w:ascii="Arial" w:hAnsi="Arial"/>
      <w:sz w:val="18"/>
      <w:szCs w:val="22"/>
    </w:rPr>
  </w:style>
  <w:style w:type="paragraph" w:customStyle="1" w:styleId="1CStyle14">
    <w:name w:val="1CStyle14"/>
    <w:uiPriority w:val="99"/>
    <w:rsid w:val="003041E6"/>
    <w:pPr>
      <w:spacing w:after="200" w:line="276" w:lineRule="auto"/>
      <w:jc w:val="center"/>
    </w:pPr>
    <w:rPr>
      <w:rFonts w:ascii="Arial" w:hAnsi="Arial"/>
      <w:sz w:val="18"/>
      <w:szCs w:val="22"/>
    </w:rPr>
  </w:style>
  <w:style w:type="paragraph" w:customStyle="1" w:styleId="1CStyle19">
    <w:name w:val="1CStyle19"/>
    <w:uiPriority w:val="99"/>
    <w:rsid w:val="003041E6"/>
    <w:pPr>
      <w:spacing w:after="200" w:line="276" w:lineRule="auto"/>
      <w:jc w:val="center"/>
    </w:pPr>
    <w:rPr>
      <w:rFonts w:ascii="Arial" w:hAnsi="Arial"/>
      <w:sz w:val="18"/>
      <w:szCs w:val="22"/>
    </w:rPr>
  </w:style>
  <w:style w:type="paragraph" w:customStyle="1" w:styleId="1CStyle28">
    <w:name w:val="1CStyle28"/>
    <w:uiPriority w:val="99"/>
    <w:rsid w:val="003041E6"/>
    <w:pPr>
      <w:spacing w:after="200" w:line="276" w:lineRule="auto"/>
      <w:jc w:val="right"/>
    </w:pPr>
    <w:rPr>
      <w:rFonts w:ascii="Arial" w:hAnsi="Arial"/>
      <w:szCs w:val="22"/>
    </w:rPr>
  </w:style>
  <w:style w:type="paragraph" w:customStyle="1" w:styleId="1CStyle17">
    <w:name w:val="1CStyle17"/>
    <w:uiPriority w:val="99"/>
    <w:rsid w:val="003041E6"/>
    <w:pPr>
      <w:spacing w:after="200" w:line="276" w:lineRule="auto"/>
      <w:jc w:val="center"/>
    </w:pPr>
    <w:rPr>
      <w:rFonts w:ascii="Arial" w:hAnsi="Arial"/>
      <w:sz w:val="18"/>
      <w:szCs w:val="22"/>
    </w:rPr>
  </w:style>
  <w:style w:type="paragraph" w:customStyle="1" w:styleId="1CStyle20">
    <w:name w:val="1CStyle20"/>
    <w:uiPriority w:val="99"/>
    <w:rsid w:val="003041E6"/>
    <w:pPr>
      <w:spacing w:after="200" w:line="276" w:lineRule="auto"/>
      <w:jc w:val="center"/>
    </w:pPr>
    <w:rPr>
      <w:rFonts w:ascii="Arial" w:hAnsi="Arial"/>
      <w:szCs w:val="22"/>
    </w:rPr>
  </w:style>
  <w:style w:type="paragraph" w:customStyle="1" w:styleId="1CStyle22">
    <w:name w:val="1CStyle22"/>
    <w:uiPriority w:val="99"/>
    <w:rsid w:val="003041E6"/>
    <w:pPr>
      <w:spacing w:after="200" w:line="276" w:lineRule="auto"/>
      <w:jc w:val="center"/>
    </w:pPr>
    <w:rPr>
      <w:rFonts w:ascii="Arial" w:hAnsi="Arial"/>
      <w:szCs w:val="22"/>
    </w:rPr>
  </w:style>
  <w:style w:type="paragraph" w:customStyle="1" w:styleId="1CStyle21">
    <w:name w:val="1CStyle21"/>
    <w:uiPriority w:val="99"/>
    <w:rsid w:val="003041E6"/>
    <w:pPr>
      <w:spacing w:after="200" w:line="276" w:lineRule="auto"/>
      <w:jc w:val="center"/>
    </w:pPr>
    <w:rPr>
      <w:rFonts w:ascii="Arial" w:hAnsi="Arial"/>
      <w:szCs w:val="22"/>
    </w:rPr>
  </w:style>
  <w:style w:type="paragraph" w:customStyle="1" w:styleId="1CStyle23">
    <w:name w:val="1CStyle23"/>
    <w:uiPriority w:val="99"/>
    <w:rsid w:val="003041E6"/>
    <w:pPr>
      <w:spacing w:after="200" w:line="276" w:lineRule="auto"/>
      <w:jc w:val="right"/>
    </w:pPr>
    <w:rPr>
      <w:rFonts w:ascii="Arial" w:hAnsi="Arial"/>
      <w:szCs w:val="22"/>
    </w:rPr>
  </w:style>
  <w:style w:type="paragraph" w:customStyle="1" w:styleId="1CStyle24">
    <w:name w:val="1CStyle24"/>
    <w:uiPriority w:val="99"/>
    <w:rsid w:val="003041E6"/>
    <w:pPr>
      <w:spacing w:after="200" w:line="276" w:lineRule="auto"/>
      <w:jc w:val="right"/>
    </w:pPr>
    <w:rPr>
      <w:rFonts w:ascii="Arial" w:hAnsi="Arial"/>
      <w:szCs w:val="22"/>
    </w:rPr>
  </w:style>
  <w:style w:type="paragraph" w:customStyle="1" w:styleId="1CStyle8">
    <w:name w:val="1CStyle8"/>
    <w:uiPriority w:val="99"/>
    <w:rsid w:val="003041E6"/>
    <w:pPr>
      <w:spacing w:after="200" w:line="276" w:lineRule="auto"/>
      <w:jc w:val="center"/>
    </w:pPr>
    <w:rPr>
      <w:rFonts w:ascii="Arial" w:hAnsi="Arial"/>
      <w:b/>
      <w:sz w:val="22"/>
      <w:szCs w:val="22"/>
    </w:rPr>
  </w:style>
  <w:style w:type="paragraph" w:styleId="aff7">
    <w:name w:val="endnote text"/>
    <w:basedOn w:val="a4"/>
    <w:link w:val="aff8"/>
    <w:uiPriority w:val="99"/>
    <w:semiHidden/>
    <w:rsid w:val="0015106E"/>
    <w:pPr>
      <w:spacing w:line="240" w:lineRule="auto"/>
    </w:pPr>
    <w:rPr>
      <w:sz w:val="20"/>
      <w:szCs w:val="20"/>
    </w:rPr>
  </w:style>
  <w:style w:type="character" w:customStyle="1" w:styleId="aff8">
    <w:name w:val="Текст концевой сноски Знак"/>
    <w:link w:val="aff7"/>
    <w:uiPriority w:val="99"/>
    <w:semiHidden/>
    <w:locked/>
    <w:rsid w:val="0015106E"/>
    <w:rPr>
      <w:rFonts w:cs="Times New Roman"/>
    </w:rPr>
  </w:style>
  <w:style w:type="character" w:customStyle="1" w:styleId="aff9">
    <w:name w:val="Основной текст + Полужирный"/>
    <w:basedOn w:val="a5"/>
    <w:rsid w:val="005C6FC7"/>
    <w:rPr>
      <w:rFonts w:ascii="Lucida Sans Unicode" w:eastAsia="Lucida Sans Unicode" w:hAnsi="Lucida Sans Unicode" w:cs="Lucida Sans Unicode"/>
      <w:b/>
      <w:bCs/>
      <w:i w:val="0"/>
      <w:iCs w:val="0"/>
      <w:smallCaps w:val="0"/>
      <w:strike w:val="0"/>
      <w:color w:val="000000"/>
      <w:spacing w:val="0"/>
      <w:w w:val="100"/>
      <w:position w:val="0"/>
      <w:sz w:val="17"/>
      <w:szCs w:val="17"/>
      <w:u w:val="none"/>
      <w:lang w:val="ru-RU"/>
    </w:rPr>
  </w:style>
  <w:style w:type="table" w:customStyle="1" w:styleId="15">
    <w:name w:val="Сетка таблицы1"/>
    <w:basedOn w:val="a6"/>
    <w:next w:val="af0"/>
    <w:uiPriority w:val="59"/>
    <w:rsid w:val="001011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31811">
      <w:marLeft w:val="0"/>
      <w:marRight w:val="0"/>
      <w:marTop w:val="0"/>
      <w:marBottom w:val="0"/>
      <w:divBdr>
        <w:top w:val="none" w:sz="0" w:space="0" w:color="auto"/>
        <w:left w:val="none" w:sz="0" w:space="0" w:color="auto"/>
        <w:bottom w:val="none" w:sz="0" w:space="0" w:color="auto"/>
        <w:right w:val="none" w:sz="0" w:space="0" w:color="auto"/>
      </w:divBdr>
    </w:div>
    <w:div w:id="248931812">
      <w:marLeft w:val="0"/>
      <w:marRight w:val="0"/>
      <w:marTop w:val="0"/>
      <w:marBottom w:val="0"/>
      <w:divBdr>
        <w:top w:val="none" w:sz="0" w:space="0" w:color="auto"/>
        <w:left w:val="none" w:sz="0" w:space="0" w:color="auto"/>
        <w:bottom w:val="none" w:sz="0" w:space="0" w:color="auto"/>
        <w:right w:val="none" w:sz="0" w:space="0" w:color="auto"/>
      </w:divBdr>
    </w:div>
    <w:div w:id="248931813">
      <w:marLeft w:val="0"/>
      <w:marRight w:val="0"/>
      <w:marTop w:val="0"/>
      <w:marBottom w:val="0"/>
      <w:divBdr>
        <w:top w:val="none" w:sz="0" w:space="0" w:color="auto"/>
        <w:left w:val="none" w:sz="0" w:space="0" w:color="auto"/>
        <w:bottom w:val="none" w:sz="0" w:space="0" w:color="auto"/>
        <w:right w:val="none" w:sz="0" w:space="0" w:color="auto"/>
      </w:divBdr>
    </w:div>
    <w:div w:id="248931814">
      <w:marLeft w:val="0"/>
      <w:marRight w:val="0"/>
      <w:marTop w:val="0"/>
      <w:marBottom w:val="0"/>
      <w:divBdr>
        <w:top w:val="none" w:sz="0" w:space="0" w:color="auto"/>
        <w:left w:val="none" w:sz="0" w:space="0" w:color="auto"/>
        <w:bottom w:val="none" w:sz="0" w:space="0" w:color="auto"/>
        <w:right w:val="none" w:sz="0" w:space="0" w:color="auto"/>
      </w:divBdr>
    </w:div>
    <w:div w:id="248931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А.Е. Костылин</dc:creator>
  <cp:lastModifiedBy>Виноградова Елена</cp:lastModifiedBy>
  <cp:revision>7</cp:revision>
  <cp:lastPrinted>2016-08-31T09:41:00Z</cp:lastPrinted>
  <dcterms:created xsi:type="dcterms:W3CDTF">2024-07-05T05:55:00Z</dcterms:created>
  <dcterms:modified xsi:type="dcterms:W3CDTF">2024-08-12T12:20:00Z</dcterms:modified>
</cp:coreProperties>
</file>