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55430C" w:rsidRPr="00BD43EB" w:rsidTr="00F94E80">
        <w:tc>
          <w:tcPr>
            <w:tcW w:w="5671" w:type="dxa"/>
            <w:shd w:val="clear" w:color="auto" w:fill="auto"/>
          </w:tcPr>
          <w:p w:rsidR="0055430C" w:rsidRPr="00BD43EB" w:rsidRDefault="00583A91" w:rsidP="00F94E80">
            <w:pPr>
              <w:pStyle w:val="11"/>
              <w:rPr>
                <w:b/>
                <w:szCs w:val="24"/>
              </w:rPr>
            </w:pPr>
            <w:proofErr w:type="spellStart"/>
            <w:r w:rsidRPr="00BD43EB">
              <w:rPr>
                <w:b/>
                <w:szCs w:val="24"/>
                <w:lang w:val="en-US"/>
              </w:rPr>
              <w:t>Cfg</w:t>
            </w:r>
            <w:proofErr w:type="spellEnd"/>
            <w:r w:rsidR="0055430C" w:rsidRPr="00BD43EB">
              <w:rPr>
                <w:b/>
                <w:szCs w:val="24"/>
              </w:rPr>
              <w:t>Согласовано:</w:t>
            </w:r>
          </w:p>
          <w:p w:rsidR="0055430C" w:rsidRPr="00BD43EB" w:rsidRDefault="0055430C" w:rsidP="00F94E80">
            <w:pPr>
              <w:pStyle w:val="11"/>
              <w:rPr>
                <w:b/>
                <w:szCs w:val="24"/>
              </w:rPr>
            </w:pPr>
            <w:r w:rsidRPr="00BD43EB">
              <w:rPr>
                <w:b/>
                <w:szCs w:val="24"/>
              </w:rPr>
              <w:t>Технический директор</w:t>
            </w:r>
          </w:p>
          <w:p w:rsidR="0055430C" w:rsidRPr="00BD43EB" w:rsidRDefault="0055430C" w:rsidP="00F94E80">
            <w:pPr>
              <w:pStyle w:val="11"/>
              <w:rPr>
                <w:b/>
                <w:szCs w:val="24"/>
              </w:rPr>
            </w:pPr>
            <w:r w:rsidRPr="00BD43EB">
              <w:rPr>
                <w:b/>
                <w:szCs w:val="24"/>
              </w:rPr>
              <w:t>ООО «</w:t>
            </w:r>
            <w:r w:rsidR="00A64CAE" w:rsidRPr="00BD43EB">
              <w:rPr>
                <w:b/>
                <w:szCs w:val="24"/>
              </w:rPr>
              <w:t>Петербургцемент</w:t>
            </w:r>
            <w:r w:rsidRPr="00BD43EB">
              <w:rPr>
                <w:b/>
                <w:szCs w:val="24"/>
              </w:rPr>
              <w:t>»</w:t>
            </w:r>
          </w:p>
          <w:p w:rsidR="0055430C" w:rsidRPr="00BD43EB" w:rsidRDefault="0055430C" w:rsidP="00F94E80">
            <w:pPr>
              <w:pStyle w:val="11"/>
              <w:rPr>
                <w:b/>
                <w:szCs w:val="24"/>
              </w:rPr>
            </w:pPr>
          </w:p>
          <w:p w:rsidR="0055430C" w:rsidRPr="00BD43EB" w:rsidRDefault="0055430C" w:rsidP="00F94E80">
            <w:pPr>
              <w:pStyle w:val="11"/>
              <w:rPr>
                <w:b/>
                <w:szCs w:val="24"/>
              </w:rPr>
            </w:pPr>
            <w:r w:rsidRPr="00BD43EB">
              <w:rPr>
                <w:b/>
                <w:szCs w:val="24"/>
              </w:rPr>
              <w:t>________________</w:t>
            </w:r>
            <w:r w:rsidR="00754A14" w:rsidRPr="00BD43EB">
              <w:rPr>
                <w:b/>
                <w:szCs w:val="24"/>
              </w:rPr>
              <w:t>Сапсалё</w:t>
            </w:r>
            <w:r w:rsidR="00583A91" w:rsidRPr="00BD43EB">
              <w:rPr>
                <w:b/>
                <w:szCs w:val="24"/>
              </w:rPr>
              <w:t>в А.Н.</w:t>
            </w:r>
          </w:p>
          <w:p w:rsidR="0055430C" w:rsidRPr="00BD43EB" w:rsidRDefault="0055430C" w:rsidP="00F94E80">
            <w:pPr>
              <w:pStyle w:val="11"/>
              <w:rPr>
                <w:b/>
                <w:szCs w:val="24"/>
              </w:rPr>
            </w:pPr>
          </w:p>
          <w:p w:rsidR="0055430C" w:rsidRPr="00BD43EB" w:rsidRDefault="00A743B1" w:rsidP="00F94E80">
            <w:pPr>
              <w:pStyle w:val="11"/>
              <w:rPr>
                <w:b/>
                <w:szCs w:val="24"/>
              </w:rPr>
            </w:pPr>
            <w:r w:rsidRPr="00BD43EB">
              <w:rPr>
                <w:b/>
                <w:szCs w:val="24"/>
              </w:rPr>
              <w:t>«____</w:t>
            </w:r>
            <w:proofErr w:type="gramStart"/>
            <w:r w:rsidRPr="00BD43EB">
              <w:rPr>
                <w:b/>
                <w:szCs w:val="24"/>
              </w:rPr>
              <w:t>_»_</w:t>
            </w:r>
            <w:proofErr w:type="gramEnd"/>
            <w:r w:rsidRPr="00BD43EB">
              <w:rPr>
                <w:b/>
                <w:szCs w:val="24"/>
              </w:rPr>
              <w:t>______________202</w:t>
            </w:r>
            <w:r w:rsidR="00A30CAD">
              <w:rPr>
                <w:b/>
                <w:szCs w:val="24"/>
              </w:rPr>
              <w:t>4</w:t>
            </w:r>
            <w:r w:rsidR="0055430C" w:rsidRPr="00BD43EB">
              <w:rPr>
                <w:b/>
                <w:szCs w:val="24"/>
              </w:rPr>
              <w:t>г.</w:t>
            </w:r>
          </w:p>
          <w:p w:rsidR="0055430C" w:rsidRPr="00BD43EB" w:rsidRDefault="0055430C" w:rsidP="00F94E80">
            <w:pPr>
              <w:pStyle w:val="11"/>
              <w:rPr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5430C" w:rsidRPr="00BD43EB" w:rsidRDefault="0055430C" w:rsidP="00F94E80">
            <w:pPr>
              <w:pStyle w:val="11"/>
              <w:rPr>
                <w:b/>
                <w:szCs w:val="24"/>
              </w:rPr>
            </w:pPr>
            <w:r w:rsidRPr="00BD43EB">
              <w:rPr>
                <w:b/>
                <w:szCs w:val="24"/>
              </w:rPr>
              <w:t>Утверждаю:</w:t>
            </w:r>
          </w:p>
          <w:p w:rsidR="0055430C" w:rsidRPr="00BD43EB" w:rsidRDefault="00A64CAE" w:rsidP="00F94E80">
            <w:pPr>
              <w:pStyle w:val="11"/>
              <w:rPr>
                <w:b/>
                <w:szCs w:val="24"/>
              </w:rPr>
            </w:pPr>
            <w:r w:rsidRPr="00BD43EB">
              <w:rPr>
                <w:b/>
                <w:szCs w:val="24"/>
              </w:rPr>
              <w:t>Д</w:t>
            </w:r>
            <w:r w:rsidR="0055430C" w:rsidRPr="00BD43EB">
              <w:rPr>
                <w:b/>
                <w:szCs w:val="24"/>
              </w:rPr>
              <w:t xml:space="preserve">иректор </w:t>
            </w:r>
          </w:p>
          <w:p w:rsidR="0055430C" w:rsidRPr="00BD43EB" w:rsidRDefault="00A64CAE" w:rsidP="00F94E80">
            <w:pPr>
              <w:pStyle w:val="11"/>
              <w:rPr>
                <w:b/>
                <w:szCs w:val="24"/>
              </w:rPr>
            </w:pPr>
            <w:r w:rsidRPr="00BD43EB">
              <w:rPr>
                <w:b/>
                <w:szCs w:val="24"/>
              </w:rPr>
              <w:t>ООО «Петербургцемент</w:t>
            </w:r>
            <w:r w:rsidR="0055430C" w:rsidRPr="00BD43EB">
              <w:rPr>
                <w:b/>
                <w:szCs w:val="24"/>
              </w:rPr>
              <w:t>»</w:t>
            </w:r>
          </w:p>
          <w:p w:rsidR="0055430C" w:rsidRPr="00BD43EB" w:rsidRDefault="0055430C" w:rsidP="00F94E80">
            <w:pPr>
              <w:pStyle w:val="11"/>
              <w:rPr>
                <w:b/>
                <w:szCs w:val="24"/>
              </w:rPr>
            </w:pPr>
          </w:p>
          <w:p w:rsidR="0055430C" w:rsidRPr="00BD43EB" w:rsidRDefault="0055430C" w:rsidP="00F94E80">
            <w:pPr>
              <w:pStyle w:val="11"/>
              <w:rPr>
                <w:b/>
                <w:szCs w:val="24"/>
              </w:rPr>
            </w:pPr>
            <w:r w:rsidRPr="00BD43EB">
              <w:rPr>
                <w:b/>
                <w:szCs w:val="24"/>
              </w:rPr>
              <w:t>___________________</w:t>
            </w:r>
            <w:r w:rsidR="00A743B1" w:rsidRPr="00BD43EB">
              <w:rPr>
                <w:b/>
                <w:szCs w:val="24"/>
              </w:rPr>
              <w:t>Соловьев</w:t>
            </w:r>
            <w:r w:rsidR="00354A4E" w:rsidRPr="00BD43EB">
              <w:rPr>
                <w:b/>
                <w:szCs w:val="24"/>
              </w:rPr>
              <w:t xml:space="preserve"> А.Н.</w:t>
            </w:r>
          </w:p>
          <w:p w:rsidR="0055430C" w:rsidRPr="00BD43EB" w:rsidRDefault="0055430C" w:rsidP="00F94E80">
            <w:pPr>
              <w:pStyle w:val="11"/>
              <w:rPr>
                <w:b/>
                <w:szCs w:val="24"/>
              </w:rPr>
            </w:pPr>
          </w:p>
          <w:p w:rsidR="0055430C" w:rsidRPr="00BD43EB" w:rsidRDefault="00A743B1" w:rsidP="00F94E80">
            <w:pPr>
              <w:pStyle w:val="11"/>
              <w:rPr>
                <w:b/>
                <w:szCs w:val="24"/>
              </w:rPr>
            </w:pPr>
            <w:r w:rsidRPr="00BD43EB">
              <w:rPr>
                <w:b/>
                <w:szCs w:val="24"/>
              </w:rPr>
              <w:t>«_____»_______________202</w:t>
            </w:r>
            <w:r w:rsidR="00A30CAD">
              <w:rPr>
                <w:b/>
                <w:szCs w:val="24"/>
              </w:rPr>
              <w:t>4</w:t>
            </w:r>
            <w:r w:rsidR="0055430C" w:rsidRPr="00BD43EB">
              <w:rPr>
                <w:b/>
                <w:szCs w:val="24"/>
              </w:rPr>
              <w:t>г.</w:t>
            </w:r>
          </w:p>
          <w:p w:rsidR="0055430C" w:rsidRPr="00BD43EB" w:rsidRDefault="0055430C" w:rsidP="00F94E80">
            <w:pPr>
              <w:pStyle w:val="11"/>
              <w:rPr>
                <w:b/>
                <w:szCs w:val="24"/>
              </w:rPr>
            </w:pPr>
          </w:p>
        </w:tc>
      </w:tr>
    </w:tbl>
    <w:p w:rsidR="0055430C" w:rsidRPr="00BD43EB" w:rsidRDefault="0055430C" w:rsidP="00F42D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30C" w:rsidRPr="00BD43EB" w:rsidRDefault="0055430C" w:rsidP="00F42D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7AB5" w:rsidRPr="00BD43EB" w:rsidRDefault="00915F75" w:rsidP="00F42D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43EB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  <w:r w:rsidR="00247AB5" w:rsidRPr="00BD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64CAE" w:rsidRPr="00BD43EB" w:rsidRDefault="00A64CAE" w:rsidP="00A64CA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BD43EB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На проведение </w:t>
      </w:r>
      <w:r w:rsidR="004F2933" w:rsidRPr="00BD43EB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ремонта асфальтобетонного покрытия автомобильной дороги -1102.1 </w:t>
      </w:r>
      <w:r w:rsidR="0034093B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согласно выявленным дефектам. </w:t>
      </w:r>
      <w:r w:rsidR="004F2933" w:rsidRPr="00BD43EB">
        <w:rPr>
          <w:rFonts w:ascii="Times New Roman" w:hAnsi="Times New Roman" w:cs="Times New Roman"/>
          <w:b/>
          <w:bCs/>
          <w:spacing w:val="-10"/>
          <w:sz w:val="24"/>
          <w:szCs w:val="24"/>
        </w:rPr>
        <w:t>По</w:t>
      </w:r>
      <w:r w:rsidR="00BE0620" w:rsidRPr="00BD43EB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дъездная дорога №1 инв. №2710-57 от </w:t>
      </w:r>
      <w:r w:rsidR="004F2933" w:rsidRPr="00BD43EB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бывшей автобусной остановки Шахты №1 по ул. Мира до </w:t>
      </w:r>
      <w:r w:rsidR="00FA60F9" w:rsidRPr="00BD43EB">
        <w:rPr>
          <w:rFonts w:ascii="Times New Roman" w:hAnsi="Times New Roman" w:cs="Times New Roman"/>
          <w:b/>
          <w:bCs/>
          <w:spacing w:val="-10"/>
          <w:sz w:val="24"/>
          <w:szCs w:val="24"/>
        </w:rPr>
        <w:t>площадки завода</w:t>
      </w:r>
      <w:r w:rsidRPr="00BD43EB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ООО «Петербургцемент»</w:t>
      </w:r>
    </w:p>
    <w:p w:rsidR="0055430C" w:rsidRPr="00BD43EB" w:rsidRDefault="0055430C" w:rsidP="00F42DE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000"/>
        <w:gridCol w:w="6656"/>
      </w:tblGrid>
      <w:tr w:rsidR="00BF1570" w:rsidRPr="00BD43EB" w:rsidTr="00B7665D">
        <w:tc>
          <w:tcPr>
            <w:tcW w:w="545" w:type="dxa"/>
            <w:vAlign w:val="center"/>
          </w:tcPr>
          <w:p w:rsidR="00BF1570" w:rsidRPr="00BD43EB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bookmarkStart w:id="0" w:name="RANGE!A2:C14"/>
            <w:r w:rsidRPr="00BD43EB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3000" w:type="dxa"/>
            <w:vAlign w:val="center"/>
          </w:tcPr>
          <w:p w:rsidR="00BF1570" w:rsidRPr="00BD43EB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656" w:type="dxa"/>
            <w:vAlign w:val="center"/>
          </w:tcPr>
          <w:p w:rsidR="00BF1570" w:rsidRPr="00BD43EB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D43EB">
              <w:rPr>
                <w:rFonts w:ascii="Times New Roman" w:hAnsi="Times New Roman" w:cs="Times New Roman"/>
                <w:b/>
                <w:bCs/>
                <w:spacing w:val="-10"/>
              </w:rPr>
              <w:t>Основные данные и требования</w:t>
            </w:r>
          </w:p>
        </w:tc>
      </w:tr>
      <w:tr w:rsidR="002503DD" w:rsidRPr="00BD43EB" w:rsidTr="00773A37">
        <w:tc>
          <w:tcPr>
            <w:tcW w:w="545" w:type="dxa"/>
            <w:vAlign w:val="bottom"/>
          </w:tcPr>
          <w:p w:rsidR="002503DD" w:rsidRPr="00BD43EB" w:rsidRDefault="002503DD" w:rsidP="002503D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0" w:type="dxa"/>
          </w:tcPr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Местоположение объекта</w:t>
            </w:r>
          </w:p>
        </w:tc>
        <w:tc>
          <w:tcPr>
            <w:tcW w:w="6656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Подъездная дорога №1 инв. №2710-57 от бывшей автобусной остановки Шахты №1 по ул. Мира до площадки  </w:t>
            </w:r>
            <w:r w:rsidR="003409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D43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завода ООО «</w:t>
            </w:r>
            <w:proofErr w:type="spellStart"/>
            <w:r w:rsidRPr="00BD43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Петербургцемент</w:t>
            </w:r>
            <w:proofErr w:type="spellEnd"/>
            <w:r w:rsidRPr="00BD43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</w:tc>
      </w:tr>
      <w:tr w:rsidR="002503DD" w:rsidRPr="00BD43EB" w:rsidTr="00773A37"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0" w:type="dxa"/>
          </w:tcPr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Юридический адрес объекта</w:t>
            </w:r>
          </w:p>
        </w:tc>
        <w:tc>
          <w:tcPr>
            <w:tcW w:w="6656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Россия, 188572, Ленинградская область, Сланцевский район, Выскатское сельское поселение, цементный завод</w:t>
            </w:r>
          </w:p>
        </w:tc>
      </w:tr>
      <w:tr w:rsidR="002503DD" w:rsidRPr="00BD43EB" w:rsidTr="00773A37"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0" w:type="dxa"/>
          </w:tcPr>
          <w:p w:rsidR="002503DD" w:rsidRPr="00BD43EB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Вид ремонта</w:t>
            </w:r>
          </w:p>
        </w:tc>
        <w:tc>
          <w:tcPr>
            <w:tcW w:w="6656" w:type="dxa"/>
          </w:tcPr>
          <w:p w:rsidR="002503DD" w:rsidRPr="00BD43EB" w:rsidRDefault="0034093B" w:rsidP="00617BC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r w:rsidR="002503DD" w:rsidRPr="00BD43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емонт Подъездной дороги №1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согласно выявленным дефектам </w:t>
            </w:r>
            <w:r w:rsidR="002503DD" w:rsidRPr="00BD43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503DD" w:rsidRPr="00BD43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инв. №2710-57 от бывшей автобусной остановки Шахты №1 по ул. Мира до площадк</w:t>
            </w:r>
            <w:r w:rsidR="00617B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17B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завода ООО «</w:t>
            </w:r>
            <w:proofErr w:type="spellStart"/>
            <w:r w:rsidR="00617B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Петербургцемент</w:t>
            </w:r>
            <w:proofErr w:type="spellEnd"/>
            <w:r w:rsidR="00617B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».</w:t>
            </w:r>
          </w:p>
        </w:tc>
      </w:tr>
      <w:tr w:rsidR="002503DD" w:rsidRPr="00BD43EB" w:rsidTr="00773A37">
        <w:trPr>
          <w:trHeight w:val="285"/>
        </w:trPr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Исполнитель работ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2503DD" w:rsidRPr="00BD43EB" w:rsidRDefault="002503DD" w:rsidP="002503D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По результатам тендера</w:t>
            </w:r>
          </w:p>
        </w:tc>
      </w:tr>
      <w:tr w:rsidR="002503DD" w:rsidRPr="00BD43EB" w:rsidTr="00773A37">
        <w:trPr>
          <w:trHeight w:val="285"/>
        </w:trPr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503DD" w:rsidRPr="00BD43EB" w:rsidRDefault="002503DD" w:rsidP="002503DD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Предоставляемая Заказчиком документация для подготовки ТКП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9E173A" w:rsidRPr="00BD43EB" w:rsidRDefault="009E173A" w:rsidP="009E173A">
            <w:pPr>
              <w:numPr>
                <w:ilvl w:val="0"/>
                <w:numId w:val="35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Приложение №1 </w:t>
            </w:r>
            <w:r w:rsidR="001D65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Проект договора подряда;</w:t>
            </w:r>
          </w:p>
          <w:p w:rsidR="009E173A" w:rsidRPr="00BD43EB" w:rsidRDefault="009E173A" w:rsidP="009E173A">
            <w:pPr>
              <w:numPr>
                <w:ilvl w:val="0"/>
                <w:numId w:val="35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Приложение №2 </w:t>
            </w:r>
            <w:r w:rsidR="001D65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Дефектная ведомость;</w:t>
            </w:r>
          </w:p>
          <w:p w:rsidR="0034093B" w:rsidRDefault="009E173A" w:rsidP="005D5F89">
            <w:pPr>
              <w:numPr>
                <w:ilvl w:val="0"/>
                <w:numId w:val="35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F36B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Приложени</w:t>
            </w:r>
            <w:r w:rsidR="005C12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е №3 </w:t>
            </w:r>
            <w:r w:rsidR="001D65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</w:t>
            </w:r>
            <w:r w:rsidR="005C12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Расчет стоимости работ </w:t>
            </w:r>
          </w:p>
          <w:p w:rsidR="00776C40" w:rsidRDefault="00776C40" w:rsidP="005D5F89">
            <w:pPr>
              <w:numPr>
                <w:ilvl w:val="0"/>
                <w:numId w:val="35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Приложение №</w:t>
            </w:r>
            <w:r w:rsidR="0056505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1D65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Порядок формирования стоимости </w:t>
            </w:r>
            <w:r w:rsidR="001D65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работ</w:t>
            </w:r>
          </w:p>
          <w:p w:rsidR="001D6534" w:rsidRDefault="001D6534" w:rsidP="005D5F89">
            <w:pPr>
              <w:numPr>
                <w:ilvl w:val="0"/>
                <w:numId w:val="35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Приложение №5   </w:t>
            </w:r>
            <w:r w:rsidRPr="001D65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Регламент организации безопасного проведения работ Подря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дчиком</w:t>
            </w:r>
          </w:p>
          <w:p w:rsidR="001D6534" w:rsidRDefault="001D6534" w:rsidP="005D5F89">
            <w:pPr>
              <w:numPr>
                <w:ilvl w:val="0"/>
                <w:numId w:val="35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Приложение №6   </w:t>
            </w:r>
            <w:r w:rsidRPr="001D65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График выполнения работ</w:t>
            </w:r>
          </w:p>
          <w:p w:rsidR="001D6534" w:rsidRPr="00BD43EB" w:rsidRDefault="001D6534" w:rsidP="005D5F89">
            <w:pPr>
              <w:numPr>
                <w:ilvl w:val="0"/>
                <w:numId w:val="35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Приложение №7   </w:t>
            </w:r>
            <w:r w:rsidRPr="001D65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Положение о пропускном и внутриобъектовом режиме</w:t>
            </w:r>
          </w:p>
        </w:tc>
      </w:tr>
      <w:tr w:rsidR="002503DD" w:rsidRPr="00BD43EB" w:rsidTr="00773A37">
        <w:trPr>
          <w:trHeight w:val="285"/>
        </w:trPr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503DD" w:rsidRPr="00BD43EB" w:rsidRDefault="002503DD" w:rsidP="002503DD">
            <w:pPr>
              <w:spacing w:after="0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Условие проведения закупки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D5233" w:rsidRDefault="002503DD" w:rsidP="002503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z w:val="24"/>
                <w:szCs w:val="24"/>
              </w:rPr>
              <w:t xml:space="preserve">1.Предложение подрядной организации не должно превышать стоимость экспертной оценки Заказчика, приведенной в </w:t>
            </w:r>
            <w:r w:rsidR="00B129AE">
              <w:rPr>
                <w:rFonts w:ascii="Times New Roman" w:hAnsi="Times New Roman" w:cs="Times New Roman"/>
                <w:sz w:val="24"/>
                <w:szCs w:val="24"/>
              </w:rPr>
              <w:t>Расчете стоимости работ</w:t>
            </w:r>
            <w:r w:rsidR="002F077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(Приложения №3)</w:t>
            </w:r>
            <w:r w:rsidRPr="00BD43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0745" w:rsidRPr="00FF657D">
              <w:rPr>
                <w:rFonts w:ascii="Times New Roman" w:hAnsi="Times New Roman" w:cs="Times New Roman"/>
                <w:sz w:val="24"/>
                <w:szCs w:val="24"/>
              </w:rPr>
              <w:t>По результатам закупки подрядная организация заключает договор (Приложение №</w:t>
            </w:r>
            <w:r w:rsidR="00EB0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45" w:rsidRPr="00FF657D">
              <w:rPr>
                <w:rFonts w:ascii="Times New Roman" w:hAnsi="Times New Roman" w:cs="Times New Roman"/>
                <w:sz w:val="24"/>
                <w:szCs w:val="24"/>
              </w:rPr>
              <w:t xml:space="preserve">) с приложением </w:t>
            </w:r>
            <w:r w:rsidR="00B129AE">
              <w:rPr>
                <w:rFonts w:ascii="Times New Roman" w:hAnsi="Times New Roman" w:cs="Times New Roman"/>
                <w:sz w:val="24"/>
                <w:szCs w:val="24"/>
              </w:rPr>
              <w:t>Расчет стоимости работ</w:t>
            </w:r>
            <w:r w:rsidR="003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233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(Приложение №3</w:t>
            </w:r>
            <w:r w:rsidR="002F0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03DD" w:rsidRPr="00BD43EB" w:rsidRDefault="002503DD" w:rsidP="002503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z w:val="24"/>
                <w:szCs w:val="24"/>
              </w:rPr>
              <w:t>2.До завершения подачи технико-коммерческих предложений настоящей закупки, участник закупки вправе направить замечания к предоставляемой Заказчиком док</w:t>
            </w:r>
            <w:r w:rsidR="005D1B38">
              <w:rPr>
                <w:rFonts w:ascii="Times New Roman" w:hAnsi="Times New Roman" w:cs="Times New Roman"/>
                <w:sz w:val="24"/>
                <w:szCs w:val="24"/>
              </w:rPr>
              <w:t>ументации, указанной в п.5</w:t>
            </w:r>
            <w:r w:rsidRPr="00BD43E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ТЗ;</w:t>
            </w:r>
          </w:p>
          <w:p w:rsidR="002503DD" w:rsidRPr="00BD43EB" w:rsidRDefault="002503DD" w:rsidP="002503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3.Организатор закупки Заказчика до завершения закупки обязан направить ответ участнику закупки на его замечания. Если по результатам выявленных замечаний вносятся изменения в закупочную документацию (п. </w:t>
            </w:r>
            <w:r w:rsidR="00B0154F" w:rsidRPr="00BD4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43EB">
              <w:rPr>
                <w:rFonts w:ascii="Times New Roman" w:hAnsi="Times New Roman" w:cs="Times New Roman"/>
                <w:sz w:val="24"/>
                <w:szCs w:val="24"/>
              </w:rPr>
              <w:t xml:space="preserve"> ТЗ), то данные изменения доводятся до всех участников закупки, в т.ч. с </w:t>
            </w:r>
            <w:r w:rsidRPr="00BD4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возможным увеличением срока проведения закупочной процедуры;</w:t>
            </w:r>
          </w:p>
          <w:p w:rsidR="002503DD" w:rsidRPr="00BD43EB" w:rsidRDefault="002503DD" w:rsidP="002503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z w:val="24"/>
                <w:szCs w:val="24"/>
              </w:rPr>
              <w:t>4.Участники закупки до подачи предложения могут осуществить выезд на объекты, предварительно согласовав время посещения с Заказчиком;</w:t>
            </w:r>
          </w:p>
        </w:tc>
      </w:tr>
      <w:tr w:rsidR="002503DD" w:rsidRPr="00BD43EB" w:rsidTr="00773A37">
        <w:trPr>
          <w:trHeight w:val="285"/>
        </w:trPr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503DD" w:rsidRPr="00BD43EB" w:rsidRDefault="002503DD" w:rsidP="002503DD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Предоставляемые Подрядчиком документы для участия в закупке</w:t>
            </w:r>
          </w:p>
          <w:p w:rsidR="002503DD" w:rsidRPr="00BD43EB" w:rsidRDefault="002503DD" w:rsidP="002503DD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6" w:type="dxa"/>
            <w:shd w:val="clear" w:color="auto" w:fill="auto"/>
            <w:vAlign w:val="center"/>
          </w:tcPr>
          <w:p w:rsidR="002503DD" w:rsidRPr="00BD43EB" w:rsidRDefault="00765526" w:rsidP="0076552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503DD" w:rsidRPr="001D52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Комплект документов</w:t>
            </w:r>
            <w:r w:rsidR="002503DD" w:rsidRPr="00BD43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(проверка контрагента на благонадежность):</w:t>
            </w:r>
          </w:p>
          <w:p w:rsidR="002503DD" w:rsidRPr="00BD43EB" w:rsidRDefault="002503DD" w:rsidP="0076552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копии решений учредителя о создании общества, о назначении руководителя, а также копию приказа о его назначении; </w:t>
            </w:r>
          </w:p>
          <w:p w:rsidR="002503DD" w:rsidRPr="00BD43EB" w:rsidRDefault="002503DD" w:rsidP="0076552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копии свидетельств о регистрации контрагента и постановке его на учет в налоговом органе; </w:t>
            </w:r>
          </w:p>
          <w:p w:rsidR="002503DD" w:rsidRPr="00BD43EB" w:rsidRDefault="002503DD" w:rsidP="0076552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информационное письмо об учете контрагента в ЕГРПО; </w:t>
            </w:r>
          </w:p>
          <w:p w:rsidR="002503DD" w:rsidRPr="00BD43EB" w:rsidRDefault="002503DD" w:rsidP="0076552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выписку из Единого государственного реестра юридических лиц; </w:t>
            </w:r>
          </w:p>
          <w:p w:rsidR="002503DD" w:rsidRPr="00BD43EB" w:rsidRDefault="002503DD" w:rsidP="0076552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копию устава общества; </w:t>
            </w:r>
          </w:p>
          <w:p w:rsidR="002503DD" w:rsidRPr="00BD43EB" w:rsidRDefault="002503DD" w:rsidP="0076552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-копию доверенности или иного документа, уполномочивающего конкретное лицо подписывать документы от имени организации; </w:t>
            </w:r>
          </w:p>
          <w:p w:rsidR="002503DD" w:rsidRPr="00BD43EB" w:rsidRDefault="002503DD" w:rsidP="0076552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выписку из банка об открытии счета; </w:t>
            </w:r>
          </w:p>
          <w:p w:rsidR="002503DD" w:rsidRPr="00BD43EB" w:rsidRDefault="002503DD" w:rsidP="0076552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-копию банковской карточки с образцами подписей руководителя и бухгалтера; </w:t>
            </w:r>
          </w:p>
          <w:p w:rsidR="002503DD" w:rsidRPr="00BD43EB" w:rsidRDefault="002503DD" w:rsidP="0076552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актуальную выписку из реестра членов СРО, на основании которой контрагент осуществляет свою деятельность (при стоимости свыше 3 млн. руб.);</w:t>
            </w:r>
          </w:p>
          <w:p w:rsidR="002503DD" w:rsidRPr="00BD43EB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копию последнего бухгалтерского баланса с отметкой налогового органа, либо справку из налоговых органов об отсутствии задолженностей по налогам и сборам; </w:t>
            </w:r>
          </w:p>
          <w:p w:rsidR="002503DD" w:rsidRPr="00BD43EB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документы, подтверждающие возможность выполнить договорные работы;</w:t>
            </w:r>
          </w:p>
          <w:p w:rsidR="002503DD" w:rsidRPr="00BD43EB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справку об опыте работы;</w:t>
            </w:r>
          </w:p>
          <w:p w:rsidR="002503DD" w:rsidRPr="00BD43EB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заявление о добросовестности контрагента (согласно образцу, прилагаемого Заказчиком).</w:t>
            </w:r>
          </w:p>
          <w:p w:rsidR="002503DD" w:rsidRPr="00BD43EB" w:rsidRDefault="002503DD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-График производства работ, предлагаемый Подрядчиком.</w:t>
            </w:r>
          </w:p>
          <w:p w:rsidR="005D5F89" w:rsidRPr="00BD43EB" w:rsidRDefault="002503DD" w:rsidP="005D5F8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-График оплаты, предлагаемый Подрядчиком. </w:t>
            </w:r>
          </w:p>
          <w:p w:rsidR="002503DD" w:rsidRPr="00BD43EB" w:rsidRDefault="005144CF" w:rsidP="002503D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EA14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Согласие с проектом договора (свободная форма).</w:t>
            </w:r>
          </w:p>
        </w:tc>
      </w:tr>
      <w:tr w:rsidR="002503DD" w:rsidRPr="00BD43EB" w:rsidTr="00773A37"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00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По результатам тендера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2503DD" w:rsidRPr="00BD43EB" w:rsidRDefault="002503DD" w:rsidP="002503DD">
            <w:pPr>
              <w:pStyle w:val="a6"/>
              <w:numPr>
                <w:ilvl w:val="0"/>
                <w:numId w:val="2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 автодороги по покрытию 6,8 м;</w:t>
            </w:r>
          </w:p>
          <w:p w:rsidR="005144CF" w:rsidRDefault="002503DD" w:rsidP="005144CF">
            <w:pPr>
              <w:pStyle w:val="a6"/>
              <w:numPr>
                <w:ilvl w:val="0"/>
                <w:numId w:val="2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</w:t>
            </w:r>
            <w:r w:rsidR="00284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покрытия</w:t>
            </w:r>
            <w:r w:rsidRPr="00BD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протяженностью 1997,06 м, </w:t>
            </w:r>
          </w:p>
          <w:p w:rsidR="002503DD" w:rsidRPr="00BD43EB" w:rsidRDefault="002503DD" w:rsidP="005144CF">
            <w:pPr>
              <w:pStyle w:val="a6"/>
              <w:numPr>
                <w:ilvl w:val="0"/>
                <w:numId w:val="2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Подъездная автодорога является собственностью ООО «Петербургцемент» (Свидетельство о государственной регистрации права №47-47-26/007/2012-035 от 01.04.2015) и не относится к Федеральным, Региональным, Межмуниципальным и Местным автодорогам.</w:t>
            </w:r>
          </w:p>
        </w:tc>
      </w:tr>
      <w:tr w:rsidR="002503DD" w:rsidRPr="00BD43EB" w:rsidTr="00773A37"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00" w:type="dxa"/>
            <w:vAlign w:val="center"/>
          </w:tcPr>
          <w:p w:rsidR="002503DD" w:rsidRPr="00BD43EB" w:rsidRDefault="002503DD" w:rsidP="002503DD">
            <w:pPr>
              <w:pStyle w:val="a6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Ориентировочные объемы работ</w:t>
            </w:r>
          </w:p>
        </w:tc>
        <w:tc>
          <w:tcPr>
            <w:tcW w:w="6656" w:type="dxa"/>
          </w:tcPr>
          <w:p w:rsidR="002503DD" w:rsidRPr="00BD43EB" w:rsidRDefault="002503DD" w:rsidP="002503DD">
            <w:pPr>
              <w:spacing w:after="0" w:line="0" w:lineRule="atLeast"/>
              <w:jc w:val="both"/>
              <w:rPr>
                <w:color w:val="000000"/>
                <w:spacing w:val="-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дефектной ведомости</w:t>
            </w:r>
          </w:p>
        </w:tc>
      </w:tr>
      <w:tr w:rsidR="002503DD" w:rsidRPr="00BD43EB" w:rsidTr="00773A37"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00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Материалы</w:t>
            </w:r>
          </w:p>
        </w:tc>
        <w:tc>
          <w:tcPr>
            <w:tcW w:w="6656" w:type="dxa"/>
            <w:vAlign w:val="center"/>
          </w:tcPr>
          <w:p w:rsidR="002503DD" w:rsidRPr="00BD43EB" w:rsidRDefault="002503DD" w:rsidP="005144C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  <w:r w:rsidR="0034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</w:t>
            </w:r>
            <w:proofErr w:type="gramEnd"/>
            <w:r w:rsidR="00514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применяемые при ремонте, закупаются и поставляются Подрядчиком / Исполнителем работ.</w:t>
            </w:r>
          </w:p>
        </w:tc>
      </w:tr>
      <w:tr w:rsidR="002503DD" w:rsidRPr="00BD43EB" w:rsidTr="00773A37"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00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Основной перечень применяемых при ремонте материалов</w:t>
            </w:r>
          </w:p>
        </w:tc>
        <w:tc>
          <w:tcPr>
            <w:tcW w:w="6656" w:type="dxa"/>
            <w:vAlign w:val="center"/>
          </w:tcPr>
          <w:p w:rsidR="002503DD" w:rsidRPr="00BD43EB" w:rsidRDefault="002503DD" w:rsidP="002503DD">
            <w:pPr>
              <w:pStyle w:val="a6"/>
              <w:numPr>
                <w:ilvl w:val="0"/>
                <w:numId w:val="31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Битумная эмульсия (поверхностная обработка)</w:t>
            </w:r>
          </w:p>
          <w:p w:rsidR="002503DD" w:rsidRPr="00BD43EB" w:rsidRDefault="002503DD" w:rsidP="002503DD">
            <w:pPr>
              <w:pStyle w:val="a6"/>
              <w:numPr>
                <w:ilvl w:val="0"/>
                <w:numId w:val="31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Асфальтобетонная смесь 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en-US"/>
              </w:rPr>
              <w:t>SMA16</w:t>
            </w:r>
          </w:p>
          <w:p w:rsidR="002503DD" w:rsidRPr="00BD43EB" w:rsidRDefault="002503DD" w:rsidP="002503DD">
            <w:pPr>
              <w:pStyle w:val="a6"/>
              <w:numPr>
                <w:ilvl w:val="0"/>
                <w:numId w:val="31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Термопластиковая</w:t>
            </w:r>
            <w:proofErr w:type="spellEnd"/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разметка</w:t>
            </w:r>
          </w:p>
        </w:tc>
      </w:tr>
      <w:tr w:rsidR="002503DD" w:rsidRPr="00BD43EB" w:rsidTr="00773A37">
        <w:trPr>
          <w:trHeight w:val="691"/>
        </w:trPr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00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Дата проведения тендерной процедуры</w:t>
            </w:r>
          </w:p>
        </w:tc>
        <w:tc>
          <w:tcPr>
            <w:tcW w:w="6656" w:type="dxa"/>
            <w:vAlign w:val="center"/>
          </w:tcPr>
          <w:p w:rsidR="002503DD" w:rsidRPr="00BD43EB" w:rsidRDefault="00A30CAD" w:rsidP="002503DD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апрель</w:t>
            </w:r>
            <w:r w:rsidR="002503DD"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  <w:r w:rsidR="002503DD"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2503DD" w:rsidRPr="00BD43EB" w:rsidTr="00773A37">
        <w:trPr>
          <w:trHeight w:val="691"/>
        </w:trPr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00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color w:val="000000"/>
                <w:spacing w:val="-4"/>
              </w:rPr>
              <w:t>С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роки выполнения работ (ориентировочно)</w:t>
            </w:r>
          </w:p>
        </w:tc>
        <w:tc>
          <w:tcPr>
            <w:tcW w:w="6656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proofErr w:type="gramStart"/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Согласно условий</w:t>
            </w:r>
            <w:proofErr w:type="gramEnd"/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договора и по результатам проведения тендера 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(</w:t>
            </w:r>
            <w:r w:rsidR="00A30CA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май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-август 202</w:t>
            </w:r>
            <w:r w:rsidR="00A30CA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г)</w:t>
            </w:r>
          </w:p>
        </w:tc>
      </w:tr>
      <w:tr w:rsidR="002503DD" w:rsidRPr="00BD43EB" w:rsidTr="00773A37">
        <w:trPr>
          <w:trHeight w:val="691"/>
        </w:trPr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00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Проектные работы / схема работ</w:t>
            </w:r>
          </w:p>
        </w:tc>
        <w:tc>
          <w:tcPr>
            <w:tcW w:w="6656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Перед началом выполнения работ исполнитель должен согласовать ПОДД и схему установки дорожных знаков в ГИБДД. Далее согласование ППР со службами завода.</w:t>
            </w:r>
          </w:p>
        </w:tc>
      </w:tr>
      <w:tr w:rsidR="002503DD" w:rsidRPr="00BD43EB" w:rsidTr="00773A37">
        <w:trPr>
          <w:trHeight w:val="691"/>
        </w:trPr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00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Дорожные знаки / разметка</w:t>
            </w:r>
          </w:p>
        </w:tc>
        <w:tc>
          <w:tcPr>
            <w:tcW w:w="6656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Поставку и установку необходимых дорожных знаков до начала выполнения работ, осуществляется силами Подрядчика/Исполнителя работ.</w:t>
            </w:r>
          </w:p>
        </w:tc>
      </w:tr>
      <w:tr w:rsidR="002503DD" w:rsidRPr="00BD43EB" w:rsidTr="00773A37"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00" w:type="dxa"/>
          </w:tcPr>
          <w:p w:rsidR="002503DD" w:rsidRPr="00BD43EB" w:rsidRDefault="002503DD" w:rsidP="005D1B38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Требования к выполнению работ</w:t>
            </w:r>
          </w:p>
        </w:tc>
        <w:tc>
          <w:tcPr>
            <w:tcW w:w="6656" w:type="dxa"/>
          </w:tcPr>
          <w:p w:rsidR="002503DD" w:rsidRPr="005D1B38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D1B3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Работы должны проходить в строгом соблюдении ПНСТ, ГОСТ, СНиП, СП, правил пожарной безопасности и прочих нормативных документов, в соответствии с действующем законодательством РФ.</w:t>
            </w:r>
          </w:p>
          <w:p w:rsidR="002503DD" w:rsidRPr="005D1B38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D1B3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Наличие актуальной выписки СРО на соответствующие виды работ.</w:t>
            </w:r>
          </w:p>
          <w:p w:rsidR="002503DD" w:rsidRPr="005D1B38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D1B3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Наличие опыта выполнения аналогичных работ.</w:t>
            </w:r>
          </w:p>
          <w:p w:rsidR="002503DD" w:rsidRPr="005D1B38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D1B3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Направить для выполнения работ квалифицированных специалистов, обученных и аттестованных в установленном порядке.</w:t>
            </w:r>
          </w:p>
          <w:p w:rsidR="005D1B38" w:rsidRPr="005D1B38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D1B3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Подрядчик / Исполнитель работ, перед началом работ:</w:t>
            </w:r>
          </w:p>
          <w:p w:rsidR="002503DD" w:rsidRPr="005D1B38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D1B3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Разрабатывает схемы на ремонт дороги согласно действующих в РФ нормативов и ГОСТов;</w:t>
            </w:r>
          </w:p>
          <w:p w:rsidR="005D1B38" w:rsidRPr="005D1B38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D1B3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Согласовывает схемы с госслужбами и </w:t>
            </w:r>
            <w:r w:rsidR="001D5233" w:rsidRPr="005D1B3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заказчиком</w:t>
            </w:r>
            <w:proofErr w:type="gramStart"/>
            <w:r w:rsidR="001D5233" w:rsidRPr="005D1B3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; Устанавливает</w:t>
            </w:r>
            <w:proofErr w:type="gramEnd"/>
            <w:r w:rsidRPr="005D1B3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необходимые дорожные знаки согласно согласованных схем проведения ремонтных работ на подъездной авт</w:t>
            </w:r>
            <w:r w:rsidR="005D1B38" w:rsidRPr="005D1B3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одороге к ООО «Петербургцемент».</w:t>
            </w:r>
          </w:p>
          <w:p w:rsidR="002503DD" w:rsidRPr="005D1B38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D1B3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Не позднее, чем за день до начала работ, назначить постоянного полномочного представителя для осуществления контроля и оперативного решения возникающих вопросов по исполнения Договора, в том числе для подписания актов.</w:t>
            </w:r>
          </w:p>
          <w:p w:rsidR="002503DD" w:rsidRPr="005D1B38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D1B3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Обеспечить соблюдение нормативных и законодательных требований в области охраны труда, строительных и санитарных норм и правил, правил и инструкций по охране труда, правил пожарной безопасности, графика работы и пропускного режима, действующих у Заказчика.</w:t>
            </w:r>
          </w:p>
          <w:p w:rsidR="002503DD" w:rsidRPr="005D1B38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D1B3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Составления актов по форме Н-1 о несчастном случае на производстве с персоналом подрядчика и ведение учёта несчастных случаев осуществляет Подрядчик.</w:t>
            </w:r>
          </w:p>
          <w:p w:rsidR="002503DD" w:rsidRPr="005D1B38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D1B3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Сообщать по требованию Заказчика все сведения о ходе выполнения работ в срок не позднее следующего рабочего дня со дня предъявления Заказчиком такого требования.</w:t>
            </w:r>
          </w:p>
          <w:p w:rsidR="002503DD" w:rsidRPr="005D1B38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D1B3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Исполнитель может производить работы на территории Заказчика только после получения от Заказчика вводного и первичного инструктажа на рабочем месте и после оформления Акта-допуска на производство работ.</w:t>
            </w:r>
          </w:p>
          <w:p w:rsidR="002503DD" w:rsidRPr="005D1B38" w:rsidRDefault="002503DD" w:rsidP="005D1B38">
            <w:pPr>
              <w:pStyle w:val="a6"/>
              <w:numPr>
                <w:ilvl w:val="0"/>
                <w:numId w:val="39"/>
              </w:numPr>
              <w:spacing w:after="0" w:line="0" w:lineRule="atLeast"/>
              <w:jc w:val="both"/>
              <w:rPr>
                <w:color w:val="000000"/>
                <w:spacing w:val="-4"/>
              </w:rPr>
            </w:pPr>
            <w:r w:rsidRPr="005D1B3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 объекте проведения работ все работники Подрядчика должны находиться в спецодежде, спецобуви, защитных касках и других средств индивидуальной защиты.</w:t>
            </w:r>
          </w:p>
        </w:tc>
      </w:tr>
      <w:tr w:rsidR="002503DD" w:rsidRPr="00BD43EB" w:rsidTr="00773A37"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00" w:type="dxa"/>
          </w:tcPr>
          <w:p w:rsidR="002503DD" w:rsidRPr="00BD43EB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Требования соответствия нормативным документам</w:t>
            </w:r>
          </w:p>
        </w:tc>
        <w:tc>
          <w:tcPr>
            <w:tcW w:w="6656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Организация и выполнение работ осуществляются подрядчиком при соблюдении законодательства Российской Федерации об охране труда, а также иных нормативных правовых актов, содержащих государственные нормативные требования охраны труда.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   Все выполняемые работы и оборудование должны соответствовать требованиям нормативно-технических документов:</w:t>
            </w:r>
          </w:p>
          <w:p w:rsidR="002503DD" w:rsidRPr="00BD43EB" w:rsidRDefault="002503DD" w:rsidP="002503DD">
            <w:pPr>
              <w:pStyle w:val="1"/>
              <w:shd w:val="clear" w:color="auto" w:fill="FFFFFF"/>
              <w:spacing w:after="0" w:line="0" w:lineRule="atLeast"/>
              <w:contextualSpacing/>
              <w:jc w:val="both"/>
              <w:rPr>
                <w:rFonts w:eastAsiaTheme="minorHAnsi"/>
                <w:b w:val="0"/>
                <w:bCs w:val="0"/>
                <w:color w:val="000000" w:themeColor="text1"/>
                <w:spacing w:val="-4"/>
                <w:kern w:val="0"/>
                <w:sz w:val="24"/>
                <w:szCs w:val="24"/>
                <w:lang w:eastAsia="en-US"/>
              </w:rPr>
            </w:pPr>
            <w:r w:rsidRPr="00BD43EB">
              <w:rPr>
                <w:rFonts w:eastAsiaTheme="minorHAnsi"/>
                <w:b w:val="0"/>
                <w:bCs w:val="0"/>
                <w:color w:val="000000" w:themeColor="text1"/>
                <w:spacing w:val="-4"/>
                <w:kern w:val="0"/>
                <w:sz w:val="24"/>
                <w:szCs w:val="24"/>
                <w:lang w:eastAsia="en-US"/>
              </w:rPr>
              <w:lastRenderedPageBreak/>
              <w:t>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N 257-ФЗ (ред. от 08.12.2020)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СНиП </w:t>
            </w:r>
            <w:r w:rsidRPr="00BD43EB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12-03-2001 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«Безопасность труда в строительстве Часть </w:t>
            </w:r>
            <w:r w:rsidRPr="00BD43EB">
              <w:rPr>
                <w:bCs/>
                <w:color w:val="000000" w:themeColor="text1"/>
                <w:spacing w:val="-4"/>
                <w:sz w:val="24"/>
                <w:szCs w:val="24"/>
              </w:rPr>
              <w:t>1</w:t>
            </w:r>
            <w:r w:rsidRPr="00BD43EB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Общие требования»; 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СНиП </w:t>
            </w:r>
            <w:r w:rsidRPr="00BD43EB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12-04-2002 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«Безопасность труда в строительстве Часть </w:t>
            </w:r>
            <w:r w:rsidRPr="00BD43EB">
              <w:rPr>
                <w:bCs/>
                <w:color w:val="000000" w:themeColor="text1"/>
                <w:spacing w:val="-4"/>
                <w:sz w:val="24"/>
                <w:szCs w:val="24"/>
              </w:rPr>
              <w:t>2</w:t>
            </w:r>
            <w:r w:rsidRPr="00BD43EB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Строительное производство»; 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СНиП </w:t>
            </w:r>
            <w:r w:rsidRPr="00BD43EB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82-01-95 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 «Разработка и применение норм и нормативов расхода материальных ресурсов в строительстве. Основные положения»;</w:t>
            </w:r>
          </w:p>
          <w:p w:rsidR="002503DD" w:rsidRPr="00BD43EB" w:rsidRDefault="002503DD" w:rsidP="002503D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СП 34.13330.2012. Свод правил. Автомобильные дороги.</w:t>
            </w:r>
          </w:p>
          <w:p w:rsidR="002503DD" w:rsidRPr="00BD43EB" w:rsidRDefault="002503DD" w:rsidP="002503D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СП 78.13330.2012. Свод правил. Автомобильные </w:t>
            </w:r>
            <w:proofErr w:type="gramStart"/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дороги.</w:t>
            </w:r>
            <w:r w:rsidRPr="00BD43EB">
              <w:rPr>
                <w:rStyle w:val="1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503DD" w:rsidRPr="00BD43EB" w:rsidTr="00773A37">
        <w:trPr>
          <w:trHeight w:val="1318"/>
        </w:trPr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00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6656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Гарантийный срок нормальной эксплуатации объекта после выполнения ремонтных работ 36 месяцев, начинает действовать с момента подписания сторонами итогового акта о приемке выполненных работ.</w:t>
            </w:r>
          </w:p>
        </w:tc>
      </w:tr>
      <w:tr w:rsidR="002503DD" w:rsidRPr="00BD43EB" w:rsidTr="00773A37">
        <w:trPr>
          <w:trHeight w:val="3103"/>
        </w:trPr>
        <w:tc>
          <w:tcPr>
            <w:tcW w:w="545" w:type="dxa"/>
            <w:vAlign w:val="bottom"/>
          </w:tcPr>
          <w:p w:rsidR="002503DD" w:rsidRPr="00BD43EB" w:rsidRDefault="002503DD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3E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00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Иные требования к Подрядчику (для включения в договор</w:t>
            </w:r>
            <w:r w:rsidRPr="00BD43EB">
              <w:t>)</w:t>
            </w:r>
          </w:p>
        </w:tc>
        <w:tc>
          <w:tcPr>
            <w:tcW w:w="6656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t>П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одрядчик несет ответственность за нарушение на объекте режима своим персоналом и работниками субподрядных организаций (независимо от занимаемой должности) в пределах штрафных неустоек: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 появление на территории ООО «Петербургцемент» в состоянии алкогольного, наркотического или иного токсического опьянения в том числе на КПП – 100 000 руб.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 пронос алкоголя на территорию ООО «Петербургцемент» – 100 000 руб.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за действия, несущие угрозу порчи Материалов, Оборудования и другого имущества на территории ООО «Петербургцемент» – 50 000 руб.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 беспорядок (в т.ч. грязь на производственном участке) – 50 000 руб.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за возникновение пожара на территории ООО «Петербургцемент» – 250 000 руб., в случае если будет доказана вина Исполнителя. </w:t>
            </w:r>
          </w:p>
          <w:p w:rsidR="002503DD" w:rsidRPr="00BD43EB" w:rsidRDefault="002503DD" w:rsidP="002503DD">
            <w:pPr>
              <w:tabs>
                <w:tab w:val="num" w:pos="0"/>
              </w:tabs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 несоблюдение правил охраны труда (в т.ч. нахождение на объекте без каски) – 50 000 руб.</w:t>
            </w:r>
          </w:p>
          <w:p w:rsidR="002503DD" w:rsidRPr="00BD43EB" w:rsidRDefault="002503DD" w:rsidP="002503DD">
            <w:pPr>
              <w:tabs>
                <w:tab w:val="num" w:pos="0"/>
              </w:tabs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 курение на рабочем месте – 50 000 руб.</w:t>
            </w:r>
          </w:p>
          <w:p w:rsidR="002503DD" w:rsidRPr="00BD43EB" w:rsidRDefault="002503DD" w:rsidP="002503DD">
            <w:pPr>
              <w:tabs>
                <w:tab w:val="num" w:pos="0"/>
              </w:tabs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 утрату пропуска – 50 руб.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    В подтверждение нарушения режима представитель Заказчика составляет акт о нарушении, который должен быть подписан представителем заказчика и не менее чем двумя лицами, являющимися сотрудниками Заказчика и Подрядчика.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    По факту выявления указанных нарушений Заказчик предъявляет Подрядчику претензию с приложением копии акта и 2 экземпляра Соглашения о зачете. Подрядчик обязан рассмотреть предъявленную претензию в течении 7 дней с момента получения. По истечению 7 дней, в случае отсутствия письменных возражений Подрядчика претензия считается признанной Подрядчиком. Подрядчик подписывает и возвращает 1 экземпляр Соглашения о зачете суммы неустойки в счет погашения задолженности Заказчика по оплате выполненных работ.</w:t>
            </w:r>
          </w:p>
          <w:p w:rsidR="00BB29F9" w:rsidRPr="00BB29F9" w:rsidRDefault="00BB29F9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B29F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Стоимость работ за единицу измерения, включенная в Расчет стоимости работ (Приложение №3) включает в себя все затраты Подрядчика, в т.ч.: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• стоимость всех материалов, необходимых для выполнения Работ (за исключением материалов и оборудования поставки Заказчика), с учетом транспортных, заготовительно-складских расходов, расходов на тару и упаковку, расходов снабженческих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организаций; 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• заработную плату рабочих; </w:t>
            </w:r>
          </w:p>
          <w:p w:rsidR="002503DD" w:rsidRPr="00BD43EB" w:rsidRDefault="00B87870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•</w:t>
            </w:r>
            <w:r w:rsidR="002503DD"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стоимость эксплуатации машин и механизмов (в т.ч. заработную плату рабочих, обслуживающих машины и механизмы); 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• затраты, связанные с производством работ в стесненных условиях и на высоте (в т.ч. устройство лесов и т.д.); 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• накладные расходы;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• сметную прибыль; 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•затраты при производстве работ в зимнее время, проживание, питание, проезд к месту производства работ и обратно, медицинское обслуживание и страхование рабочих; 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• затраты на титульные временные здания и сооружения</w:t>
            </w:r>
          </w:p>
          <w:p w:rsidR="002503DD" w:rsidRPr="00BD43EB" w:rsidRDefault="002F077A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(перечень согласно Приложению №3</w:t>
            </w:r>
            <w:r w:rsidR="002503DD"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ГСН-2001- 01 «Сборник сметных норм затрат на строительство временных зданий и сооружений);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• затраты на передислокацию всей строительной техники и механизмов (количество строительной техники и механизмов должно быть достаточным для производства работ в сроки, установленные Договором);</w:t>
            </w:r>
          </w:p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• все обязательные на территории РФ платежи, налоги и сборы (в т.ч. таможенные и миграционные), связанные с исполнением настоящего Договора; </w:t>
            </w:r>
          </w:p>
          <w:p w:rsidR="002503DD" w:rsidRDefault="00B87870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•</w:t>
            </w:r>
            <w:r w:rsidR="002503DD"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затраты, связанные с изменением стоимости строительной пр</w:t>
            </w:r>
            <w:r w:rsidR="0076552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одукции в период строительства;</w:t>
            </w:r>
          </w:p>
          <w:p w:rsidR="00765526" w:rsidRPr="00765526" w:rsidRDefault="00765526" w:rsidP="00765526">
            <w:pPr>
              <w:pStyle w:val="a6"/>
              <w:numPr>
                <w:ilvl w:val="0"/>
                <w:numId w:val="41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т.д.</w:t>
            </w:r>
          </w:p>
          <w:p w:rsidR="002503DD" w:rsidRPr="00BD43EB" w:rsidRDefault="002503DD" w:rsidP="00765526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Стоимость видов работ, не включенных в Дефектную ведомость (Прилож</w:t>
            </w:r>
            <w:r w:rsidR="006D40A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ение №2 к Техническому заданию)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но необходимых для полного завершения работ, формируется на основании Порядка формирования стоимости работ (Пр</w:t>
            </w:r>
            <w:r w:rsidR="001F04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иложение №</w:t>
            </w:r>
            <w:r w:rsidR="002F077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к Техническому заданию) и оформляется Дополнительным соглашением.</w:t>
            </w:r>
          </w:p>
        </w:tc>
      </w:tr>
      <w:tr w:rsidR="002503DD" w:rsidRPr="00BD43EB" w:rsidTr="00773A37">
        <w:trPr>
          <w:trHeight w:val="1229"/>
        </w:trPr>
        <w:tc>
          <w:tcPr>
            <w:tcW w:w="545" w:type="dxa"/>
            <w:vAlign w:val="bottom"/>
          </w:tcPr>
          <w:p w:rsidR="002503DD" w:rsidRPr="00BD43EB" w:rsidRDefault="001D5233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3000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оплаты</w:t>
            </w:r>
          </w:p>
        </w:tc>
        <w:tc>
          <w:tcPr>
            <w:tcW w:w="6656" w:type="dxa"/>
            <w:vAlign w:val="center"/>
          </w:tcPr>
          <w:p w:rsidR="002503DD" w:rsidRDefault="002503DD" w:rsidP="002503D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Оплата производится согласно п.3 </w:t>
            </w:r>
            <w:r w:rsidR="00B0154F"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Договора (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Приложения №1</w:t>
            </w:r>
            <w:r w:rsidR="00B0154F"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к Техническому заданию, Договор подряда на выполнение ремонтных работ.</w:t>
            </w:r>
            <w:r w:rsidR="009D346B"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Размер авансирования определяется по результатам закупки.</w:t>
            </w:r>
          </w:p>
          <w:p w:rsidR="003F2C68" w:rsidRPr="00BD43EB" w:rsidRDefault="003F2C68" w:rsidP="002503D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2503DD" w:rsidRPr="00BD43EB" w:rsidTr="00773A37">
        <w:trPr>
          <w:trHeight w:val="1261"/>
        </w:trPr>
        <w:tc>
          <w:tcPr>
            <w:tcW w:w="545" w:type="dxa"/>
            <w:vAlign w:val="bottom"/>
          </w:tcPr>
          <w:p w:rsidR="002503DD" w:rsidRPr="00BD43EB" w:rsidRDefault="001D5233" w:rsidP="00250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00" w:type="dxa"/>
            <w:vAlign w:val="center"/>
          </w:tcPr>
          <w:p w:rsidR="002503DD" w:rsidRPr="00BD43EB" w:rsidRDefault="002503DD" w:rsidP="002503D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Приложения</w:t>
            </w:r>
            <w:bookmarkStart w:id="1" w:name="_GoBack"/>
            <w:bookmarkEnd w:id="1"/>
          </w:p>
        </w:tc>
        <w:tc>
          <w:tcPr>
            <w:tcW w:w="6656" w:type="dxa"/>
            <w:vAlign w:val="center"/>
          </w:tcPr>
          <w:p w:rsidR="0056505D" w:rsidRPr="00BD43EB" w:rsidRDefault="0056505D" w:rsidP="001D6534">
            <w:pPr>
              <w:numPr>
                <w:ilvl w:val="0"/>
                <w:numId w:val="38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Приложение №1 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Проект договора подряда;</w:t>
            </w:r>
          </w:p>
          <w:p w:rsidR="0056505D" w:rsidRPr="00BD43EB" w:rsidRDefault="0056505D" w:rsidP="001D6534">
            <w:pPr>
              <w:numPr>
                <w:ilvl w:val="0"/>
                <w:numId w:val="38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Приложение №2 </w:t>
            </w:r>
            <w:r w:rsidRPr="00BD43E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Дефектная ведомость;</w:t>
            </w:r>
          </w:p>
          <w:p w:rsidR="0056505D" w:rsidRDefault="0056505D" w:rsidP="001D6534">
            <w:pPr>
              <w:numPr>
                <w:ilvl w:val="0"/>
                <w:numId w:val="38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F36B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Приложени</w:t>
            </w:r>
            <w:r w:rsidR="00617BC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 №3 Расчет стоимости работ;</w:t>
            </w:r>
          </w:p>
          <w:p w:rsidR="00BD43EB" w:rsidRDefault="0056505D" w:rsidP="001D6534">
            <w:pPr>
              <w:numPr>
                <w:ilvl w:val="0"/>
                <w:numId w:val="38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Приложение №4 Порядок формирования стоимости </w:t>
            </w:r>
            <w:r w:rsidR="001D65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работ</w:t>
            </w:r>
          </w:p>
          <w:p w:rsidR="001D6534" w:rsidRDefault="001D6534" w:rsidP="001D6534">
            <w:pPr>
              <w:numPr>
                <w:ilvl w:val="0"/>
                <w:numId w:val="38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Приложение №5   </w:t>
            </w:r>
            <w:r w:rsidRPr="001D65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Регламент организации безопасного проведения работ Подря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дчиком</w:t>
            </w:r>
          </w:p>
          <w:p w:rsidR="001D6534" w:rsidRDefault="001D6534" w:rsidP="001D6534">
            <w:pPr>
              <w:numPr>
                <w:ilvl w:val="0"/>
                <w:numId w:val="38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Приложение №6   </w:t>
            </w:r>
            <w:r w:rsidRPr="001D65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График выполнения работ</w:t>
            </w:r>
          </w:p>
          <w:p w:rsidR="001D6534" w:rsidRPr="000F36B0" w:rsidRDefault="001D6534" w:rsidP="001D6534">
            <w:pPr>
              <w:numPr>
                <w:ilvl w:val="0"/>
                <w:numId w:val="38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Приложение №7   </w:t>
            </w:r>
            <w:r w:rsidRPr="001D653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Положение о пропускном и внутриобъектовом режиме</w:t>
            </w:r>
          </w:p>
        </w:tc>
      </w:tr>
    </w:tbl>
    <w:p w:rsidR="0054663A" w:rsidRPr="00BD43EB" w:rsidRDefault="0054663A" w:rsidP="0054663A">
      <w:pPr>
        <w:spacing w:before="3" w:after="0" w:line="240" w:lineRule="auto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54663A" w:rsidRPr="00BD43EB" w:rsidRDefault="001D6534" w:rsidP="0054663A">
      <w:pPr>
        <w:spacing w:before="3" w:after="0" w:line="240" w:lineRule="auto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Исполнитель: </w:t>
      </w:r>
      <w:r w:rsidR="0034093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Инженер-строитель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                                                                     </w:t>
      </w:r>
    </w:p>
    <w:p w:rsidR="00F42DE3" w:rsidRPr="0054663A" w:rsidRDefault="00AD1DBF" w:rsidP="0054663A">
      <w:pPr>
        <w:spacing w:before="3" w:after="0" w:line="240" w:lineRule="auto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D43E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ООО «</w:t>
      </w:r>
      <w:proofErr w:type="spellStart"/>
      <w:proofErr w:type="gramStart"/>
      <w:r w:rsidR="008C60F2" w:rsidRPr="00BD43E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Петербургцемент</w:t>
      </w:r>
      <w:proofErr w:type="spellEnd"/>
      <w:r w:rsidRPr="00BD43E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» </w:t>
      </w:r>
      <w:r w:rsidR="00004FEF" w:rsidRPr="00BD43E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5046B" w:rsidRPr="00BD43E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proofErr w:type="gramEnd"/>
      <w:r w:rsidR="0055046B" w:rsidRPr="00BD43E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         </w:t>
      </w:r>
      <w:r w:rsidR="0054663A" w:rsidRPr="00BD43E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                                              </w:t>
      </w:r>
      <w:r w:rsidR="00FA60F9" w:rsidRPr="00BD43E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          </w:t>
      </w:r>
      <w:r w:rsidR="001D653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4093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Чуфлакян А.И.</w:t>
      </w:r>
      <w:r w:rsidR="0055046B" w:rsidRPr="00004FE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</w:t>
      </w:r>
      <w:r w:rsidR="00004FE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                           </w:t>
      </w:r>
      <w:r w:rsidR="0055046B" w:rsidRPr="00004FE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      </w:t>
      </w:r>
      <w:r w:rsidR="00670C7C" w:rsidRPr="00004FE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</w:r>
      <w:r w:rsidR="00670C7C" w:rsidRPr="00004FE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</w:r>
      <w:r w:rsidR="00670C7C" w:rsidRPr="00004FE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</w:r>
      <w:r w:rsidR="00F450ED" w:rsidRPr="00004FE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</w:r>
      <w:r w:rsidR="00F67DDD" w:rsidRPr="00004FE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 </w:t>
      </w:r>
    </w:p>
    <w:sectPr w:rsidR="00F42DE3" w:rsidRPr="0054663A" w:rsidSect="00FD5140">
      <w:headerReference w:type="first" r:id="rId7"/>
      <w:pgSz w:w="11906" w:h="16838"/>
      <w:pgMar w:top="568" w:right="850" w:bottom="568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9F" w:rsidRDefault="006E4A9F" w:rsidP="007E40F5">
      <w:pPr>
        <w:spacing w:after="0" w:line="240" w:lineRule="auto"/>
      </w:pPr>
      <w:r>
        <w:separator/>
      </w:r>
    </w:p>
  </w:endnote>
  <w:endnote w:type="continuationSeparator" w:id="0">
    <w:p w:rsidR="006E4A9F" w:rsidRDefault="006E4A9F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9F" w:rsidRDefault="006E4A9F" w:rsidP="007E40F5">
      <w:pPr>
        <w:spacing w:after="0" w:line="240" w:lineRule="auto"/>
      </w:pPr>
      <w:r>
        <w:separator/>
      </w:r>
    </w:p>
  </w:footnote>
  <w:footnote w:type="continuationSeparator" w:id="0">
    <w:p w:rsidR="006E4A9F" w:rsidRDefault="006E4A9F" w:rsidP="007E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1A" w:rsidRDefault="00D75017" w:rsidP="00247AB5">
    <w:pPr>
      <w:pStyle w:val="a4"/>
    </w:pPr>
    <w:r w:rsidRPr="00D75017">
      <w:rPr>
        <w:noProof/>
        <w:lang w:eastAsia="ru-RU"/>
      </w:rPr>
      <w:drawing>
        <wp:inline distT="0" distB="0" distL="0" distR="0">
          <wp:extent cx="1283946" cy="257175"/>
          <wp:effectExtent l="0" t="0" r="0" b="0"/>
          <wp:docPr id="1" name="Рисунок 1" descr="C:\Users\mgoaa\Pictures\Лого\CEMROS_logo-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oaa\Pictures\Лого\CEMROS_logo-R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613" cy="26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AB5" w:rsidRDefault="00247AB5" w:rsidP="00247A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D4F"/>
    <w:multiLevelType w:val="hybridMultilevel"/>
    <w:tmpl w:val="F12C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64D"/>
    <w:multiLevelType w:val="multilevel"/>
    <w:tmpl w:val="27A42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445F7"/>
    <w:multiLevelType w:val="multilevel"/>
    <w:tmpl w:val="87A0A326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 w:hint="default"/>
      </w:rPr>
    </w:lvl>
  </w:abstractNum>
  <w:abstractNum w:abstractNumId="3" w15:restartNumberingAfterBreak="0">
    <w:nsid w:val="057224D0"/>
    <w:multiLevelType w:val="multilevel"/>
    <w:tmpl w:val="CC8EE122"/>
    <w:lvl w:ilvl="0">
      <w:start w:val="9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4" w15:restartNumberingAfterBreak="0">
    <w:nsid w:val="068252E8"/>
    <w:multiLevelType w:val="hybridMultilevel"/>
    <w:tmpl w:val="2C14490E"/>
    <w:lvl w:ilvl="0" w:tplc="238894F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06E07F27"/>
    <w:multiLevelType w:val="multilevel"/>
    <w:tmpl w:val="B54A45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08AF58FD"/>
    <w:multiLevelType w:val="multilevel"/>
    <w:tmpl w:val="49A81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42633CF"/>
    <w:multiLevelType w:val="hybridMultilevel"/>
    <w:tmpl w:val="7038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87454"/>
    <w:multiLevelType w:val="multilevel"/>
    <w:tmpl w:val="3C6426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9A86FF6"/>
    <w:multiLevelType w:val="hybridMultilevel"/>
    <w:tmpl w:val="10B66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C0432"/>
    <w:multiLevelType w:val="multilevel"/>
    <w:tmpl w:val="35EAD9B8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2" w15:restartNumberingAfterBreak="0">
    <w:nsid w:val="1E333465"/>
    <w:multiLevelType w:val="hybridMultilevel"/>
    <w:tmpl w:val="A43C0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2E2432"/>
    <w:multiLevelType w:val="multilevel"/>
    <w:tmpl w:val="29E453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8" w:hanging="48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4" w15:restartNumberingAfterBreak="0">
    <w:nsid w:val="234246C7"/>
    <w:multiLevelType w:val="hybridMultilevel"/>
    <w:tmpl w:val="20EA0634"/>
    <w:lvl w:ilvl="0" w:tplc="F7C2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F6DD4"/>
    <w:multiLevelType w:val="singleLevel"/>
    <w:tmpl w:val="5C7A1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FC01CFE"/>
    <w:multiLevelType w:val="multilevel"/>
    <w:tmpl w:val="0A166B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1635F5A"/>
    <w:multiLevelType w:val="hybridMultilevel"/>
    <w:tmpl w:val="EC32E5A0"/>
    <w:lvl w:ilvl="0" w:tplc="E9F27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9F4886"/>
    <w:multiLevelType w:val="multilevel"/>
    <w:tmpl w:val="E04C4C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2AC270D"/>
    <w:multiLevelType w:val="hybridMultilevel"/>
    <w:tmpl w:val="FE6644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86B5D"/>
    <w:multiLevelType w:val="hybridMultilevel"/>
    <w:tmpl w:val="178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22258"/>
    <w:multiLevelType w:val="hybridMultilevel"/>
    <w:tmpl w:val="B546AD98"/>
    <w:lvl w:ilvl="0" w:tplc="B3C64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203E6"/>
    <w:multiLevelType w:val="hybridMultilevel"/>
    <w:tmpl w:val="552E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165C4"/>
    <w:multiLevelType w:val="hybridMultilevel"/>
    <w:tmpl w:val="AE4C0F74"/>
    <w:lvl w:ilvl="0" w:tplc="007847F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075C9"/>
    <w:multiLevelType w:val="hybridMultilevel"/>
    <w:tmpl w:val="991AEF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380AF9"/>
    <w:multiLevelType w:val="hybridMultilevel"/>
    <w:tmpl w:val="1456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B10"/>
    <w:multiLevelType w:val="multilevel"/>
    <w:tmpl w:val="5E426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1F0069"/>
    <w:multiLevelType w:val="hybridMultilevel"/>
    <w:tmpl w:val="EC32E5A0"/>
    <w:lvl w:ilvl="0" w:tplc="E9F27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357A07"/>
    <w:multiLevelType w:val="multilevel"/>
    <w:tmpl w:val="A730549A"/>
    <w:lvl w:ilvl="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1800"/>
      </w:pPr>
      <w:rPr>
        <w:rFonts w:hint="default"/>
      </w:rPr>
    </w:lvl>
  </w:abstractNum>
  <w:abstractNum w:abstractNumId="29" w15:restartNumberingAfterBreak="0">
    <w:nsid w:val="50383730"/>
    <w:multiLevelType w:val="multilevel"/>
    <w:tmpl w:val="B8CCE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30" w15:restartNumberingAfterBreak="0">
    <w:nsid w:val="51DA6D56"/>
    <w:multiLevelType w:val="hybridMultilevel"/>
    <w:tmpl w:val="EE9C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656C"/>
    <w:multiLevelType w:val="hybridMultilevel"/>
    <w:tmpl w:val="92E8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364F6"/>
    <w:multiLevelType w:val="hybridMultilevel"/>
    <w:tmpl w:val="5FFE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41748"/>
    <w:multiLevelType w:val="hybridMultilevel"/>
    <w:tmpl w:val="C870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95565"/>
    <w:multiLevelType w:val="hybridMultilevel"/>
    <w:tmpl w:val="929E2DF8"/>
    <w:lvl w:ilvl="0" w:tplc="29B8C1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64A2730C"/>
    <w:multiLevelType w:val="hybridMultilevel"/>
    <w:tmpl w:val="365E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56206"/>
    <w:multiLevelType w:val="multilevel"/>
    <w:tmpl w:val="908EF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7" w15:restartNumberingAfterBreak="0">
    <w:nsid w:val="6AC014C6"/>
    <w:multiLevelType w:val="hybridMultilevel"/>
    <w:tmpl w:val="8E7CA18C"/>
    <w:lvl w:ilvl="0" w:tplc="63A4E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E1D1D32"/>
    <w:multiLevelType w:val="hybridMultilevel"/>
    <w:tmpl w:val="D2BE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C54CF"/>
    <w:multiLevelType w:val="hybridMultilevel"/>
    <w:tmpl w:val="0AFE171A"/>
    <w:lvl w:ilvl="0" w:tplc="66820BFC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0" w15:restartNumberingAfterBreak="0">
    <w:nsid w:val="789F3FFD"/>
    <w:multiLevelType w:val="hybridMultilevel"/>
    <w:tmpl w:val="343E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9"/>
  </w:num>
  <w:num w:numId="5">
    <w:abstractNumId w:val="5"/>
  </w:num>
  <w:num w:numId="6">
    <w:abstractNumId w:val="31"/>
  </w:num>
  <w:num w:numId="7">
    <w:abstractNumId w:val="15"/>
  </w:num>
  <w:num w:numId="8">
    <w:abstractNumId w:val="10"/>
  </w:num>
  <w:num w:numId="9">
    <w:abstractNumId w:val="39"/>
  </w:num>
  <w:num w:numId="10">
    <w:abstractNumId w:val="21"/>
  </w:num>
  <w:num w:numId="11">
    <w:abstractNumId w:val="3"/>
  </w:num>
  <w:num w:numId="12">
    <w:abstractNumId w:val="11"/>
  </w:num>
  <w:num w:numId="13">
    <w:abstractNumId w:val="40"/>
  </w:num>
  <w:num w:numId="14">
    <w:abstractNumId w:val="25"/>
  </w:num>
  <w:num w:numId="15">
    <w:abstractNumId w:val="34"/>
  </w:num>
  <w:num w:numId="16">
    <w:abstractNumId w:val="28"/>
  </w:num>
  <w:num w:numId="17">
    <w:abstractNumId w:val="7"/>
  </w:num>
  <w:num w:numId="18">
    <w:abstractNumId w:val="2"/>
  </w:num>
  <w:num w:numId="19">
    <w:abstractNumId w:val="18"/>
  </w:num>
  <w:num w:numId="20">
    <w:abstractNumId w:val="4"/>
  </w:num>
  <w:num w:numId="21">
    <w:abstractNumId w:val="38"/>
  </w:num>
  <w:num w:numId="22">
    <w:abstractNumId w:val="36"/>
  </w:num>
  <w:num w:numId="23">
    <w:abstractNumId w:val="20"/>
  </w:num>
  <w:num w:numId="24">
    <w:abstractNumId w:val="1"/>
  </w:num>
  <w:num w:numId="25">
    <w:abstractNumId w:val="14"/>
  </w:num>
  <w:num w:numId="26">
    <w:abstractNumId w:val="22"/>
  </w:num>
  <w:num w:numId="27">
    <w:abstractNumId w:val="30"/>
  </w:num>
  <w:num w:numId="28">
    <w:abstractNumId w:val="0"/>
  </w:num>
  <w:num w:numId="29">
    <w:abstractNumId w:val="37"/>
  </w:num>
  <w:num w:numId="30">
    <w:abstractNumId w:val="32"/>
  </w:num>
  <w:num w:numId="31">
    <w:abstractNumId w:val="19"/>
  </w:num>
  <w:num w:numId="32">
    <w:abstractNumId w:val="33"/>
  </w:num>
  <w:num w:numId="33">
    <w:abstractNumId w:val="35"/>
  </w:num>
  <w:num w:numId="34">
    <w:abstractNumId w:val="24"/>
  </w:num>
  <w:num w:numId="35">
    <w:abstractNumId w:val="27"/>
  </w:num>
  <w:num w:numId="36">
    <w:abstractNumId w:val="26"/>
  </w:num>
  <w:num w:numId="37">
    <w:abstractNumId w:val="23"/>
  </w:num>
  <w:num w:numId="38">
    <w:abstractNumId w:val="17"/>
  </w:num>
  <w:num w:numId="39">
    <w:abstractNumId w:val="12"/>
  </w:num>
  <w:num w:numId="40">
    <w:abstractNumId w:val="29"/>
  </w:num>
  <w:num w:numId="4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D"/>
    <w:rsid w:val="00004FEF"/>
    <w:rsid w:val="00017FF3"/>
    <w:rsid w:val="000239F0"/>
    <w:rsid w:val="00024D62"/>
    <w:rsid w:val="00046B04"/>
    <w:rsid w:val="00050B4B"/>
    <w:rsid w:val="00055907"/>
    <w:rsid w:val="00055DB8"/>
    <w:rsid w:val="0006372D"/>
    <w:rsid w:val="00065110"/>
    <w:rsid w:val="000654E1"/>
    <w:rsid w:val="00067B62"/>
    <w:rsid w:val="00067B87"/>
    <w:rsid w:val="00074CC2"/>
    <w:rsid w:val="00077FFD"/>
    <w:rsid w:val="000A615E"/>
    <w:rsid w:val="000B67FE"/>
    <w:rsid w:val="000B743D"/>
    <w:rsid w:val="000C544D"/>
    <w:rsid w:val="000D6AEA"/>
    <w:rsid w:val="000E0CE6"/>
    <w:rsid w:val="000F26A2"/>
    <w:rsid w:val="000F36B0"/>
    <w:rsid w:val="0010405D"/>
    <w:rsid w:val="00121D1D"/>
    <w:rsid w:val="00125CD9"/>
    <w:rsid w:val="00132B0C"/>
    <w:rsid w:val="001337FC"/>
    <w:rsid w:val="001573B4"/>
    <w:rsid w:val="0017285F"/>
    <w:rsid w:val="00177E5D"/>
    <w:rsid w:val="0018276C"/>
    <w:rsid w:val="00193BBE"/>
    <w:rsid w:val="0019412D"/>
    <w:rsid w:val="00194AE0"/>
    <w:rsid w:val="0019603D"/>
    <w:rsid w:val="001A0574"/>
    <w:rsid w:val="001A421A"/>
    <w:rsid w:val="001B3C67"/>
    <w:rsid w:val="001B606A"/>
    <w:rsid w:val="001C2682"/>
    <w:rsid w:val="001C2958"/>
    <w:rsid w:val="001C7460"/>
    <w:rsid w:val="001C76A1"/>
    <w:rsid w:val="001D4A6C"/>
    <w:rsid w:val="001D503D"/>
    <w:rsid w:val="001D5233"/>
    <w:rsid w:val="001D6534"/>
    <w:rsid w:val="001E176D"/>
    <w:rsid w:val="001F04EB"/>
    <w:rsid w:val="001F1887"/>
    <w:rsid w:val="001F75A1"/>
    <w:rsid w:val="00216DA0"/>
    <w:rsid w:val="00221186"/>
    <w:rsid w:val="00235730"/>
    <w:rsid w:val="00246752"/>
    <w:rsid w:val="00247AB5"/>
    <w:rsid w:val="002503DD"/>
    <w:rsid w:val="00255F22"/>
    <w:rsid w:val="00257B4E"/>
    <w:rsid w:val="002618C0"/>
    <w:rsid w:val="00262F9D"/>
    <w:rsid w:val="00266E02"/>
    <w:rsid w:val="0027485D"/>
    <w:rsid w:val="0028425D"/>
    <w:rsid w:val="00284CF1"/>
    <w:rsid w:val="00284EEC"/>
    <w:rsid w:val="002901FA"/>
    <w:rsid w:val="00291CE9"/>
    <w:rsid w:val="00297CF8"/>
    <w:rsid w:val="002A3414"/>
    <w:rsid w:val="002A5234"/>
    <w:rsid w:val="002B0ABE"/>
    <w:rsid w:val="002B0AFD"/>
    <w:rsid w:val="002B2AA5"/>
    <w:rsid w:val="002B6F55"/>
    <w:rsid w:val="002C0717"/>
    <w:rsid w:val="002C1B2A"/>
    <w:rsid w:val="002D250B"/>
    <w:rsid w:val="002D2522"/>
    <w:rsid w:val="002E4543"/>
    <w:rsid w:val="002E7EE2"/>
    <w:rsid w:val="002F077A"/>
    <w:rsid w:val="00305F2E"/>
    <w:rsid w:val="003100C6"/>
    <w:rsid w:val="00310464"/>
    <w:rsid w:val="00323D0E"/>
    <w:rsid w:val="0034093B"/>
    <w:rsid w:val="00340EFD"/>
    <w:rsid w:val="00354A4E"/>
    <w:rsid w:val="00361715"/>
    <w:rsid w:val="00371935"/>
    <w:rsid w:val="00375A01"/>
    <w:rsid w:val="00377D74"/>
    <w:rsid w:val="0038080F"/>
    <w:rsid w:val="00381E82"/>
    <w:rsid w:val="003955A2"/>
    <w:rsid w:val="003A6812"/>
    <w:rsid w:val="003A69CD"/>
    <w:rsid w:val="003B20BE"/>
    <w:rsid w:val="003B250B"/>
    <w:rsid w:val="003B2E30"/>
    <w:rsid w:val="003C49E1"/>
    <w:rsid w:val="003C6082"/>
    <w:rsid w:val="003D0DD0"/>
    <w:rsid w:val="003D3414"/>
    <w:rsid w:val="003F2C68"/>
    <w:rsid w:val="003F4BEA"/>
    <w:rsid w:val="00401EBB"/>
    <w:rsid w:val="0042395E"/>
    <w:rsid w:val="00423E6B"/>
    <w:rsid w:val="00426B18"/>
    <w:rsid w:val="00427805"/>
    <w:rsid w:val="004370A5"/>
    <w:rsid w:val="00440F7A"/>
    <w:rsid w:val="00442EA2"/>
    <w:rsid w:val="00444B89"/>
    <w:rsid w:val="00445514"/>
    <w:rsid w:val="00450044"/>
    <w:rsid w:val="00450C5C"/>
    <w:rsid w:val="00450F8F"/>
    <w:rsid w:val="004643F6"/>
    <w:rsid w:val="00470C70"/>
    <w:rsid w:val="00482E9D"/>
    <w:rsid w:val="00483C9D"/>
    <w:rsid w:val="0049067F"/>
    <w:rsid w:val="00494F9B"/>
    <w:rsid w:val="004B7BA0"/>
    <w:rsid w:val="004C696A"/>
    <w:rsid w:val="004D242E"/>
    <w:rsid w:val="004E402E"/>
    <w:rsid w:val="004E771D"/>
    <w:rsid w:val="004F19F9"/>
    <w:rsid w:val="004F2933"/>
    <w:rsid w:val="00511E03"/>
    <w:rsid w:val="00512FEA"/>
    <w:rsid w:val="005144CF"/>
    <w:rsid w:val="0051777F"/>
    <w:rsid w:val="005218F3"/>
    <w:rsid w:val="00532829"/>
    <w:rsid w:val="00542B1B"/>
    <w:rsid w:val="00544135"/>
    <w:rsid w:val="0054663A"/>
    <w:rsid w:val="0054738C"/>
    <w:rsid w:val="0055046B"/>
    <w:rsid w:val="0055430C"/>
    <w:rsid w:val="00562582"/>
    <w:rsid w:val="00563871"/>
    <w:rsid w:val="0056505D"/>
    <w:rsid w:val="005734CF"/>
    <w:rsid w:val="00574476"/>
    <w:rsid w:val="00580613"/>
    <w:rsid w:val="00583A91"/>
    <w:rsid w:val="00583F15"/>
    <w:rsid w:val="00593D42"/>
    <w:rsid w:val="005B0050"/>
    <w:rsid w:val="005B2F20"/>
    <w:rsid w:val="005B41FD"/>
    <w:rsid w:val="005C128B"/>
    <w:rsid w:val="005C137A"/>
    <w:rsid w:val="005C31DA"/>
    <w:rsid w:val="005D1B38"/>
    <w:rsid w:val="005D3F88"/>
    <w:rsid w:val="005D43B7"/>
    <w:rsid w:val="005D5F89"/>
    <w:rsid w:val="005E4CFD"/>
    <w:rsid w:val="00602113"/>
    <w:rsid w:val="00602C5B"/>
    <w:rsid w:val="00603A7E"/>
    <w:rsid w:val="006073EC"/>
    <w:rsid w:val="00607868"/>
    <w:rsid w:val="0061477F"/>
    <w:rsid w:val="00617BCC"/>
    <w:rsid w:val="006254D4"/>
    <w:rsid w:val="006351C4"/>
    <w:rsid w:val="00641293"/>
    <w:rsid w:val="00642C96"/>
    <w:rsid w:val="006472D3"/>
    <w:rsid w:val="00663CAD"/>
    <w:rsid w:val="00665287"/>
    <w:rsid w:val="00670C7C"/>
    <w:rsid w:val="00672083"/>
    <w:rsid w:val="0067416F"/>
    <w:rsid w:val="00676125"/>
    <w:rsid w:val="006821AB"/>
    <w:rsid w:val="00684E85"/>
    <w:rsid w:val="00685C72"/>
    <w:rsid w:val="00690832"/>
    <w:rsid w:val="006C4643"/>
    <w:rsid w:val="006C484F"/>
    <w:rsid w:val="006C7831"/>
    <w:rsid w:val="006D00F3"/>
    <w:rsid w:val="006D40A0"/>
    <w:rsid w:val="006E0A9E"/>
    <w:rsid w:val="006E4A9F"/>
    <w:rsid w:val="006F297A"/>
    <w:rsid w:val="006F3C20"/>
    <w:rsid w:val="006F4AB6"/>
    <w:rsid w:val="00702C6A"/>
    <w:rsid w:val="007074D4"/>
    <w:rsid w:val="00712F04"/>
    <w:rsid w:val="00731FA4"/>
    <w:rsid w:val="00736C22"/>
    <w:rsid w:val="00744537"/>
    <w:rsid w:val="00754A14"/>
    <w:rsid w:val="00765526"/>
    <w:rsid w:val="00775F79"/>
    <w:rsid w:val="00776C40"/>
    <w:rsid w:val="00781CF6"/>
    <w:rsid w:val="00785B0A"/>
    <w:rsid w:val="0078691B"/>
    <w:rsid w:val="00792E42"/>
    <w:rsid w:val="007950B8"/>
    <w:rsid w:val="007966D6"/>
    <w:rsid w:val="007A406B"/>
    <w:rsid w:val="007B3DD8"/>
    <w:rsid w:val="007B54DF"/>
    <w:rsid w:val="007D5120"/>
    <w:rsid w:val="007D6C51"/>
    <w:rsid w:val="007E40F5"/>
    <w:rsid w:val="007E7039"/>
    <w:rsid w:val="007F0DC1"/>
    <w:rsid w:val="007F15DF"/>
    <w:rsid w:val="007F431A"/>
    <w:rsid w:val="00814AD2"/>
    <w:rsid w:val="00826FBB"/>
    <w:rsid w:val="00847D11"/>
    <w:rsid w:val="008549D5"/>
    <w:rsid w:val="008579A6"/>
    <w:rsid w:val="00873F0D"/>
    <w:rsid w:val="0087604F"/>
    <w:rsid w:val="008943F3"/>
    <w:rsid w:val="008A6E7A"/>
    <w:rsid w:val="008B2C10"/>
    <w:rsid w:val="008B48D1"/>
    <w:rsid w:val="008B75B0"/>
    <w:rsid w:val="008C60F2"/>
    <w:rsid w:val="008D0AD1"/>
    <w:rsid w:val="008D26A3"/>
    <w:rsid w:val="008D38C5"/>
    <w:rsid w:val="008D7997"/>
    <w:rsid w:val="008E0E7E"/>
    <w:rsid w:val="008E35D0"/>
    <w:rsid w:val="008F0D4E"/>
    <w:rsid w:val="008F5D6E"/>
    <w:rsid w:val="008F6671"/>
    <w:rsid w:val="009028CA"/>
    <w:rsid w:val="00915F75"/>
    <w:rsid w:val="00934909"/>
    <w:rsid w:val="00934CF6"/>
    <w:rsid w:val="00940B26"/>
    <w:rsid w:val="00941E8C"/>
    <w:rsid w:val="0094293D"/>
    <w:rsid w:val="0095237B"/>
    <w:rsid w:val="0097184A"/>
    <w:rsid w:val="009732D5"/>
    <w:rsid w:val="00982D30"/>
    <w:rsid w:val="009A0997"/>
    <w:rsid w:val="009A67CE"/>
    <w:rsid w:val="009B0918"/>
    <w:rsid w:val="009B65B2"/>
    <w:rsid w:val="009C6484"/>
    <w:rsid w:val="009D29AD"/>
    <w:rsid w:val="009D346B"/>
    <w:rsid w:val="009D4882"/>
    <w:rsid w:val="009E173A"/>
    <w:rsid w:val="009E3384"/>
    <w:rsid w:val="00A1064E"/>
    <w:rsid w:val="00A12A73"/>
    <w:rsid w:val="00A24D5C"/>
    <w:rsid w:val="00A27FD6"/>
    <w:rsid w:val="00A30CAD"/>
    <w:rsid w:val="00A50043"/>
    <w:rsid w:val="00A522A1"/>
    <w:rsid w:val="00A536B9"/>
    <w:rsid w:val="00A64CAE"/>
    <w:rsid w:val="00A65CC6"/>
    <w:rsid w:val="00A65FD2"/>
    <w:rsid w:val="00A70C6B"/>
    <w:rsid w:val="00A743B1"/>
    <w:rsid w:val="00A74655"/>
    <w:rsid w:val="00A7501F"/>
    <w:rsid w:val="00A7649B"/>
    <w:rsid w:val="00A77DDE"/>
    <w:rsid w:val="00A80936"/>
    <w:rsid w:val="00A84E82"/>
    <w:rsid w:val="00A90B89"/>
    <w:rsid w:val="00A927EE"/>
    <w:rsid w:val="00A97F45"/>
    <w:rsid w:val="00AA1D05"/>
    <w:rsid w:val="00AA45CC"/>
    <w:rsid w:val="00AA642C"/>
    <w:rsid w:val="00AB35B2"/>
    <w:rsid w:val="00AD1DBF"/>
    <w:rsid w:val="00AD2972"/>
    <w:rsid w:val="00B0154F"/>
    <w:rsid w:val="00B10310"/>
    <w:rsid w:val="00B129AE"/>
    <w:rsid w:val="00B15546"/>
    <w:rsid w:val="00B16BF5"/>
    <w:rsid w:val="00B1705D"/>
    <w:rsid w:val="00B259CA"/>
    <w:rsid w:val="00B26ADF"/>
    <w:rsid w:val="00B32882"/>
    <w:rsid w:val="00B32C8A"/>
    <w:rsid w:val="00B355F1"/>
    <w:rsid w:val="00B36762"/>
    <w:rsid w:val="00B37E27"/>
    <w:rsid w:val="00B52D0A"/>
    <w:rsid w:val="00B60EE9"/>
    <w:rsid w:val="00B757F7"/>
    <w:rsid w:val="00B7665D"/>
    <w:rsid w:val="00B87870"/>
    <w:rsid w:val="00BB1910"/>
    <w:rsid w:val="00BB29F9"/>
    <w:rsid w:val="00BB5897"/>
    <w:rsid w:val="00BD30EE"/>
    <w:rsid w:val="00BD43EB"/>
    <w:rsid w:val="00BD7AD3"/>
    <w:rsid w:val="00BE0620"/>
    <w:rsid w:val="00BE1CFF"/>
    <w:rsid w:val="00BE34C1"/>
    <w:rsid w:val="00BE5FED"/>
    <w:rsid w:val="00BF1570"/>
    <w:rsid w:val="00BF17BB"/>
    <w:rsid w:val="00BF2464"/>
    <w:rsid w:val="00BF7C8C"/>
    <w:rsid w:val="00C01CA8"/>
    <w:rsid w:val="00C057B9"/>
    <w:rsid w:val="00C05B3A"/>
    <w:rsid w:val="00C153BA"/>
    <w:rsid w:val="00C215FA"/>
    <w:rsid w:val="00C24DFB"/>
    <w:rsid w:val="00C336CC"/>
    <w:rsid w:val="00C45EBD"/>
    <w:rsid w:val="00C657FE"/>
    <w:rsid w:val="00C932C2"/>
    <w:rsid w:val="00CA42DF"/>
    <w:rsid w:val="00CA6B08"/>
    <w:rsid w:val="00CD6E8A"/>
    <w:rsid w:val="00CE34CA"/>
    <w:rsid w:val="00CE7687"/>
    <w:rsid w:val="00CE7E06"/>
    <w:rsid w:val="00CF00B9"/>
    <w:rsid w:val="00CF0842"/>
    <w:rsid w:val="00CF54E3"/>
    <w:rsid w:val="00D245E0"/>
    <w:rsid w:val="00D51853"/>
    <w:rsid w:val="00D57CD2"/>
    <w:rsid w:val="00D60E37"/>
    <w:rsid w:val="00D62879"/>
    <w:rsid w:val="00D63CB1"/>
    <w:rsid w:val="00D66A0F"/>
    <w:rsid w:val="00D73969"/>
    <w:rsid w:val="00D73A94"/>
    <w:rsid w:val="00D75017"/>
    <w:rsid w:val="00D851E8"/>
    <w:rsid w:val="00DA7F5E"/>
    <w:rsid w:val="00DB0CD0"/>
    <w:rsid w:val="00DB3AC5"/>
    <w:rsid w:val="00DC07C0"/>
    <w:rsid w:val="00DC35F4"/>
    <w:rsid w:val="00DD451C"/>
    <w:rsid w:val="00DD4EAB"/>
    <w:rsid w:val="00DE392A"/>
    <w:rsid w:val="00DF0E14"/>
    <w:rsid w:val="00DF2AF2"/>
    <w:rsid w:val="00E01B99"/>
    <w:rsid w:val="00E05134"/>
    <w:rsid w:val="00E10A11"/>
    <w:rsid w:val="00E16710"/>
    <w:rsid w:val="00E171CA"/>
    <w:rsid w:val="00E26110"/>
    <w:rsid w:val="00E4608C"/>
    <w:rsid w:val="00E6265F"/>
    <w:rsid w:val="00E65C05"/>
    <w:rsid w:val="00E72678"/>
    <w:rsid w:val="00E820C7"/>
    <w:rsid w:val="00E82E7F"/>
    <w:rsid w:val="00E844B0"/>
    <w:rsid w:val="00E90A8C"/>
    <w:rsid w:val="00E90C73"/>
    <w:rsid w:val="00E947F4"/>
    <w:rsid w:val="00EA18B2"/>
    <w:rsid w:val="00EA3262"/>
    <w:rsid w:val="00EA3515"/>
    <w:rsid w:val="00EA3EBC"/>
    <w:rsid w:val="00EB067C"/>
    <w:rsid w:val="00EB0745"/>
    <w:rsid w:val="00EB1CFD"/>
    <w:rsid w:val="00EB6027"/>
    <w:rsid w:val="00EC0AB2"/>
    <w:rsid w:val="00EC330C"/>
    <w:rsid w:val="00EC33D9"/>
    <w:rsid w:val="00EF0AB4"/>
    <w:rsid w:val="00EF0F2D"/>
    <w:rsid w:val="00EF364F"/>
    <w:rsid w:val="00EF3761"/>
    <w:rsid w:val="00F1782A"/>
    <w:rsid w:val="00F201E4"/>
    <w:rsid w:val="00F23BD8"/>
    <w:rsid w:val="00F313AD"/>
    <w:rsid w:val="00F33733"/>
    <w:rsid w:val="00F42DE3"/>
    <w:rsid w:val="00F450ED"/>
    <w:rsid w:val="00F53D97"/>
    <w:rsid w:val="00F60954"/>
    <w:rsid w:val="00F67DDD"/>
    <w:rsid w:val="00F704A2"/>
    <w:rsid w:val="00F771BA"/>
    <w:rsid w:val="00F812CB"/>
    <w:rsid w:val="00FA60F9"/>
    <w:rsid w:val="00FC0A2A"/>
    <w:rsid w:val="00FD1BE7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7C0EC"/>
  <w15:docId w15:val="{1E001988-F2FF-4B44-9C0C-D19B4916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E40F5"/>
    <w:pPr>
      <w:spacing w:after="200" w:line="276" w:lineRule="auto"/>
    </w:pPr>
  </w:style>
  <w:style w:type="paragraph" w:styleId="1">
    <w:name w:val="heading 1"/>
    <w:basedOn w:val="a0"/>
    <w:link w:val="10"/>
    <w:qFormat/>
    <w:rsid w:val="00104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customStyle="1" w:styleId="14">
    <w:name w:val="Стиль14"/>
    <w:basedOn w:val="a0"/>
    <w:rsid w:val="00E820C7"/>
    <w:pPr>
      <w:spacing w:after="0" w:line="264" w:lineRule="auto"/>
      <w:ind w:firstLine="720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7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73A94"/>
    <w:rPr>
      <w:rFonts w:ascii="Segoe UI" w:hAnsi="Segoe UI" w:cs="Segoe UI"/>
      <w:sz w:val="18"/>
      <w:szCs w:val="18"/>
    </w:rPr>
  </w:style>
  <w:style w:type="character" w:styleId="af0">
    <w:name w:val="annotation reference"/>
    <w:basedOn w:val="a1"/>
    <w:uiPriority w:val="99"/>
    <w:semiHidden/>
    <w:unhideWhenUsed/>
    <w:rsid w:val="00D73A94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D73A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D73A9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3A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73A94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067B62"/>
    <w:pPr>
      <w:spacing w:after="0" w:line="240" w:lineRule="auto"/>
    </w:pPr>
  </w:style>
  <w:style w:type="paragraph" w:customStyle="1" w:styleId="11">
    <w:name w:val="Обычный1"/>
    <w:rsid w:val="00172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04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6">
    <w:name w:val="Hyperlink"/>
    <w:basedOn w:val="a1"/>
    <w:uiPriority w:val="99"/>
    <w:unhideWhenUsed/>
    <w:rsid w:val="00BF1570"/>
    <w:rPr>
      <w:color w:val="0563C1" w:themeColor="hyperlink"/>
      <w:u w:val="single"/>
    </w:rPr>
  </w:style>
  <w:style w:type="paragraph" w:customStyle="1" w:styleId="af7">
    <w:name w:val="Таблица текст"/>
    <w:basedOn w:val="a0"/>
    <w:uiPriority w:val="99"/>
    <w:rsid w:val="007A406B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character" w:customStyle="1" w:styleId="BodytextBold">
    <w:name w:val="Body text + Bold"/>
    <w:basedOn w:val="a1"/>
    <w:rsid w:val="00EF364F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customStyle="1" w:styleId="21">
    <w:name w:val="Основной текст с отступом 21"/>
    <w:basedOn w:val="11"/>
    <w:uiPriority w:val="99"/>
    <w:rsid w:val="00E16710"/>
    <w:pPr>
      <w:suppressAutoHyphens/>
      <w:ind w:firstLine="708"/>
      <w:jc w:val="both"/>
    </w:pPr>
    <w:rPr>
      <w:rFonts w:ascii="Courier New" w:hAnsi="Courier New"/>
      <w:sz w:val="22"/>
      <w:lang w:eastAsia="ar-SA"/>
    </w:rPr>
  </w:style>
  <w:style w:type="character" w:customStyle="1" w:styleId="12">
    <w:name w:val="Заголовок №1_"/>
    <w:basedOn w:val="a1"/>
    <w:link w:val="13"/>
    <w:uiPriority w:val="99"/>
    <w:locked/>
    <w:rsid w:val="00EB6027"/>
    <w:rPr>
      <w:rFonts w:ascii="Arial" w:hAnsi="Arial" w:cs="Arial"/>
      <w:b/>
      <w:bCs/>
      <w:sz w:val="34"/>
      <w:szCs w:val="34"/>
    </w:rPr>
  </w:style>
  <w:style w:type="paragraph" w:customStyle="1" w:styleId="13">
    <w:name w:val="Заголовок №1"/>
    <w:basedOn w:val="a0"/>
    <w:link w:val="12"/>
    <w:uiPriority w:val="99"/>
    <w:rsid w:val="00EB6027"/>
    <w:pPr>
      <w:widowControl w:val="0"/>
      <w:spacing w:after="550" w:line="266" w:lineRule="auto"/>
      <w:outlineLvl w:val="0"/>
    </w:pPr>
    <w:rPr>
      <w:rFonts w:ascii="Arial" w:hAnsi="Arial" w:cs="Arial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Грешникова Алина Александровна</dc:creator>
  <cp:lastModifiedBy>Чуфлакян Александр Игоревич</cp:lastModifiedBy>
  <cp:revision>16</cp:revision>
  <cp:lastPrinted>2022-07-08T06:03:00Z</cp:lastPrinted>
  <dcterms:created xsi:type="dcterms:W3CDTF">2023-04-27T06:13:00Z</dcterms:created>
  <dcterms:modified xsi:type="dcterms:W3CDTF">2024-04-15T06:48:00Z</dcterms:modified>
</cp:coreProperties>
</file>