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A3478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A34786" w:rsidRDefault="00A34786">
            <w:pPr>
              <w:jc w:val="right"/>
              <w:rPr>
                <w:rStyle w:val="1"/>
                <w:sz w:val="28"/>
              </w:rPr>
            </w:pPr>
          </w:p>
        </w:tc>
      </w:tr>
      <w:tr w:rsidR="00A34786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A34786" w:rsidRDefault="009946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</w:rPr>
            </w:pPr>
            <w:r>
              <w:t>1</w:t>
            </w:r>
            <w:r w:rsidR="00DC7014">
              <w:t xml:space="preserve">. </w:t>
            </w:r>
            <w:r w:rsidR="00DC7014">
              <w:rPr>
                <w:b/>
              </w:rPr>
              <w:t>Технические требования к поставляемому оборудованию</w:t>
            </w:r>
            <w:r w:rsidR="00DC7014">
              <w:t xml:space="preserve">: 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055"/>
              <w:gridCol w:w="2010"/>
              <w:gridCol w:w="1170"/>
              <w:gridCol w:w="690"/>
              <w:gridCol w:w="2925"/>
            </w:tblGrid>
            <w:tr w:rsidR="00A34786">
              <w:trPr>
                <w:cantSplit/>
                <w:trHeight w:val="1864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п/п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продукции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Марка/ модель продукции (обозначение)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Единицы измерения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Количество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4786" w:rsidRDefault="00DC7014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Технические и функциональные характеристики товара</w:t>
                  </w: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1. Источник бесперебойного питания:</w:t>
                  </w:r>
                </w:p>
                <w:p w:rsidR="00A34786" w:rsidRDefault="00A34786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</w:p>
                <w:p w:rsidR="00A34786" w:rsidRDefault="00DC7014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1.1. Онлайн двойного преобразования с зарядным устройством большой мощности СИПБ10КД.9-11/БПС</w:t>
                  </w:r>
                </w:p>
                <w:p w:rsidR="00A34786" w:rsidRDefault="00A34786">
                  <w:pPr>
                    <w:widowControl w:val="0"/>
                    <w:tabs>
                      <w:tab w:val="left" w:pos="0"/>
                    </w:tabs>
                    <w:ind w:firstLine="567"/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СИПБ10КД.9-11/БПС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center"/>
                    <w:rPr>
                      <w:sz w:val="18"/>
                    </w:rPr>
                  </w:pPr>
                </w:p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A34786">
                  <w:pPr>
                    <w:widowControl w:val="0"/>
                    <w:jc w:val="both"/>
                    <w:rPr>
                      <w:sz w:val="18"/>
                    </w:rPr>
                  </w:pPr>
                </w:p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-Напольная установка </w:t>
                  </w:r>
                  <w:r>
                    <w:rPr>
                      <w:sz w:val="18"/>
                    </w:rPr>
                    <w:t>источника бесперебойного питания с батарейным модулем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-Установка источника бесперебойного питания с батарейным модулем в серверные шкафы 19 дюймов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-Полная мощность источника бесперебойного питания, </w:t>
                  </w:r>
                  <w:proofErr w:type="spellStart"/>
                  <w:r>
                    <w:rPr>
                      <w:sz w:val="18"/>
                    </w:rPr>
                    <w:t>кВА</w:t>
                  </w:r>
                  <w:proofErr w:type="spellEnd"/>
                  <w:r>
                    <w:rPr>
                      <w:sz w:val="18"/>
                    </w:rPr>
                    <w:t xml:space="preserve"> - не менее 10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-Активная мощность </w:t>
                  </w:r>
                  <w:r>
                    <w:rPr>
                      <w:sz w:val="18"/>
                    </w:rPr>
                    <w:t>источника бесперебойного питания, кВт- не менее 9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-Выходной коэффициент мощности - не менее 0,9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-Количество фаз на входе, шт.- 1 фаза-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-Количество фаз на выходе, шт.- 1 фаза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-Возможность использования раздельного ввода байпас –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</w:t>
                  </w:r>
                  <w:r>
                    <w:rPr>
                      <w:sz w:val="18"/>
                    </w:rPr>
                    <w:t>Количество вводов   - не менее 2шт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-Автоматический защитный выключатель байпас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-Диапазон входных напряжений, В - не менее 120 – 276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-Максимальный номинальный входной ток, </w:t>
                  </w:r>
                  <w:proofErr w:type="gramStart"/>
                  <w:r>
                    <w:rPr>
                      <w:sz w:val="18"/>
                    </w:rPr>
                    <w:t>А</w:t>
                  </w:r>
                  <w:proofErr w:type="gramEnd"/>
                  <w:r>
                    <w:rPr>
                      <w:sz w:val="18"/>
                    </w:rPr>
                    <w:t xml:space="preserve"> - не более 60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-Большой ток заряда 10А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-Цветной текстовый ЖК-дис</w:t>
                  </w:r>
                  <w:r>
                    <w:rPr>
                      <w:sz w:val="18"/>
                    </w:rPr>
                    <w:t>плей ИБП с мнемосхемой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-Дополнительная светодиодная индикация режимов работы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-Возможность поворота ЖК-дисплея в зависимости от положения ИБП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-Внутренние слоты для установки карт управления - не менее 2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порт USB для</w:t>
                  </w:r>
                  <w:r>
                    <w:rPr>
                      <w:sz w:val="18"/>
                    </w:rPr>
                    <w:t xml:space="preserve"> коммуникации с ИБП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порт RS232 для коммуникации с ИБП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порт RS485 для коммуникации с ИБП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порт аварийного отключения (ЕРО)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порт управления от внешнего блока ручного серви</w:t>
                  </w:r>
                  <w:r>
                    <w:rPr>
                      <w:sz w:val="18"/>
                    </w:rPr>
                    <w:t>сного переключателя байпас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-Возможность параллельной работы </w:t>
                  </w:r>
                  <w:r>
                    <w:rPr>
                      <w:sz w:val="18"/>
                    </w:rPr>
                    <w:lastRenderedPageBreak/>
                    <w:t>до 4х ИБП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-Тип входного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ия</w:t>
                  </w:r>
                  <w:proofErr w:type="spellEnd"/>
                  <w:r>
                    <w:rPr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sz w:val="18"/>
                    </w:rPr>
                    <w:t>Клеммный</w:t>
                  </w:r>
                  <w:proofErr w:type="spellEnd"/>
                  <w:r>
                    <w:rPr>
                      <w:sz w:val="18"/>
                    </w:rPr>
                    <w:t xml:space="preserve"> терминал L+N+PE –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-Тип выходного соединения - </w:t>
                  </w:r>
                  <w:proofErr w:type="spellStart"/>
                  <w:r>
                    <w:rPr>
                      <w:sz w:val="18"/>
                    </w:rPr>
                    <w:t>Клеммный</w:t>
                  </w:r>
                  <w:proofErr w:type="spellEnd"/>
                  <w:r>
                    <w:rPr>
                      <w:sz w:val="18"/>
                    </w:rPr>
                    <w:t xml:space="preserve"> терминал L+N+PE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-Номинальное выходное напряжение, В- </w:t>
                  </w:r>
                  <w:r>
                    <w:rPr>
                      <w:sz w:val="18"/>
                    </w:rPr>
                    <w:t>Настраиваемое 220, 230, 240-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-Точность выходного напряжения не менее ±1%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-Топология и форма выходного напряжения - онлайн ИБП с "чистой" синусоидой на выходе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-Коэффициент пиковой нагрузки – не менее 3:1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-Искажение выходного напряжения на </w:t>
                  </w:r>
                  <w:r>
                    <w:rPr>
                      <w:sz w:val="18"/>
                    </w:rPr>
                    <w:t>линейной нагрузке - не более 2%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-Перегрузочная способность при работе от электросети - До 150% не менее 60 секунд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-КПД при работе от электросети при полной нагрузке - не менее 90%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-КПД в режиме энергосбережения - не менее 97%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-Встроенный электронный байпас</w:t>
                  </w:r>
                  <w:r>
                    <w:rPr>
                      <w:sz w:val="18"/>
                    </w:rPr>
                    <w:t xml:space="preserve">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-Длина корпуса ИБП, мм - не более 600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-Ширина корпуса ИБП, мм - не более 445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-Высота корпуса ИБП, мм - не более 135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-Вес нетто ИБП, кг - не более 25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>Комплект 3U рельс для установки в 19’’ шкаф с нагрузочная способность 95 кг -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-Гарант</w:t>
                  </w:r>
                  <w:r>
                    <w:rPr>
                      <w:sz w:val="18"/>
                    </w:rPr>
                    <w:t>ия 24 месяца –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Соответствие стандартам безопасности: ТР ТС 004/2011, МЭК 62040-1, ТР ТС 020/2011, МЭК 62040-2</w:t>
                  </w: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Карта удаленного управления SNMP СА506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Карта удаленного управления SNMP СА506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Встроенная карта SNMP с поддержкой протоколов </w:t>
                  </w:r>
                  <w:proofErr w:type="spellStart"/>
                  <w:r>
                    <w:rPr>
                      <w:sz w:val="18"/>
                    </w:rPr>
                    <w:t>http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https</w:t>
                  </w:r>
                  <w:proofErr w:type="spellEnd"/>
                  <w:r>
                    <w:rPr>
                      <w:sz w:val="18"/>
                    </w:rPr>
                    <w:t xml:space="preserve">, IPv.4, IPv.6, SNMP v.1/v.2с/v.3, TCP/IP, SMTP, SSL, SSH, SNTP, DHCP, </w:t>
                  </w:r>
                  <w:proofErr w:type="spellStart"/>
                  <w:r>
                    <w:rPr>
                      <w:sz w:val="18"/>
                    </w:rPr>
                    <w:t>Telnet</w:t>
                  </w:r>
                  <w:proofErr w:type="spellEnd"/>
                  <w:r>
                    <w:rPr>
                      <w:sz w:val="18"/>
                    </w:rPr>
                    <w:t xml:space="preserve">, BOOTP, DNS, DDNS, </w:t>
                  </w:r>
                  <w:proofErr w:type="spellStart"/>
                  <w:r>
                    <w:rPr>
                      <w:sz w:val="18"/>
                    </w:rPr>
                    <w:t>PPPoE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Radius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Modbus</w:t>
                  </w:r>
                  <w:proofErr w:type="spellEnd"/>
                  <w:r>
                    <w:rPr>
                      <w:sz w:val="18"/>
                    </w:rPr>
                    <w:t xml:space="preserve"> по TCP/IP, </w:t>
                  </w:r>
                  <w:proofErr w:type="spellStart"/>
                  <w:r>
                    <w:rPr>
                      <w:sz w:val="18"/>
                    </w:rPr>
                    <w:t>BACnet</w:t>
                  </w:r>
                  <w:proofErr w:type="spellEnd"/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Поддержка картой SNMP функций - Выключение, перезагрузка и запуск самотестирования ИБП, функция </w:t>
                  </w:r>
                  <w:proofErr w:type="spellStart"/>
                  <w:r>
                    <w:rPr>
                      <w:sz w:val="18"/>
                    </w:rPr>
                    <w:t>WakeOnLAN</w:t>
                  </w:r>
                  <w:proofErr w:type="spellEnd"/>
                </w:p>
                <w:p w:rsidR="00A34786" w:rsidRPr="0099466C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  <w:lang w:val="en-US"/>
                    </w:rPr>
                  </w:pPr>
                  <w:r w:rsidRPr="0099466C">
                    <w:rPr>
                      <w:sz w:val="18"/>
                      <w:lang w:val="en-US"/>
                    </w:rPr>
                    <w:t xml:space="preserve">- </w:t>
                  </w:r>
                  <w:r>
                    <w:rPr>
                      <w:sz w:val="18"/>
                    </w:rPr>
                    <w:t>Разъемы</w:t>
                  </w:r>
                  <w:r w:rsidRPr="0099466C">
                    <w:rPr>
                      <w:sz w:val="18"/>
                      <w:lang w:val="en-US"/>
                    </w:rPr>
                    <w:t xml:space="preserve"> 1 x RJ45 Ethernet 10/100/1000M UTP, USB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Возможность подключение датчиков температуры и влажности окружающей среды, наличия воды и конденсата, дыма и открывания дверей и окон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Выходные сигналы о событиях и параметрах ИБП и электросети. </w:t>
                  </w:r>
                  <w:r>
                    <w:rPr>
                      <w:sz w:val="18"/>
                    </w:rPr>
                    <w:lastRenderedPageBreak/>
                    <w:t>Состояние окружающей среды.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Отправка по электронной почте или </w:t>
                  </w:r>
                  <w:proofErr w:type="spellStart"/>
                  <w:r>
                    <w:rPr>
                      <w:sz w:val="18"/>
                    </w:rPr>
                    <w:t>trap</w:t>
                  </w:r>
                  <w:proofErr w:type="spellEnd"/>
                  <w:r>
                    <w:rPr>
                      <w:sz w:val="18"/>
                    </w:rPr>
                    <w:t>-сообщениями.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Доступ к интерфейсу карты через любой веб-браузер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Поддержка ИБП MIB, RFC1628, PPC MIB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Тактовая частота системы 600 МГц</w:t>
                  </w: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0"/>
                    </w:tabs>
                    <w:ind w:left="-67" w:firstLin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Батарейный модуль с АКБ для установки в стойку</w:t>
                  </w:r>
                  <w:r>
                    <w:rPr>
                      <w:sz w:val="18"/>
                    </w:rPr>
                    <w:t xml:space="preserve"> БМСИПБ6-10КД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БМСИПБ6-10КД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Батарейный модуль с установленными аккумуляторами свинцово-кислотные герметизированные с защитой от утечки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Форм-фактор - стоечный / напольный.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Крепление для установки в стойку 19”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Количество встроенных АКБ ё</w:t>
                  </w:r>
                  <w:r>
                    <w:rPr>
                      <w:sz w:val="18"/>
                    </w:rPr>
                    <w:t>мкостью 9Ач - не менее 20 шт.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Встроенная защита от глубокого разряда АКБ.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Напряжение на шине постоянного тока 240 В.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Автоматический выключатель на 63А - не менее 2шт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Длина корпуса батарейного модуля, мм - не более 750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Ширина корпуса батарейного </w:t>
                  </w:r>
                  <w:r>
                    <w:rPr>
                      <w:sz w:val="18"/>
                    </w:rPr>
                    <w:t>модуля, мм - не более 445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Высота корпуса батарейного модуля, мм - не более 135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Вес, кг – не менее 66</w:t>
                  </w:r>
                </w:p>
                <w:p w:rsidR="00A34786" w:rsidRDefault="00A34786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Датчик </w:t>
                  </w:r>
                  <w:proofErr w:type="spellStart"/>
                  <w:r>
                    <w:rPr>
                      <w:sz w:val="18"/>
                    </w:rPr>
                    <w:t>NetFeeler</w:t>
                  </w:r>
                  <w:proofErr w:type="spellEnd"/>
                  <w:r>
                    <w:rPr>
                      <w:sz w:val="18"/>
                    </w:rPr>
                    <w:t xml:space="preserve"> II для карты удаленного управления SNMP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Датчик </w:t>
                  </w:r>
                  <w:proofErr w:type="spellStart"/>
                  <w:r>
                    <w:rPr>
                      <w:sz w:val="18"/>
                    </w:rPr>
                    <w:t>NetFeeler</w:t>
                  </w:r>
                  <w:proofErr w:type="spellEnd"/>
                  <w:r>
                    <w:rPr>
                      <w:sz w:val="18"/>
                    </w:rPr>
                    <w:t xml:space="preserve"> II для карты удаленного управления SNMP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Дополнительный портом мон</w:t>
                  </w:r>
                  <w:r>
                    <w:rPr>
                      <w:sz w:val="18"/>
                    </w:rPr>
                    <w:t>иторинга температуры, влажности и наличия воды или конденсата в помещении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Возможность подключения по беспроводному каналу 315 МГц дополнительных датчиков температуры, влажности и наличия воды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Расстоянии действия дополнительных </w:t>
                  </w:r>
                  <w:r>
                    <w:rPr>
                      <w:sz w:val="18"/>
                    </w:rPr>
                    <w:t>датчиков по беспроводному каналу 315 МГц не менее 30 метров.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Разъем подключения RJ11/45 -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Возможность подключения дополнительных датчиков дыма и безопасности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Кабель для подключения в комплекте длиной не менее 1.7 метра.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Доступ к </w:t>
                  </w:r>
                  <w:r>
                    <w:rPr>
                      <w:sz w:val="18"/>
                    </w:rPr>
                    <w:t>интерфейсу датчика через веб-сервер карты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Настройка допустимых диапазонов температуры и влажности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Настройка рассылки сообщений о критических значениях температуры и влажности, а также наличии воды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lastRenderedPageBreak/>
                    <w:t>- Пластиковый корпус –</w:t>
                  </w:r>
                  <w:r>
                    <w:rPr>
                      <w:sz w:val="18"/>
                    </w:rPr>
                    <w:t xml:space="preserve">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Светодиодная и звуковая сигнализация – 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Кабель датчика наличия воды и конденсата длиной не менее 175 мм.</w:t>
                  </w: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Вертикальный блок силовых розеток R-32-10C19-20C13-A-I-1420-K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R-32-10C19-20C13-A-I-1420-K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Материал анодированного </w:t>
                  </w:r>
                  <w:r>
                    <w:rPr>
                      <w:sz w:val="18"/>
                    </w:rPr>
                    <w:t>алюминия –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Цвет Черный (RAL 9005) металлик –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размещения 19-ти дюймовая стойка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входного соединения 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Номинальное напряжение, В - 220-250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Номинальная частота, Гц - 50-60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Тип входного соединения - IEC </w:t>
                  </w:r>
                  <w:r>
                    <w:rPr>
                      <w:sz w:val="18"/>
                    </w:rPr>
                    <w:t>60320 C20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Ток нагрузки, </w:t>
                  </w:r>
                  <w:proofErr w:type="gramStart"/>
                  <w:r>
                    <w:rPr>
                      <w:sz w:val="18"/>
                    </w:rPr>
                    <w:t>А</w:t>
                  </w:r>
                  <w:proofErr w:type="gramEnd"/>
                  <w:r>
                    <w:rPr>
                      <w:sz w:val="18"/>
                    </w:rPr>
                    <w:t xml:space="preserve"> не менее - 32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Мощность нагрузки, кВт не менее - 8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выходного соединения – не менее 20 шт IEC 60320 C13, 10 шт IEC 60320 C19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Размер (Ш х Г х В), мм не менее - 1460х44х44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Поставляется в индивидуальной упаковке с комплек</w:t>
                  </w:r>
                  <w:r>
                    <w:rPr>
                      <w:sz w:val="18"/>
                    </w:rPr>
                    <w:t>том крепежа и кабелем питания - Наличие</w:t>
                  </w:r>
                </w:p>
              </w:tc>
            </w:tr>
            <w:tr w:rsidR="00A34786">
              <w:trPr>
                <w:trHeight w:val="1260"/>
              </w:trPr>
              <w:tc>
                <w:tcPr>
                  <w:tcW w:w="4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Телекоммуникационный разборный шкаф 42U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ШАТ-Р-42U/1000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Высота стойки для оборудования -  не менее 42U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Глубина – не менее 1000 мм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размещения-напольный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</w:t>
                  </w:r>
                  <w:proofErr w:type="spellStart"/>
                  <w:r>
                    <w:rPr>
                      <w:sz w:val="18"/>
                    </w:rPr>
                    <w:t>Комплектацие</w:t>
                  </w:r>
                  <w:proofErr w:type="spellEnd"/>
                  <w:r>
                    <w:rPr>
                      <w:sz w:val="18"/>
                    </w:rPr>
                    <w:t xml:space="preserve"> передней и задней двери замком -</w:t>
                  </w:r>
                  <w:r>
                    <w:rPr>
                      <w:sz w:val="18"/>
                    </w:rPr>
                    <w:t xml:space="preserve">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Нагрузочная способность, не </w:t>
                  </w:r>
                  <w:proofErr w:type="gramStart"/>
                  <w:r>
                    <w:rPr>
                      <w:sz w:val="18"/>
                    </w:rPr>
                    <w:t>менее  –</w:t>
                  </w:r>
                  <w:proofErr w:type="gramEnd"/>
                  <w:r>
                    <w:rPr>
                      <w:sz w:val="18"/>
                    </w:rPr>
                    <w:t xml:space="preserve"> 600 кг.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Внешнее </w:t>
                  </w:r>
                  <w:proofErr w:type="gramStart"/>
                  <w:r>
                    <w:rPr>
                      <w:sz w:val="18"/>
                    </w:rPr>
                    <w:t>покрытие,  антикоррозийная</w:t>
                  </w:r>
                  <w:proofErr w:type="gramEnd"/>
                  <w:r>
                    <w:rPr>
                      <w:sz w:val="18"/>
                    </w:rPr>
                    <w:t xml:space="preserve"> обработка. Ударопрочная полимерная порошковая окраска-наличие.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Размер (Ш х Г х В), мм не менее - 600x1000x2047,5</w:t>
                  </w:r>
                </w:p>
              </w:tc>
            </w:tr>
            <w:tr w:rsidR="00A34786">
              <w:trPr>
                <w:trHeight w:val="1710"/>
              </w:trPr>
              <w:tc>
                <w:tcPr>
                  <w:tcW w:w="4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Щит распределительный ЩР-Б-В1-1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ЩР-Б413-230В-100А-В1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Тип устройства-щит </w:t>
                  </w:r>
                  <w:proofErr w:type="spellStart"/>
                  <w:r>
                    <w:rPr>
                      <w:sz w:val="18"/>
                    </w:rPr>
                    <w:t>распределиттельный</w:t>
                  </w:r>
                  <w:proofErr w:type="spellEnd"/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Входное напряжение, В — 220-250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Номинальная частота, Гц — 50-60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Количество входов, не менее — 1 шт.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Количество </w:t>
                  </w:r>
                  <w:proofErr w:type="spellStart"/>
                  <w:r>
                    <w:rPr>
                      <w:sz w:val="18"/>
                    </w:rPr>
                    <w:t>выходо</w:t>
                  </w:r>
                  <w:proofErr w:type="spellEnd"/>
                  <w:r>
                    <w:rPr>
                      <w:sz w:val="18"/>
                    </w:rPr>
                    <w:t>, не менее, — 20 шт.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размещение 19 стойка-наличие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Максим</w:t>
                  </w:r>
                  <w:r>
                    <w:rPr>
                      <w:sz w:val="18"/>
                    </w:rPr>
                    <w:t>альный коммутируемый ток, не менее 100 А.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Размер (Ш х Г х В), мм, не менее - 482х163,5х176,5 </w:t>
                  </w:r>
                </w:p>
              </w:tc>
            </w:tr>
            <w:tr w:rsidR="00A34786">
              <w:trPr>
                <w:trHeight w:val="1113"/>
              </w:trPr>
              <w:tc>
                <w:tcPr>
                  <w:tcW w:w="4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Монтажный комплект рельс 3U для 19" стойки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Rail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Kit</w:t>
                  </w:r>
                  <w:proofErr w:type="spellEnd"/>
                  <w:r>
                    <w:rPr>
                      <w:sz w:val="18"/>
                    </w:rPr>
                    <w:t xml:space="preserve"> 19" 3U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Форм-фактор, стоечный-наличие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Нагрузочная способность, не менее — 95 кг.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Внешнее </w:t>
                  </w:r>
                  <w:r>
                    <w:rPr>
                      <w:sz w:val="18"/>
                    </w:rPr>
                    <w:t>покрытие - ударопрочная полимерная порошковая окраска-наличие.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lastRenderedPageBreak/>
                    <w:t>- совместимость с ИБП СИПБ10КД.9-11/БПС</w:t>
                  </w:r>
                </w:p>
              </w:tc>
            </w:tr>
            <w:tr w:rsidR="00A34786">
              <w:trPr>
                <w:trHeight w:val="704"/>
              </w:trPr>
              <w:tc>
                <w:tcPr>
                  <w:tcW w:w="4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center"/>
                  </w:pPr>
                  <w:r>
                    <w:lastRenderedPageBreak/>
                    <w:t>9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Комплект крепежный для 19'' оборудования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АПСМ.305621.001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Шт.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Тип размещения 19-ти дюймовая стойка- наличие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Размер (Ш х Г х В), мм, не менее- </w:t>
                  </w:r>
                  <w:r>
                    <w:rPr>
                      <w:sz w:val="18"/>
                    </w:rPr>
                    <w:t>винт М6 х 16 мм</w:t>
                  </w:r>
                </w:p>
                <w:p w:rsidR="00A34786" w:rsidRDefault="00DC7014">
                  <w:pPr>
                    <w:widowControl w:val="0"/>
                    <w:tabs>
                      <w:tab w:val="left" w:pos="1701"/>
                    </w:tabs>
                    <w:ind w:left="-109"/>
                    <w:rPr>
                      <w:sz w:val="18"/>
                    </w:rPr>
                  </w:pPr>
                  <w:r>
                    <w:rPr>
                      <w:sz w:val="18"/>
                    </w:rPr>
                    <w:t>- Материал- металл оцинкованный, наличие.</w:t>
                  </w:r>
                </w:p>
              </w:tc>
            </w:tr>
          </w:tbl>
          <w:p w:rsidR="00A34786" w:rsidRDefault="00A34786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A34786" w:rsidRDefault="00A34786">
      <w:pPr>
        <w:rPr>
          <w:sz w:val="28"/>
        </w:rPr>
      </w:pPr>
      <w:bookmarkStart w:id="0" w:name="_GoBack"/>
      <w:bookmarkEnd w:id="0"/>
    </w:p>
    <w:p w:rsidR="00A34786" w:rsidRDefault="00A34786"/>
    <w:sectPr w:rsidR="00A34786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4786"/>
    <w:rsid w:val="0099466C"/>
    <w:rsid w:val="00A34786"/>
    <w:rsid w:val="00D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0591"/>
  <w15:docId w15:val="{48CDD288-A06E-46DD-B4E1-2CE404CB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Userz</cp:lastModifiedBy>
  <cp:revision>3</cp:revision>
  <dcterms:created xsi:type="dcterms:W3CDTF">2024-10-29T11:49:00Z</dcterms:created>
  <dcterms:modified xsi:type="dcterms:W3CDTF">2024-10-29T11:51:00Z</dcterms:modified>
</cp:coreProperties>
</file>