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A4164" w14:textId="44D60CCE" w:rsidR="006748FE" w:rsidRPr="00866D70" w:rsidRDefault="006748FE" w:rsidP="006748FE">
      <w:pPr>
        <w:pStyle w:val="30"/>
        <w:jc w:val="center"/>
        <w:rPr>
          <w:rFonts w:ascii="Times New Roman" w:eastAsiaTheme="minorEastAsia" w:hAnsi="Times New Roman"/>
          <w:bCs w:val="0"/>
          <w:noProof/>
          <w:color w:val="000000"/>
          <w:lang w:eastAsia="ru-RU"/>
        </w:rPr>
      </w:pPr>
      <w:r w:rsidRPr="00866D70">
        <w:rPr>
          <w:rFonts w:ascii="Times New Roman" w:eastAsiaTheme="minorEastAsia" w:hAnsi="Times New Roman"/>
          <w:bCs w:val="0"/>
          <w:noProof/>
          <w:color w:val="000000"/>
          <w:lang w:eastAsia="ru-RU"/>
        </w:rPr>
        <w:t xml:space="preserve">Документация Запроса </w:t>
      </w:r>
      <w:r w:rsidR="00DA2B35">
        <w:rPr>
          <w:rFonts w:ascii="Times New Roman" w:eastAsiaTheme="minorEastAsia" w:hAnsi="Times New Roman"/>
          <w:bCs w:val="0"/>
          <w:noProof/>
          <w:color w:val="000000"/>
          <w:lang w:eastAsia="ru-RU"/>
        </w:rPr>
        <w:t>предложений</w:t>
      </w:r>
      <w:r w:rsidRPr="00866D70">
        <w:rPr>
          <w:rFonts w:ascii="Times New Roman" w:eastAsiaTheme="minorEastAsia" w:hAnsi="Times New Roman"/>
          <w:bCs w:val="0"/>
          <w:noProof/>
          <w:color w:val="000000"/>
          <w:lang w:eastAsia="ru-RU"/>
        </w:rPr>
        <w:t xml:space="preserve"> в электронной форме</w:t>
      </w:r>
    </w:p>
    <w:p w14:paraId="40A148F9" w14:textId="77777777" w:rsidR="00C35440" w:rsidRDefault="006748FE" w:rsidP="006748FE">
      <w:pPr>
        <w:jc w:val="center"/>
        <w:rPr>
          <w:b/>
        </w:rPr>
      </w:pPr>
      <w:r w:rsidRPr="00866D70">
        <w:rPr>
          <w:b/>
        </w:rPr>
        <w:t xml:space="preserve">на право заключения договора на оказание услуг по </w:t>
      </w:r>
      <w:r w:rsidR="009253BA">
        <w:rPr>
          <w:b/>
        </w:rPr>
        <w:t>производству</w:t>
      </w:r>
      <w:r w:rsidR="00C35440">
        <w:rPr>
          <w:b/>
        </w:rPr>
        <w:t xml:space="preserve"> </w:t>
      </w:r>
    </w:p>
    <w:p w14:paraId="3A217F52" w14:textId="06796269" w:rsidR="006748FE" w:rsidRPr="00866D70" w:rsidRDefault="00C35440" w:rsidP="006748FE">
      <w:pPr>
        <w:jc w:val="center"/>
        <w:rPr>
          <w:b/>
        </w:rPr>
      </w:pPr>
      <w:r>
        <w:rPr>
          <w:b/>
        </w:rPr>
        <w:t>и доставке</w:t>
      </w:r>
      <w:r w:rsidR="009253BA">
        <w:rPr>
          <w:b/>
        </w:rPr>
        <w:t xml:space="preserve"> текстильн</w:t>
      </w:r>
      <w:r w:rsidR="009F3795">
        <w:rPr>
          <w:b/>
        </w:rPr>
        <w:t>ой продукции (толстовок на молнии)</w:t>
      </w:r>
    </w:p>
    <w:p w14:paraId="208037CF" w14:textId="321E4222" w:rsidR="006748FE" w:rsidRPr="00866D70" w:rsidRDefault="006748FE" w:rsidP="006748FE">
      <w:pPr>
        <w:jc w:val="center"/>
        <w:rPr>
          <w:rFonts w:eastAsiaTheme="minorEastAsia"/>
          <w:b/>
          <w:noProof/>
          <w:color w:val="000000"/>
          <w:lang w:eastAsia="ru-RU"/>
        </w:rPr>
      </w:pPr>
      <w:r w:rsidRPr="00866D70">
        <w:rPr>
          <w:b/>
        </w:rPr>
        <w:t xml:space="preserve">для </w:t>
      </w:r>
      <w:r w:rsidRPr="00866D70">
        <w:rPr>
          <w:rFonts w:eastAsiaTheme="minorEastAsia"/>
          <w:b/>
          <w:noProof/>
          <w:color w:val="000000"/>
          <w:lang w:eastAsia="ru-RU"/>
        </w:rPr>
        <w:t>ООО «Капитал Лайф Страхование Жизни»</w:t>
      </w:r>
    </w:p>
    <w:tbl>
      <w:tblPr>
        <w:tblStyle w:val="-22"/>
        <w:tblW w:w="5066" w:type="pct"/>
        <w:tblLayout w:type="fixed"/>
        <w:tblLook w:val="04A0" w:firstRow="1" w:lastRow="0" w:firstColumn="1" w:lastColumn="0" w:noHBand="0" w:noVBand="1"/>
      </w:tblPr>
      <w:tblGrid>
        <w:gridCol w:w="716"/>
        <w:gridCol w:w="2259"/>
        <w:gridCol w:w="7939"/>
      </w:tblGrid>
      <w:tr w:rsidR="006748FE" w:rsidRPr="003233C5" w14:paraId="4C0EC4FC" w14:textId="77777777" w:rsidTr="00CA69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 w:type="pct"/>
          </w:tcPr>
          <w:p w14:paraId="67622D27" w14:textId="6699032D" w:rsidR="00512353" w:rsidRPr="003233C5" w:rsidRDefault="00512353" w:rsidP="005E4B76">
            <w:pPr>
              <w:ind w:left="-108" w:right="-108"/>
              <w:jc w:val="center"/>
              <w:rPr>
                <w:b w:val="0"/>
                <w:bCs w:val="0"/>
                <w:sz w:val="22"/>
                <w:szCs w:val="22"/>
              </w:rPr>
            </w:pPr>
          </w:p>
        </w:tc>
        <w:tc>
          <w:tcPr>
            <w:tcW w:w="1035" w:type="pct"/>
          </w:tcPr>
          <w:p w14:paraId="3C6B1D24" w14:textId="4AF2DAC6" w:rsidR="00512353" w:rsidRPr="003233C5" w:rsidRDefault="00512353" w:rsidP="005E4B76">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p>
        </w:tc>
        <w:tc>
          <w:tcPr>
            <w:tcW w:w="3637" w:type="pct"/>
          </w:tcPr>
          <w:p w14:paraId="7449BE19" w14:textId="2F618332" w:rsidR="00512353" w:rsidRPr="003233C5" w:rsidRDefault="00512353" w:rsidP="005E4B76">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p>
        </w:tc>
      </w:tr>
      <w:tr w:rsidR="006748FE" w:rsidRPr="003233C5" w14:paraId="4AE4ADD2" w14:textId="77777777" w:rsidTr="00CA6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 w:type="pct"/>
          </w:tcPr>
          <w:p w14:paraId="021CD51E" w14:textId="44B02DA5" w:rsidR="00512353" w:rsidRPr="003233C5" w:rsidRDefault="00866D70" w:rsidP="005E4B76">
            <w:pPr>
              <w:jc w:val="center"/>
              <w:rPr>
                <w:b w:val="0"/>
                <w:bCs w:val="0"/>
                <w:sz w:val="22"/>
                <w:szCs w:val="22"/>
              </w:rPr>
            </w:pPr>
            <w:r w:rsidRPr="003233C5">
              <w:rPr>
                <w:sz w:val="22"/>
                <w:szCs w:val="22"/>
              </w:rPr>
              <w:t>1</w:t>
            </w:r>
          </w:p>
        </w:tc>
        <w:tc>
          <w:tcPr>
            <w:tcW w:w="1035" w:type="pct"/>
          </w:tcPr>
          <w:p w14:paraId="27287F12" w14:textId="77777777" w:rsidR="00512353" w:rsidRPr="003233C5" w:rsidRDefault="00512353" w:rsidP="005E4B76">
            <w:pPr>
              <w:cnfStyle w:val="000000100000" w:firstRow="0" w:lastRow="0" w:firstColumn="0" w:lastColumn="0" w:oddVBand="0" w:evenVBand="0" w:oddHBand="1" w:evenHBand="0" w:firstRowFirstColumn="0" w:firstRowLastColumn="0" w:lastRowFirstColumn="0" w:lastRowLastColumn="0"/>
              <w:rPr>
                <w:b/>
                <w:bCs/>
                <w:sz w:val="22"/>
                <w:szCs w:val="22"/>
              </w:rPr>
            </w:pPr>
            <w:r w:rsidRPr="003233C5">
              <w:rPr>
                <w:b/>
                <w:bCs/>
                <w:sz w:val="22"/>
                <w:szCs w:val="22"/>
              </w:rPr>
              <w:t>Наименование Заказчика</w:t>
            </w:r>
          </w:p>
        </w:tc>
        <w:tc>
          <w:tcPr>
            <w:tcW w:w="3637" w:type="pct"/>
          </w:tcPr>
          <w:p w14:paraId="075F85A5" w14:textId="77777777" w:rsidR="00512353" w:rsidRPr="003233C5" w:rsidRDefault="00512353" w:rsidP="00512353">
            <w:pPr>
              <w:cnfStyle w:val="000000100000" w:firstRow="0" w:lastRow="0" w:firstColumn="0" w:lastColumn="0" w:oddVBand="0" w:evenVBand="0" w:oddHBand="1" w:evenHBand="0" w:firstRowFirstColumn="0" w:firstRowLastColumn="0" w:lastRowFirstColumn="0" w:lastRowLastColumn="0"/>
              <w:rPr>
                <w:sz w:val="22"/>
                <w:szCs w:val="22"/>
              </w:rPr>
            </w:pPr>
            <w:r w:rsidRPr="003233C5">
              <w:rPr>
                <w:sz w:val="22"/>
                <w:szCs w:val="22"/>
              </w:rPr>
              <w:t xml:space="preserve">ООО «Капитал </w:t>
            </w:r>
            <w:proofErr w:type="spellStart"/>
            <w:r w:rsidRPr="003233C5">
              <w:rPr>
                <w:sz w:val="22"/>
                <w:szCs w:val="22"/>
              </w:rPr>
              <w:t>Лайф</w:t>
            </w:r>
            <w:proofErr w:type="spellEnd"/>
            <w:r w:rsidRPr="003233C5">
              <w:rPr>
                <w:sz w:val="22"/>
                <w:szCs w:val="22"/>
              </w:rPr>
              <w:t xml:space="preserve"> Страхование Жизни»</w:t>
            </w:r>
          </w:p>
          <w:p w14:paraId="219421E2" w14:textId="77777777" w:rsidR="00512353" w:rsidRPr="003233C5" w:rsidRDefault="00512353" w:rsidP="005E4B76">
            <w:pPr>
              <w:cnfStyle w:val="000000100000" w:firstRow="0" w:lastRow="0" w:firstColumn="0" w:lastColumn="0" w:oddVBand="0" w:evenVBand="0" w:oddHBand="1" w:evenHBand="0" w:firstRowFirstColumn="0" w:firstRowLastColumn="0" w:lastRowFirstColumn="0" w:lastRowLastColumn="0"/>
              <w:rPr>
                <w:sz w:val="22"/>
                <w:szCs w:val="22"/>
              </w:rPr>
            </w:pPr>
          </w:p>
        </w:tc>
      </w:tr>
      <w:tr w:rsidR="006748FE" w:rsidRPr="003233C5" w14:paraId="696E8C46" w14:textId="77777777" w:rsidTr="00CA6968">
        <w:tc>
          <w:tcPr>
            <w:cnfStyle w:val="001000000000" w:firstRow="0" w:lastRow="0" w:firstColumn="1" w:lastColumn="0" w:oddVBand="0" w:evenVBand="0" w:oddHBand="0" w:evenHBand="0" w:firstRowFirstColumn="0" w:firstRowLastColumn="0" w:lastRowFirstColumn="0" w:lastRowLastColumn="0"/>
            <w:tcW w:w="328" w:type="pct"/>
          </w:tcPr>
          <w:p w14:paraId="503582CA" w14:textId="1E8E6210" w:rsidR="00512353" w:rsidRPr="003233C5" w:rsidRDefault="00866D70" w:rsidP="005E4B76">
            <w:pPr>
              <w:jc w:val="center"/>
              <w:rPr>
                <w:b w:val="0"/>
                <w:bCs w:val="0"/>
                <w:sz w:val="22"/>
                <w:szCs w:val="22"/>
              </w:rPr>
            </w:pPr>
            <w:r w:rsidRPr="003233C5">
              <w:rPr>
                <w:sz w:val="22"/>
                <w:szCs w:val="22"/>
              </w:rPr>
              <w:t>2</w:t>
            </w:r>
          </w:p>
        </w:tc>
        <w:tc>
          <w:tcPr>
            <w:tcW w:w="1035" w:type="pct"/>
          </w:tcPr>
          <w:p w14:paraId="2FE7630A" w14:textId="77777777" w:rsidR="00512353" w:rsidRPr="003233C5" w:rsidRDefault="00512353" w:rsidP="005E4B76">
            <w:pPr>
              <w:cnfStyle w:val="000000000000" w:firstRow="0" w:lastRow="0" w:firstColumn="0" w:lastColumn="0" w:oddVBand="0" w:evenVBand="0" w:oddHBand="0" w:evenHBand="0" w:firstRowFirstColumn="0" w:firstRowLastColumn="0" w:lastRowFirstColumn="0" w:lastRowLastColumn="0"/>
              <w:rPr>
                <w:b/>
                <w:bCs/>
                <w:sz w:val="22"/>
                <w:szCs w:val="22"/>
              </w:rPr>
            </w:pPr>
            <w:r w:rsidRPr="003233C5">
              <w:rPr>
                <w:b/>
                <w:bCs/>
                <w:sz w:val="22"/>
                <w:szCs w:val="22"/>
              </w:rPr>
              <w:t xml:space="preserve">Способ закупки, </w:t>
            </w:r>
          </w:p>
          <w:p w14:paraId="5ACF4070" w14:textId="77777777" w:rsidR="00512353" w:rsidRPr="003233C5" w:rsidRDefault="00512353" w:rsidP="005E4B76">
            <w:pPr>
              <w:cnfStyle w:val="000000000000" w:firstRow="0" w:lastRow="0" w:firstColumn="0" w:lastColumn="0" w:oddVBand="0" w:evenVBand="0" w:oddHBand="0" w:evenHBand="0" w:firstRowFirstColumn="0" w:firstRowLastColumn="0" w:lastRowFirstColumn="0" w:lastRowLastColumn="0"/>
              <w:rPr>
                <w:b/>
                <w:bCs/>
                <w:sz w:val="22"/>
                <w:szCs w:val="22"/>
              </w:rPr>
            </w:pPr>
            <w:r w:rsidRPr="003233C5">
              <w:rPr>
                <w:b/>
                <w:bCs/>
                <w:sz w:val="22"/>
                <w:szCs w:val="22"/>
              </w:rPr>
              <w:t>форма проведения закупки</w:t>
            </w:r>
          </w:p>
        </w:tc>
        <w:tc>
          <w:tcPr>
            <w:tcW w:w="3637" w:type="pct"/>
          </w:tcPr>
          <w:p w14:paraId="5BE7DF4E" w14:textId="1DE8316A" w:rsidR="00512353" w:rsidRPr="003233C5" w:rsidRDefault="00512353" w:rsidP="00DA2B35">
            <w:pPr>
              <w:contextualSpacing/>
              <w:cnfStyle w:val="000000000000" w:firstRow="0" w:lastRow="0" w:firstColumn="0" w:lastColumn="0" w:oddVBand="0" w:evenVBand="0" w:oddHBand="0" w:evenHBand="0" w:firstRowFirstColumn="0" w:firstRowLastColumn="0" w:lastRowFirstColumn="0" w:lastRowLastColumn="0"/>
              <w:rPr>
                <w:sz w:val="22"/>
                <w:szCs w:val="22"/>
              </w:rPr>
            </w:pPr>
            <w:r w:rsidRPr="003233C5">
              <w:rPr>
                <w:sz w:val="22"/>
                <w:szCs w:val="22"/>
              </w:rPr>
              <w:t xml:space="preserve">Открытый запрос </w:t>
            </w:r>
            <w:r w:rsidR="00DA2B35">
              <w:rPr>
                <w:sz w:val="22"/>
                <w:szCs w:val="22"/>
              </w:rPr>
              <w:t>предложений</w:t>
            </w:r>
            <w:r w:rsidRPr="003233C5">
              <w:rPr>
                <w:sz w:val="22"/>
                <w:szCs w:val="22"/>
              </w:rPr>
              <w:t xml:space="preserve"> в электронной форме</w:t>
            </w:r>
          </w:p>
        </w:tc>
      </w:tr>
      <w:tr w:rsidR="006748FE" w:rsidRPr="003233C5" w14:paraId="52F89302" w14:textId="77777777" w:rsidTr="00CA6968">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28" w:type="pct"/>
          </w:tcPr>
          <w:p w14:paraId="51084A92" w14:textId="69FB7232" w:rsidR="00512353" w:rsidRPr="003233C5" w:rsidRDefault="00866D70" w:rsidP="005E4B76">
            <w:pPr>
              <w:jc w:val="center"/>
              <w:rPr>
                <w:bCs w:val="0"/>
                <w:sz w:val="22"/>
                <w:szCs w:val="22"/>
              </w:rPr>
            </w:pPr>
            <w:r w:rsidRPr="003233C5">
              <w:rPr>
                <w:bCs w:val="0"/>
                <w:sz w:val="22"/>
                <w:szCs w:val="22"/>
              </w:rPr>
              <w:t>3</w:t>
            </w:r>
          </w:p>
        </w:tc>
        <w:tc>
          <w:tcPr>
            <w:tcW w:w="1035" w:type="pct"/>
          </w:tcPr>
          <w:p w14:paraId="4621A785" w14:textId="77777777" w:rsidR="00512353" w:rsidRPr="003233C5" w:rsidRDefault="00512353" w:rsidP="005E4B76">
            <w:pPr>
              <w:cnfStyle w:val="000000100000" w:firstRow="0" w:lastRow="0" w:firstColumn="0" w:lastColumn="0" w:oddVBand="0" w:evenVBand="0" w:oddHBand="1" w:evenHBand="0" w:firstRowFirstColumn="0" w:firstRowLastColumn="0" w:lastRowFirstColumn="0" w:lastRowLastColumn="0"/>
              <w:rPr>
                <w:b/>
                <w:bCs/>
                <w:sz w:val="22"/>
                <w:szCs w:val="22"/>
              </w:rPr>
            </w:pPr>
            <w:r w:rsidRPr="003233C5">
              <w:rPr>
                <w:b/>
                <w:bCs/>
                <w:sz w:val="22"/>
                <w:szCs w:val="22"/>
              </w:rPr>
              <w:t xml:space="preserve">Предмет договора </w:t>
            </w:r>
          </w:p>
        </w:tc>
        <w:tc>
          <w:tcPr>
            <w:tcW w:w="3637" w:type="pct"/>
          </w:tcPr>
          <w:p w14:paraId="1424630D" w14:textId="6294A203" w:rsidR="00512353" w:rsidRPr="003233C5" w:rsidRDefault="00512353" w:rsidP="00DA2B35">
            <w:pPr>
              <w:tabs>
                <w:tab w:val="left" w:pos="23"/>
              </w:tabs>
              <w:jc w:val="both"/>
              <w:cnfStyle w:val="000000100000" w:firstRow="0" w:lastRow="0" w:firstColumn="0" w:lastColumn="0" w:oddVBand="0" w:evenVBand="0" w:oddHBand="1" w:evenHBand="0" w:firstRowFirstColumn="0" w:firstRowLastColumn="0" w:lastRowFirstColumn="0" w:lastRowLastColumn="0"/>
              <w:rPr>
                <w:sz w:val="22"/>
                <w:szCs w:val="22"/>
              </w:rPr>
            </w:pPr>
            <w:r w:rsidRPr="003233C5">
              <w:rPr>
                <w:sz w:val="22"/>
                <w:szCs w:val="22"/>
              </w:rPr>
              <w:t xml:space="preserve">Услуги по </w:t>
            </w:r>
            <w:r w:rsidR="00243C1C" w:rsidRPr="003233C5">
              <w:rPr>
                <w:sz w:val="22"/>
                <w:szCs w:val="22"/>
              </w:rPr>
              <w:t xml:space="preserve">производству </w:t>
            </w:r>
            <w:r w:rsidR="00BD1A1B" w:rsidRPr="003233C5">
              <w:rPr>
                <w:sz w:val="22"/>
                <w:szCs w:val="22"/>
              </w:rPr>
              <w:t>сувенирной</w:t>
            </w:r>
            <w:r w:rsidRPr="003233C5">
              <w:rPr>
                <w:sz w:val="22"/>
                <w:szCs w:val="22"/>
              </w:rPr>
              <w:t xml:space="preserve"> продукции</w:t>
            </w:r>
            <w:r w:rsidR="006617B8" w:rsidRPr="003233C5">
              <w:rPr>
                <w:sz w:val="22"/>
                <w:szCs w:val="22"/>
              </w:rPr>
              <w:t xml:space="preserve">, </w:t>
            </w:r>
            <w:r w:rsidRPr="003233C5">
              <w:rPr>
                <w:sz w:val="22"/>
                <w:szCs w:val="22"/>
              </w:rPr>
              <w:t>в соответствии с Приложением №</w:t>
            </w:r>
            <w:r w:rsidR="00562243" w:rsidRPr="003233C5">
              <w:rPr>
                <w:sz w:val="22"/>
                <w:szCs w:val="22"/>
              </w:rPr>
              <w:t xml:space="preserve"> </w:t>
            </w:r>
            <w:r w:rsidR="00D5039E">
              <w:rPr>
                <w:sz w:val="22"/>
                <w:szCs w:val="22"/>
              </w:rPr>
              <w:t>2</w:t>
            </w:r>
            <w:r w:rsidRPr="003233C5">
              <w:rPr>
                <w:sz w:val="22"/>
                <w:szCs w:val="22"/>
              </w:rPr>
              <w:t xml:space="preserve"> к Документации </w:t>
            </w:r>
          </w:p>
        </w:tc>
      </w:tr>
      <w:tr w:rsidR="006748FE" w:rsidRPr="003233C5" w14:paraId="3101F193" w14:textId="77777777" w:rsidTr="00CA6968">
        <w:trPr>
          <w:trHeight w:val="587"/>
        </w:trPr>
        <w:tc>
          <w:tcPr>
            <w:cnfStyle w:val="001000000000" w:firstRow="0" w:lastRow="0" w:firstColumn="1" w:lastColumn="0" w:oddVBand="0" w:evenVBand="0" w:oddHBand="0" w:evenHBand="0" w:firstRowFirstColumn="0" w:firstRowLastColumn="0" w:lastRowFirstColumn="0" w:lastRowLastColumn="0"/>
            <w:tcW w:w="328" w:type="pct"/>
          </w:tcPr>
          <w:p w14:paraId="324CBD39" w14:textId="618FAA12" w:rsidR="00512353" w:rsidRPr="003233C5" w:rsidRDefault="00866D70" w:rsidP="005E4B76">
            <w:pPr>
              <w:jc w:val="center"/>
              <w:rPr>
                <w:sz w:val="22"/>
                <w:szCs w:val="22"/>
              </w:rPr>
            </w:pPr>
            <w:r w:rsidRPr="003233C5">
              <w:rPr>
                <w:sz w:val="22"/>
                <w:szCs w:val="22"/>
              </w:rPr>
              <w:t>4</w:t>
            </w:r>
          </w:p>
        </w:tc>
        <w:tc>
          <w:tcPr>
            <w:tcW w:w="1035" w:type="pct"/>
          </w:tcPr>
          <w:p w14:paraId="4503F20C" w14:textId="77777777" w:rsidR="00512353" w:rsidRPr="003233C5" w:rsidRDefault="00512353" w:rsidP="005E4B76">
            <w:pPr>
              <w:ind w:right="153"/>
              <w:cnfStyle w:val="000000000000" w:firstRow="0" w:lastRow="0" w:firstColumn="0" w:lastColumn="0" w:oddVBand="0" w:evenVBand="0" w:oddHBand="0" w:evenHBand="0" w:firstRowFirstColumn="0" w:firstRowLastColumn="0" w:lastRowFirstColumn="0" w:lastRowLastColumn="0"/>
              <w:rPr>
                <w:b/>
                <w:sz w:val="22"/>
                <w:szCs w:val="22"/>
              </w:rPr>
            </w:pPr>
            <w:r w:rsidRPr="003233C5">
              <w:rPr>
                <w:b/>
                <w:sz w:val="22"/>
                <w:szCs w:val="22"/>
              </w:rPr>
              <w:t xml:space="preserve">Место поставки Продукции  </w:t>
            </w:r>
          </w:p>
          <w:p w14:paraId="436994FE" w14:textId="77777777" w:rsidR="00512353" w:rsidRPr="003233C5" w:rsidRDefault="00512353" w:rsidP="005E4B76">
            <w:pPr>
              <w:cnfStyle w:val="000000000000" w:firstRow="0" w:lastRow="0" w:firstColumn="0" w:lastColumn="0" w:oddVBand="0" w:evenVBand="0" w:oddHBand="0" w:evenHBand="0" w:firstRowFirstColumn="0" w:firstRowLastColumn="0" w:lastRowFirstColumn="0" w:lastRowLastColumn="0"/>
              <w:rPr>
                <w:b/>
                <w:bCs/>
                <w:sz w:val="22"/>
                <w:szCs w:val="22"/>
              </w:rPr>
            </w:pPr>
          </w:p>
        </w:tc>
        <w:tc>
          <w:tcPr>
            <w:tcW w:w="3637" w:type="pct"/>
          </w:tcPr>
          <w:p w14:paraId="59D3E4EB" w14:textId="6FBC5F62" w:rsidR="00512353" w:rsidRPr="003233C5" w:rsidRDefault="00512353" w:rsidP="00DA2B35">
            <w:pPr>
              <w:tabs>
                <w:tab w:val="left" w:pos="23"/>
              </w:tabs>
              <w:cnfStyle w:val="000000000000" w:firstRow="0" w:lastRow="0" w:firstColumn="0" w:lastColumn="0" w:oddVBand="0" w:evenVBand="0" w:oddHBand="0" w:evenHBand="0" w:firstRowFirstColumn="0" w:firstRowLastColumn="0" w:lastRowFirstColumn="0" w:lastRowLastColumn="0"/>
              <w:rPr>
                <w:sz w:val="22"/>
                <w:szCs w:val="22"/>
              </w:rPr>
            </w:pPr>
            <w:r w:rsidRPr="003233C5">
              <w:rPr>
                <w:sz w:val="22"/>
                <w:szCs w:val="22"/>
              </w:rPr>
              <w:t xml:space="preserve">Склад транспортной компании: 2-й </w:t>
            </w:r>
            <w:proofErr w:type="spellStart"/>
            <w:r w:rsidRPr="003233C5">
              <w:rPr>
                <w:sz w:val="22"/>
                <w:szCs w:val="22"/>
              </w:rPr>
              <w:t>Южнопортовый</w:t>
            </w:r>
            <w:proofErr w:type="spellEnd"/>
            <w:r w:rsidRPr="003233C5">
              <w:rPr>
                <w:sz w:val="22"/>
                <w:szCs w:val="22"/>
              </w:rPr>
              <w:t xml:space="preserve"> проезд, д.10, стр.2</w:t>
            </w:r>
          </w:p>
        </w:tc>
      </w:tr>
      <w:tr w:rsidR="00875070" w:rsidRPr="003233C5" w14:paraId="16F0F905" w14:textId="77777777" w:rsidTr="00CA6968">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328" w:type="pct"/>
          </w:tcPr>
          <w:p w14:paraId="329D64F4" w14:textId="436C7C25" w:rsidR="00512353" w:rsidRPr="003233C5" w:rsidRDefault="00866D70" w:rsidP="005E4B76">
            <w:pPr>
              <w:jc w:val="center"/>
              <w:rPr>
                <w:sz w:val="22"/>
                <w:szCs w:val="22"/>
              </w:rPr>
            </w:pPr>
            <w:r w:rsidRPr="003233C5">
              <w:rPr>
                <w:sz w:val="22"/>
                <w:szCs w:val="22"/>
              </w:rPr>
              <w:t>5</w:t>
            </w:r>
          </w:p>
        </w:tc>
        <w:tc>
          <w:tcPr>
            <w:tcW w:w="1035" w:type="pct"/>
          </w:tcPr>
          <w:p w14:paraId="5B36A23B" w14:textId="77777777" w:rsidR="00512353" w:rsidRPr="003233C5" w:rsidRDefault="00512353" w:rsidP="005E4B76">
            <w:pPr>
              <w:ind w:right="153"/>
              <w:cnfStyle w:val="000000100000" w:firstRow="0" w:lastRow="0" w:firstColumn="0" w:lastColumn="0" w:oddVBand="0" w:evenVBand="0" w:oddHBand="1" w:evenHBand="0" w:firstRowFirstColumn="0" w:firstRowLastColumn="0" w:lastRowFirstColumn="0" w:lastRowLastColumn="0"/>
              <w:rPr>
                <w:b/>
                <w:sz w:val="22"/>
                <w:szCs w:val="22"/>
              </w:rPr>
            </w:pPr>
            <w:r w:rsidRPr="003233C5">
              <w:rPr>
                <w:b/>
                <w:sz w:val="22"/>
                <w:szCs w:val="22"/>
              </w:rPr>
              <w:t xml:space="preserve">Сроки (периоды) поставки Продукции </w:t>
            </w:r>
          </w:p>
          <w:p w14:paraId="59FA971C" w14:textId="77777777" w:rsidR="00512353" w:rsidRPr="003233C5" w:rsidRDefault="00512353" w:rsidP="005E4B76">
            <w:pPr>
              <w:cnfStyle w:val="000000100000" w:firstRow="0" w:lastRow="0" w:firstColumn="0" w:lastColumn="0" w:oddVBand="0" w:evenVBand="0" w:oddHBand="1" w:evenHBand="0" w:firstRowFirstColumn="0" w:firstRowLastColumn="0" w:lastRowFirstColumn="0" w:lastRowLastColumn="0"/>
              <w:rPr>
                <w:b/>
                <w:bCs/>
                <w:sz w:val="22"/>
                <w:szCs w:val="22"/>
              </w:rPr>
            </w:pPr>
          </w:p>
        </w:tc>
        <w:tc>
          <w:tcPr>
            <w:tcW w:w="3637" w:type="pct"/>
          </w:tcPr>
          <w:p w14:paraId="521DB513" w14:textId="5457E527" w:rsidR="00C35440" w:rsidRDefault="00512353" w:rsidP="009F3795">
            <w:pPr>
              <w:tabs>
                <w:tab w:val="left" w:pos="23"/>
              </w:tabs>
              <w:cnfStyle w:val="000000100000" w:firstRow="0" w:lastRow="0" w:firstColumn="0" w:lastColumn="0" w:oddVBand="0" w:evenVBand="0" w:oddHBand="1" w:evenHBand="0" w:firstRowFirstColumn="0" w:firstRowLastColumn="0" w:lastRowFirstColumn="0" w:lastRowLastColumn="0"/>
              <w:rPr>
                <w:sz w:val="22"/>
                <w:szCs w:val="22"/>
              </w:rPr>
            </w:pPr>
            <w:r w:rsidRPr="003233C5">
              <w:rPr>
                <w:sz w:val="22"/>
                <w:szCs w:val="22"/>
              </w:rPr>
              <w:t xml:space="preserve">Срок действия договора – </w:t>
            </w:r>
            <w:r w:rsidRPr="00A95B5A">
              <w:rPr>
                <w:sz w:val="22"/>
                <w:szCs w:val="22"/>
              </w:rPr>
              <w:t xml:space="preserve">до </w:t>
            </w:r>
            <w:r w:rsidR="009F3795">
              <w:rPr>
                <w:sz w:val="22"/>
                <w:szCs w:val="22"/>
              </w:rPr>
              <w:t>31.12</w:t>
            </w:r>
            <w:r w:rsidR="006617B8" w:rsidRPr="00A95B5A">
              <w:rPr>
                <w:sz w:val="22"/>
                <w:szCs w:val="22"/>
              </w:rPr>
              <w:t>.202</w:t>
            </w:r>
            <w:r w:rsidR="00A441C8">
              <w:rPr>
                <w:sz w:val="22"/>
                <w:szCs w:val="22"/>
              </w:rPr>
              <w:t>4</w:t>
            </w:r>
            <w:r w:rsidR="006617B8" w:rsidRPr="00A95B5A">
              <w:rPr>
                <w:sz w:val="22"/>
                <w:szCs w:val="22"/>
              </w:rPr>
              <w:t xml:space="preserve"> г</w:t>
            </w:r>
            <w:r w:rsidR="00C35440">
              <w:rPr>
                <w:sz w:val="22"/>
                <w:szCs w:val="22"/>
              </w:rPr>
              <w:t>.</w:t>
            </w:r>
          </w:p>
          <w:p w14:paraId="68C90573" w14:textId="77777777" w:rsidR="00902214" w:rsidRDefault="00902214" w:rsidP="009F3795">
            <w:pPr>
              <w:tabs>
                <w:tab w:val="left" w:pos="23"/>
              </w:tabs>
              <w:cnfStyle w:val="000000100000" w:firstRow="0" w:lastRow="0" w:firstColumn="0" w:lastColumn="0" w:oddVBand="0" w:evenVBand="0" w:oddHBand="1" w:evenHBand="0" w:firstRowFirstColumn="0" w:firstRowLastColumn="0" w:lastRowFirstColumn="0" w:lastRowLastColumn="0"/>
              <w:rPr>
                <w:sz w:val="22"/>
                <w:szCs w:val="22"/>
              </w:rPr>
            </w:pPr>
          </w:p>
          <w:p w14:paraId="0BEDDB2F" w14:textId="180C1ACE" w:rsidR="00902214" w:rsidRDefault="00902214" w:rsidP="009F3795">
            <w:pPr>
              <w:tabs>
                <w:tab w:val="left" w:pos="23"/>
              </w:tabs>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Срок производства и поставки </w:t>
            </w:r>
            <w:r w:rsidRPr="00902214">
              <w:rPr>
                <w:sz w:val="22"/>
                <w:szCs w:val="22"/>
                <w:u w:val="single"/>
              </w:rPr>
              <w:t>сигнального образца</w:t>
            </w:r>
            <w:r>
              <w:rPr>
                <w:sz w:val="22"/>
                <w:szCs w:val="22"/>
              </w:rPr>
              <w:t xml:space="preserve"> после подведения итогов закупки </w:t>
            </w:r>
            <w:r w:rsidRPr="003233C5">
              <w:rPr>
                <w:sz w:val="22"/>
                <w:szCs w:val="22"/>
              </w:rPr>
              <w:t>(срок производства в календарных днях указывается в Заявке на участие к закупке – Приложение № 1)</w:t>
            </w:r>
            <w:r>
              <w:rPr>
                <w:sz w:val="22"/>
                <w:szCs w:val="22"/>
              </w:rPr>
              <w:t>.</w:t>
            </w:r>
          </w:p>
          <w:p w14:paraId="2A7F5C11" w14:textId="77777777" w:rsidR="00902214" w:rsidRDefault="00902214" w:rsidP="009F3795">
            <w:pPr>
              <w:tabs>
                <w:tab w:val="left" w:pos="23"/>
              </w:tabs>
              <w:cnfStyle w:val="000000100000" w:firstRow="0" w:lastRow="0" w:firstColumn="0" w:lastColumn="0" w:oddVBand="0" w:evenVBand="0" w:oddHBand="1" w:evenHBand="0" w:firstRowFirstColumn="0" w:firstRowLastColumn="0" w:lastRowFirstColumn="0" w:lastRowLastColumn="0"/>
              <w:rPr>
                <w:sz w:val="22"/>
                <w:szCs w:val="22"/>
              </w:rPr>
            </w:pPr>
          </w:p>
          <w:p w14:paraId="6405319F" w14:textId="7C95B1F5" w:rsidR="00C35440" w:rsidRDefault="00C35440" w:rsidP="009F3795">
            <w:pPr>
              <w:tabs>
                <w:tab w:val="left" w:pos="23"/>
              </w:tabs>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Срок </w:t>
            </w:r>
            <w:r w:rsidR="00512353" w:rsidRPr="003233C5">
              <w:rPr>
                <w:sz w:val="22"/>
                <w:szCs w:val="22"/>
              </w:rPr>
              <w:t>производства и поставк</w:t>
            </w:r>
            <w:r>
              <w:rPr>
                <w:sz w:val="22"/>
                <w:szCs w:val="22"/>
              </w:rPr>
              <w:t>и</w:t>
            </w:r>
            <w:r w:rsidR="00512353" w:rsidRPr="003233C5">
              <w:rPr>
                <w:sz w:val="22"/>
                <w:szCs w:val="22"/>
              </w:rPr>
              <w:t xml:space="preserve"> </w:t>
            </w:r>
            <w:r w:rsidR="00902214" w:rsidRPr="00902214">
              <w:rPr>
                <w:sz w:val="22"/>
                <w:szCs w:val="22"/>
                <w:u w:val="single"/>
              </w:rPr>
              <w:t>всего тиража</w:t>
            </w:r>
            <w:r w:rsidR="00902214">
              <w:rPr>
                <w:sz w:val="22"/>
                <w:szCs w:val="22"/>
              </w:rPr>
              <w:t xml:space="preserve"> </w:t>
            </w:r>
            <w:r w:rsidR="00512353" w:rsidRPr="003233C5">
              <w:rPr>
                <w:sz w:val="22"/>
                <w:szCs w:val="22"/>
              </w:rPr>
              <w:t>прод</w:t>
            </w:r>
            <w:r w:rsidR="00875070" w:rsidRPr="003233C5">
              <w:rPr>
                <w:sz w:val="22"/>
                <w:szCs w:val="22"/>
              </w:rPr>
              <w:t xml:space="preserve">укции после </w:t>
            </w:r>
            <w:r w:rsidR="00902214">
              <w:rPr>
                <w:sz w:val="22"/>
                <w:szCs w:val="22"/>
              </w:rPr>
              <w:t xml:space="preserve">подписания Протокола закупки и после </w:t>
            </w:r>
            <w:r w:rsidR="00875070" w:rsidRPr="003233C5">
              <w:rPr>
                <w:sz w:val="22"/>
                <w:szCs w:val="22"/>
              </w:rPr>
              <w:t xml:space="preserve">заключения договора (срок производства </w:t>
            </w:r>
            <w:r w:rsidR="006617B8" w:rsidRPr="003233C5">
              <w:rPr>
                <w:sz w:val="22"/>
                <w:szCs w:val="22"/>
              </w:rPr>
              <w:t xml:space="preserve">в календарных днях </w:t>
            </w:r>
            <w:r w:rsidR="00875070" w:rsidRPr="003233C5">
              <w:rPr>
                <w:sz w:val="22"/>
                <w:szCs w:val="22"/>
              </w:rPr>
              <w:t>указывается в Заявке на у</w:t>
            </w:r>
            <w:r w:rsidR="001C0943" w:rsidRPr="003233C5">
              <w:rPr>
                <w:sz w:val="22"/>
                <w:szCs w:val="22"/>
              </w:rPr>
              <w:t>частие к закупке – Приложение №</w:t>
            </w:r>
            <w:r w:rsidR="00562243" w:rsidRPr="003233C5">
              <w:rPr>
                <w:sz w:val="22"/>
                <w:szCs w:val="22"/>
              </w:rPr>
              <w:t xml:space="preserve"> </w:t>
            </w:r>
            <w:r w:rsidR="00541183" w:rsidRPr="003233C5">
              <w:rPr>
                <w:sz w:val="22"/>
                <w:szCs w:val="22"/>
              </w:rPr>
              <w:t>1</w:t>
            </w:r>
            <w:r w:rsidR="00875070" w:rsidRPr="003233C5">
              <w:rPr>
                <w:sz w:val="22"/>
                <w:szCs w:val="22"/>
              </w:rPr>
              <w:t>)</w:t>
            </w:r>
            <w:r w:rsidR="00A95B5A">
              <w:rPr>
                <w:sz w:val="22"/>
                <w:szCs w:val="22"/>
              </w:rPr>
              <w:t xml:space="preserve">. </w:t>
            </w:r>
          </w:p>
          <w:p w14:paraId="5568177D" w14:textId="77777777" w:rsidR="00C35440" w:rsidRDefault="00C35440" w:rsidP="009F3795">
            <w:pPr>
              <w:tabs>
                <w:tab w:val="left" w:pos="23"/>
              </w:tabs>
              <w:cnfStyle w:val="000000100000" w:firstRow="0" w:lastRow="0" w:firstColumn="0" w:lastColumn="0" w:oddVBand="0" w:evenVBand="0" w:oddHBand="1" w:evenHBand="0" w:firstRowFirstColumn="0" w:firstRowLastColumn="0" w:lastRowFirstColumn="0" w:lastRowLastColumn="0"/>
              <w:rPr>
                <w:sz w:val="22"/>
                <w:szCs w:val="22"/>
              </w:rPr>
            </w:pPr>
          </w:p>
          <w:p w14:paraId="70AC2414" w14:textId="4F5F55D3" w:rsidR="00C35440" w:rsidRPr="00852DCC" w:rsidRDefault="00902214" w:rsidP="00902214">
            <w:pPr>
              <w:tabs>
                <w:tab w:val="left" w:pos="23"/>
              </w:tabs>
              <w:cnfStyle w:val="000000100000" w:firstRow="0" w:lastRow="0" w:firstColumn="0" w:lastColumn="0" w:oddVBand="0" w:evenVBand="0" w:oddHBand="1" w:evenHBand="0" w:firstRowFirstColumn="0" w:firstRowLastColumn="0" w:lastRowFirstColumn="0" w:lastRowLastColumn="0"/>
              <w:rPr>
                <w:i/>
                <w:sz w:val="22"/>
                <w:szCs w:val="22"/>
              </w:rPr>
            </w:pPr>
            <w:r w:rsidRPr="00852DCC">
              <w:rPr>
                <w:i/>
                <w:sz w:val="22"/>
                <w:szCs w:val="22"/>
              </w:rPr>
              <w:t>*</w:t>
            </w:r>
            <w:r w:rsidR="00A95B5A" w:rsidRPr="00852DCC">
              <w:rPr>
                <w:i/>
                <w:sz w:val="22"/>
                <w:szCs w:val="22"/>
              </w:rPr>
              <w:t>Договор заключается после</w:t>
            </w:r>
            <w:r w:rsidR="009F3795" w:rsidRPr="00852DCC">
              <w:rPr>
                <w:i/>
                <w:sz w:val="22"/>
                <w:szCs w:val="22"/>
              </w:rPr>
              <w:t xml:space="preserve"> производства и утверждения сигнального образца</w:t>
            </w:r>
            <w:r w:rsidRPr="00852DCC">
              <w:rPr>
                <w:i/>
                <w:sz w:val="22"/>
                <w:szCs w:val="22"/>
              </w:rPr>
              <w:t xml:space="preserve"> продукции в тираж,</w:t>
            </w:r>
            <w:r w:rsidR="009F3795" w:rsidRPr="00852DCC">
              <w:rPr>
                <w:i/>
                <w:sz w:val="22"/>
                <w:szCs w:val="22"/>
              </w:rPr>
              <w:t xml:space="preserve"> и после финального </w:t>
            </w:r>
            <w:r w:rsidR="00A95B5A" w:rsidRPr="00852DCC">
              <w:rPr>
                <w:i/>
                <w:sz w:val="22"/>
                <w:szCs w:val="22"/>
              </w:rPr>
              <w:t>подведения итогов закупки с участником-победителем.</w:t>
            </w:r>
          </w:p>
        </w:tc>
      </w:tr>
      <w:tr w:rsidR="00875070" w:rsidRPr="003233C5" w14:paraId="481F41A9" w14:textId="77777777" w:rsidTr="00CA6968">
        <w:tc>
          <w:tcPr>
            <w:cnfStyle w:val="001000000000" w:firstRow="0" w:lastRow="0" w:firstColumn="1" w:lastColumn="0" w:oddVBand="0" w:evenVBand="0" w:oddHBand="0" w:evenHBand="0" w:firstRowFirstColumn="0" w:firstRowLastColumn="0" w:lastRowFirstColumn="0" w:lastRowLastColumn="0"/>
            <w:tcW w:w="328" w:type="pct"/>
          </w:tcPr>
          <w:p w14:paraId="0A44DCB5" w14:textId="72FBBC5C" w:rsidR="00512353" w:rsidRPr="003233C5" w:rsidRDefault="00866D70" w:rsidP="005E4B76">
            <w:pPr>
              <w:jc w:val="center"/>
              <w:rPr>
                <w:b w:val="0"/>
                <w:bCs w:val="0"/>
                <w:sz w:val="22"/>
                <w:szCs w:val="22"/>
              </w:rPr>
            </w:pPr>
            <w:r w:rsidRPr="003233C5">
              <w:rPr>
                <w:sz w:val="22"/>
                <w:szCs w:val="22"/>
              </w:rPr>
              <w:t>6</w:t>
            </w:r>
          </w:p>
        </w:tc>
        <w:tc>
          <w:tcPr>
            <w:tcW w:w="1035" w:type="pct"/>
          </w:tcPr>
          <w:p w14:paraId="6C30EE0B" w14:textId="540C0590" w:rsidR="00512353" w:rsidRPr="003233C5" w:rsidRDefault="00512353" w:rsidP="00875070">
            <w:pPr>
              <w:pStyle w:val="3"/>
              <w:numPr>
                <w:ilvl w:val="0"/>
                <w:numId w:val="0"/>
              </w:numPr>
              <w:ind w:right="153"/>
              <w:jc w:val="left"/>
              <w:cnfStyle w:val="000000000000" w:firstRow="0" w:lastRow="0" w:firstColumn="0" w:lastColumn="0" w:oddVBand="0" w:evenVBand="0" w:oddHBand="0" w:evenHBand="0" w:firstRowFirstColumn="0" w:firstRowLastColumn="0" w:lastRowFirstColumn="0" w:lastRowLastColumn="0"/>
              <w:rPr>
                <w:sz w:val="22"/>
                <w:szCs w:val="22"/>
              </w:rPr>
            </w:pPr>
            <w:r w:rsidRPr="003233C5">
              <w:rPr>
                <w:b/>
                <w:sz w:val="22"/>
                <w:szCs w:val="22"/>
              </w:rPr>
              <w:t xml:space="preserve">Начальная (максимальная) цена договора </w:t>
            </w:r>
          </w:p>
        </w:tc>
        <w:tc>
          <w:tcPr>
            <w:tcW w:w="3637" w:type="pct"/>
          </w:tcPr>
          <w:p w14:paraId="2E6DDF60" w14:textId="09C8BB26" w:rsidR="00512353" w:rsidRPr="003233C5" w:rsidRDefault="00512353" w:rsidP="009F3795">
            <w:pPr>
              <w:jc w:val="both"/>
              <w:cnfStyle w:val="000000000000" w:firstRow="0" w:lastRow="0" w:firstColumn="0" w:lastColumn="0" w:oddVBand="0" w:evenVBand="0" w:oddHBand="0" w:evenHBand="0" w:firstRowFirstColumn="0" w:firstRowLastColumn="0" w:lastRowFirstColumn="0" w:lastRowLastColumn="0"/>
              <w:rPr>
                <w:sz w:val="22"/>
                <w:szCs w:val="22"/>
              </w:rPr>
            </w:pPr>
            <w:r w:rsidRPr="003233C5">
              <w:rPr>
                <w:sz w:val="22"/>
                <w:szCs w:val="22"/>
              </w:rPr>
              <w:t xml:space="preserve">Предельная цена договора: </w:t>
            </w:r>
            <w:r w:rsidR="009F3795">
              <w:rPr>
                <w:sz w:val="22"/>
                <w:szCs w:val="22"/>
              </w:rPr>
              <w:t>2 100</w:t>
            </w:r>
            <w:r w:rsidR="00DA2B35">
              <w:rPr>
                <w:sz w:val="22"/>
                <w:szCs w:val="22"/>
              </w:rPr>
              <w:t> 000,00</w:t>
            </w:r>
            <w:r w:rsidRPr="003233C5">
              <w:rPr>
                <w:sz w:val="22"/>
                <w:szCs w:val="22"/>
              </w:rPr>
              <w:t xml:space="preserve"> руб., в </w:t>
            </w:r>
            <w:proofErr w:type="spellStart"/>
            <w:r w:rsidRPr="003233C5">
              <w:rPr>
                <w:sz w:val="22"/>
                <w:szCs w:val="22"/>
              </w:rPr>
              <w:t>т.ч</w:t>
            </w:r>
            <w:proofErr w:type="spellEnd"/>
            <w:r w:rsidRPr="003233C5">
              <w:rPr>
                <w:sz w:val="22"/>
                <w:szCs w:val="22"/>
              </w:rPr>
              <w:t xml:space="preserve">. НДС </w:t>
            </w:r>
            <w:r w:rsidR="00332EC8">
              <w:rPr>
                <w:sz w:val="22"/>
                <w:szCs w:val="22"/>
              </w:rPr>
              <w:t>(без НДС, если применима УСН)</w:t>
            </w:r>
            <w:r w:rsidR="00A95B5A">
              <w:rPr>
                <w:sz w:val="22"/>
                <w:szCs w:val="22"/>
              </w:rPr>
              <w:t>.</w:t>
            </w:r>
          </w:p>
        </w:tc>
      </w:tr>
      <w:tr w:rsidR="00875070" w:rsidRPr="003233C5" w14:paraId="231F8AE2" w14:textId="77777777" w:rsidTr="00CA6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 w:type="pct"/>
          </w:tcPr>
          <w:p w14:paraId="7226DDC9" w14:textId="56E862A2" w:rsidR="00512353" w:rsidRPr="003233C5" w:rsidRDefault="00866D70" w:rsidP="005E4B76">
            <w:pPr>
              <w:jc w:val="center"/>
              <w:rPr>
                <w:sz w:val="22"/>
                <w:szCs w:val="22"/>
              </w:rPr>
            </w:pPr>
            <w:r w:rsidRPr="003233C5">
              <w:rPr>
                <w:sz w:val="22"/>
                <w:szCs w:val="22"/>
              </w:rPr>
              <w:t>7</w:t>
            </w:r>
          </w:p>
        </w:tc>
        <w:tc>
          <w:tcPr>
            <w:tcW w:w="1035" w:type="pct"/>
          </w:tcPr>
          <w:p w14:paraId="58176FB7" w14:textId="77777777" w:rsidR="00512353" w:rsidRPr="003233C5" w:rsidRDefault="00512353" w:rsidP="00875070">
            <w:pPr>
              <w:pStyle w:val="3"/>
              <w:numPr>
                <w:ilvl w:val="0"/>
                <w:numId w:val="0"/>
              </w:numPr>
              <w:ind w:right="153"/>
              <w:jc w:val="left"/>
              <w:cnfStyle w:val="000000100000" w:firstRow="0" w:lastRow="0" w:firstColumn="0" w:lastColumn="0" w:oddVBand="0" w:evenVBand="0" w:oddHBand="1" w:evenHBand="0" w:firstRowFirstColumn="0" w:firstRowLastColumn="0" w:lastRowFirstColumn="0" w:lastRowLastColumn="0"/>
              <w:rPr>
                <w:b/>
                <w:sz w:val="22"/>
                <w:szCs w:val="22"/>
              </w:rPr>
            </w:pPr>
            <w:r w:rsidRPr="003233C5">
              <w:rPr>
                <w:b/>
                <w:sz w:val="22"/>
                <w:szCs w:val="22"/>
              </w:rPr>
              <w:t>Порядок формирования цены договора</w:t>
            </w:r>
          </w:p>
        </w:tc>
        <w:tc>
          <w:tcPr>
            <w:tcW w:w="3637" w:type="pct"/>
          </w:tcPr>
          <w:p w14:paraId="16259786" w14:textId="77777777" w:rsidR="00512353" w:rsidRPr="003233C5" w:rsidRDefault="00512353" w:rsidP="005E4B76">
            <w:pPr>
              <w:pStyle w:val="-3"/>
              <w:tabs>
                <w:tab w:val="left" w:pos="708"/>
              </w:tabs>
              <w:spacing w:line="240" w:lineRule="auto"/>
              <w:ind w:right="-1" w:firstLine="0"/>
              <w:cnfStyle w:val="000000100000" w:firstRow="0" w:lastRow="0" w:firstColumn="0" w:lastColumn="0" w:oddVBand="0" w:evenVBand="0" w:oddHBand="1" w:evenHBand="0" w:firstRowFirstColumn="0" w:firstRowLastColumn="0" w:lastRowFirstColumn="0" w:lastRowLastColumn="0"/>
              <w:rPr>
                <w:rFonts w:eastAsia="Times New Roman"/>
                <w:sz w:val="22"/>
                <w:szCs w:val="22"/>
                <w:lang w:eastAsia="en-US"/>
              </w:rPr>
            </w:pPr>
            <w:r w:rsidRPr="003233C5">
              <w:rPr>
                <w:rFonts w:eastAsia="Times New Roman"/>
                <w:sz w:val="22"/>
                <w:szCs w:val="22"/>
                <w:lang w:eastAsia="en-US"/>
              </w:rPr>
              <w:t>В цену договора входят все расходы, связанные с исполнением обязательств по договору, в том числе: поставку продукции, являющуюся предметом договора, заключаемого по результатам закупки, расходы на перевозку, страхование, уплату таможенных пошлин, налогов, сборов и других обязательных платежей, предусмотренных законодательством Российской Федерации.</w:t>
            </w:r>
          </w:p>
          <w:p w14:paraId="3B32B391" w14:textId="77777777" w:rsidR="00512353" w:rsidRPr="003233C5" w:rsidRDefault="00512353" w:rsidP="005E4B76">
            <w:pPr>
              <w:jc w:val="both"/>
              <w:cnfStyle w:val="000000100000" w:firstRow="0" w:lastRow="0" w:firstColumn="0" w:lastColumn="0" w:oddVBand="0" w:evenVBand="0" w:oddHBand="1" w:evenHBand="0" w:firstRowFirstColumn="0" w:firstRowLastColumn="0" w:lastRowFirstColumn="0" w:lastRowLastColumn="0"/>
              <w:rPr>
                <w:sz w:val="22"/>
                <w:szCs w:val="22"/>
              </w:rPr>
            </w:pPr>
          </w:p>
        </w:tc>
      </w:tr>
      <w:tr w:rsidR="00875070" w:rsidRPr="003233C5" w14:paraId="4AEDB64E" w14:textId="77777777" w:rsidTr="00CA6968">
        <w:tc>
          <w:tcPr>
            <w:cnfStyle w:val="001000000000" w:firstRow="0" w:lastRow="0" w:firstColumn="1" w:lastColumn="0" w:oddVBand="0" w:evenVBand="0" w:oddHBand="0" w:evenHBand="0" w:firstRowFirstColumn="0" w:firstRowLastColumn="0" w:lastRowFirstColumn="0" w:lastRowLastColumn="0"/>
            <w:tcW w:w="328" w:type="pct"/>
          </w:tcPr>
          <w:p w14:paraId="0C1FC557" w14:textId="65CE22FD" w:rsidR="00512353" w:rsidRPr="003233C5" w:rsidRDefault="00866D70" w:rsidP="005E4B76">
            <w:pPr>
              <w:jc w:val="center"/>
              <w:rPr>
                <w:sz w:val="22"/>
                <w:szCs w:val="22"/>
              </w:rPr>
            </w:pPr>
            <w:r w:rsidRPr="003233C5">
              <w:rPr>
                <w:sz w:val="22"/>
                <w:szCs w:val="22"/>
              </w:rPr>
              <w:t>8</w:t>
            </w:r>
          </w:p>
        </w:tc>
        <w:tc>
          <w:tcPr>
            <w:tcW w:w="1035" w:type="pct"/>
          </w:tcPr>
          <w:p w14:paraId="39E247CA" w14:textId="77777777" w:rsidR="00512353" w:rsidRPr="003233C5" w:rsidRDefault="00512353" w:rsidP="005E4B76">
            <w:pPr>
              <w:cnfStyle w:val="000000000000" w:firstRow="0" w:lastRow="0" w:firstColumn="0" w:lastColumn="0" w:oddVBand="0" w:evenVBand="0" w:oddHBand="0" w:evenHBand="0" w:firstRowFirstColumn="0" w:firstRowLastColumn="0" w:lastRowFirstColumn="0" w:lastRowLastColumn="0"/>
              <w:rPr>
                <w:b/>
                <w:sz w:val="22"/>
                <w:szCs w:val="22"/>
              </w:rPr>
            </w:pPr>
            <w:r w:rsidRPr="003233C5">
              <w:rPr>
                <w:b/>
                <w:sz w:val="22"/>
                <w:szCs w:val="22"/>
              </w:rPr>
              <w:t>Форма, сроки и порядок оплаты продукции</w:t>
            </w:r>
          </w:p>
        </w:tc>
        <w:tc>
          <w:tcPr>
            <w:tcW w:w="3637" w:type="pct"/>
          </w:tcPr>
          <w:p w14:paraId="57B99D8C" w14:textId="43EC907F" w:rsidR="00512353" w:rsidRPr="003233C5" w:rsidRDefault="00875070" w:rsidP="005E4B76">
            <w:pPr>
              <w:keepNext/>
              <w:keepLines/>
              <w:cnfStyle w:val="000000000000" w:firstRow="0" w:lastRow="0" w:firstColumn="0" w:lastColumn="0" w:oddVBand="0" w:evenVBand="0" w:oddHBand="0" w:evenHBand="0" w:firstRowFirstColumn="0" w:firstRowLastColumn="0" w:lastRowFirstColumn="0" w:lastRowLastColumn="0"/>
              <w:rPr>
                <w:sz w:val="22"/>
                <w:szCs w:val="22"/>
              </w:rPr>
            </w:pPr>
            <w:r w:rsidRPr="003233C5">
              <w:rPr>
                <w:sz w:val="22"/>
                <w:szCs w:val="22"/>
              </w:rPr>
              <w:t>5</w:t>
            </w:r>
            <w:r w:rsidR="00512353" w:rsidRPr="003233C5">
              <w:rPr>
                <w:sz w:val="22"/>
                <w:szCs w:val="22"/>
              </w:rPr>
              <w:t>0% предоплата</w:t>
            </w:r>
            <w:r w:rsidRPr="003233C5">
              <w:rPr>
                <w:sz w:val="22"/>
                <w:szCs w:val="22"/>
              </w:rPr>
              <w:t>, 50</w:t>
            </w:r>
            <w:r w:rsidR="00512353" w:rsidRPr="003233C5">
              <w:rPr>
                <w:sz w:val="22"/>
                <w:szCs w:val="22"/>
              </w:rPr>
              <w:t xml:space="preserve">% </w:t>
            </w:r>
            <w:proofErr w:type="spellStart"/>
            <w:r w:rsidR="00512353" w:rsidRPr="003233C5">
              <w:rPr>
                <w:sz w:val="22"/>
                <w:szCs w:val="22"/>
              </w:rPr>
              <w:t>постоплата</w:t>
            </w:r>
            <w:proofErr w:type="spellEnd"/>
          </w:p>
          <w:p w14:paraId="06DDD8FB" w14:textId="77777777" w:rsidR="00512353" w:rsidRPr="003233C5" w:rsidRDefault="00512353" w:rsidP="005E4B76">
            <w:pPr>
              <w:jc w:val="both"/>
              <w:cnfStyle w:val="000000000000" w:firstRow="0" w:lastRow="0" w:firstColumn="0" w:lastColumn="0" w:oddVBand="0" w:evenVBand="0" w:oddHBand="0" w:evenHBand="0" w:firstRowFirstColumn="0" w:firstRowLastColumn="0" w:lastRowFirstColumn="0" w:lastRowLastColumn="0"/>
              <w:rPr>
                <w:sz w:val="22"/>
                <w:szCs w:val="22"/>
              </w:rPr>
            </w:pPr>
          </w:p>
          <w:p w14:paraId="07D9D5DA" w14:textId="77777777" w:rsidR="00512353" w:rsidRPr="003233C5" w:rsidRDefault="00512353" w:rsidP="005E4B76">
            <w:pPr>
              <w:jc w:val="both"/>
              <w:cnfStyle w:val="000000000000" w:firstRow="0" w:lastRow="0" w:firstColumn="0" w:lastColumn="0" w:oddVBand="0" w:evenVBand="0" w:oddHBand="0" w:evenHBand="0" w:firstRowFirstColumn="0" w:firstRowLastColumn="0" w:lastRowFirstColumn="0" w:lastRowLastColumn="0"/>
              <w:rPr>
                <w:sz w:val="22"/>
                <w:szCs w:val="22"/>
              </w:rPr>
            </w:pPr>
          </w:p>
        </w:tc>
      </w:tr>
      <w:tr w:rsidR="00CA6968" w:rsidRPr="003233C5" w14:paraId="42B3E648" w14:textId="77777777" w:rsidTr="00CA6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 w:type="pct"/>
            <w:vAlign w:val="center"/>
          </w:tcPr>
          <w:p w14:paraId="28274AE1" w14:textId="13AEFC34" w:rsidR="00CA6968" w:rsidRPr="003233C5" w:rsidRDefault="00CA6968" w:rsidP="00CA6968">
            <w:pPr>
              <w:jc w:val="center"/>
              <w:rPr>
                <w:sz w:val="22"/>
                <w:szCs w:val="22"/>
              </w:rPr>
            </w:pPr>
            <w:r w:rsidRPr="003233C5">
              <w:rPr>
                <w:sz w:val="22"/>
                <w:szCs w:val="22"/>
              </w:rPr>
              <w:t>9</w:t>
            </w:r>
          </w:p>
        </w:tc>
        <w:tc>
          <w:tcPr>
            <w:tcW w:w="1035" w:type="pct"/>
            <w:vAlign w:val="center"/>
          </w:tcPr>
          <w:p w14:paraId="067056A9" w14:textId="6531983A" w:rsidR="00CA6968" w:rsidRPr="003233C5" w:rsidRDefault="00CA6968" w:rsidP="00CA6968">
            <w:pPr>
              <w:pStyle w:val="3"/>
              <w:numPr>
                <w:ilvl w:val="0"/>
                <w:numId w:val="0"/>
              </w:numPr>
              <w:ind w:left="45" w:right="153"/>
              <w:jc w:val="left"/>
              <w:cnfStyle w:val="000000100000" w:firstRow="0" w:lastRow="0" w:firstColumn="0" w:lastColumn="0" w:oddVBand="0" w:evenVBand="0" w:oddHBand="1" w:evenHBand="0" w:firstRowFirstColumn="0" w:firstRowLastColumn="0" w:lastRowFirstColumn="0" w:lastRowLastColumn="0"/>
              <w:rPr>
                <w:b/>
                <w:sz w:val="22"/>
                <w:szCs w:val="22"/>
              </w:rPr>
            </w:pPr>
            <w:r w:rsidRPr="003233C5">
              <w:rPr>
                <w:b/>
                <w:sz w:val="22"/>
                <w:szCs w:val="22"/>
              </w:rPr>
              <w:t>Критерии оценки и сопоставления Заявок на участие в закупке</w:t>
            </w:r>
          </w:p>
        </w:tc>
        <w:tc>
          <w:tcPr>
            <w:tcW w:w="3637" w:type="pct"/>
            <w:vAlign w:val="center"/>
          </w:tcPr>
          <w:p w14:paraId="3AA9D68B" w14:textId="14CA94F3" w:rsidR="00CA6968" w:rsidRPr="003233C5" w:rsidRDefault="00CA6968" w:rsidP="00CA6968">
            <w:pPr>
              <w:pStyle w:val="Default"/>
              <w:tabs>
                <w:tab w:val="left" w:pos="353"/>
              </w:tabs>
              <w:cnfStyle w:val="000000100000" w:firstRow="0" w:lastRow="0" w:firstColumn="0" w:lastColumn="0" w:oddVBand="0" w:evenVBand="0" w:oddHBand="1" w:evenHBand="0" w:firstRowFirstColumn="0" w:firstRowLastColumn="0" w:lastRowFirstColumn="0" w:lastRowLastColumn="0"/>
              <w:rPr>
                <w:color w:val="auto"/>
                <w:sz w:val="22"/>
                <w:szCs w:val="22"/>
              </w:rPr>
            </w:pPr>
            <w:r w:rsidRPr="003233C5">
              <w:rPr>
                <w:color w:val="auto"/>
                <w:sz w:val="22"/>
                <w:szCs w:val="22"/>
              </w:rPr>
              <w:t>9.1. Цена: значимость критерия – 7</w:t>
            </w:r>
            <w:r w:rsidR="003233C5" w:rsidRPr="003233C5">
              <w:rPr>
                <w:color w:val="auto"/>
                <w:sz w:val="22"/>
                <w:szCs w:val="22"/>
              </w:rPr>
              <w:t>0</w:t>
            </w:r>
            <w:r w:rsidRPr="003233C5">
              <w:rPr>
                <w:color w:val="auto"/>
                <w:sz w:val="22"/>
                <w:szCs w:val="22"/>
              </w:rPr>
              <w:t>%</w:t>
            </w:r>
          </w:p>
          <w:p w14:paraId="2098546F" w14:textId="36328439" w:rsidR="00CA6968" w:rsidRPr="003233C5" w:rsidRDefault="00CA6968" w:rsidP="00CA6968">
            <w:pPr>
              <w:pStyle w:val="Default"/>
              <w:tabs>
                <w:tab w:val="left" w:pos="353"/>
              </w:tabs>
              <w:cnfStyle w:val="000000100000" w:firstRow="0" w:lastRow="0" w:firstColumn="0" w:lastColumn="0" w:oddVBand="0" w:evenVBand="0" w:oddHBand="1" w:evenHBand="0" w:firstRowFirstColumn="0" w:firstRowLastColumn="0" w:lastRowFirstColumn="0" w:lastRowLastColumn="0"/>
              <w:rPr>
                <w:color w:val="auto"/>
                <w:sz w:val="22"/>
                <w:szCs w:val="22"/>
              </w:rPr>
            </w:pPr>
            <w:r w:rsidRPr="003233C5">
              <w:rPr>
                <w:color w:val="auto"/>
                <w:sz w:val="22"/>
                <w:szCs w:val="22"/>
              </w:rPr>
              <w:t xml:space="preserve">9.2. </w:t>
            </w:r>
            <w:r w:rsidR="00902214">
              <w:rPr>
                <w:color w:val="auto"/>
                <w:sz w:val="22"/>
                <w:szCs w:val="22"/>
              </w:rPr>
              <w:t>Качество</w:t>
            </w:r>
            <w:r w:rsidR="003233C5" w:rsidRPr="003233C5">
              <w:rPr>
                <w:color w:val="auto"/>
                <w:sz w:val="22"/>
                <w:szCs w:val="22"/>
              </w:rPr>
              <w:t>*</w:t>
            </w:r>
            <w:r w:rsidRPr="003233C5">
              <w:rPr>
                <w:color w:val="auto"/>
                <w:sz w:val="22"/>
                <w:szCs w:val="22"/>
              </w:rPr>
              <w:t>: значимость критерия – 30%</w:t>
            </w:r>
          </w:p>
          <w:p w14:paraId="44B9B43F" w14:textId="77777777" w:rsidR="003233C5" w:rsidRPr="003233C5" w:rsidRDefault="003233C5" w:rsidP="00CA6968">
            <w:pPr>
              <w:pStyle w:val="Default"/>
              <w:tabs>
                <w:tab w:val="left" w:pos="353"/>
              </w:tabs>
              <w:cnfStyle w:val="000000100000" w:firstRow="0" w:lastRow="0" w:firstColumn="0" w:lastColumn="0" w:oddVBand="0" w:evenVBand="0" w:oddHBand="1" w:evenHBand="0" w:firstRowFirstColumn="0" w:firstRowLastColumn="0" w:lastRowFirstColumn="0" w:lastRowLastColumn="0"/>
              <w:rPr>
                <w:color w:val="auto"/>
                <w:sz w:val="22"/>
                <w:szCs w:val="22"/>
              </w:rPr>
            </w:pPr>
          </w:p>
          <w:p w14:paraId="5FCF621C" w14:textId="6E402FD6" w:rsidR="00902214" w:rsidRPr="00426D61" w:rsidRDefault="003233C5" w:rsidP="00B52472">
            <w:pPr>
              <w:pStyle w:val="Default"/>
              <w:tabs>
                <w:tab w:val="left" w:pos="353"/>
              </w:tabs>
              <w:cnfStyle w:val="000000100000" w:firstRow="0" w:lastRow="0" w:firstColumn="0" w:lastColumn="0" w:oddVBand="0" w:evenVBand="0" w:oddHBand="1" w:evenHBand="0" w:firstRowFirstColumn="0" w:firstRowLastColumn="0" w:lastRowFirstColumn="0" w:lastRowLastColumn="0"/>
            </w:pPr>
            <w:r w:rsidRPr="003233C5">
              <w:rPr>
                <w:color w:val="auto"/>
                <w:sz w:val="22"/>
                <w:szCs w:val="22"/>
              </w:rPr>
              <w:t>*</w:t>
            </w:r>
            <w:r w:rsidR="00902214">
              <w:rPr>
                <w:color w:val="auto"/>
                <w:sz w:val="22"/>
                <w:szCs w:val="22"/>
              </w:rPr>
              <w:t>Качество</w:t>
            </w:r>
            <w:r w:rsidR="00B52472">
              <w:rPr>
                <w:color w:val="auto"/>
                <w:sz w:val="22"/>
                <w:szCs w:val="22"/>
              </w:rPr>
              <w:t xml:space="preserve"> - соответствие </w:t>
            </w:r>
            <w:r w:rsidR="00902214">
              <w:rPr>
                <w:color w:val="auto"/>
                <w:sz w:val="22"/>
                <w:szCs w:val="22"/>
              </w:rPr>
              <w:t>отшитого экземпляра сигнального образца про</w:t>
            </w:r>
            <w:r w:rsidR="00B52472">
              <w:rPr>
                <w:color w:val="auto"/>
                <w:sz w:val="22"/>
                <w:szCs w:val="22"/>
              </w:rPr>
              <w:t xml:space="preserve">дукции </w:t>
            </w:r>
            <w:r w:rsidR="00902214">
              <w:t>оригинальному образцу (</w:t>
            </w:r>
            <w:r w:rsidR="00902214" w:rsidRPr="004816A1">
              <w:t xml:space="preserve">модель </w:t>
            </w:r>
            <w:proofErr w:type="spellStart"/>
            <w:r w:rsidR="00902214" w:rsidRPr="004816A1">
              <w:t>Nevada</w:t>
            </w:r>
            <w:proofErr w:type="spellEnd"/>
            <w:r w:rsidR="00902214" w:rsidRPr="004816A1">
              <w:t xml:space="preserve"> 280, артикул 399918.33, бренд JRC) </w:t>
            </w:r>
            <w:r w:rsidR="00902214">
              <w:t xml:space="preserve">и </w:t>
            </w:r>
            <w:r w:rsidR="00902214" w:rsidRPr="00426D61">
              <w:t xml:space="preserve">техническому заданию по качеству, размеру, цвету; </w:t>
            </w:r>
            <w:r w:rsidR="00902214">
              <w:t>т</w:t>
            </w:r>
            <w:r w:rsidR="00902214" w:rsidRPr="00426D61">
              <w:t>очнос</w:t>
            </w:r>
            <w:r w:rsidR="00902214">
              <w:t>ти совмещения красок при печати.</w:t>
            </w:r>
          </w:p>
          <w:p w14:paraId="0DE92747" w14:textId="77777777" w:rsidR="00CA6968" w:rsidRPr="003233C5" w:rsidRDefault="00CA6968" w:rsidP="00CA6968">
            <w:pPr>
              <w:pStyle w:val="Default"/>
              <w:tabs>
                <w:tab w:val="left" w:pos="353"/>
              </w:tabs>
              <w:cnfStyle w:val="000000100000" w:firstRow="0" w:lastRow="0" w:firstColumn="0" w:lastColumn="0" w:oddVBand="0" w:evenVBand="0" w:oddHBand="1" w:evenHBand="0" w:firstRowFirstColumn="0" w:firstRowLastColumn="0" w:lastRowFirstColumn="0" w:lastRowLastColumn="0"/>
              <w:rPr>
                <w:color w:val="auto"/>
                <w:sz w:val="22"/>
                <w:szCs w:val="22"/>
              </w:rPr>
            </w:pPr>
          </w:p>
          <w:p w14:paraId="1EB9385C" w14:textId="44949899" w:rsidR="00CA6968" w:rsidRPr="003233C5" w:rsidRDefault="00CA6968" w:rsidP="00CA6968">
            <w:pPr>
              <w:ind w:right="153"/>
              <w:jc w:val="both"/>
              <w:cnfStyle w:val="000000100000" w:firstRow="0" w:lastRow="0" w:firstColumn="0" w:lastColumn="0" w:oddVBand="0" w:evenVBand="0" w:oddHBand="1" w:evenHBand="0" w:firstRowFirstColumn="0" w:firstRowLastColumn="0" w:lastRowFirstColumn="0" w:lastRowLastColumn="0"/>
              <w:rPr>
                <w:i/>
                <w:sz w:val="22"/>
                <w:szCs w:val="22"/>
              </w:rPr>
            </w:pPr>
            <w:r w:rsidRPr="003233C5">
              <w:rPr>
                <w:sz w:val="22"/>
                <w:szCs w:val="22"/>
              </w:rPr>
              <w:t>Совокупная значимость всех критериев равна 100 процентам.</w:t>
            </w:r>
          </w:p>
        </w:tc>
      </w:tr>
      <w:tr w:rsidR="00875070" w:rsidRPr="003233C5" w14:paraId="54D47B8A" w14:textId="77777777" w:rsidTr="00CA6968">
        <w:tc>
          <w:tcPr>
            <w:cnfStyle w:val="001000000000" w:firstRow="0" w:lastRow="0" w:firstColumn="1" w:lastColumn="0" w:oddVBand="0" w:evenVBand="0" w:oddHBand="0" w:evenHBand="0" w:firstRowFirstColumn="0" w:firstRowLastColumn="0" w:lastRowFirstColumn="0" w:lastRowLastColumn="0"/>
            <w:tcW w:w="328" w:type="pct"/>
          </w:tcPr>
          <w:p w14:paraId="1C77AB53" w14:textId="50B4B256" w:rsidR="00512353" w:rsidRPr="003233C5" w:rsidRDefault="003233C5" w:rsidP="005E4B76">
            <w:pPr>
              <w:jc w:val="center"/>
              <w:rPr>
                <w:sz w:val="22"/>
                <w:szCs w:val="22"/>
              </w:rPr>
            </w:pPr>
            <w:r w:rsidRPr="003233C5">
              <w:rPr>
                <w:sz w:val="22"/>
                <w:szCs w:val="22"/>
              </w:rPr>
              <w:t>10</w:t>
            </w:r>
          </w:p>
        </w:tc>
        <w:tc>
          <w:tcPr>
            <w:tcW w:w="1035" w:type="pct"/>
          </w:tcPr>
          <w:p w14:paraId="35F45297" w14:textId="0894C59F" w:rsidR="00512353" w:rsidRPr="003233C5" w:rsidRDefault="00512353" w:rsidP="00D7382A">
            <w:pPr>
              <w:pStyle w:val="3"/>
              <w:numPr>
                <w:ilvl w:val="0"/>
                <w:numId w:val="0"/>
              </w:numPr>
              <w:ind w:left="45" w:right="153"/>
              <w:jc w:val="left"/>
              <w:cnfStyle w:val="000000000000" w:firstRow="0" w:lastRow="0" w:firstColumn="0" w:lastColumn="0" w:oddVBand="0" w:evenVBand="0" w:oddHBand="0" w:evenHBand="0" w:firstRowFirstColumn="0" w:firstRowLastColumn="0" w:lastRowFirstColumn="0" w:lastRowLastColumn="0"/>
              <w:rPr>
                <w:sz w:val="22"/>
                <w:szCs w:val="22"/>
              </w:rPr>
            </w:pPr>
            <w:r w:rsidRPr="003233C5">
              <w:rPr>
                <w:b/>
                <w:sz w:val="22"/>
                <w:szCs w:val="22"/>
              </w:rPr>
              <w:t xml:space="preserve">Требования, предъявляемые к Участнику закупки и перечень документов, представляемых Претендентами на участие в закупке </w:t>
            </w:r>
          </w:p>
        </w:tc>
        <w:tc>
          <w:tcPr>
            <w:tcW w:w="3637" w:type="pct"/>
          </w:tcPr>
          <w:p w14:paraId="7911309C" w14:textId="77777777" w:rsidR="00512353" w:rsidRPr="003233C5" w:rsidRDefault="00512353" w:rsidP="005E4B76">
            <w:pPr>
              <w:ind w:right="153"/>
              <w:jc w:val="both"/>
              <w:cnfStyle w:val="000000000000" w:firstRow="0" w:lastRow="0" w:firstColumn="0" w:lastColumn="0" w:oddVBand="0" w:evenVBand="0" w:oddHBand="0" w:evenHBand="0" w:firstRowFirstColumn="0" w:firstRowLastColumn="0" w:lastRowFirstColumn="0" w:lastRowLastColumn="0"/>
              <w:rPr>
                <w:i/>
                <w:sz w:val="22"/>
                <w:szCs w:val="22"/>
              </w:rPr>
            </w:pPr>
          </w:p>
          <w:tbl>
            <w:tblPr>
              <w:tblW w:w="7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3101"/>
              <w:gridCol w:w="3451"/>
            </w:tblGrid>
            <w:tr w:rsidR="00512353" w:rsidRPr="003233C5" w14:paraId="3F579B04" w14:textId="77777777" w:rsidTr="006748FE">
              <w:tc>
                <w:tcPr>
                  <w:tcW w:w="627" w:type="dxa"/>
                  <w:shd w:val="clear" w:color="auto" w:fill="auto"/>
                </w:tcPr>
                <w:p w14:paraId="2382D4FF" w14:textId="77777777" w:rsidR="00512353" w:rsidRPr="003233C5" w:rsidRDefault="00512353" w:rsidP="005E4B76">
                  <w:pPr>
                    <w:ind w:right="153"/>
                    <w:jc w:val="center"/>
                    <w:rPr>
                      <w:b/>
                      <w:sz w:val="22"/>
                      <w:szCs w:val="22"/>
                    </w:rPr>
                  </w:pPr>
                  <w:r w:rsidRPr="003233C5">
                    <w:rPr>
                      <w:b/>
                      <w:sz w:val="22"/>
                      <w:szCs w:val="22"/>
                    </w:rPr>
                    <w:t>№ п/п</w:t>
                  </w:r>
                </w:p>
              </w:tc>
              <w:tc>
                <w:tcPr>
                  <w:tcW w:w="3101" w:type="dxa"/>
                  <w:shd w:val="clear" w:color="auto" w:fill="auto"/>
                </w:tcPr>
                <w:p w14:paraId="6D320C15" w14:textId="77777777" w:rsidR="00512353" w:rsidRPr="003233C5" w:rsidRDefault="00512353" w:rsidP="005E4B76">
                  <w:pPr>
                    <w:ind w:right="153"/>
                    <w:jc w:val="center"/>
                    <w:rPr>
                      <w:i/>
                      <w:sz w:val="22"/>
                      <w:szCs w:val="22"/>
                      <w:lang w:val="en-US"/>
                    </w:rPr>
                  </w:pPr>
                  <w:r w:rsidRPr="003233C5">
                    <w:rPr>
                      <w:b/>
                      <w:sz w:val="22"/>
                      <w:szCs w:val="22"/>
                    </w:rPr>
                    <w:t>Требования к Участнику закупки:</w:t>
                  </w:r>
                </w:p>
              </w:tc>
              <w:tc>
                <w:tcPr>
                  <w:tcW w:w="3451" w:type="dxa"/>
                  <w:shd w:val="clear" w:color="auto" w:fill="auto"/>
                </w:tcPr>
                <w:p w14:paraId="34066C7A" w14:textId="77777777" w:rsidR="00512353" w:rsidRPr="003233C5" w:rsidRDefault="00512353" w:rsidP="005E4B76">
                  <w:pPr>
                    <w:ind w:right="153"/>
                    <w:jc w:val="center"/>
                    <w:rPr>
                      <w:b/>
                      <w:sz w:val="22"/>
                      <w:szCs w:val="22"/>
                    </w:rPr>
                  </w:pPr>
                  <w:r w:rsidRPr="003233C5">
                    <w:rPr>
                      <w:b/>
                      <w:sz w:val="22"/>
                      <w:szCs w:val="22"/>
                    </w:rPr>
                    <w:t>Подтверждающие документы:</w:t>
                  </w:r>
                </w:p>
                <w:p w14:paraId="757C5F0E" w14:textId="77777777" w:rsidR="00512353" w:rsidRPr="003233C5" w:rsidRDefault="00512353" w:rsidP="005E4B76">
                  <w:pPr>
                    <w:ind w:right="153"/>
                    <w:jc w:val="center"/>
                    <w:rPr>
                      <w:b/>
                      <w:sz w:val="22"/>
                      <w:szCs w:val="22"/>
                    </w:rPr>
                  </w:pPr>
                </w:p>
              </w:tc>
            </w:tr>
            <w:tr w:rsidR="00512353" w:rsidRPr="003233C5" w14:paraId="414FC913" w14:textId="77777777" w:rsidTr="006748FE">
              <w:trPr>
                <w:trHeight w:val="996"/>
              </w:trPr>
              <w:tc>
                <w:tcPr>
                  <w:tcW w:w="627" w:type="dxa"/>
                  <w:shd w:val="clear" w:color="auto" w:fill="auto"/>
                </w:tcPr>
                <w:p w14:paraId="1EE2B6E8" w14:textId="77777777" w:rsidR="00512353" w:rsidRPr="003233C5" w:rsidRDefault="00512353" w:rsidP="005E4B76">
                  <w:pPr>
                    <w:jc w:val="both"/>
                    <w:rPr>
                      <w:sz w:val="22"/>
                      <w:szCs w:val="22"/>
                    </w:rPr>
                  </w:pPr>
                  <w:r w:rsidRPr="003233C5">
                    <w:rPr>
                      <w:sz w:val="22"/>
                      <w:szCs w:val="22"/>
                      <w:lang w:val="en-US"/>
                    </w:rPr>
                    <w:t>1.</w:t>
                  </w:r>
                </w:p>
                <w:p w14:paraId="7A8F9C92" w14:textId="77777777" w:rsidR="00512353" w:rsidRPr="003233C5" w:rsidRDefault="00512353" w:rsidP="005E4B76">
                  <w:pPr>
                    <w:ind w:left="41"/>
                    <w:jc w:val="both"/>
                    <w:rPr>
                      <w:sz w:val="22"/>
                      <w:szCs w:val="22"/>
                    </w:rPr>
                  </w:pPr>
                </w:p>
              </w:tc>
              <w:tc>
                <w:tcPr>
                  <w:tcW w:w="3101" w:type="dxa"/>
                  <w:shd w:val="clear" w:color="auto" w:fill="auto"/>
                </w:tcPr>
                <w:p w14:paraId="72769961" w14:textId="77777777" w:rsidR="00512353" w:rsidRPr="003233C5" w:rsidRDefault="00512353" w:rsidP="005E4B76">
                  <w:pPr>
                    <w:tabs>
                      <w:tab w:val="left" w:pos="405"/>
                    </w:tabs>
                    <w:autoSpaceDE w:val="0"/>
                    <w:autoSpaceDN w:val="0"/>
                    <w:spacing w:after="120"/>
                    <w:ind w:right="34"/>
                    <w:jc w:val="both"/>
                    <w:rPr>
                      <w:color w:val="000000"/>
                      <w:sz w:val="22"/>
                      <w:szCs w:val="22"/>
                    </w:rPr>
                  </w:pPr>
                  <w:r w:rsidRPr="003233C5">
                    <w:rPr>
                      <w:color w:val="000000"/>
                      <w:sz w:val="22"/>
                      <w:szCs w:val="22"/>
                    </w:rPr>
                    <w:t xml:space="preserve">Должен обладать гражданской правоспособностью в полном объеме для заключения и исполнения договора по результатам закупки, в том </w:t>
                  </w:r>
                  <w:r w:rsidRPr="003233C5">
                    <w:rPr>
                      <w:color w:val="000000"/>
                      <w:sz w:val="22"/>
                      <w:szCs w:val="22"/>
                    </w:rPr>
                    <w:lastRenderedPageBreak/>
                    <w:t>числе:</w:t>
                  </w:r>
                  <w:r w:rsidRPr="003233C5">
                    <w:rPr>
                      <w:color w:val="000000"/>
                      <w:sz w:val="22"/>
                      <w:szCs w:val="22"/>
                    </w:rPr>
                    <w:br/>
                    <w:t>- быть зарегистрированным в качестве юридического лица в установленном в Российской Федерации порядке (для участников - российских юридических лиц);</w:t>
                  </w:r>
                  <w:r w:rsidRPr="003233C5">
                    <w:rPr>
                      <w:color w:val="000000"/>
                      <w:sz w:val="22"/>
                      <w:szCs w:val="22"/>
                    </w:rPr>
                    <w:br/>
                    <w:t>- быть зарегистрированным в качестве индивидуального предпринимателя в установленном в Российской Федерации порядке (для участников - российских индивидуальных предпринимателей);</w:t>
                  </w:r>
                  <w:r w:rsidRPr="003233C5">
                    <w:rPr>
                      <w:color w:val="000000"/>
                      <w:sz w:val="22"/>
                      <w:szCs w:val="22"/>
                    </w:rPr>
                    <w:br/>
                    <w:t>- быть зарегистрированным в качестве субъекта гражданского права в соответствии с законодательством государства по месту нахождения (для участников - иностранных юридических лиц);</w:t>
                  </w:r>
                </w:p>
              </w:tc>
              <w:tc>
                <w:tcPr>
                  <w:tcW w:w="3451" w:type="dxa"/>
                  <w:shd w:val="clear" w:color="auto" w:fill="auto"/>
                </w:tcPr>
                <w:p w14:paraId="4AE70052" w14:textId="77777777" w:rsidR="00512353" w:rsidRPr="003233C5" w:rsidRDefault="00512353" w:rsidP="00221600">
                  <w:pPr>
                    <w:pStyle w:val="a5"/>
                    <w:numPr>
                      <w:ilvl w:val="1"/>
                      <w:numId w:val="6"/>
                    </w:numPr>
                    <w:tabs>
                      <w:tab w:val="left" w:pos="327"/>
                    </w:tabs>
                    <w:autoSpaceDE w:val="0"/>
                    <w:autoSpaceDN w:val="0"/>
                    <w:spacing w:after="120" w:line="240" w:lineRule="auto"/>
                    <w:ind w:left="34" w:right="50" w:firstLine="0"/>
                    <w:jc w:val="both"/>
                    <w:rPr>
                      <w:rFonts w:ascii="Times New Roman" w:hAnsi="Times New Roman"/>
                      <w:color w:val="000000"/>
                    </w:rPr>
                  </w:pPr>
                  <w:r w:rsidRPr="003233C5">
                    <w:rPr>
                      <w:rFonts w:ascii="Times New Roman" w:hAnsi="Times New Roman"/>
                      <w:color w:val="000000"/>
                    </w:rPr>
                    <w:lastRenderedPageBreak/>
                    <w:t>Устав организации и/или учредительный договор (при наличии) в действующей редакции (для юридических лиц);</w:t>
                  </w:r>
                  <w:bookmarkStart w:id="0" w:name="_Ref405791406"/>
                </w:p>
                <w:p w14:paraId="1B041ACA" w14:textId="77777777" w:rsidR="00512353" w:rsidRPr="003233C5" w:rsidRDefault="00512353" w:rsidP="00221600">
                  <w:pPr>
                    <w:pStyle w:val="a5"/>
                    <w:numPr>
                      <w:ilvl w:val="1"/>
                      <w:numId w:val="6"/>
                    </w:numPr>
                    <w:tabs>
                      <w:tab w:val="left" w:pos="327"/>
                    </w:tabs>
                    <w:autoSpaceDE w:val="0"/>
                    <w:autoSpaceDN w:val="0"/>
                    <w:spacing w:after="120" w:line="240" w:lineRule="auto"/>
                    <w:ind w:left="34" w:right="50" w:firstLine="0"/>
                    <w:jc w:val="both"/>
                    <w:rPr>
                      <w:rFonts w:ascii="Times New Roman" w:hAnsi="Times New Roman"/>
                      <w:color w:val="000000"/>
                    </w:rPr>
                  </w:pPr>
                  <w:r w:rsidRPr="003233C5">
                    <w:rPr>
                      <w:rFonts w:ascii="Times New Roman" w:hAnsi="Times New Roman"/>
                      <w:color w:val="000000"/>
                    </w:rPr>
                    <w:lastRenderedPageBreak/>
                    <w:t>Документы о государственной регистрации:</w:t>
                  </w:r>
                </w:p>
                <w:p w14:paraId="0784786D" w14:textId="77777777" w:rsidR="00512353" w:rsidRPr="003233C5" w:rsidRDefault="00512353" w:rsidP="00221600">
                  <w:pPr>
                    <w:pStyle w:val="a5"/>
                    <w:numPr>
                      <w:ilvl w:val="0"/>
                      <w:numId w:val="10"/>
                    </w:numPr>
                    <w:tabs>
                      <w:tab w:val="left" w:pos="327"/>
                    </w:tabs>
                    <w:autoSpaceDE w:val="0"/>
                    <w:autoSpaceDN w:val="0"/>
                    <w:spacing w:after="120" w:line="240" w:lineRule="auto"/>
                    <w:ind w:left="34" w:right="50" w:firstLine="0"/>
                    <w:contextualSpacing/>
                    <w:jc w:val="both"/>
                    <w:rPr>
                      <w:rFonts w:ascii="Times New Roman" w:hAnsi="Times New Roman"/>
                      <w:color w:val="000000"/>
                    </w:rPr>
                  </w:pPr>
                  <w:r w:rsidRPr="003233C5">
                    <w:rPr>
                      <w:rFonts w:ascii="Times New Roman" w:hAnsi="Times New Roman"/>
                      <w:color w:val="000000"/>
                    </w:rPr>
                    <w:t>для российских юридических лиц – выписка из единого государственного реестра юридических лиц (выписка из ЕГРЮЛ), для российских индивидуальных предпринимателей</w:t>
                  </w:r>
                  <w:r w:rsidRPr="003233C5" w:rsidDel="007B2165">
                    <w:rPr>
                      <w:rFonts w:ascii="Times New Roman" w:hAnsi="Times New Roman"/>
                      <w:color w:val="000000"/>
                    </w:rPr>
                    <w:t xml:space="preserve"> </w:t>
                  </w:r>
                  <w:r w:rsidRPr="003233C5">
                    <w:rPr>
                      <w:rFonts w:ascii="Times New Roman" w:hAnsi="Times New Roman"/>
                      <w:color w:val="000000"/>
                    </w:rPr>
                    <w:t>– выписка из единого государственного реестра индивидуальных предпринимателей (выписка ЕГРИП), полученные не ранее чем за 6 месяцев (а если были изменения – то не ранее внесения таких изменений в соответствующий реестр) до дня публикации извещения о проведении процедуры закупки.</w:t>
                  </w:r>
                </w:p>
                <w:p w14:paraId="000C9431" w14:textId="77777777" w:rsidR="00512353" w:rsidRPr="003233C5" w:rsidRDefault="00512353" w:rsidP="00221600">
                  <w:pPr>
                    <w:pStyle w:val="a5"/>
                    <w:numPr>
                      <w:ilvl w:val="0"/>
                      <w:numId w:val="10"/>
                    </w:numPr>
                    <w:tabs>
                      <w:tab w:val="left" w:pos="327"/>
                    </w:tabs>
                    <w:autoSpaceDE w:val="0"/>
                    <w:autoSpaceDN w:val="0"/>
                    <w:spacing w:after="120" w:line="240" w:lineRule="auto"/>
                    <w:ind w:left="34" w:right="50" w:firstLine="0"/>
                    <w:contextualSpacing/>
                    <w:jc w:val="both"/>
                    <w:rPr>
                      <w:rFonts w:ascii="Times New Roman" w:hAnsi="Times New Roman"/>
                      <w:color w:val="000000"/>
                    </w:rPr>
                  </w:pPr>
                  <w:r w:rsidRPr="003233C5">
                    <w:rPr>
                      <w:rFonts w:ascii="Times New Roman" w:hAnsi="Times New Roman"/>
                      <w:color w:val="000000"/>
                    </w:rPr>
                    <w:t>для российских физических лиц, не являющихся индивидуальными предпринимателями, – документы, удостоверяющих личность;</w:t>
                  </w:r>
                </w:p>
                <w:p w14:paraId="7D9DBDD1" w14:textId="77777777" w:rsidR="00512353" w:rsidRPr="003233C5" w:rsidRDefault="00512353" w:rsidP="00221600">
                  <w:pPr>
                    <w:pStyle w:val="a5"/>
                    <w:numPr>
                      <w:ilvl w:val="0"/>
                      <w:numId w:val="10"/>
                    </w:numPr>
                    <w:tabs>
                      <w:tab w:val="left" w:pos="327"/>
                    </w:tabs>
                    <w:autoSpaceDE w:val="0"/>
                    <w:autoSpaceDN w:val="0"/>
                    <w:spacing w:after="120" w:line="240" w:lineRule="auto"/>
                    <w:ind w:left="34" w:right="50" w:firstLine="0"/>
                    <w:jc w:val="both"/>
                    <w:rPr>
                      <w:rFonts w:ascii="Times New Roman" w:hAnsi="Times New Roman"/>
                      <w:color w:val="000000"/>
                    </w:rPr>
                  </w:pPr>
                  <w:r w:rsidRPr="003233C5">
                    <w:rPr>
                      <w:rFonts w:ascii="Times New Roman" w:hAnsi="Times New Roman"/>
                      <w:color w:val="000000"/>
                    </w:rPr>
                    <w:t>для иностранных юридических лиц – документы о государственной регистрации в качестве субъекта гражданского права в соответствии с законодательством государства по месту нахождения, сопровождающиеся переводом на русский язык;</w:t>
                  </w:r>
                  <w:bookmarkEnd w:id="0"/>
                </w:p>
                <w:p w14:paraId="2787E69A" w14:textId="77777777" w:rsidR="00512353" w:rsidRPr="003233C5" w:rsidRDefault="00512353" w:rsidP="00221600">
                  <w:pPr>
                    <w:pStyle w:val="a5"/>
                    <w:numPr>
                      <w:ilvl w:val="1"/>
                      <w:numId w:val="6"/>
                    </w:numPr>
                    <w:tabs>
                      <w:tab w:val="left" w:pos="327"/>
                    </w:tabs>
                    <w:autoSpaceDE w:val="0"/>
                    <w:autoSpaceDN w:val="0"/>
                    <w:spacing w:after="120" w:line="240" w:lineRule="auto"/>
                    <w:ind w:left="34" w:right="50" w:firstLine="0"/>
                    <w:jc w:val="both"/>
                    <w:rPr>
                      <w:rFonts w:ascii="Times New Roman" w:hAnsi="Times New Roman"/>
                      <w:color w:val="000000"/>
                    </w:rPr>
                  </w:pPr>
                  <w:r w:rsidRPr="003233C5">
                    <w:rPr>
                      <w:rFonts w:ascii="Times New Roman" w:hAnsi="Times New Roman"/>
                      <w:color w:val="000000"/>
                    </w:rPr>
                    <w:t>Документы, подтверждающие полномочия лица на осуществление действий от имени Участника в рамках настоящей процедуры закупки (в том числе подписание Заявки): протокол или решение о назначении (избрании) единоличного исполнительного органа Участника. В случае если от имени Участника действует лицо, которое не является единоличным исполнительным органом, также доверенность, выданная на имя лица, уполномоченного действовать от имени Участника или иной документ, подтверждающий полномочия представителя Участника;</w:t>
                  </w:r>
                </w:p>
                <w:p w14:paraId="23A663CF" w14:textId="77777777" w:rsidR="00512353" w:rsidRPr="003233C5" w:rsidRDefault="00512353" w:rsidP="00221600">
                  <w:pPr>
                    <w:pStyle w:val="a5"/>
                    <w:numPr>
                      <w:ilvl w:val="1"/>
                      <w:numId w:val="6"/>
                    </w:numPr>
                    <w:tabs>
                      <w:tab w:val="left" w:pos="327"/>
                    </w:tabs>
                    <w:autoSpaceDE w:val="0"/>
                    <w:autoSpaceDN w:val="0"/>
                    <w:spacing w:after="120" w:line="240" w:lineRule="auto"/>
                    <w:ind w:left="34" w:right="50" w:firstLine="0"/>
                    <w:jc w:val="both"/>
                    <w:rPr>
                      <w:rFonts w:ascii="Times New Roman" w:hAnsi="Times New Roman"/>
                      <w:color w:val="000000"/>
                    </w:rPr>
                  </w:pPr>
                  <w:r w:rsidRPr="003233C5">
                    <w:rPr>
                      <w:rFonts w:ascii="Times New Roman" w:hAnsi="Times New Roman"/>
                      <w:color w:val="000000"/>
                    </w:rPr>
                    <w:t xml:space="preserve">Уведомление о возможности применения Участником процедуры закупки упрощенной системы налогообложения (для </w:t>
                  </w:r>
                  <w:r w:rsidRPr="003233C5">
                    <w:rPr>
                      <w:rFonts w:ascii="Times New Roman" w:hAnsi="Times New Roman"/>
                      <w:color w:val="000000"/>
                    </w:rPr>
                    <w:lastRenderedPageBreak/>
                    <w:t>Участников процедуры закупки, применяющих ее).</w:t>
                  </w:r>
                </w:p>
              </w:tc>
            </w:tr>
            <w:tr w:rsidR="006748FE" w:rsidRPr="003233C5" w14:paraId="4D2E881A" w14:textId="77777777" w:rsidTr="006748FE">
              <w:trPr>
                <w:trHeight w:val="448"/>
              </w:trPr>
              <w:tc>
                <w:tcPr>
                  <w:tcW w:w="627" w:type="dxa"/>
                  <w:shd w:val="clear" w:color="auto" w:fill="auto"/>
                </w:tcPr>
                <w:p w14:paraId="2CE1C5AE" w14:textId="77777777" w:rsidR="006748FE" w:rsidRPr="003233C5" w:rsidRDefault="006748FE" w:rsidP="00221600">
                  <w:pPr>
                    <w:numPr>
                      <w:ilvl w:val="0"/>
                      <w:numId w:val="6"/>
                    </w:numPr>
                    <w:ind w:left="41" w:firstLine="0"/>
                    <w:jc w:val="both"/>
                    <w:rPr>
                      <w:sz w:val="22"/>
                      <w:szCs w:val="22"/>
                    </w:rPr>
                  </w:pPr>
                </w:p>
              </w:tc>
              <w:tc>
                <w:tcPr>
                  <w:tcW w:w="6552" w:type="dxa"/>
                  <w:gridSpan w:val="2"/>
                  <w:shd w:val="clear" w:color="auto" w:fill="auto"/>
                  <w:vAlign w:val="center"/>
                </w:tcPr>
                <w:p w14:paraId="23A006B8" w14:textId="41D00F3A" w:rsidR="006748FE" w:rsidRPr="003233C5" w:rsidRDefault="006748FE" w:rsidP="005E4B76">
                  <w:pPr>
                    <w:jc w:val="both"/>
                    <w:rPr>
                      <w:sz w:val="22"/>
                      <w:szCs w:val="22"/>
                    </w:rPr>
                  </w:pPr>
                  <w:r w:rsidRPr="003233C5">
                    <w:rPr>
                      <w:sz w:val="22"/>
                      <w:szCs w:val="22"/>
                    </w:rPr>
                    <w:t>Не находиться в процессе реорганизации, ликвидации, не быть признанным по решению арбитражного суда несостоятельным (банкротом).</w:t>
                  </w:r>
                </w:p>
              </w:tc>
            </w:tr>
            <w:tr w:rsidR="006748FE" w:rsidRPr="003233C5" w14:paraId="0D2C5D10" w14:textId="77777777" w:rsidTr="006748FE">
              <w:trPr>
                <w:trHeight w:val="448"/>
              </w:trPr>
              <w:tc>
                <w:tcPr>
                  <w:tcW w:w="627" w:type="dxa"/>
                  <w:shd w:val="clear" w:color="auto" w:fill="auto"/>
                </w:tcPr>
                <w:p w14:paraId="0D281D53" w14:textId="77777777" w:rsidR="006748FE" w:rsidRPr="003233C5" w:rsidRDefault="006748FE" w:rsidP="00221600">
                  <w:pPr>
                    <w:numPr>
                      <w:ilvl w:val="0"/>
                      <w:numId w:val="6"/>
                    </w:numPr>
                    <w:ind w:left="41" w:firstLine="0"/>
                    <w:jc w:val="both"/>
                    <w:rPr>
                      <w:sz w:val="22"/>
                      <w:szCs w:val="22"/>
                    </w:rPr>
                  </w:pPr>
                </w:p>
              </w:tc>
              <w:tc>
                <w:tcPr>
                  <w:tcW w:w="6552" w:type="dxa"/>
                  <w:gridSpan w:val="2"/>
                  <w:shd w:val="clear" w:color="auto" w:fill="auto"/>
                  <w:vAlign w:val="center"/>
                </w:tcPr>
                <w:p w14:paraId="413E46BB" w14:textId="78D1E7BE" w:rsidR="006748FE" w:rsidRPr="003233C5" w:rsidRDefault="006748FE" w:rsidP="005E4B76">
                  <w:pPr>
                    <w:jc w:val="both"/>
                    <w:rPr>
                      <w:sz w:val="22"/>
                      <w:szCs w:val="22"/>
                    </w:rPr>
                  </w:pPr>
                  <w:r w:rsidRPr="003233C5">
                    <w:rPr>
                      <w:sz w:val="22"/>
                      <w:szCs w:val="22"/>
                    </w:rPr>
                    <w:t>Не являться лицом, на имущество которого наложен арест по решению суда, административного органа, и (или) экономическая деятельность которого приостановлена по основаниям, предусмотренным законодательством.</w:t>
                  </w:r>
                </w:p>
              </w:tc>
            </w:tr>
            <w:tr w:rsidR="006748FE" w:rsidRPr="003233C5" w14:paraId="28B8F67E" w14:textId="77777777" w:rsidTr="006748FE">
              <w:trPr>
                <w:trHeight w:val="448"/>
              </w:trPr>
              <w:tc>
                <w:tcPr>
                  <w:tcW w:w="627" w:type="dxa"/>
                  <w:shd w:val="clear" w:color="auto" w:fill="auto"/>
                </w:tcPr>
                <w:p w14:paraId="79FADC37" w14:textId="77777777" w:rsidR="006748FE" w:rsidRPr="003233C5" w:rsidRDefault="006748FE" w:rsidP="00221600">
                  <w:pPr>
                    <w:numPr>
                      <w:ilvl w:val="0"/>
                      <w:numId w:val="6"/>
                    </w:numPr>
                    <w:ind w:left="41" w:firstLine="0"/>
                    <w:jc w:val="both"/>
                    <w:rPr>
                      <w:sz w:val="22"/>
                      <w:szCs w:val="22"/>
                    </w:rPr>
                  </w:pPr>
                </w:p>
              </w:tc>
              <w:tc>
                <w:tcPr>
                  <w:tcW w:w="6552" w:type="dxa"/>
                  <w:gridSpan w:val="2"/>
                  <w:shd w:val="clear" w:color="auto" w:fill="auto"/>
                  <w:vAlign w:val="center"/>
                </w:tcPr>
                <w:p w14:paraId="37CF59E8" w14:textId="302E6172" w:rsidR="006748FE" w:rsidRPr="003233C5" w:rsidRDefault="006748FE" w:rsidP="006748FE">
                  <w:pPr>
                    <w:jc w:val="both"/>
                    <w:rPr>
                      <w:sz w:val="22"/>
                      <w:szCs w:val="22"/>
                    </w:rPr>
                  </w:pPr>
                  <w:r w:rsidRPr="003233C5">
                    <w:rPr>
                      <w:sz w:val="22"/>
                      <w:szCs w:val="22"/>
                    </w:rPr>
                    <w:t xml:space="preserve"> Не иметь задолженности по начисленным налогам, сборам и иным обязательным платежам в бюджеты любого уровня или государственные внебюджетные фонды на День публикации извещения о проведении процедуры закупки.</w:t>
                  </w:r>
                </w:p>
              </w:tc>
            </w:tr>
            <w:tr w:rsidR="006748FE" w:rsidRPr="003233C5" w14:paraId="4ECA1F9C" w14:textId="77777777" w:rsidTr="006748FE">
              <w:trPr>
                <w:trHeight w:val="448"/>
              </w:trPr>
              <w:tc>
                <w:tcPr>
                  <w:tcW w:w="627" w:type="dxa"/>
                  <w:shd w:val="clear" w:color="auto" w:fill="auto"/>
                </w:tcPr>
                <w:p w14:paraId="5AD5181D" w14:textId="77777777" w:rsidR="006748FE" w:rsidRPr="003233C5" w:rsidRDefault="006748FE" w:rsidP="00221600">
                  <w:pPr>
                    <w:numPr>
                      <w:ilvl w:val="0"/>
                      <w:numId w:val="6"/>
                    </w:numPr>
                    <w:ind w:left="41" w:firstLine="0"/>
                    <w:jc w:val="both"/>
                    <w:rPr>
                      <w:sz w:val="22"/>
                      <w:szCs w:val="22"/>
                    </w:rPr>
                  </w:pPr>
                </w:p>
              </w:tc>
              <w:tc>
                <w:tcPr>
                  <w:tcW w:w="6552" w:type="dxa"/>
                  <w:gridSpan w:val="2"/>
                  <w:shd w:val="clear" w:color="auto" w:fill="auto"/>
                  <w:vAlign w:val="center"/>
                </w:tcPr>
                <w:p w14:paraId="0AB14C55" w14:textId="01153B8E" w:rsidR="006748FE" w:rsidRPr="003233C5" w:rsidRDefault="006748FE" w:rsidP="005E4B76">
                  <w:pPr>
                    <w:jc w:val="both"/>
                    <w:rPr>
                      <w:sz w:val="22"/>
                      <w:szCs w:val="22"/>
                    </w:rPr>
                  </w:pPr>
                  <w:r w:rsidRPr="003233C5">
                    <w:rPr>
                      <w:sz w:val="22"/>
                      <w:szCs w:val="22"/>
                    </w:rPr>
                    <w:t>Не иметь невыполненные обязательства перед третьими лицами.</w:t>
                  </w:r>
                </w:p>
              </w:tc>
            </w:tr>
            <w:tr w:rsidR="006748FE" w:rsidRPr="003233C5" w14:paraId="269937D3" w14:textId="77777777" w:rsidTr="00A95B5A">
              <w:trPr>
                <w:trHeight w:val="2108"/>
              </w:trPr>
              <w:tc>
                <w:tcPr>
                  <w:tcW w:w="627" w:type="dxa"/>
                  <w:shd w:val="clear" w:color="auto" w:fill="auto"/>
                </w:tcPr>
                <w:p w14:paraId="3B2B8F7F" w14:textId="77777777" w:rsidR="006748FE" w:rsidRPr="003233C5" w:rsidRDefault="006748FE" w:rsidP="00221600">
                  <w:pPr>
                    <w:numPr>
                      <w:ilvl w:val="0"/>
                      <w:numId w:val="6"/>
                    </w:numPr>
                    <w:ind w:left="41" w:firstLine="0"/>
                    <w:jc w:val="both"/>
                    <w:rPr>
                      <w:sz w:val="22"/>
                      <w:szCs w:val="22"/>
                    </w:rPr>
                  </w:pPr>
                </w:p>
              </w:tc>
              <w:tc>
                <w:tcPr>
                  <w:tcW w:w="6552" w:type="dxa"/>
                  <w:gridSpan w:val="2"/>
                  <w:shd w:val="clear" w:color="auto" w:fill="auto"/>
                  <w:vAlign w:val="center"/>
                </w:tcPr>
                <w:p w14:paraId="7C64157C" w14:textId="3C733B29" w:rsidR="006748FE" w:rsidRPr="003233C5" w:rsidRDefault="006748FE" w:rsidP="005E4B76">
                  <w:pPr>
                    <w:jc w:val="both"/>
                    <w:rPr>
                      <w:sz w:val="22"/>
                      <w:szCs w:val="22"/>
                    </w:rPr>
                  </w:pPr>
                  <w:r w:rsidRPr="003233C5">
                    <w:rPr>
                      <w:sz w:val="22"/>
                      <w:szCs w:val="22"/>
                    </w:rPr>
                    <w:t>Отсутствие сведений об Участнике запроса котировок в реестре недобросовестных поставщиков, предусмотренном Федеральным законом от 18 июля 2011 года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p>
              </w:tc>
            </w:tr>
            <w:tr w:rsidR="006748FE" w:rsidRPr="003233C5" w14:paraId="3B6F03B3" w14:textId="77777777" w:rsidTr="006748FE">
              <w:trPr>
                <w:trHeight w:val="448"/>
              </w:trPr>
              <w:tc>
                <w:tcPr>
                  <w:tcW w:w="627" w:type="dxa"/>
                  <w:shd w:val="clear" w:color="auto" w:fill="auto"/>
                </w:tcPr>
                <w:p w14:paraId="5EFF6434" w14:textId="780D8242" w:rsidR="006748FE" w:rsidRPr="003233C5" w:rsidRDefault="00B52472" w:rsidP="00A95B5A">
                  <w:pPr>
                    <w:jc w:val="both"/>
                    <w:rPr>
                      <w:sz w:val="22"/>
                      <w:szCs w:val="22"/>
                    </w:rPr>
                  </w:pPr>
                  <w:r>
                    <w:rPr>
                      <w:sz w:val="22"/>
                      <w:szCs w:val="22"/>
                    </w:rPr>
                    <w:t>7.</w:t>
                  </w:r>
                </w:p>
              </w:tc>
              <w:tc>
                <w:tcPr>
                  <w:tcW w:w="6552" w:type="dxa"/>
                  <w:gridSpan w:val="2"/>
                  <w:shd w:val="clear" w:color="auto" w:fill="auto"/>
                  <w:vAlign w:val="center"/>
                </w:tcPr>
                <w:p w14:paraId="458FDF1C" w14:textId="0735EAF0" w:rsidR="006748FE" w:rsidRPr="00A95B5A" w:rsidRDefault="00332EC8" w:rsidP="00B52472">
                  <w:pPr>
                    <w:jc w:val="both"/>
                    <w:rPr>
                      <w:sz w:val="22"/>
                      <w:szCs w:val="22"/>
                      <w:u w:val="single"/>
                    </w:rPr>
                  </w:pPr>
                  <w:r w:rsidRPr="00332EC8">
                    <w:rPr>
                      <w:sz w:val="22"/>
                      <w:szCs w:val="22"/>
                    </w:rPr>
                    <w:t xml:space="preserve">Иметь опыт работы в выполнении услуг релевантных данной закупке - </w:t>
                  </w:r>
                  <w:proofErr w:type="spellStart"/>
                  <w:r w:rsidRPr="00332EC8">
                    <w:rPr>
                      <w:sz w:val="22"/>
                      <w:szCs w:val="22"/>
                    </w:rPr>
                    <w:t>брендирование</w:t>
                  </w:r>
                  <w:proofErr w:type="spellEnd"/>
                  <w:r w:rsidRPr="00332EC8">
                    <w:rPr>
                      <w:sz w:val="22"/>
                      <w:szCs w:val="22"/>
                    </w:rPr>
                    <w:t xml:space="preserve"> </w:t>
                  </w:r>
                  <w:r w:rsidR="00B52472">
                    <w:rPr>
                      <w:sz w:val="22"/>
                      <w:szCs w:val="22"/>
                    </w:rPr>
                    <w:t xml:space="preserve">и производство (пошив) </w:t>
                  </w:r>
                  <w:r w:rsidRPr="00332EC8">
                    <w:rPr>
                      <w:sz w:val="22"/>
                      <w:szCs w:val="22"/>
                    </w:rPr>
                    <w:t>текстильной продукции</w:t>
                  </w:r>
                  <w:r w:rsidR="00B52472">
                    <w:rPr>
                      <w:sz w:val="22"/>
                      <w:szCs w:val="22"/>
                    </w:rPr>
                    <w:t>.</w:t>
                  </w:r>
                  <w:r w:rsidR="00A95B5A">
                    <w:rPr>
                      <w:sz w:val="22"/>
                      <w:szCs w:val="22"/>
                    </w:rPr>
                    <w:t xml:space="preserve"> </w:t>
                  </w:r>
                </w:p>
              </w:tc>
            </w:tr>
            <w:tr w:rsidR="006748FE" w:rsidRPr="003233C5" w14:paraId="35EF5644" w14:textId="77777777" w:rsidTr="006748FE">
              <w:trPr>
                <w:trHeight w:val="448"/>
              </w:trPr>
              <w:tc>
                <w:tcPr>
                  <w:tcW w:w="627" w:type="dxa"/>
                  <w:shd w:val="clear" w:color="auto" w:fill="auto"/>
                </w:tcPr>
                <w:p w14:paraId="2CEDAB4B" w14:textId="2EC2EEF4" w:rsidR="006748FE" w:rsidRPr="003233C5" w:rsidRDefault="00A95B5A" w:rsidP="00A95B5A">
                  <w:pPr>
                    <w:jc w:val="both"/>
                    <w:rPr>
                      <w:sz w:val="22"/>
                      <w:szCs w:val="22"/>
                    </w:rPr>
                  </w:pPr>
                  <w:r>
                    <w:rPr>
                      <w:sz w:val="22"/>
                      <w:szCs w:val="22"/>
                    </w:rPr>
                    <w:t>8.</w:t>
                  </w:r>
                </w:p>
              </w:tc>
              <w:tc>
                <w:tcPr>
                  <w:tcW w:w="6552" w:type="dxa"/>
                  <w:gridSpan w:val="2"/>
                  <w:shd w:val="clear" w:color="auto" w:fill="auto"/>
                </w:tcPr>
                <w:p w14:paraId="4D2F9837" w14:textId="42A6804C" w:rsidR="006748FE" w:rsidRPr="003233C5" w:rsidRDefault="00D7382A" w:rsidP="005E4B76">
                  <w:pPr>
                    <w:jc w:val="both"/>
                    <w:rPr>
                      <w:sz w:val="22"/>
                      <w:szCs w:val="22"/>
                    </w:rPr>
                  </w:pPr>
                  <w:r w:rsidRPr="003233C5">
                    <w:rPr>
                      <w:sz w:val="22"/>
                      <w:szCs w:val="22"/>
                    </w:rPr>
                    <w:t>Иметь возможность осуществлять замену некачественной продукции собственными силами и средствами в согласованные сроки от подачи претензии от Заказчика.</w:t>
                  </w:r>
                </w:p>
              </w:tc>
            </w:tr>
            <w:tr w:rsidR="006748FE" w:rsidRPr="003233C5" w14:paraId="3F1A50E1" w14:textId="77777777" w:rsidTr="006748FE">
              <w:trPr>
                <w:trHeight w:val="448"/>
              </w:trPr>
              <w:tc>
                <w:tcPr>
                  <w:tcW w:w="627" w:type="dxa"/>
                  <w:shd w:val="clear" w:color="auto" w:fill="auto"/>
                </w:tcPr>
                <w:p w14:paraId="39CD31D7" w14:textId="098EB79D" w:rsidR="006748FE" w:rsidRPr="003233C5" w:rsidRDefault="00866D70" w:rsidP="00866D70">
                  <w:pPr>
                    <w:jc w:val="both"/>
                    <w:rPr>
                      <w:sz w:val="22"/>
                      <w:szCs w:val="22"/>
                    </w:rPr>
                  </w:pPr>
                  <w:r w:rsidRPr="003233C5">
                    <w:rPr>
                      <w:sz w:val="22"/>
                      <w:szCs w:val="22"/>
                    </w:rPr>
                    <w:t>9.</w:t>
                  </w:r>
                </w:p>
              </w:tc>
              <w:tc>
                <w:tcPr>
                  <w:tcW w:w="6552" w:type="dxa"/>
                  <w:gridSpan w:val="2"/>
                  <w:shd w:val="clear" w:color="auto" w:fill="auto"/>
                  <w:vAlign w:val="center"/>
                </w:tcPr>
                <w:p w14:paraId="17EECC24" w14:textId="265DECF3" w:rsidR="006748FE" w:rsidRPr="003233C5" w:rsidRDefault="00D7382A" w:rsidP="005E4B76">
                  <w:pPr>
                    <w:jc w:val="both"/>
                    <w:rPr>
                      <w:sz w:val="22"/>
                      <w:szCs w:val="22"/>
                    </w:rPr>
                  </w:pPr>
                  <w:r w:rsidRPr="003233C5">
                    <w:rPr>
                      <w:sz w:val="22"/>
                      <w:szCs w:val="22"/>
                    </w:rPr>
                    <w:t>Соблюдать требования к качеству продукции, нанесения, упаковке, маркировки, к гарантийным и сервисным обязательствам, к месту и срокам исполнения обязательства</w:t>
                  </w:r>
                </w:p>
              </w:tc>
            </w:tr>
            <w:tr w:rsidR="00CB286C" w:rsidRPr="003233C5" w14:paraId="54590CB1" w14:textId="77777777" w:rsidTr="006748FE">
              <w:trPr>
                <w:trHeight w:val="448"/>
              </w:trPr>
              <w:tc>
                <w:tcPr>
                  <w:tcW w:w="627" w:type="dxa"/>
                  <w:shd w:val="clear" w:color="auto" w:fill="auto"/>
                </w:tcPr>
                <w:p w14:paraId="017C7C25" w14:textId="29E60CD2" w:rsidR="00CB286C" w:rsidRPr="003233C5" w:rsidRDefault="00580A90" w:rsidP="00C8311D">
                  <w:pPr>
                    <w:jc w:val="both"/>
                    <w:rPr>
                      <w:sz w:val="22"/>
                      <w:szCs w:val="22"/>
                    </w:rPr>
                  </w:pPr>
                  <w:r>
                    <w:rPr>
                      <w:sz w:val="22"/>
                      <w:szCs w:val="22"/>
                    </w:rPr>
                    <w:t>10</w:t>
                  </w:r>
                  <w:r w:rsidR="00CB286C" w:rsidRPr="003233C5">
                    <w:rPr>
                      <w:sz w:val="22"/>
                      <w:szCs w:val="22"/>
                    </w:rPr>
                    <w:t>.</w:t>
                  </w:r>
                </w:p>
              </w:tc>
              <w:tc>
                <w:tcPr>
                  <w:tcW w:w="6552" w:type="dxa"/>
                  <w:gridSpan w:val="2"/>
                  <w:shd w:val="clear" w:color="auto" w:fill="auto"/>
                </w:tcPr>
                <w:p w14:paraId="79869DB7" w14:textId="3C5D75FC" w:rsidR="00CB286C" w:rsidRDefault="00CB286C" w:rsidP="00CB286C">
                  <w:pPr>
                    <w:tabs>
                      <w:tab w:val="left" w:pos="318"/>
                    </w:tabs>
                    <w:ind w:right="50"/>
                    <w:jc w:val="both"/>
                    <w:rPr>
                      <w:sz w:val="22"/>
                      <w:szCs w:val="22"/>
                    </w:rPr>
                  </w:pPr>
                  <w:r w:rsidRPr="003233C5">
                    <w:rPr>
                      <w:sz w:val="22"/>
                      <w:szCs w:val="22"/>
                    </w:rPr>
                    <w:t xml:space="preserve">Заключить договор по форме </w:t>
                  </w:r>
                  <w:proofErr w:type="gramStart"/>
                  <w:r w:rsidRPr="003233C5">
                    <w:rPr>
                      <w:sz w:val="22"/>
                      <w:szCs w:val="22"/>
                    </w:rPr>
                    <w:t>Заказчика</w:t>
                  </w:r>
                  <w:proofErr w:type="gramEnd"/>
                  <w:r w:rsidRPr="003233C5">
                    <w:rPr>
                      <w:sz w:val="22"/>
                      <w:szCs w:val="22"/>
                    </w:rPr>
                    <w:t xml:space="preserve"> не меняя условий без согласования с Заказчиком (Приложение №</w:t>
                  </w:r>
                  <w:r w:rsidR="00580A90">
                    <w:rPr>
                      <w:sz w:val="22"/>
                      <w:szCs w:val="22"/>
                    </w:rPr>
                    <w:t xml:space="preserve"> </w:t>
                  </w:r>
                  <w:r w:rsidRPr="003233C5">
                    <w:rPr>
                      <w:sz w:val="22"/>
                      <w:szCs w:val="22"/>
                    </w:rPr>
                    <w:t>3 к Заявке).</w:t>
                  </w:r>
                </w:p>
                <w:p w14:paraId="1A8751C7" w14:textId="4B9081ED" w:rsidR="00580A90" w:rsidRPr="003233C5" w:rsidRDefault="00580A90" w:rsidP="00CB286C">
                  <w:pPr>
                    <w:tabs>
                      <w:tab w:val="left" w:pos="318"/>
                    </w:tabs>
                    <w:ind w:right="50"/>
                    <w:jc w:val="both"/>
                    <w:rPr>
                      <w:sz w:val="22"/>
                      <w:szCs w:val="22"/>
                      <w:highlight w:val="yellow"/>
                    </w:rPr>
                  </w:pPr>
                </w:p>
              </w:tc>
            </w:tr>
          </w:tbl>
          <w:p w14:paraId="34A2639E" w14:textId="77777777" w:rsidR="00512353" w:rsidRPr="003233C5" w:rsidRDefault="00512353" w:rsidP="005E4B76">
            <w:pPr>
              <w:widowControl w:val="0"/>
              <w:tabs>
                <w:tab w:val="left" w:pos="252"/>
                <w:tab w:val="left" w:pos="709"/>
              </w:tabs>
              <w:adjustRightInd w:val="0"/>
              <w:jc w:val="both"/>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875070" w:rsidRPr="003233C5" w14:paraId="611FD97F" w14:textId="77777777" w:rsidTr="00CA6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 w:type="pct"/>
          </w:tcPr>
          <w:p w14:paraId="505D86EF" w14:textId="5909A6D8" w:rsidR="00512353" w:rsidRPr="003233C5" w:rsidRDefault="003233C5" w:rsidP="005E4B76">
            <w:pPr>
              <w:jc w:val="center"/>
              <w:rPr>
                <w:sz w:val="22"/>
                <w:szCs w:val="22"/>
              </w:rPr>
            </w:pPr>
            <w:r>
              <w:rPr>
                <w:sz w:val="22"/>
                <w:szCs w:val="22"/>
              </w:rPr>
              <w:lastRenderedPageBreak/>
              <w:t>11</w:t>
            </w:r>
          </w:p>
        </w:tc>
        <w:tc>
          <w:tcPr>
            <w:tcW w:w="1035" w:type="pct"/>
          </w:tcPr>
          <w:p w14:paraId="2F0E5CDC" w14:textId="77777777" w:rsidR="00512353" w:rsidRPr="003233C5" w:rsidRDefault="00512353" w:rsidP="005E4B76">
            <w:pPr>
              <w:ind w:right="153"/>
              <w:cnfStyle w:val="000000100000" w:firstRow="0" w:lastRow="0" w:firstColumn="0" w:lastColumn="0" w:oddVBand="0" w:evenVBand="0" w:oddHBand="1" w:evenHBand="0" w:firstRowFirstColumn="0" w:firstRowLastColumn="0" w:lastRowFirstColumn="0" w:lastRowLastColumn="0"/>
              <w:rPr>
                <w:sz w:val="22"/>
                <w:szCs w:val="22"/>
              </w:rPr>
            </w:pPr>
            <w:r w:rsidRPr="003233C5">
              <w:rPr>
                <w:b/>
                <w:sz w:val="22"/>
                <w:szCs w:val="22"/>
              </w:rPr>
              <w:t>Порядок оценки и сопоставления заявок на участие в процедуре закупки и определения победителя процедуры закупки</w:t>
            </w:r>
          </w:p>
        </w:tc>
        <w:tc>
          <w:tcPr>
            <w:tcW w:w="3637" w:type="pct"/>
          </w:tcPr>
          <w:p w14:paraId="019081D8" w14:textId="050B6A0C" w:rsidR="00A441C8" w:rsidRDefault="00A441C8" w:rsidP="005271B6">
            <w:pPr>
              <w:pStyle w:val="a5"/>
              <w:numPr>
                <w:ilvl w:val="0"/>
                <w:numId w:val="13"/>
              </w:numPr>
              <w:tabs>
                <w:tab w:val="left" w:pos="345"/>
                <w:tab w:val="left" w:pos="8931"/>
                <w:tab w:val="left" w:pos="9064"/>
              </w:tabs>
              <w:spacing w:after="120" w:line="240" w:lineRule="auto"/>
              <w:ind w:left="714" w:hanging="35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1 этап оценки участника (по стоимости):</w:t>
            </w:r>
          </w:p>
          <w:p w14:paraId="6C79F7C6" w14:textId="6FFE8B41" w:rsidR="00866D70" w:rsidRPr="00A441C8" w:rsidRDefault="00512353" w:rsidP="00A441C8">
            <w:pPr>
              <w:tabs>
                <w:tab w:val="left" w:pos="345"/>
                <w:tab w:val="left" w:pos="8931"/>
                <w:tab w:val="left" w:pos="9064"/>
              </w:tabs>
              <w:spacing w:after="120"/>
              <w:ind w:left="357"/>
              <w:jc w:val="both"/>
              <w:cnfStyle w:val="000000100000" w:firstRow="0" w:lastRow="0" w:firstColumn="0" w:lastColumn="0" w:oddVBand="0" w:evenVBand="0" w:oddHBand="1" w:evenHBand="0" w:firstRowFirstColumn="0" w:firstRowLastColumn="0" w:lastRowFirstColumn="0" w:lastRowLastColumn="0"/>
            </w:pPr>
            <w:r w:rsidRPr="00A441C8">
              <w:t xml:space="preserve">Победителем закупки признаётся Участник закупки, </w:t>
            </w:r>
            <w:r w:rsidR="003233C5" w:rsidRPr="00A441C8">
              <w:t>предложивший наименьшую цену, п</w:t>
            </w:r>
            <w:r w:rsidR="00866D70" w:rsidRPr="00A441C8">
              <w:t>ри этом соответствующий всем требованиям, обозначенным в Данной документации и Приложениях к ней.</w:t>
            </w:r>
          </w:p>
          <w:p w14:paraId="23883897" w14:textId="1FF65F94" w:rsidR="00A441C8" w:rsidRDefault="00A441C8" w:rsidP="005271B6">
            <w:pPr>
              <w:pStyle w:val="a5"/>
              <w:numPr>
                <w:ilvl w:val="0"/>
                <w:numId w:val="13"/>
              </w:numPr>
              <w:tabs>
                <w:tab w:val="left" w:pos="345"/>
                <w:tab w:val="left" w:pos="8931"/>
                <w:tab w:val="left" w:pos="9064"/>
              </w:tabs>
              <w:spacing w:after="120" w:line="240" w:lineRule="auto"/>
              <w:ind w:left="714" w:hanging="35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2 этап оценки участника (по качеству образца):</w:t>
            </w:r>
          </w:p>
          <w:p w14:paraId="79AA0116" w14:textId="5633681B" w:rsidR="005271B6" w:rsidRPr="00A441C8" w:rsidRDefault="005271B6" w:rsidP="00A441C8">
            <w:pPr>
              <w:tabs>
                <w:tab w:val="left" w:pos="345"/>
                <w:tab w:val="left" w:pos="8931"/>
                <w:tab w:val="left" w:pos="9064"/>
              </w:tabs>
              <w:spacing w:after="120"/>
              <w:ind w:left="357"/>
              <w:jc w:val="both"/>
              <w:cnfStyle w:val="000000100000" w:firstRow="0" w:lastRow="0" w:firstColumn="0" w:lastColumn="0" w:oddVBand="0" w:evenVBand="0" w:oddHBand="1" w:evenHBand="0" w:firstRowFirstColumn="0" w:firstRowLastColumn="0" w:lastRowFirstColumn="0" w:lastRowLastColumn="0"/>
            </w:pPr>
            <w:r w:rsidRPr="00A441C8">
              <w:t xml:space="preserve">Победитель закупки отшивает сигнальный образец продукции согласно техническим параметрам, указанным в Приложении № 2 </w:t>
            </w:r>
            <w:r w:rsidR="00E77CAE" w:rsidRPr="00A441C8">
              <w:t>к данной документации о закупке и в срок, обозначенный в заявке на закупку (Приложение № 1).</w:t>
            </w:r>
            <w:r w:rsidRPr="00A441C8">
              <w:t xml:space="preserve"> Заказчик производит оплату сигнального образца продукции на основании цены, обозначенной участником в заявке на закупку (в Приложении № 1) и на основании полученного от участника счета на оплату.</w:t>
            </w:r>
          </w:p>
          <w:p w14:paraId="1AEC5648" w14:textId="77777777" w:rsidR="00A441C8" w:rsidRDefault="00A441C8" w:rsidP="00E77CAE">
            <w:pPr>
              <w:pStyle w:val="a5"/>
              <w:numPr>
                <w:ilvl w:val="0"/>
                <w:numId w:val="13"/>
              </w:numPr>
              <w:tabs>
                <w:tab w:val="left" w:pos="345"/>
                <w:tab w:val="left" w:pos="8931"/>
                <w:tab w:val="left" w:pos="9064"/>
              </w:tabs>
              <w:spacing w:after="120" w:line="240" w:lineRule="auto"/>
              <w:ind w:left="714" w:hanging="35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Итоги:</w:t>
            </w:r>
          </w:p>
          <w:p w14:paraId="3ED277D6" w14:textId="77B6BDBA" w:rsidR="00E77CAE" w:rsidRPr="00A441C8" w:rsidRDefault="00E77CAE" w:rsidP="00A441C8">
            <w:pPr>
              <w:tabs>
                <w:tab w:val="left" w:pos="345"/>
                <w:tab w:val="left" w:pos="8931"/>
                <w:tab w:val="left" w:pos="9064"/>
              </w:tabs>
              <w:spacing w:after="120"/>
              <w:ind w:left="357"/>
              <w:jc w:val="both"/>
              <w:cnfStyle w:val="000000100000" w:firstRow="0" w:lastRow="0" w:firstColumn="0" w:lastColumn="0" w:oddVBand="0" w:evenVBand="0" w:oddHBand="1" w:evenHBand="0" w:firstRowFirstColumn="0" w:firstRowLastColumn="0" w:lastRowFirstColumn="0" w:lastRowLastColumn="0"/>
            </w:pPr>
            <w:r w:rsidRPr="00A441C8">
              <w:t>Заказчик производит оценку полученного сигнального образца согласно Приложению № 2 к данной документации.</w:t>
            </w:r>
          </w:p>
          <w:p w14:paraId="054A63CF" w14:textId="77777777" w:rsidR="00A441C8" w:rsidRDefault="00A441C8" w:rsidP="00E77CAE">
            <w:pPr>
              <w:pStyle w:val="a5"/>
              <w:numPr>
                <w:ilvl w:val="0"/>
                <w:numId w:val="13"/>
              </w:numPr>
              <w:tabs>
                <w:tab w:val="left" w:pos="345"/>
                <w:tab w:val="left" w:pos="8931"/>
                <w:tab w:val="left" w:pos="9064"/>
              </w:tabs>
              <w:spacing w:after="120" w:line="240" w:lineRule="auto"/>
              <w:ind w:left="714" w:hanging="35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Заключение договора:</w:t>
            </w:r>
          </w:p>
          <w:p w14:paraId="0581E8DE" w14:textId="11E39FDE" w:rsidR="00E77CAE" w:rsidRPr="00A441C8" w:rsidRDefault="00E77CAE" w:rsidP="00A441C8">
            <w:pPr>
              <w:tabs>
                <w:tab w:val="left" w:pos="345"/>
                <w:tab w:val="left" w:pos="8931"/>
                <w:tab w:val="left" w:pos="9064"/>
              </w:tabs>
              <w:spacing w:after="120"/>
              <w:ind w:left="357"/>
              <w:jc w:val="both"/>
              <w:cnfStyle w:val="000000100000" w:firstRow="0" w:lastRow="0" w:firstColumn="0" w:lastColumn="0" w:oddVBand="0" w:evenVBand="0" w:oddHBand="1" w:evenHBand="0" w:firstRowFirstColumn="0" w:firstRowLastColumn="0" w:lastRowFirstColumn="0" w:lastRowLastColumn="0"/>
            </w:pPr>
            <w:bookmarkStart w:id="1" w:name="_GoBack"/>
            <w:bookmarkEnd w:id="1"/>
            <w:r w:rsidRPr="00A441C8">
              <w:lastRenderedPageBreak/>
              <w:t>После утверждения сигнального образца Заказчиком с победителем закупки заключается договор (Приложение № 3 к данной документации).</w:t>
            </w:r>
          </w:p>
          <w:p w14:paraId="41058D09" w14:textId="6F92C7BC" w:rsidR="00E77CAE" w:rsidRPr="00E77CAE" w:rsidRDefault="00E77CAE" w:rsidP="00E77CAE">
            <w:pPr>
              <w:pStyle w:val="a5"/>
              <w:numPr>
                <w:ilvl w:val="0"/>
                <w:numId w:val="13"/>
              </w:numPr>
              <w:tabs>
                <w:tab w:val="left" w:pos="345"/>
                <w:tab w:val="left" w:pos="8931"/>
                <w:tab w:val="left" w:pos="9064"/>
              </w:tabs>
              <w:spacing w:after="120" w:line="240" w:lineRule="auto"/>
              <w:ind w:left="714" w:hanging="35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Победитель производит тираж продукции в указанные сроки и стоимость, которые были заявлены на закупку, согласно поданной заявке (Приложение №1) и согласно условиям договора (Приложение № 3).</w:t>
            </w:r>
          </w:p>
          <w:p w14:paraId="3AAB8526" w14:textId="3A1E78B9" w:rsidR="00512353" w:rsidRPr="00E77CAE" w:rsidRDefault="00512353" w:rsidP="00E77CAE">
            <w:pPr>
              <w:pStyle w:val="a5"/>
              <w:numPr>
                <w:ilvl w:val="0"/>
                <w:numId w:val="13"/>
              </w:numPr>
              <w:contextualSpacing/>
              <w:jc w:val="both"/>
              <w:cnfStyle w:val="000000100000" w:firstRow="0" w:lastRow="0" w:firstColumn="0" w:lastColumn="0" w:oddVBand="0" w:evenVBand="0" w:oddHBand="1" w:evenHBand="0" w:firstRowFirstColumn="0" w:firstRowLastColumn="0" w:lastRowFirstColumn="0" w:lastRowLastColumn="0"/>
            </w:pPr>
            <w:r w:rsidRPr="00E77CAE">
              <w:rPr>
                <w:rFonts w:ascii="Times New Roman" w:eastAsia="Times New Roman" w:hAnsi="Times New Roman"/>
              </w:rPr>
              <w:t>В случае отказа участника, получившего наибольший итоговый рейтинг, от заключения договора (или невозможностью закл</w:t>
            </w:r>
            <w:r w:rsidR="00B52472" w:rsidRPr="00E77CAE">
              <w:rPr>
                <w:rFonts w:ascii="Times New Roman" w:eastAsia="Times New Roman" w:hAnsi="Times New Roman"/>
              </w:rPr>
              <w:t xml:space="preserve">ючать договор по иным причинам), а также при несоответствии отшитого сигнального образца оригиналу продукции, </w:t>
            </w:r>
            <w:r w:rsidRPr="00E77CAE">
              <w:rPr>
                <w:rFonts w:ascii="Times New Roman" w:eastAsia="Times New Roman" w:hAnsi="Times New Roman"/>
              </w:rPr>
              <w:t>Заказчик вправе заключить договор с участником, Заявке которого присвоен номер два (и так далее).</w:t>
            </w:r>
          </w:p>
        </w:tc>
      </w:tr>
      <w:tr w:rsidR="00875070" w:rsidRPr="003233C5" w14:paraId="22ACA84B" w14:textId="77777777" w:rsidTr="00CA6968">
        <w:tc>
          <w:tcPr>
            <w:cnfStyle w:val="001000000000" w:firstRow="0" w:lastRow="0" w:firstColumn="1" w:lastColumn="0" w:oddVBand="0" w:evenVBand="0" w:oddHBand="0" w:evenHBand="0" w:firstRowFirstColumn="0" w:firstRowLastColumn="0" w:lastRowFirstColumn="0" w:lastRowLastColumn="0"/>
            <w:tcW w:w="328" w:type="pct"/>
          </w:tcPr>
          <w:p w14:paraId="22BF1016" w14:textId="3BEFCB21" w:rsidR="00512353" w:rsidRPr="003233C5" w:rsidRDefault="003233C5" w:rsidP="005E4B76">
            <w:pPr>
              <w:jc w:val="center"/>
              <w:rPr>
                <w:sz w:val="22"/>
                <w:szCs w:val="22"/>
              </w:rPr>
            </w:pPr>
            <w:r>
              <w:rPr>
                <w:sz w:val="22"/>
                <w:szCs w:val="22"/>
              </w:rPr>
              <w:lastRenderedPageBreak/>
              <w:t>12</w:t>
            </w:r>
          </w:p>
        </w:tc>
        <w:tc>
          <w:tcPr>
            <w:tcW w:w="1035" w:type="pct"/>
          </w:tcPr>
          <w:p w14:paraId="16D8E127" w14:textId="77777777" w:rsidR="00512353" w:rsidRPr="003233C5" w:rsidRDefault="00512353" w:rsidP="005E4B76">
            <w:pPr>
              <w:ind w:right="153"/>
              <w:cnfStyle w:val="000000000000" w:firstRow="0" w:lastRow="0" w:firstColumn="0" w:lastColumn="0" w:oddVBand="0" w:evenVBand="0" w:oddHBand="0" w:evenHBand="0" w:firstRowFirstColumn="0" w:firstRowLastColumn="0" w:lastRowFirstColumn="0" w:lastRowLastColumn="0"/>
              <w:rPr>
                <w:b/>
                <w:sz w:val="22"/>
                <w:szCs w:val="22"/>
              </w:rPr>
            </w:pPr>
            <w:r w:rsidRPr="003233C5">
              <w:rPr>
                <w:b/>
                <w:sz w:val="22"/>
                <w:szCs w:val="22"/>
              </w:rPr>
              <w:t>Валюта закупки</w:t>
            </w:r>
          </w:p>
        </w:tc>
        <w:tc>
          <w:tcPr>
            <w:tcW w:w="3637" w:type="pct"/>
          </w:tcPr>
          <w:p w14:paraId="194261BF" w14:textId="77777777" w:rsidR="00512353" w:rsidRPr="003233C5" w:rsidRDefault="00512353" w:rsidP="005E4B76">
            <w:pPr>
              <w:cnfStyle w:val="000000000000" w:firstRow="0" w:lastRow="0" w:firstColumn="0" w:lastColumn="0" w:oddVBand="0" w:evenVBand="0" w:oddHBand="0" w:evenHBand="0" w:firstRowFirstColumn="0" w:firstRowLastColumn="0" w:lastRowFirstColumn="0" w:lastRowLastColumn="0"/>
              <w:rPr>
                <w:sz w:val="22"/>
                <w:szCs w:val="22"/>
                <w:lang w:val="pl-PL" w:eastAsia="ru-RU"/>
              </w:rPr>
            </w:pPr>
            <w:r w:rsidRPr="003233C5">
              <w:rPr>
                <w:sz w:val="22"/>
                <w:szCs w:val="22"/>
                <w:lang w:val="pl-PL" w:eastAsia="ru-RU"/>
              </w:rPr>
              <w:t>Российский Рубль</w:t>
            </w:r>
          </w:p>
        </w:tc>
      </w:tr>
      <w:tr w:rsidR="00875070" w:rsidRPr="003233C5" w14:paraId="7009EF6A" w14:textId="77777777" w:rsidTr="00CA6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 w:type="pct"/>
          </w:tcPr>
          <w:p w14:paraId="54C0F8CC" w14:textId="79419F19" w:rsidR="00512353" w:rsidRPr="003233C5" w:rsidRDefault="003233C5" w:rsidP="005E4B76">
            <w:pPr>
              <w:jc w:val="center"/>
              <w:rPr>
                <w:sz w:val="22"/>
                <w:szCs w:val="22"/>
              </w:rPr>
            </w:pPr>
            <w:r>
              <w:rPr>
                <w:sz w:val="22"/>
                <w:szCs w:val="22"/>
              </w:rPr>
              <w:t>13</w:t>
            </w:r>
          </w:p>
        </w:tc>
        <w:tc>
          <w:tcPr>
            <w:tcW w:w="1035" w:type="pct"/>
          </w:tcPr>
          <w:p w14:paraId="0A1582C1" w14:textId="77777777" w:rsidR="00512353" w:rsidRPr="003233C5" w:rsidRDefault="00512353" w:rsidP="005E4B76">
            <w:pPr>
              <w:ind w:right="153"/>
              <w:cnfStyle w:val="000000100000" w:firstRow="0" w:lastRow="0" w:firstColumn="0" w:lastColumn="0" w:oddVBand="0" w:evenVBand="0" w:oddHBand="1" w:evenHBand="0" w:firstRowFirstColumn="0" w:firstRowLastColumn="0" w:lastRowFirstColumn="0" w:lastRowLastColumn="0"/>
              <w:rPr>
                <w:b/>
                <w:sz w:val="22"/>
                <w:szCs w:val="22"/>
              </w:rPr>
            </w:pPr>
            <w:r w:rsidRPr="003233C5">
              <w:rPr>
                <w:b/>
                <w:sz w:val="22"/>
                <w:szCs w:val="22"/>
              </w:rPr>
              <w:t>Официальный язык закупки</w:t>
            </w:r>
          </w:p>
        </w:tc>
        <w:tc>
          <w:tcPr>
            <w:tcW w:w="3637" w:type="pct"/>
          </w:tcPr>
          <w:p w14:paraId="7645D504" w14:textId="77777777" w:rsidR="00512353" w:rsidRPr="003233C5" w:rsidRDefault="00512353" w:rsidP="005E4B76">
            <w:pPr>
              <w:pStyle w:val="30"/>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b w:val="0"/>
                <w:bCs w:val="0"/>
                <w:color w:val="auto"/>
                <w:sz w:val="22"/>
                <w:szCs w:val="22"/>
                <w:lang w:val="pl-PL" w:eastAsia="ru-RU"/>
              </w:rPr>
            </w:pPr>
            <w:r w:rsidRPr="003233C5">
              <w:rPr>
                <w:rFonts w:ascii="Times New Roman" w:hAnsi="Times New Roman"/>
                <w:b w:val="0"/>
                <w:bCs w:val="0"/>
                <w:color w:val="auto"/>
                <w:sz w:val="22"/>
                <w:szCs w:val="22"/>
                <w:lang w:val="pl-PL" w:eastAsia="ru-RU"/>
              </w:rPr>
              <w:t>Русский язык</w:t>
            </w:r>
          </w:p>
        </w:tc>
      </w:tr>
      <w:tr w:rsidR="00875070" w:rsidRPr="003233C5" w14:paraId="0F6BE31D" w14:textId="77777777" w:rsidTr="00CA6968">
        <w:tc>
          <w:tcPr>
            <w:cnfStyle w:val="001000000000" w:firstRow="0" w:lastRow="0" w:firstColumn="1" w:lastColumn="0" w:oddVBand="0" w:evenVBand="0" w:oddHBand="0" w:evenHBand="0" w:firstRowFirstColumn="0" w:firstRowLastColumn="0" w:lastRowFirstColumn="0" w:lastRowLastColumn="0"/>
            <w:tcW w:w="328" w:type="pct"/>
          </w:tcPr>
          <w:p w14:paraId="3EF26B1B" w14:textId="1DC78A70" w:rsidR="00512353" w:rsidRPr="003233C5" w:rsidRDefault="003233C5" w:rsidP="005E4B76">
            <w:pPr>
              <w:jc w:val="center"/>
              <w:rPr>
                <w:sz w:val="22"/>
                <w:szCs w:val="22"/>
              </w:rPr>
            </w:pPr>
            <w:r>
              <w:rPr>
                <w:sz w:val="22"/>
                <w:szCs w:val="22"/>
              </w:rPr>
              <w:t>14</w:t>
            </w:r>
          </w:p>
        </w:tc>
        <w:tc>
          <w:tcPr>
            <w:tcW w:w="1035" w:type="pct"/>
          </w:tcPr>
          <w:p w14:paraId="7503C372" w14:textId="77777777" w:rsidR="00512353" w:rsidRPr="003233C5" w:rsidRDefault="00512353" w:rsidP="005E4B76">
            <w:pPr>
              <w:spacing w:after="60" w:line="240" w:lineRule="atLeast"/>
              <w:cnfStyle w:val="000000000000" w:firstRow="0" w:lastRow="0" w:firstColumn="0" w:lastColumn="0" w:oddVBand="0" w:evenVBand="0" w:oddHBand="0" w:evenHBand="0" w:firstRowFirstColumn="0" w:firstRowLastColumn="0" w:lastRowFirstColumn="0" w:lastRowLastColumn="0"/>
              <w:rPr>
                <w:b/>
                <w:bCs/>
                <w:sz w:val="22"/>
                <w:szCs w:val="22"/>
              </w:rPr>
            </w:pPr>
            <w:r w:rsidRPr="003233C5">
              <w:rPr>
                <w:b/>
                <w:bCs/>
                <w:sz w:val="22"/>
                <w:szCs w:val="22"/>
              </w:rPr>
              <w:t>Срок заключения договора после определения победителя закупки</w:t>
            </w:r>
          </w:p>
        </w:tc>
        <w:tc>
          <w:tcPr>
            <w:tcW w:w="3637" w:type="pct"/>
          </w:tcPr>
          <w:p w14:paraId="2C6DE80C" w14:textId="12250708" w:rsidR="00512353" w:rsidRPr="003233C5" w:rsidRDefault="00512353" w:rsidP="00C337CE">
            <w:pPr>
              <w:pStyle w:val="18"/>
              <w:tabs>
                <w:tab w:val="clear" w:pos="1440"/>
              </w:tabs>
              <w:spacing w:after="60" w:line="240" w:lineRule="atLeast"/>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ru-RU"/>
              </w:rPr>
            </w:pPr>
            <w:r w:rsidRPr="003233C5">
              <w:rPr>
                <w:rFonts w:ascii="Times New Roman" w:hAnsi="Times New Roman" w:cs="Times New Roman"/>
                <w:sz w:val="22"/>
                <w:szCs w:val="22"/>
              </w:rPr>
              <w:t xml:space="preserve">В течение </w:t>
            </w:r>
            <w:r w:rsidR="00C337CE" w:rsidRPr="003233C5">
              <w:rPr>
                <w:rFonts w:ascii="Times New Roman" w:hAnsi="Times New Roman" w:cs="Times New Roman"/>
                <w:sz w:val="22"/>
                <w:szCs w:val="22"/>
                <w:lang w:val="ru-RU"/>
              </w:rPr>
              <w:t>10</w:t>
            </w:r>
            <w:r w:rsidRPr="003233C5">
              <w:rPr>
                <w:rFonts w:ascii="Times New Roman" w:hAnsi="Times New Roman" w:cs="Times New Roman"/>
                <w:sz w:val="22"/>
                <w:szCs w:val="22"/>
              </w:rPr>
              <w:t xml:space="preserve"> (</w:t>
            </w:r>
            <w:r w:rsidR="00C337CE" w:rsidRPr="003233C5">
              <w:rPr>
                <w:rFonts w:ascii="Times New Roman" w:hAnsi="Times New Roman" w:cs="Times New Roman"/>
                <w:sz w:val="22"/>
                <w:szCs w:val="22"/>
                <w:lang w:val="ru-RU"/>
              </w:rPr>
              <w:t>десяти</w:t>
            </w:r>
            <w:r w:rsidRPr="003233C5">
              <w:rPr>
                <w:rFonts w:ascii="Times New Roman" w:hAnsi="Times New Roman" w:cs="Times New Roman"/>
                <w:sz w:val="22"/>
                <w:szCs w:val="22"/>
              </w:rPr>
              <w:t>) рабочих дней после размещения протокола подведения итогов закупки</w:t>
            </w:r>
            <w:r w:rsidRPr="003233C5">
              <w:rPr>
                <w:rFonts w:ascii="Times New Roman" w:hAnsi="Times New Roman" w:cs="Times New Roman"/>
                <w:sz w:val="22"/>
                <w:szCs w:val="22"/>
                <w:lang w:val="ru-RU"/>
              </w:rPr>
              <w:t>.</w:t>
            </w:r>
          </w:p>
        </w:tc>
      </w:tr>
      <w:tr w:rsidR="00875070" w:rsidRPr="003233C5" w14:paraId="1B9323DE" w14:textId="77777777" w:rsidTr="00CA6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 w:type="pct"/>
          </w:tcPr>
          <w:p w14:paraId="4FA9180B" w14:textId="027B8C5C" w:rsidR="00512353" w:rsidRPr="003233C5" w:rsidRDefault="003233C5" w:rsidP="005E4B76">
            <w:pPr>
              <w:jc w:val="center"/>
              <w:rPr>
                <w:sz w:val="22"/>
                <w:szCs w:val="22"/>
              </w:rPr>
            </w:pPr>
            <w:r>
              <w:rPr>
                <w:sz w:val="22"/>
                <w:szCs w:val="22"/>
              </w:rPr>
              <w:t>15</w:t>
            </w:r>
          </w:p>
        </w:tc>
        <w:tc>
          <w:tcPr>
            <w:tcW w:w="1035" w:type="pct"/>
          </w:tcPr>
          <w:p w14:paraId="250C4759" w14:textId="77777777" w:rsidR="00512353" w:rsidRPr="003233C5" w:rsidRDefault="00512353" w:rsidP="005E4B76">
            <w:pPr>
              <w:contextualSpacing/>
              <w:cnfStyle w:val="000000100000" w:firstRow="0" w:lastRow="0" w:firstColumn="0" w:lastColumn="0" w:oddVBand="0" w:evenVBand="0" w:oddHBand="1" w:evenHBand="0" w:firstRowFirstColumn="0" w:firstRowLastColumn="0" w:lastRowFirstColumn="0" w:lastRowLastColumn="0"/>
              <w:rPr>
                <w:bCs/>
                <w:sz w:val="22"/>
                <w:szCs w:val="22"/>
              </w:rPr>
            </w:pPr>
            <w:r w:rsidRPr="003233C5">
              <w:rPr>
                <w:b/>
                <w:sz w:val="22"/>
                <w:szCs w:val="22"/>
              </w:rPr>
              <w:t>Требования к содержанию, форме, оформлению и составу заявки на участие в процедуре закупки</w:t>
            </w:r>
          </w:p>
        </w:tc>
        <w:tc>
          <w:tcPr>
            <w:tcW w:w="3637" w:type="pct"/>
          </w:tcPr>
          <w:p w14:paraId="53205CC0" w14:textId="53314859" w:rsidR="00512353" w:rsidRPr="003233C5" w:rsidRDefault="00512353" w:rsidP="00072987">
            <w:pPr>
              <w:pStyle w:val="a5"/>
              <w:tabs>
                <w:tab w:val="left" w:pos="345"/>
                <w:tab w:val="left" w:pos="8931"/>
                <w:tab w:val="left" w:pos="9064"/>
              </w:tabs>
              <w:spacing w:after="0" w:line="240" w:lineRule="auto"/>
              <w:ind w:left="29"/>
              <w:contextualSpacing/>
              <w:cnfStyle w:val="000000100000" w:firstRow="0" w:lastRow="0" w:firstColumn="0" w:lastColumn="0" w:oddVBand="0" w:evenVBand="0" w:oddHBand="1" w:evenHBand="0" w:firstRowFirstColumn="0" w:firstRowLastColumn="0" w:lastRowFirstColumn="0" w:lastRowLastColumn="0"/>
            </w:pPr>
            <w:r w:rsidRPr="003233C5">
              <w:rPr>
                <w:rFonts w:ascii="Times New Roman" w:hAnsi="Times New Roman"/>
              </w:rPr>
              <w:t xml:space="preserve">Заявка на участие в закупке по форме и в соответствии с инструкциями, приведенными в настоящей Документации закупки </w:t>
            </w:r>
          </w:p>
        </w:tc>
      </w:tr>
      <w:tr w:rsidR="00512353" w:rsidRPr="003233C5" w14:paraId="359E2602" w14:textId="77777777" w:rsidTr="00BD1A1B">
        <w:tc>
          <w:tcPr>
            <w:cnfStyle w:val="001000000000" w:firstRow="0" w:lastRow="0" w:firstColumn="1" w:lastColumn="0" w:oddVBand="0" w:evenVBand="0" w:oddHBand="0" w:evenHBand="0" w:firstRowFirstColumn="0" w:firstRowLastColumn="0" w:lastRowFirstColumn="0" w:lastRowLastColumn="0"/>
            <w:tcW w:w="5000" w:type="pct"/>
            <w:gridSpan w:val="3"/>
          </w:tcPr>
          <w:p w14:paraId="76D3C79F" w14:textId="5659AB45" w:rsidR="00512353" w:rsidRPr="003233C5" w:rsidRDefault="00512353" w:rsidP="0007355E">
            <w:pPr>
              <w:pStyle w:val="20"/>
              <w:numPr>
                <w:ilvl w:val="0"/>
                <w:numId w:val="0"/>
              </w:numPr>
              <w:ind w:left="1134"/>
              <w:outlineLvl w:val="1"/>
              <w:rPr>
                <w:sz w:val="22"/>
                <w:szCs w:val="22"/>
              </w:rPr>
            </w:pPr>
            <w:r w:rsidRPr="003233C5">
              <w:rPr>
                <w:sz w:val="22"/>
                <w:szCs w:val="22"/>
              </w:rPr>
              <w:t>Приложения к документации:</w:t>
            </w:r>
          </w:p>
        </w:tc>
      </w:tr>
      <w:tr w:rsidR="006748FE" w:rsidRPr="003233C5" w14:paraId="0037CFDE" w14:textId="77777777" w:rsidTr="00BD1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 w:type="pct"/>
          </w:tcPr>
          <w:p w14:paraId="0F24EF53" w14:textId="7ED171B4" w:rsidR="00512353" w:rsidRPr="003233C5" w:rsidRDefault="003233C5" w:rsidP="005E4B76">
            <w:pPr>
              <w:jc w:val="center"/>
              <w:rPr>
                <w:sz w:val="22"/>
                <w:szCs w:val="22"/>
              </w:rPr>
            </w:pPr>
            <w:r>
              <w:rPr>
                <w:sz w:val="22"/>
                <w:szCs w:val="22"/>
              </w:rPr>
              <w:t>16</w:t>
            </w:r>
          </w:p>
        </w:tc>
        <w:tc>
          <w:tcPr>
            <w:tcW w:w="4672" w:type="pct"/>
            <w:gridSpan w:val="2"/>
          </w:tcPr>
          <w:p w14:paraId="2855AB60" w14:textId="71991780" w:rsidR="00512353" w:rsidRPr="003233C5" w:rsidRDefault="00512353" w:rsidP="0007355E">
            <w:pPr>
              <w:pStyle w:val="a5"/>
              <w:numPr>
                <w:ilvl w:val="0"/>
                <w:numId w:val="8"/>
              </w:numPr>
              <w:spacing w:after="0" w:line="240" w:lineRule="auto"/>
              <w:ind w:left="136" w:firstLin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3233C5">
              <w:rPr>
                <w:rFonts w:ascii="Times New Roman" w:hAnsi="Times New Roman"/>
              </w:rPr>
              <w:t>Заявка на участие в закупке</w:t>
            </w:r>
          </w:p>
          <w:p w14:paraId="799C5C3C" w14:textId="77777777" w:rsidR="00512353" w:rsidRPr="003233C5" w:rsidRDefault="00512353" w:rsidP="00221600">
            <w:pPr>
              <w:pStyle w:val="a5"/>
              <w:numPr>
                <w:ilvl w:val="0"/>
                <w:numId w:val="8"/>
              </w:numPr>
              <w:spacing w:after="0" w:line="240" w:lineRule="auto"/>
              <w:ind w:left="136" w:firstLin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3233C5">
              <w:rPr>
                <w:rFonts w:ascii="Times New Roman" w:hAnsi="Times New Roman"/>
              </w:rPr>
              <w:t>Техническое задание</w:t>
            </w:r>
          </w:p>
          <w:p w14:paraId="68F0FD71" w14:textId="1B50C1EF" w:rsidR="00512353" w:rsidRPr="003233C5" w:rsidRDefault="0007355E" w:rsidP="0007355E">
            <w:pPr>
              <w:cnfStyle w:val="000000100000" w:firstRow="0" w:lastRow="0" w:firstColumn="0" w:lastColumn="0" w:oddVBand="0" w:evenVBand="0" w:oddHBand="1" w:evenHBand="0" w:firstRowFirstColumn="0" w:firstRowLastColumn="0" w:lastRowFirstColumn="0" w:lastRowLastColumn="0"/>
              <w:rPr>
                <w:sz w:val="22"/>
                <w:szCs w:val="22"/>
              </w:rPr>
            </w:pPr>
            <w:r w:rsidRPr="003233C5">
              <w:rPr>
                <w:sz w:val="22"/>
                <w:szCs w:val="22"/>
              </w:rPr>
              <w:t xml:space="preserve">  3</w:t>
            </w:r>
            <w:r w:rsidR="00512353" w:rsidRPr="003233C5">
              <w:rPr>
                <w:sz w:val="22"/>
                <w:szCs w:val="22"/>
              </w:rPr>
              <w:t>.        Проект договора</w:t>
            </w:r>
          </w:p>
        </w:tc>
      </w:tr>
    </w:tbl>
    <w:p w14:paraId="733C324A" w14:textId="77777777" w:rsidR="00512353" w:rsidRDefault="00512353" w:rsidP="00072987">
      <w:pPr>
        <w:rPr>
          <w:sz w:val="28"/>
          <w:szCs w:val="28"/>
        </w:rPr>
      </w:pPr>
    </w:p>
    <w:sectPr w:rsidR="00512353" w:rsidSect="00072987">
      <w:footerReference w:type="default" r:id="rId8"/>
      <w:pgSz w:w="11906" w:h="16838"/>
      <w:pgMar w:top="567" w:right="567" w:bottom="567" w:left="567" w:header="0"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0D63A" w14:textId="77777777" w:rsidR="002C4A1C" w:rsidRDefault="002C4A1C" w:rsidP="00962A63">
      <w:r>
        <w:separator/>
      </w:r>
    </w:p>
  </w:endnote>
  <w:endnote w:type="continuationSeparator" w:id="0">
    <w:p w14:paraId="3048767B" w14:textId="77777777" w:rsidR="002C4A1C" w:rsidRDefault="002C4A1C" w:rsidP="00962A63">
      <w:r>
        <w:continuationSeparator/>
      </w:r>
    </w:p>
  </w:endnote>
  <w:endnote w:type="continuationNotice" w:id="1">
    <w:p w14:paraId="094835DA" w14:textId="77777777" w:rsidR="002C4A1C" w:rsidRDefault="002C4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NTHarmonica">
    <w:altName w:val="Times New Roman"/>
    <w:charset w:val="CC"/>
    <w:family w:val="auto"/>
    <w:pitch w:val="variable"/>
    <w:sig w:usb0="8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945355"/>
      <w:docPartObj>
        <w:docPartGallery w:val="Page Numbers (Bottom of Page)"/>
        <w:docPartUnique/>
      </w:docPartObj>
    </w:sdtPr>
    <w:sdtEndPr/>
    <w:sdtContent>
      <w:p w14:paraId="643F4340" w14:textId="77777777" w:rsidR="0090409E" w:rsidRDefault="0090409E">
        <w:pPr>
          <w:pStyle w:val="ab"/>
          <w:jc w:val="right"/>
        </w:pPr>
        <w:r>
          <w:fldChar w:fldCharType="begin"/>
        </w:r>
        <w:r>
          <w:instrText>PAGE   \* MERGEFORMAT</w:instrText>
        </w:r>
        <w:r>
          <w:fldChar w:fldCharType="separate"/>
        </w:r>
        <w:r w:rsidR="00A441C8">
          <w:rPr>
            <w:noProof/>
          </w:rPr>
          <w:t>4</w:t>
        </w:r>
        <w:r>
          <w:rPr>
            <w:noProof/>
          </w:rPr>
          <w:fldChar w:fldCharType="end"/>
        </w:r>
      </w:p>
    </w:sdtContent>
  </w:sdt>
  <w:p w14:paraId="6A03D4D3" w14:textId="77777777" w:rsidR="0090409E" w:rsidRDefault="0090409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135ED" w14:textId="77777777" w:rsidR="002C4A1C" w:rsidRDefault="002C4A1C" w:rsidP="00962A63">
      <w:r>
        <w:separator/>
      </w:r>
    </w:p>
  </w:footnote>
  <w:footnote w:type="continuationSeparator" w:id="0">
    <w:p w14:paraId="16808C25" w14:textId="77777777" w:rsidR="002C4A1C" w:rsidRDefault="002C4A1C" w:rsidP="00962A63">
      <w:r>
        <w:continuationSeparator/>
      </w:r>
    </w:p>
  </w:footnote>
  <w:footnote w:type="continuationNotice" w:id="1">
    <w:p w14:paraId="30846A8C" w14:textId="77777777" w:rsidR="002C4A1C" w:rsidRDefault="002C4A1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126"/>
    <w:multiLevelType w:val="multilevel"/>
    <w:tmpl w:val="DEAAACE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A03577"/>
    <w:multiLevelType w:val="hybridMultilevel"/>
    <w:tmpl w:val="C1DCB882"/>
    <w:lvl w:ilvl="0" w:tplc="0419000F">
      <w:start w:val="1"/>
      <w:numFmt w:val="decimal"/>
      <w:lvlText w:val="%1."/>
      <w:lvlJc w:val="left"/>
      <w:pPr>
        <w:ind w:left="856" w:hanging="360"/>
      </w:pPr>
    </w:lvl>
    <w:lvl w:ilvl="1" w:tplc="04190019" w:tentative="1">
      <w:start w:val="1"/>
      <w:numFmt w:val="lowerLetter"/>
      <w:lvlText w:val="%2."/>
      <w:lvlJc w:val="left"/>
      <w:pPr>
        <w:ind w:left="1576" w:hanging="360"/>
      </w:pPr>
    </w:lvl>
    <w:lvl w:ilvl="2" w:tplc="0419001B" w:tentative="1">
      <w:start w:val="1"/>
      <w:numFmt w:val="lowerRoman"/>
      <w:lvlText w:val="%3."/>
      <w:lvlJc w:val="right"/>
      <w:pPr>
        <w:ind w:left="2296" w:hanging="180"/>
      </w:pPr>
    </w:lvl>
    <w:lvl w:ilvl="3" w:tplc="0419000F" w:tentative="1">
      <w:start w:val="1"/>
      <w:numFmt w:val="decimal"/>
      <w:lvlText w:val="%4."/>
      <w:lvlJc w:val="left"/>
      <w:pPr>
        <w:ind w:left="3016" w:hanging="360"/>
      </w:pPr>
    </w:lvl>
    <w:lvl w:ilvl="4" w:tplc="04190019" w:tentative="1">
      <w:start w:val="1"/>
      <w:numFmt w:val="lowerLetter"/>
      <w:lvlText w:val="%5."/>
      <w:lvlJc w:val="left"/>
      <w:pPr>
        <w:ind w:left="3736" w:hanging="360"/>
      </w:pPr>
    </w:lvl>
    <w:lvl w:ilvl="5" w:tplc="0419001B" w:tentative="1">
      <w:start w:val="1"/>
      <w:numFmt w:val="lowerRoman"/>
      <w:lvlText w:val="%6."/>
      <w:lvlJc w:val="right"/>
      <w:pPr>
        <w:ind w:left="4456" w:hanging="180"/>
      </w:pPr>
    </w:lvl>
    <w:lvl w:ilvl="6" w:tplc="0419000F" w:tentative="1">
      <w:start w:val="1"/>
      <w:numFmt w:val="decimal"/>
      <w:lvlText w:val="%7."/>
      <w:lvlJc w:val="left"/>
      <w:pPr>
        <w:ind w:left="5176" w:hanging="360"/>
      </w:pPr>
    </w:lvl>
    <w:lvl w:ilvl="7" w:tplc="04190019" w:tentative="1">
      <w:start w:val="1"/>
      <w:numFmt w:val="lowerLetter"/>
      <w:lvlText w:val="%8."/>
      <w:lvlJc w:val="left"/>
      <w:pPr>
        <w:ind w:left="5896" w:hanging="360"/>
      </w:pPr>
    </w:lvl>
    <w:lvl w:ilvl="8" w:tplc="0419001B" w:tentative="1">
      <w:start w:val="1"/>
      <w:numFmt w:val="lowerRoman"/>
      <w:lvlText w:val="%9."/>
      <w:lvlJc w:val="right"/>
      <w:pPr>
        <w:ind w:left="6616" w:hanging="180"/>
      </w:pPr>
    </w:lvl>
  </w:abstractNum>
  <w:abstractNum w:abstractNumId="2" w15:restartNumberingAfterBreak="0">
    <w:nsid w:val="0E51767F"/>
    <w:multiLevelType w:val="hybridMultilevel"/>
    <w:tmpl w:val="48CA0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3161F0"/>
    <w:multiLevelType w:val="hybridMultilevel"/>
    <w:tmpl w:val="B4E2E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1B4A69"/>
    <w:multiLevelType w:val="hybridMultilevel"/>
    <w:tmpl w:val="3664FA7C"/>
    <w:lvl w:ilvl="0" w:tplc="FFFFFFFF">
      <w:start w:val="1"/>
      <w:numFmt w:val="decimal"/>
      <w:pStyle w:val="21"/>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356A5FCE"/>
    <w:multiLevelType w:val="multilevel"/>
    <w:tmpl w:val="0EB0DF1E"/>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6" w15:restartNumberingAfterBreak="0">
    <w:nsid w:val="360C1CA1"/>
    <w:multiLevelType w:val="multilevel"/>
    <w:tmpl w:val="B97C720A"/>
    <w:lvl w:ilvl="0">
      <w:start w:val="1"/>
      <w:numFmt w:val="decimal"/>
      <w:pStyle w:val="2"/>
      <w:lvlText w:val="%1."/>
      <w:lvlJc w:val="left"/>
      <w:pPr>
        <w:ind w:left="804" w:hanging="444"/>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D5E004E"/>
    <w:multiLevelType w:val="hybridMultilevel"/>
    <w:tmpl w:val="AD807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8A395C"/>
    <w:multiLevelType w:val="multilevel"/>
    <w:tmpl w:val="8E6C6CFE"/>
    <w:lvl w:ilvl="0">
      <w:start w:val="1"/>
      <w:numFmt w:val="decimal"/>
      <w:pStyle w:val="1"/>
      <w:lvlText w:val="%1."/>
      <w:lvlJc w:val="left"/>
      <w:pPr>
        <w:tabs>
          <w:tab w:val="num" w:pos="1134"/>
        </w:tabs>
        <w:ind w:left="1134" w:hanging="1134"/>
      </w:pPr>
      <w:rPr>
        <w:rFonts w:cs="Times New Roman" w:hint="default"/>
      </w:rPr>
    </w:lvl>
    <w:lvl w:ilvl="1">
      <w:start w:val="1"/>
      <w:numFmt w:val="decimal"/>
      <w:pStyle w:val="20"/>
      <w:lvlText w:val="%1.%2"/>
      <w:lvlJc w:val="left"/>
      <w:pPr>
        <w:tabs>
          <w:tab w:val="num" w:pos="1134"/>
        </w:tabs>
        <w:ind w:left="1134" w:hanging="1134"/>
      </w:pPr>
      <w:rPr>
        <w:rFonts w:cs="Times New Roman" w:hint="default"/>
      </w:rPr>
    </w:lvl>
    <w:lvl w:ilvl="2">
      <w:start w:val="1"/>
      <w:numFmt w:val="decimal"/>
      <w:pStyle w:val="a0"/>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lowerLetter"/>
      <w:lvlText w:val="%5)"/>
      <w:lvlJc w:val="left"/>
      <w:pPr>
        <w:tabs>
          <w:tab w:val="num" w:pos="1701"/>
        </w:tabs>
        <w:ind w:left="1701"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550155D8"/>
    <w:multiLevelType w:val="singleLevel"/>
    <w:tmpl w:val="19901110"/>
    <w:lvl w:ilvl="0">
      <w:start w:val="2"/>
      <w:numFmt w:val="decimal"/>
      <w:pStyle w:val="3"/>
      <w:lvlText w:val="8.%1"/>
      <w:legacy w:legacy="1" w:legacySpace="0" w:legacyIndent="605"/>
      <w:lvlJc w:val="left"/>
      <w:rPr>
        <w:rFonts w:ascii="Times New Roman" w:hAnsi="Times New Roman" w:cs="Times New Roman" w:hint="default"/>
      </w:rPr>
    </w:lvl>
  </w:abstractNum>
  <w:abstractNum w:abstractNumId="10" w15:restartNumberingAfterBreak="0">
    <w:nsid w:val="64C2207E"/>
    <w:multiLevelType w:val="multilevel"/>
    <w:tmpl w:val="57A488FC"/>
    <w:lvl w:ilvl="0">
      <w:start w:val="8"/>
      <w:numFmt w:val="decimal"/>
      <w:lvlText w:val="%1."/>
      <w:lvlJc w:val="left"/>
      <w:pPr>
        <w:ind w:left="786"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1866" w:hanging="1440"/>
      </w:pPr>
      <w:rPr>
        <w:rFonts w:hint="default"/>
      </w:rPr>
    </w:lvl>
  </w:abstractNum>
  <w:abstractNum w:abstractNumId="11" w15:restartNumberingAfterBreak="0">
    <w:nsid w:val="6B5567C4"/>
    <w:multiLevelType w:val="hybridMultilevel"/>
    <w:tmpl w:val="32DC6FDE"/>
    <w:lvl w:ilvl="0" w:tplc="FBCEC76E">
      <w:start w:val="1"/>
      <w:numFmt w:val="bullet"/>
      <w:pStyle w:val="1-"/>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15:restartNumberingAfterBreak="0">
    <w:nsid w:val="77F66662"/>
    <w:multiLevelType w:val="multilevel"/>
    <w:tmpl w:val="03064E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4"/>
  </w:num>
  <w:num w:numId="3">
    <w:abstractNumId w:val="9"/>
  </w:num>
  <w:num w:numId="4">
    <w:abstractNumId w:val="6"/>
  </w:num>
  <w:num w:numId="5">
    <w:abstractNumId w:val="5"/>
  </w:num>
  <w:num w:numId="6">
    <w:abstractNumId w:val="12"/>
  </w:num>
  <w:num w:numId="7">
    <w:abstractNumId w:val="11"/>
  </w:num>
  <w:num w:numId="8">
    <w:abstractNumId w:val="1"/>
  </w:num>
  <w:num w:numId="9">
    <w:abstractNumId w:val="7"/>
  </w:num>
  <w:num w:numId="10">
    <w:abstractNumId w:val="0"/>
  </w:num>
  <w:num w:numId="11">
    <w:abstractNumId w:val="10"/>
  </w:num>
  <w:num w:numId="12">
    <w:abstractNumId w:val="2"/>
  </w:num>
  <w:num w:numId="1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A63"/>
    <w:rsid w:val="00000AD7"/>
    <w:rsid w:val="00002ABF"/>
    <w:rsid w:val="000062E3"/>
    <w:rsid w:val="000069CF"/>
    <w:rsid w:val="00007111"/>
    <w:rsid w:val="000108BA"/>
    <w:rsid w:val="000131A9"/>
    <w:rsid w:val="00013376"/>
    <w:rsid w:val="000139F8"/>
    <w:rsid w:val="00013B10"/>
    <w:rsid w:val="00014923"/>
    <w:rsid w:val="00015136"/>
    <w:rsid w:val="000152E5"/>
    <w:rsid w:val="00015534"/>
    <w:rsid w:val="00015D7A"/>
    <w:rsid w:val="00016442"/>
    <w:rsid w:val="00017713"/>
    <w:rsid w:val="00017BA3"/>
    <w:rsid w:val="00022380"/>
    <w:rsid w:val="00022ECB"/>
    <w:rsid w:val="00024470"/>
    <w:rsid w:val="000278B5"/>
    <w:rsid w:val="00030DCE"/>
    <w:rsid w:val="00030E12"/>
    <w:rsid w:val="000321FC"/>
    <w:rsid w:val="000324D7"/>
    <w:rsid w:val="0003252D"/>
    <w:rsid w:val="00032D2C"/>
    <w:rsid w:val="00034B22"/>
    <w:rsid w:val="00034EA2"/>
    <w:rsid w:val="00036808"/>
    <w:rsid w:val="00040804"/>
    <w:rsid w:val="000414B0"/>
    <w:rsid w:val="00041883"/>
    <w:rsid w:val="00041E74"/>
    <w:rsid w:val="00042F1E"/>
    <w:rsid w:val="00046D90"/>
    <w:rsid w:val="0005061A"/>
    <w:rsid w:val="000516AC"/>
    <w:rsid w:val="000518C5"/>
    <w:rsid w:val="00051ACC"/>
    <w:rsid w:val="000533C0"/>
    <w:rsid w:val="000542A2"/>
    <w:rsid w:val="00054D37"/>
    <w:rsid w:val="000551ED"/>
    <w:rsid w:val="00055FC9"/>
    <w:rsid w:val="0005621C"/>
    <w:rsid w:val="000564D0"/>
    <w:rsid w:val="000567CE"/>
    <w:rsid w:val="00056BEE"/>
    <w:rsid w:val="000578F8"/>
    <w:rsid w:val="0006001B"/>
    <w:rsid w:val="000604D7"/>
    <w:rsid w:val="00060857"/>
    <w:rsid w:val="00061882"/>
    <w:rsid w:val="00061F4A"/>
    <w:rsid w:val="00062720"/>
    <w:rsid w:val="00063664"/>
    <w:rsid w:val="00063E87"/>
    <w:rsid w:val="00064199"/>
    <w:rsid w:val="00065207"/>
    <w:rsid w:val="0006545F"/>
    <w:rsid w:val="00066902"/>
    <w:rsid w:val="0006767A"/>
    <w:rsid w:val="000719CC"/>
    <w:rsid w:val="00071D42"/>
    <w:rsid w:val="00072987"/>
    <w:rsid w:val="0007355E"/>
    <w:rsid w:val="00073BF9"/>
    <w:rsid w:val="00083409"/>
    <w:rsid w:val="00083F1D"/>
    <w:rsid w:val="00084713"/>
    <w:rsid w:val="000860EB"/>
    <w:rsid w:val="00086DF2"/>
    <w:rsid w:val="00086F8D"/>
    <w:rsid w:val="000878E7"/>
    <w:rsid w:val="00093054"/>
    <w:rsid w:val="000942DF"/>
    <w:rsid w:val="00094BAE"/>
    <w:rsid w:val="00094D10"/>
    <w:rsid w:val="000A0D39"/>
    <w:rsid w:val="000A36E7"/>
    <w:rsid w:val="000A5FBC"/>
    <w:rsid w:val="000B04B8"/>
    <w:rsid w:val="000B3979"/>
    <w:rsid w:val="000B4250"/>
    <w:rsid w:val="000B46F4"/>
    <w:rsid w:val="000B5202"/>
    <w:rsid w:val="000B6507"/>
    <w:rsid w:val="000B6B7C"/>
    <w:rsid w:val="000C0104"/>
    <w:rsid w:val="000C0C66"/>
    <w:rsid w:val="000C5EF0"/>
    <w:rsid w:val="000C6693"/>
    <w:rsid w:val="000C699E"/>
    <w:rsid w:val="000C7D97"/>
    <w:rsid w:val="000C7E36"/>
    <w:rsid w:val="000D1442"/>
    <w:rsid w:val="000D1667"/>
    <w:rsid w:val="000D258D"/>
    <w:rsid w:val="000D4160"/>
    <w:rsid w:val="000D698B"/>
    <w:rsid w:val="000D69BF"/>
    <w:rsid w:val="000D6A5D"/>
    <w:rsid w:val="000D719C"/>
    <w:rsid w:val="000E0A64"/>
    <w:rsid w:val="000E15BA"/>
    <w:rsid w:val="000E2ABC"/>
    <w:rsid w:val="000E2E53"/>
    <w:rsid w:val="000E3AA8"/>
    <w:rsid w:val="000E4D51"/>
    <w:rsid w:val="000E541C"/>
    <w:rsid w:val="000E56E8"/>
    <w:rsid w:val="000F01A3"/>
    <w:rsid w:val="000F186E"/>
    <w:rsid w:val="000F2009"/>
    <w:rsid w:val="000F23D3"/>
    <w:rsid w:val="000F262B"/>
    <w:rsid w:val="000F2F35"/>
    <w:rsid w:val="000F3550"/>
    <w:rsid w:val="000F470C"/>
    <w:rsid w:val="000F5BA4"/>
    <w:rsid w:val="0010007F"/>
    <w:rsid w:val="0010105C"/>
    <w:rsid w:val="00102C1B"/>
    <w:rsid w:val="00102FF2"/>
    <w:rsid w:val="0010383D"/>
    <w:rsid w:val="00103DDC"/>
    <w:rsid w:val="00107D41"/>
    <w:rsid w:val="00110820"/>
    <w:rsid w:val="00110C6F"/>
    <w:rsid w:val="00112AA7"/>
    <w:rsid w:val="00113555"/>
    <w:rsid w:val="00113807"/>
    <w:rsid w:val="00113843"/>
    <w:rsid w:val="00113E8F"/>
    <w:rsid w:val="00113EAE"/>
    <w:rsid w:val="00114E1F"/>
    <w:rsid w:val="00117FC3"/>
    <w:rsid w:val="00120642"/>
    <w:rsid w:val="001211CC"/>
    <w:rsid w:val="0012387D"/>
    <w:rsid w:val="00123BFE"/>
    <w:rsid w:val="001254FE"/>
    <w:rsid w:val="001267F6"/>
    <w:rsid w:val="00126B42"/>
    <w:rsid w:val="001275BD"/>
    <w:rsid w:val="0012779E"/>
    <w:rsid w:val="00127A09"/>
    <w:rsid w:val="00127AAC"/>
    <w:rsid w:val="00127B0D"/>
    <w:rsid w:val="00127C11"/>
    <w:rsid w:val="00130670"/>
    <w:rsid w:val="00134837"/>
    <w:rsid w:val="00134D49"/>
    <w:rsid w:val="0013669A"/>
    <w:rsid w:val="0013733A"/>
    <w:rsid w:val="0013799C"/>
    <w:rsid w:val="00140459"/>
    <w:rsid w:val="00141DA6"/>
    <w:rsid w:val="00145F1E"/>
    <w:rsid w:val="00147C16"/>
    <w:rsid w:val="001506C6"/>
    <w:rsid w:val="00152DA4"/>
    <w:rsid w:val="00153975"/>
    <w:rsid w:val="001542B1"/>
    <w:rsid w:val="001547AF"/>
    <w:rsid w:val="0015566B"/>
    <w:rsid w:val="001558FD"/>
    <w:rsid w:val="001562B4"/>
    <w:rsid w:val="00157A71"/>
    <w:rsid w:val="00157AB9"/>
    <w:rsid w:val="00157E08"/>
    <w:rsid w:val="0016056A"/>
    <w:rsid w:val="00162295"/>
    <w:rsid w:val="001624DE"/>
    <w:rsid w:val="00162D37"/>
    <w:rsid w:val="00163D40"/>
    <w:rsid w:val="0016546B"/>
    <w:rsid w:val="00165DD8"/>
    <w:rsid w:val="001670E8"/>
    <w:rsid w:val="00170C77"/>
    <w:rsid w:val="00170E43"/>
    <w:rsid w:val="00171BD5"/>
    <w:rsid w:val="001724CD"/>
    <w:rsid w:val="00173042"/>
    <w:rsid w:val="0017418E"/>
    <w:rsid w:val="00174351"/>
    <w:rsid w:val="00176CB1"/>
    <w:rsid w:val="00176CDA"/>
    <w:rsid w:val="00176DD5"/>
    <w:rsid w:val="00177143"/>
    <w:rsid w:val="001774A8"/>
    <w:rsid w:val="001838E4"/>
    <w:rsid w:val="00184717"/>
    <w:rsid w:val="00184F84"/>
    <w:rsid w:val="001851B9"/>
    <w:rsid w:val="0018528B"/>
    <w:rsid w:val="001860CD"/>
    <w:rsid w:val="00186515"/>
    <w:rsid w:val="00186878"/>
    <w:rsid w:val="00186D57"/>
    <w:rsid w:val="001913FA"/>
    <w:rsid w:val="001917E4"/>
    <w:rsid w:val="001932D2"/>
    <w:rsid w:val="00194629"/>
    <w:rsid w:val="00194DF9"/>
    <w:rsid w:val="00197184"/>
    <w:rsid w:val="001A075F"/>
    <w:rsid w:val="001A5A77"/>
    <w:rsid w:val="001A65C3"/>
    <w:rsid w:val="001A7BF3"/>
    <w:rsid w:val="001B20C6"/>
    <w:rsid w:val="001B233F"/>
    <w:rsid w:val="001B3922"/>
    <w:rsid w:val="001B3ACB"/>
    <w:rsid w:val="001B3F5A"/>
    <w:rsid w:val="001B3F9C"/>
    <w:rsid w:val="001B5C77"/>
    <w:rsid w:val="001B64EB"/>
    <w:rsid w:val="001C0943"/>
    <w:rsid w:val="001C22E0"/>
    <w:rsid w:val="001C4547"/>
    <w:rsid w:val="001C5921"/>
    <w:rsid w:val="001C60FB"/>
    <w:rsid w:val="001C6468"/>
    <w:rsid w:val="001C6D36"/>
    <w:rsid w:val="001C6E22"/>
    <w:rsid w:val="001D0BAC"/>
    <w:rsid w:val="001D0D6A"/>
    <w:rsid w:val="001D1024"/>
    <w:rsid w:val="001D1235"/>
    <w:rsid w:val="001D1D8B"/>
    <w:rsid w:val="001D29AF"/>
    <w:rsid w:val="001D2C8D"/>
    <w:rsid w:val="001D79DC"/>
    <w:rsid w:val="001E155E"/>
    <w:rsid w:val="001E17BD"/>
    <w:rsid w:val="001E4139"/>
    <w:rsid w:val="001E44EF"/>
    <w:rsid w:val="001E68D9"/>
    <w:rsid w:val="001F2A62"/>
    <w:rsid w:val="001F2CF0"/>
    <w:rsid w:val="001F2ED0"/>
    <w:rsid w:val="001F37EB"/>
    <w:rsid w:val="001F4333"/>
    <w:rsid w:val="001F4936"/>
    <w:rsid w:val="001F536A"/>
    <w:rsid w:val="001F57FE"/>
    <w:rsid w:val="002014A3"/>
    <w:rsid w:val="0020197C"/>
    <w:rsid w:val="00201CCB"/>
    <w:rsid w:val="002021C1"/>
    <w:rsid w:val="002023D6"/>
    <w:rsid w:val="00203419"/>
    <w:rsid w:val="002038E0"/>
    <w:rsid w:val="0020473C"/>
    <w:rsid w:val="00205EEF"/>
    <w:rsid w:val="002078FF"/>
    <w:rsid w:val="00210893"/>
    <w:rsid w:val="00210937"/>
    <w:rsid w:val="002125E8"/>
    <w:rsid w:val="00213A67"/>
    <w:rsid w:val="00213C28"/>
    <w:rsid w:val="00213FA1"/>
    <w:rsid w:val="0021424B"/>
    <w:rsid w:val="00216F35"/>
    <w:rsid w:val="0022075C"/>
    <w:rsid w:val="00220E3C"/>
    <w:rsid w:val="00221600"/>
    <w:rsid w:val="00221913"/>
    <w:rsid w:val="00221AAA"/>
    <w:rsid w:val="00222169"/>
    <w:rsid w:val="0022393B"/>
    <w:rsid w:val="002245B7"/>
    <w:rsid w:val="0022494E"/>
    <w:rsid w:val="00225F40"/>
    <w:rsid w:val="0022603A"/>
    <w:rsid w:val="00226A54"/>
    <w:rsid w:val="00226A87"/>
    <w:rsid w:val="00227784"/>
    <w:rsid w:val="00232136"/>
    <w:rsid w:val="00233362"/>
    <w:rsid w:val="00236B5D"/>
    <w:rsid w:val="002403C1"/>
    <w:rsid w:val="00243216"/>
    <w:rsid w:val="00243C1C"/>
    <w:rsid w:val="002453D3"/>
    <w:rsid w:val="00245FAA"/>
    <w:rsid w:val="00246249"/>
    <w:rsid w:val="002467F4"/>
    <w:rsid w:val="00247DB6"/>
    <w:rsid w:val="00250D3C"/>
    <w:rsid w:val="00251392"/>
    <w:rsid w:val="00253202"/>
    <w:rsid w:val="00253820"/>
    <w:rsid w:val="00255F97"/>
    <w:rsid w:val="00262555"/>
    <w:rsid w:val="00262B5C"/>
    <w:rsid w:val="00264AFD"/>
    <w:rsid w:val="002655CB"/>
    <w:rsid w:val="002677B1"/>
    <w:rsid w:val="002702C5"/>
    <w:rsid w:val="002719DC"/>
    <w:rsid w:val="00273668"/>
    <w:rsid w:val="002736CF"/>
    <w:rsid w:val="00273C62"/>
    <w:rsid w:val="00274EEE"/>
    <w:rsid w:val="00280A5E"/>
    <w:rsid w:val="00280C75"/>
    <w:rsid w:val="002814C6"/>
    <w:rsid w:val="0028235C"/>
    <w:rsid w:val="0028417D"/>
    <w:rsid w:val="00285F95"/>
    <w:rsid w:val="00287C0D"/>
    <w:rsid w:val="0029244B"/>
    <w:rsid w:val="00293576"/>
    <w:rsid w:val="002938F6"/>
    <w:rsid w:val="0029489D"/>
    <w:rsid w:val="00295389"/>
    <w:rsid w:val="00295854"/>
    <w:rsid w:val="00295953"/>
    <w:rsid w:val="002A220E"/>
    <w:rsid w:val="002A3954"/>
    <w:rsid w:val="002A5A86"/>
    <w:rsid w:val="002A6EF0"/>
    <w:rsid w:val="002B074A"/>
    <w:rsid w:val="002B07E1"/>
    <w:rsid w:val="002B10F8"/>
    <w:rsid w:val="002B447F"/>
    <w:rsid w:val="002C0E13"/>
    <w:rsid w:val="002C3E33"/>
    <w:rsid w:val="002C4207"/>
    <w:rsid w:val="002C4705"/>
    <w:rsid w:val="002C4A1C"/>
    <w:rsid w:val="002C50E8"/>
    <w:rsid w:val="002C6564"/>
    <w:rsid w:val="002D1ECA"/>
    <w:rsid w:val="002D3A2A"/>
    <w:rsid w:val="002D5206"/>
    <w:rsid w:val="002D600F"/>
    <w:rsid w:val="002D7619"/>
    <w:rsid w:val="002E0F0D"/>
    <w:rsid w:val="002E4100"/>
    <w:rsid w:val="002E448D"/>
    <w:rsid w:val="002E50B6"/>
    <w:rsid w:val="002E5D34"/>
    <w:rsid w:val="002E6A31"/>
    <w:rsid w:val="002E712A"/>
    <w:rsid w:val="002F0DC0"/>
    <w:rsid w:val="002F2390"/>
    <w:rsid w:val="002F3435"/>
    <w:rsid w:val="002F396E"/>
    <w:rsid w:val="002F5247"/>
    <w:rsid w:val="002F6CFC"/>
    <w:rsid w:val="00301409"/>
    <w:rsid w:val="00301DCC"/>
    <w:rsid w:val="00301F86"/>
    <w:rsid w:val="00302286"/>
    <w:rsid w:val="00303168"/>
    <w:rsid w:val="003031B5"/>
    <w:rsid w:val="003047F0"/>
    <w:rsid w:val="003055F4"/>
    <w:rsid w:val="00307699"/>
    <w:rsid w:val="00314524"/>
    <w:rsid w:val="0031625A"/>
    <w:rsid w:val="00316B10"/>
    <w:rsid w:val="00317C8A"/>
    <w:rsid w:val="00317D41"/>
    <w:rsid w:val="003202AD"/>
    <w:rsid w:val="00320DAE"/>
    <w:rsid w:val="00321148"/>
    <w:rsid w:val="00321AC9"/>
    <w:rsid w:val="00321AE0"/>
    <w:rsid w:val="0032229E"/>
    <w:rsid w:val="00322649"/>
    <w:rsid w:val="0032315E"/>
    <w:rsid w:val="003233C5"/>
    <w:rsid w:val="0032704A"/>
    <w:rsid w:val="0032730A"/>
    <w:rsid w:val="00330D89"/>
    <w:rsid w:val="003311A2"/>
    <w:rsid w:val="00332E02"/>
    <w:rsid w:val="00332EC8"/>
    <w:rsid w:val="00334AC8"/>
    <w:rsid w:val="00334B05"/>
    <w:rsid w:val="00334D8F"/>
    <w:rsid w:val="00335CED"/>
    <w:rsid w:val="00336AF1"/>
    <w:rsid w:val="00340980"/>
    <w:rsid w:val="003418AA"/>
    <w:rsid w:val="00341AC2"/>
    <w:rsid w:val="00342596"/>
    <w:rsid w:val="00343BF1"/>
    <w:rsid w:val="003444EA"/>
    <w:rsid w:val="0034554D"/>
    <w:rsid w:val="00346D8B"/>
    <w:rsid w:val="003524E0"/>
    <w:rsid w:val="003552DE"/>
    <w:rsid w:val="003567A4"/>
    <w:rsid w:val="00356AC9"/>
    <w:rsid w:val="00360E93"/>
    <w:rsid w:val="00361976"/>
    <w:rsid w:val="0036246C"/>
    <w:rsid w:val="00365ED2"/>
    <w:rsid w:val="00366309"/>
    <w:rsid w:val="0037066C"/>
    <w:rsid w:val="003708F4"/>
    <w:rsid w:val="00371085"/>
    <w:rsid w:val="00373D40"/>
    <w:rsid w:val="00375DF6"/>
    <w:rsid w:val="00376E60"/>
    <w:rsid w:val="0038027F"/>
    <w:rsid w:val="00380978"/>
    <w:rsid w:val="003823D7"/>
    <w:rsid w:val="00383A61"/>
    <w:rsid w:val="003850F7"/>
    <w:rsid w:val="00385F39"/>
    <w:rsid w:val="003860FF"/>
    <w:rsid w:val="003870F9"/>
    <w:rsid w:val="00387749"/>
    <w:rsid w:val="00387DCE"/>
    <w:rsid w:val="00390042"/>
    <w:rsid w:val="003906AA"/>
    <w:rsid w:val="00391A86"/>
    <w:rsid w:val="00393663"/>
    <w:rsid w:val="003939B7"/>
    <w:rsid w:val="003A478E"/>
    <w:rsid w:val="003A47F6"/>
    <w:rsid w:val="003A66E5"/>
    <w:rsid w:val="003B25B3"/>
    <w:rsid w:val="003B5431"/>
    <w:rsid w:val="003B6C04"/>
    <w:rsid w:val="003C02A9"/>
    <w:rsid w:val="003C1057"/>
    <w:rsid w:val="003C1E12"/>
    <w:rsid w:val="003C22FE"/>
    <w:rsid w:val="003C32C7"/>
    <w:rsid w:val="003C3A02"/>
    <w:rsid w:val="003C4087"/>
    <w:rsid w:val="003C4397"/>
    <w:rsid w:val="003C447B"/>
    <w:rsid w:val="003C4BBE"/>
    <w:rsid w:val="003C6CB4"/>
    <w:rsid w:val="003C6D0C"/>
    <w:rsid w:val="003D003F"/>
    <w:rsid w:val="003D1D52"/>
    <w:rsid w:val="003D1DDA"/>
    <w:rsid w:val="003D3238"/>
    <w:rsid w:val="003D38EB"/>
    <w:rsid w:val="003D4DB5"/>
    <w:rsid w:val="003D7535"/>
    <w:rsid w:val="003E0523"/>
    <w:rsid w:val="003E0587"/>
    <w:rsid w:val="003E2075"/>
    <w:rsid w:val="003E3542"/>
    <w:rsid w:val="003E5BBB"/>
    <w:rsid w:val="003E5DB9"/>
    <w:rsid w:val="003E6311"/>
    <w:rsid w:val="003E6E8C"/>
    <w:rsid w:val="003E7CD8"/>
    <w:rsid w:val="003F35DB"/>
    <w:rsid w:val="003F457D"/>
    <w:rsid w:val="003F604F"/>
    <w:rsid w:val="003F670C"/>
    <w:rsid w:val="00401B31"/>
    <w:rsid w:val="00403633"/>
    <w:rsid w:val="004036C2"/>
    <w:rsid w:val="00404761"/>
    <w:rsid w:val="00405803"/>
    <w:rsid w:val="00405F5A"/>
    <w:rsid w:val="00406634"/>
    <w:rsid w:val="00407E4B"/>
    <w:rsid w:val="00411299"/>
    <w:rsid w:val="00416DF1"/>
    <w:rsid w:val="0042194E"/>
    <w:rsid w:val="00422CC5"/>
    <w:rsid w:val="004236E3"/>
    <w:rsid w:val="0042405F"/>
    <w:rsid w:val="00424593"/>
    <w:rsid w:val="00424BAD"/>
    <w:rsid w:val="00425A71"/>
    <w:rsid w:val="00425B47"/>
    <w:rsid w:val="00426B6D"/>
    <w:rsid w:val="0042730F"/>
    <w:rsid w:val="00427503"/>
    <w:rsid w:val="00430AD5"/>
    <w:rsid w:val="0043173E"/>
    <w:rsid w:val="004330F3"/>
    <w:rsid w:val="004334CA"/>
    <w:rsid w:val="004334D0"/>
    <w:rsid w:val="00433D9D"/>
    <w:rsid w:val="00434232"/>
    <w:rsid w:val="00434BBF"/>
    <w:rsid w:val="00434CD1"/>
    <w:rsid w:val="00435A72"/>
    <w:rsid w:val="00435EEA"/>
    <w:rsid w:val="004371D7"/>
    <w:rsid w:val="0044051E"/>
    <w:rsid w:val="004416E7"/>
    <w:rsid w:val="004420A6"/>
    <w:rsid w:val="00442C5E"/>
    <w:rsid w:val="0044334E"/>
    <w:rsid w:val="004433B7"/>
    <w:rsid w:val="0044511B"/>
    <w:rsid w:val="00452082"/>
    <w:rsid w:val="00452776"/>
    <w:rsid w:val="00453D01"/>
    <w:rsid w:val="0045437B"/>
    <w:rsid w:val="004547F1"/>
    <w:rsid w:val="00457032"/>
    <w:rsid w:val="00460443"/>
    <w:rsid w:val="00460B22"/>
    <w:rsid w:val="00460C37"/>
    <w:rsid w:val="004611CC"/>
    <w:rsid w:val="004614D7"/>
    <w:rsid w:val="00462489"/>
    <w:rsid w:val="00463045"/>
    <w:rsid w:val="004634D9"/>
    <w:rsid w:val="00464DFE"/>
    <w:rsid w:val="00465130"/>
    <w:rsid w:val="004668CA"/>
    <w:rsid w:val="00466A96"/>
    <w:rsid w:val="00471E6E"/>
    <w:rsid w:val="00471FA4"/>
    <w:rsid w:val="0047371F"/>
    <w:rsid w:val="004748F4"/>
    <w:rsid w:val="00474AEC"/>
    <w:rsid w:val="004764F2"/>
    <w:rsid w:val="00477314"/>
    <w:rsid w:val="004776F1"/>
    <w:rsid w:val="00480529"/>
    <w:rsid w:val="004815E4"/>
    <w:rsid w:val="00482434"/>
    <w:rsid w:val="00483EDA"/>
    <w:rsid w:val="00485316"/>
    <w:rsid w:val="0048682A"/>
    <w:rsid w:val="004869F5"/>
    <w:rsid w:val="00486F0A"/>
    <w:rsid w:val="00491024"/>
    <w:rsid w:val="00491E3C"/>
    <w:rsid w:val="00493006"/>
    <w:rsid w:val="00493D64"/>
    <w:rsid w:val="00494389"/>
    <w:rsid w:val="004948B5"/>
    <w:rsid w:val="004956DB"/>
    <w:rsid w:val="00497509"/>
    <w:rsid w:val="004979A8"/>
    <w:rsid w:val="004A02C1"/>
    <w:rsid w:val="004A1B72"/>
    <w:rsid w:val="004A1FD5"/>
    <w:rsid w:val="004A21A9"/>
    <w:rsid w:val="004A26C4"/>
    <w:rsid w:val="004A30A8"/>
    <w:rsid w:val="004A5E74"/>
    <w:rsid w:val="004A69C3"/>
    <w:rsid w:val="004A6B61"/>
    <w:rsid w:val="004A738E"/>
    <w:rsid w:val="004A7EBC"/>
    <w:rsid w:val="004B0255"/>
    <w:rsid w:val="004B0D3A"/>
    <w:rsid w:val="004B1948"/>
    <w:rsid w:val="004B2BC7"/>
    <w:rsid w:val="004B2DED"/>
    <w:rsid w:val="004B4DD8"/>
    <w:rsid w:val="004B4E45"/>
    <w:rsid w:val="004B5CC5"/>
    <w:rsid w:val="004B63E4"/>
    <w:rsid w:val="004B6674"/>
    <w:rsid w:val="004C0984"/>
    <w:rsid w:val="004C192D"/>
    <w:rsid w:val="004C21F9"/>
    <w:rsid w:val="004C22E7"/>
    <w:rsid w:val="004C3210"/>
    <w:rsid w:val="004C5DBD"/>
    <w:rsid w:val="004C7501"/>
    <w:rsid w:val="004C76F5"/>
    <w:rsid w:val="004D0B43"/>
    <w:rsid w:val="004D149F"/>
    <w:rsid w:val="004D1B62"/>
    <w:rsid w:val="004D1F2D"/>
    <w:rsid w:val="004D2F50"/>
    <w:rsid w:val="004D2F68"/>
    <w:rsid w:val="004D3DB7"/>
    <w:rsid w:val="004D3FD0"/>
    <w:rsid w:val="004D42BF"/>
    <w:rsid w:val="004D7A61"/>
    <w:rsid w:val="004E04CF"/>
    <w:rsid w:val="004E253A"/>
    <w:rsid w:val="004E2B90"/>
    <w:rsid w:val="004E2BE3"/>
    <w:rsid w:val="004E5126"/>
    <w:rsid w:val="004E5FE8"/>
    <w:rsid w:val="004E709B"/>
    <w:rsid w:val="004F0A77"/>
    <w:rsid w:val="004F10A4"/>
    <w:rsid w:val="004F1C3E"/>
    <w:rsid w:val="004F1DB2"/>
    <w:rsid w:val="004F28BC"/>
    <w:rsid w:val="004F4666"/>
    <w:rsid w:val="004F49D2"/>
    <w:rsid w:val="004F527D"/>
    <w:rsid w:val="004F6FC7"/>
    <w:rsid w:val="0050230A"/>
    <w:rsid w:val="00502614"/>
    <w:rsid w:val="005037F0"/>
    <w:rsid w:val="00503DCC"/>
    <w:rsid w:val="00503E82"/>
    <w:rsid w:val="00505878"/>
    <w:rsid w:val="00512353"/>
    <w:rsid w:val="00512EC4"/>
    <w:rsid w:val="0051370D"/>
    <w:rsid w:val="00514243"/>
    <w:rsid w:val="00515CF0"/>
    <w:rsid w:val="00515D4D"/>
    <w:rsid w:val="0051693A"/>
    <w:rsid w:val="00517C63"/>
    <w:rsid w:val="00517F00"/>
    <w:rsid w:val="00520F82"/>
    <w:rsid w:val="005214DF"/>
    <w:rsid w:val="00521C44"/>
    <w:rsid w:val="00522794"/>
    <w:rsid w:val="00524989"/>
    <w:rsid w:val="00526EA6"/>
    <w:rsid w:val="005271B6"/>
    <w:rsid w:val="005277A9"/>
    <w:rsid w:val="00527BEA"/>
    <w:rsid w:val="00533293"/>
    <w:rsid w:val="00533932"/>
    <w:rsid w:val="00533D0F"/>
    <w:rsid w:val="00534F97"/>
    <w:rsid w:val="00536738"/>
    <w:rsid w:val="00537610"/>
    <w:rsid w:val="00540FEF"/>
    <w:rsid w:val="00541183"/>
    <w:rsid w:val="00541648"/>
    <w:rsid w:val="005425C0"/>
    <w:rsid w:val="00543D85"/>
    <w:rsid w:val="00543F64"/>
    <w:rsid w:val="0055087B"/>
    <w:rsid w:val="00550F39"/>
    <w:rsid w:val="00551268"/>
    <w:rsid w:val="005514F1"/>
    <w:rsid w:val="0055220C"/>
    <w:rsid w:val="00553064"/>
    <w:rsid w:val="005537C0"/>
    <w:rsid w:val="00553E0F"/>
    <w:rsid w:val="0055795E"/>
    <w:rsid w:val="005609C1"/>
    <w:rsid w:val="00561714"/>
    <w:rsid w:val="00562243"/>
    <w:rsid w:val="00564C72"/>
    <w:rsid w:val="005662C2"/>
    <w:rsid w:val="0056713F"/>
    <w:rsid w:val="00567C2D"/>
    <w:rsid w:val="00571025"/>
    <w:rsid w:val="00572165"/>
    <w:rsid w:val="00573BCC"/>
    <w:rsid w:val="00573E38"/>
    <w:rsid w:val="00574DDF"/>
    <w:rsid w:val="005752AE"/>
    <w:rsid w:val="0057540D"/>
    <w:rsid w:val="00577DB2"/>
    <w:rsid w:val="00580978"/>
    <w:rsid w:val="00580A90"/>
    <w:rsid w:val="00581403"/>
    <w:rsid w:val="00581F56"/>
    <w:rsid w:val="0058408E"/>
    <w:rsid w:val="00590DCF"/>
    <w:rsid w:val="00591EB4"/>
    <w:rsid w:val="0059338B"/>
    <w:rsid w:val="00594401"/>
    <w:rsid w:val="00596C10"/>
    <w:rsid w:val="00596CF9"/>
    <w:rsid w:val="005A19CD"/>
    <w:rsid w:val="005A1C64"/>
    <w:rsid w:val="005A1D94"/>
    <w:rsid w:val="005A2BA4"/>
    <w:rsid w:val="005A3444"/>
    <w:rsid w:val="005A3EF8"/>
    <w:rsid w:val="005A4E9C"/>
    <w:rsid w:val="005A52CA"/>
    <w:rsid w:val="005A6EE5"/>
    <w:rsid w:val="005A6FE5"/>
    <w:rsid w:val="005B0256"/>
    <w:rsid w:val="005B0B57"/>
    <w:rsid w:val="005B0BFF"/>
    <w:rsid w:val="005B1533"/>
    <w:rsid w:val="005B3A9A"/>
    <w:rsid w:val="005B3C9B"/>
    <w:rsid w:val="005B76EF"/>
    <w:rsid w:val="005C00D1"/>
    <w:rsid w:val="005C178D"/>
    <w:rsid w:val="005C21DE"/>
    <w:rsid w:val="005C268D"/>
    <w:rsid w:val="005C3420"/>
    <w:rsid w:val="005C3552"/>
    <w:rsid w:val="005C4503"/>
    <w:rsid w:val="005C6D9A"/>
    <w:rsid w:val="005C71E5"/>
    <w:rsid w:val="005D07B4"/>
    <w:rsid w:val="005D1383"/>
    <w:rsid w:val="005D1E67"/>
    <w:rsid w:val="005D35FB"/>
    <w:rsid w:val="005D3885"/>
    <w:rsid w:val="005D51EC"/>
    <w:rsid w:val="005D70A8"/>
    <w:rsid w:val="005E0686"/>
    <w:rsid w:val="005E0CD4"/>
    <w:rsid w:val="005E1416"/>
    <w:rsid w:val="005E2981"/>
    <w:rsid w:val="005E49EB"/>
    <w:rsid w:val="005E6103"/>
    <w:rsid w:val="005E6FFD"/>
    <w:rsid w:val="005F2FC3"/>
    <w:rsid w:val="005F408F"/>
    <w:rsid w:val="005F5691"/>
    <w:rsid w:val="005F7FF0"/>
    <w:rsid w:val="00601C96"/>
    <w:rsid w:val="00602FA0"/>
    <w:rsid w:val="006031A8"/>
    <w:rsid w:val="006046ED"/>
    <w:rsid w:val="00604B19"/>
    <w:rsid w:val="0061118D"/>
    <w:rsid w:val="006126B3"/>
    <w:rsid w:val="0061468B"/>
    <w:rsid w:val="00614ADF"/>
    <w:rsid w:val="00616C4D"/>
    <w:rsid w:val="006172A6"/>
    <w:rsid w:val="006173A2"/>
    <w:rsid w:val="00617B29"/>
    <w:rsid w:val="00620420"/>
    <w:rsid w:val="00621189"/>
    <w:rsid w:val="00622D63"/>
    <w:rsid w:val="006255FF"/>
    <w:rsid w:val="00630975"/>
    <w:rsid w:val="00630C32"/>
    <w:rsid w:val="006313A9"/>
    <w:rsid w:val="006348B2"/>
    <w:rsid w:val="00634DCE"/>
    <w:rsid w:val="00634E6E"/>
    <w:rsid w:val="00636D82"/>
    <w:rsid w:val="006374D2"/>
    <w:rsid w:val="0064061D"/>
    <w:rsid w:val="006407DF"/>
    <w:rsid w:val="00640BB0"/>
    <w:rsid w:val="00641481"/>
    <w:rsid w:val="00641CDD"/>
    <w:rsid w:val="00643C7E"/>
    <w:rsid w:val="00644BD5"/>
    <w:rsid w:val="0064546B"/>
    <w:rsid w:val="00647A61"/>
    <w:rsid w:val="0065044D"/>
    <w:rsid w:val="006535BC"/>
    <w:rsid w:val="0065370D"/>
    <w:rsid w:val="0065713D"/>
    <w:rsid w:val="00657B96"/>
    <w:rsid w:val="0066013C"/>
    <w:rsid w:val="006601F3"/>
    <w:rsid w:val="00660510"/>
    <w:rsid w:val="00660DD3"/>
    <w:rsid w:val="006617B8"/>
    <w:rsid w:val="00662B8A"/>
    <w:rsid w:val="0066310A"/>
    <w:rsid w:val="006633F9"/>
    <w:rsid w:val="0066347A"/>
    <w:rsid w:val="00663D62"/>
    <w:rsid w:val="006666B4"/>
    <w:rsid w:val="006675AB"/>
    <w:rsid w:val="006701C6"/>
    <w:rsid w:val="0067121F"/>
    <w:rsid w:val="006716FC"/>
    <w:rsid w:val="00671D93"/>
    <w:rsid w:val="00673677"/>
    <w:rsid w:val="00673ECD"/>
    <w:rsid w:val="006748FE"/>
    <w:rsid w:val="00675245"/>
    <w:rsid w:val="006769C3"/>
    <w:rsid w:val="00677006"/>
    <w:rsid w:val="00682012"/>
    <w:rsid w:val="00682E0B"/>
    <w:rsid w:val="00682ED1"/>
    <w:rsid w:val="006839D1"/>
    <w:rsid w:val="0068651C"/>
    <w:rsid w:val="00690CFF"/>
    <w:rsid w:val="00690F83"/>
    <w:rsid w:val="006916D4"/>
    <w:rsid w:val="00691A81"/>
    <w:rsid w:val="0069217E"/>
    <w:rsid w:val="00692803"/>
    <w:rsid w:val="00692DD5"/>
    <w:rsid w:val="00694DA6"/>
    <w:rsid w:val="006962B8"/>
    <w:rsid w:val="00696F42"/>
    <w:rsid w:val="00697202"/>
    <w:rsid w:val="00697D9E"/>
    <w:rsid w:val="00697DF3"/>
    <w:rsid w:val="006A088E"/>
    <w:rsid w:val="006A0AAC"/>
    <w:rsid w:val="006A1698"/>
    <w:rsid w:val="006A2233"/>
    <w:rsid w:val="006A25E1"/>
    <w:rsid w:val="006A466F"/>
    <w:rsid w:val="006A65A5"/>
    <w:rsid w:val="006A7E9E"/>
    <w:rsid w:val="006B0230"/>
    <w:rsid w:val="006B0845"/>
    <w:rsid w:val="006B0C48"/>
    <w:rsid w:val="006B1B52"/>
    <w:rsid w:val="006B2558"/>
    <w:rsid w:val="006B4499"/>
    <w:rsid w:val="006B6549"/>
    <w:rsid w:val="006B6B00"/>
    <w:rsid w:val="006B6C3C"/>
    <w:rsid w:val="006C18AE"/>
    <w:rsid w:val="006C441C"/>
    <w:rsid w:val="006C4456"/>
    <w:rsid w:val="006C44F0"/>
    <w:rsid w:val="006C610F"/>
    <w:rsid w:val="006C75BD"/>
    <w:rsid w:val="006C7BFE"/>
    <w:rsid w:val="006D1BD7"/>
    <w:rsid w:val="006D4249"/>
    <w:rsid w:val="006D4B96"/>
    <w:rsid w:val="006D536B"/>
    <w:rsid w:val="006D54C5"/>
    <w:rsid w:val="006D5C14"/>
    <w:rsid w:val="006E08E6"/>
    <w:rsid w:val="006E1C9C"/>
    <w:rsid w:val="006E2EED"/>
    <w:rsid w:val="006E349B"/>
    <w:rsid w:val="006E3D52"/>
    <w:rsid w:val="006E3F11"/>
    <w:rsid w:val="006E4297"/>
    <w:rsid w:val="006E597A"/>
    <w:rsid w:val="006E5FC4"/>
    <w:rsid w:val="006F08C7"/>
    <w:rsid w:val="006F15D0"/>
    <w:rsid w:val="006F196E"/>
    <w:rsid w:val="006F2C6C"/>
    <w:rsid w:val="007007EF"/>
    <w:rsid w:val="00700FAF"/>
    <w:rsid w:val="007071D5"/>
    <w:rsid w:val="00710808"/>
    <w:rsid w:val="00710BA7"/>
    <w:rsid w:val="0071120E"/>
    <w:rsid w:val="00711839"/>
    <w:rsid w:val="0071243A"/>
    <w:rsid w:val="00712D9A"/>
    <w:rsid w:val="007144EE"/>
    <w:rsid w:val="007209B1"/>
    <w:rsid w:val="007217D3"/>
    <w:rsid w:val="00722483"/>
    <w:rsid w:val="00723EBC"/>
    <w:rsid w:val="00725182"/>
    <w:rsid w:val="0072671E"/>
    <w:rsid w:val="007274BF"/>
    <w:rsid w:val="007301C3"/>
    <w:rsid w:val="0073106E"/>
    <w:rsid w:val="007314C8"/>
    <w:rsid w:val="00731E1A"/>
    <w:rsid w:val="00735706"/>
    <w:rsid w:val="007357A5"/>
    <w:rsid w:val="00735C93"/>
    <w:rsid w:val="00737C3F"/>
    <w:rsid w:val="00740469"/>
    <w:rsid w:val="0074140D"/>
    <w:rsid w:val="00744B0E"/>
    <w:rsid w:val="00745A30"/>
    <w:rsid w:val="0074727D"/>
    <w:rsid w:val="007473A8"/>
    <w:rsid w:val="007500A2"/>
    <w:rsid w:val="0075165B"/>
    <w:rsid w:val="0075302B"/>
    <w:rsid w:val="00753DE6"/>
    <w:rsid w:val="00754DA2"/>
    <w:rsid w:val="00755C1F"/>
    <w:rsid w:val="00755E73"/>
    <w:rsid w:val="00756165"/>
    <w:rsid w:val="007573FF"/>
    <w:rsid w:val="0076307C"/>
    <w:rsid w:val="00763AC7"/>
    <w:rsid w:val="007646EE"/>
    <w:rsid w:val="007649A2"/>
    <w:rsid w:val="0076644B"/>
    <w:rsid w:val="00766FA5"/>
    <w:rsid w:val="007706A5"/>
    <w:rsid w:val="00770CCF"/>
    <w:rsid w:val="0077381B"/>
    <w:rsid w:val="007746A1"/>
    <w:rsid w:val="00775154"/>
    <w:rsid w:val="00777ED1"/>
    <w:rsid w:val="00782079"/>
    <w:rsid w:val="00782422"/>
    <w:rsid w:val="007836D7"/>
    <w:rsid w:val="007842D0"/>
    <w:rsid w:val="007844A2"/>
    <w:rsid w:val="0078583E"/>
    <w:rsid w:val="007874A9"/>
    <w:rsid w:val="007906A3"/>
    <w:rsid w:val="007927C1"/>
    <w:rsid w:val="00794D35"/>
    <w:rsid w:val="00794FD6"/>
    <w:rsid w:val="00795DD4"/>
    <w:rsid w:val="007967C6"/>
    <w:rsid w:val="007968CA"/>
    <w:rsid w:val="007A04DC"/>
    <w:rsid w:val="007A173A"/>
    <w:rsid w:val="007A318F"/>
    <w:rsid w:val="007A5056"/>
    <w:rsid w:val="007A6D15"/>
    <w:rsid w:val="007A7912"/>
    <w:rsid w:val="007B462F"/>
    <w:rsid w:val="007B7E05"/>
    <w:rsid w:val="007C04F1"/>
    <w:rsid w:val="007C22A0"/>
    <w:rsid w:val="007C2C20"/>
    <w:rsid w:val="007C2DD6"/>
    <w:rsid w:val="007C4979"/>
    <w:rsid w:val="007C56DE"/>
    <w:rsid w:val="007C5F41"/>
    <w:rsid w:val="007C7989"/>
    <w:rsid w:val="007C7D8B"/>
    <w:rsid w:val="007D0C11"/>
    <w:rsid w:val="007D2490"/>
    <w:rsid w:val="007D24E1"/>
    <w:rsid w:val="007D260A"/>
    <w:rsid w:val="007D320B"/>
    <w:rsid w:val="007D367D"/>
    <w:rsid w:val="007D4413"/>
    <w:rsid w:val="007D46BD"/>
    <w:rsid w:val="007D47A2"/>
    <w:rsid w:val="007D69B4"/>
    <w:rsid w:val="007D6A54"/>
    <w:rsid w:val="007D6DC9"/>
    <w:rsid w:val="007D6FCA"/>
    <w:rsid w:val="007D7B35"/>
    <w:rsid w:val="007E008E"/>
    <w:rsid w:val="007E02F1"/>
    <w:rsid w:val="007E1AE1"/>
    <w:rsid w:val="007E42BC"/>
    <w:rsid w:val="007E5094"/>
    <w:rsid w:val="007E7AF7"/>
    <w:rsid w:val="007F14BF"/>
    <w:rsid w:val="007F161C"/>
    <w:rsid w:val="007F36FC"/>
    <w:rsid w:val="007F3FC9"/>
    <w:rsid w:val="007F4380"/>
    <w:rsid w:val="007F5022"/>
    <w:rsid w:val="007F701C"/>
    <w:rsid w:val="007F76AD"/>
    <w:rsid w:val="00802FA9"/>
    <w:rsid w:val="00803B87"/>
    <w:rsid w:val="0080465B"/>
    <w:rsid w:val="00806940"/>
    <w:rsid w:val="00806979"/>
    <w:rsid w:val="00806B5F"/>
    <w:rsid w:val="00811457"/>
    <w:rsid w:val="0081147C"/>
    <w:rsid w:val="00811DAC"/>
    <w:rsid w:val="008128FC"/>
    <w:rsid w:val="00812CBD"/>
    <w:rsid w:val="0081370E"/>
    <w:rsid w:val="00813DBD"/>
    <w:rsid w:val="00814A0E"/>
    <w:rsid w:val="00816900"/>
    <w:rsid w:val="00821D7F"/>
    <w:rsid w:val="00822450"/>
    <w:rsid w:val="0082525B"/>
    <w:rsid w:val="008256DE"/>
    <w:rsid w:val="00827655"/>
    <w:rsid w:val="00827EE2"/>
    <w:rsid w:val="008303F2"/>
    <w:rsid w:val="0083117F"/>
    <w:rsid w:val="00831567"/>
    <w:rsid w:val="00834FF6"/>
    <w:rsid w:val="00835B49"/>
    <w:rsid w:val="008363BD"/>
    <w:rsid w:val="008364A3"/>
    <w:rsid w:val="00837378"/>
    <w:rsid w:val="0084043D"/>
    <w:rsid w:val="00840E50"/>
    <w:rsid w:val="0084108E"/>
    <w:rsid w:val="008412F4"/>
    <w:rsid w:val="00841434"/>
    <w:rsid w:val="00850D88"/>
    <w:rsid w:val="00850F3C"/>
    <w:rsid w:val="008516CC"/>
    <w:rsid w:val="00852DCC"/>
    <w:rsid w:val="00852E29"/>
    <w:rsid w:val="0085459D"/>
    <w:rsid w:val="008559B3"/>
    <w:rsid w:val="00860547"/>
    <w:rsid w:val="00862196"/>
    <w:rsid w:val="00863E06"/>
    <w:rsid w:val="00866181"/>
    <w:rsid w:val="00866614"/>
    <w:rsid w:val="00866D70"/>
    <w:rsid w:val="00867CD1"/>
    <w:rsid w:val="00872EF5"/>
    <w:rsid w:val="0087391F"/>
    <w:rsid w:val="00873C47"/>
    <w:rsid w:val="00874243"/>
    <w:rsid w:val="008749E0"/>
    <w:rsid w:val="00874D06"/>
    <w:rsid w:val="00875070"/>
    <w:rsid w:val="00875F7F"/>
    <w:rsid w:val="00880438"/>
    <w:rsid w:val="0088087E"/>
    <w:rsid w:val="00880927"/>
    <w:rsid w:val="00880E38"/>
    <w:rsid w:val="008816BF"/>
    <w:rsid w:val="008816FE"/>
    <w:rsid w:val="008817CC"/>
    <w:rsid w:val="00881DAE"/>
    <w:rsid w:val="0088349A"/>
    <w:rsid w:val="008854D7"/>
    <w:rsid w:val="00886BC3"/>
    <w:rsid w:val="00887DFD"/>
    <w:rsid w:val="0089096D"/>
    <w:rsid w:val="00891084"/>
    <w:rsid w:val="00891F96"/>
    <w:rsid w:val="00892389"/>
    <w:rsid w:val="00892D7D"/>
    <w:rsid w:val="00892DA6"/>
    <w:rsid w:val="00893D1A"/>
    <w:rsid w:val="008961C0"/>
    <w:rsid w:val="008A050C"/>
    <w:rsid w:val="008A184D"/>
    <w:rsid w:val="008A1BE8"/>
    <w:rsid w:val="008A232A"/>
    <w:rsid w:val="008A3104"/>
    <w:rsid w:val="008A3948"/>
    <w:rsid w:val="008A419F"/>
    <w:rsid w:val="008A55A5"/>
    <w:rsid w:val="008A56B7"/>
    <w:rsid w:val="008A6874"/>
    <w:rsid w:val="008B0ED4"/>
    <w:rsid w:val="008B341A"/>
    <w:rsid w:val="008B414C"/>
    <w:rsid w:val="008B79BF"/>
    <w:rsid w:val="008C2587"/>
    <w:rsid w:val="008C2E1F"/>
    <w:rsid w:val="008C4616"/>
    <w:rsid w:val="008C5DC7"/>
    <w:rsid w:val="008C67B2"/>
    <w:rsid w:val="008D07E0"/>
    <w:rsid w:val="008D13B6"/>
    <w:rsid w:val="008D5444"/>
    <w:rsid w:val="008D5590"/>
    <w:rsid w:val="008D6AFC"/>
    <w:rsid w:val="008E10D8"/>
    <w:rsid w:val="008E111A"/>
    <w:rsid w:val="008E1BFF"/>
    <w:rsid w:val="008E28D3"/>
    <w:rsid w:val="008E37B9"/>
    <w:rsid w:val="008E39DE"/>
    <w:rsid w:val="008E53FF"/>
    <w:rsid w:val="008E65F0"/>
    <w:rsid w:val="008E6838"/>
    <w:rsid w:val="008E6D0F"/>
    <w:rsid w:val="008E7912"/>
    <w:rsid w:val="008F03E6"/>
    <w:rsid w:val="008F2C86"/>
    <w:rsid w:val="008F3615"/>
    <w:rsid w:val="008F4705"/>
    <w:rsid w:val="008F546F"/>
    <w:rsid w:val="008F75CA"/>
    <w:rsid w:val="008F75CF"/>
    <w:rsid w:val="0090033E"/>
    <w:rsid w:val="00901054"/>
    <w:rsid w:val="00902214"/>
    <w:rsid w:val="00903084"/>
    <w:rsid w:val="00903781"/>
    <w:rsid w:val="0090409E"/>
    <w:rsid w:val="009051EC"/>
    <w:rsid w:val="0090533E"/>
    <w:rsid w:val="00905B81"/>
    <w:rsid w:val="00905ECF"/>
    <w:rsid w:val="00910646"/>
    <w:rsid w:val="00911BF9"/>
    <w:rsid w:val="00911D66"/>
    <w:rsid w:val="00912F00"/>
    <w:rsid w:val="0091372F"/>
    <w:rsid w:val="00915074"/>
    <w:rsid w:val="0091594B"/>
    <w:rsid w:val="009177E2"/>
    <w:rsid w:val="00917A51"/>
    <w:rsid w:val="00917CDD"/>
    <w:rsid w:val="00920F8A"/>
    <w:rsid w:val="00922148"/>
    <w:rsid w:val="00923BAB"/>
    <w:rsid w:val="00923D95"/>
    <w:rsid w:val="00924AAF"/>
    <w:rsid w:val="00924D56"/>
    <w:rsid w:val="009253BA"/>
    <w:rsid w:val="00925E4E"/>
    <w:rsid w:val="0092752A"/>
    <w:rsid w:val="009277ED"/>
    <w:rsid w:val="00930960"/>
    <w:rsid w:val="00933C37"/>
    <w:rsid w:val="009346B5"/>
    <w:rsid w:val="00940FAB"/>
    <w:rsid w:val="0094293A"/>
    <w:rsid w:val="00943290"/>
    <w:rsid w:val="00944278"/>
    <w:rsid w:val="00944C92"/>
    <w:rsid w:val="00945825"/>
    <w:rsid w:val="00945AAC"/>
    <w:rsid w:val="00945C6E"/>
    <w:rsid w:val="009473D5"/>
    <w:rsid w:val="0095002E"/>
    <w:rsid w:val="00951A11"/>
    <w:rsid w:val="00952EA6"/>
    <w:rsid w:val="00953673"/>
    <w:rsid w:val="00954541"/>
    <w:rsid w:val="00955247"/>
    <w:rsid w:val="009553A1"/>
    <w:rsid w:val="009565AA"/>
    <w:rsid w:val="00956C38"/>
    <w:rsid w:val="0095761E"/>
    <w:rsid w:val="009603DF"/>
    <w:rsid w:val="0096294B"/>
    <w:rsid w:val="00962A63"/>
    <w:rsid w:val="00966E54"/>
    <w:rsid w:val="00967AAF"/>
    <w:rsid w:val="00970B6E"/>
    <w:rsid w:val="00971EC9"/>
    <w:rsid w:val="0097393B"/>
    <w:rsid w:val="0097414C"/>
    <w:rsid w:val="00975388"/>
    <w:rsid w:val="00976F5A"/>
    <w:rsid w:val="00976FEA"/>
    <w:rsid w:val="009773BE"/>
    <w:rsid w:val="009779CA"/>
    <w:rsid w:val="00980A30"/>
    <w:rsid w:val="00981D6A"/>
    <w:rsid w:val="0098367B"/>
    <w:rsid w:val="0098450F"/>
    <w:rsid w:val="00985BD3"/>
    <w:rsid w:val="009869FC"/>
    <w:rsid w:val="009901C6"/>
    <w:rsid w:val="00992F76"/>
    <w:rsid w:val="009973AA"/>
    <w:rsid w:val="009A00E1"/>
    <w:rsid w:val="009A0B01"/>
    <w:rsid w:val="009A131B"/>
    <w:rsid w:val="009A3E5C"/>
    <w:rsid w:val="009A443E"/>
    <w:rsid w:val="009A53E9"/>
    <w:rsid w:val="009A782D"/>
    <w:rsid w:val="009B026A"/>
    <w:rsid w:val="009B04A9"/>
    <w:rsid w:val="009B2232"/>
    <w:rsid w:val="009B2317"/>
    <w:rsid w:val="009B2836"/>
    <w:rsid w:val="009B2915"/>
    <w:rsid w:val="009B37B3"/>
    <w:rsid w:val="009B3EE3"/>
    <w:rsid w:val="009B5957"/>
    <w:rsid w:val="009B5DDF"/>
    <w:rsid w:val="009C0285"/>
    <w:rsid w:val="009C0410"/>
    <w:rsid w:val="009C20F7"/>
    <w:rsid w:val="009C25D9"/>
    <w:rsid w:val="009C26B9"/>
    <w:rsid w:val="009C2E4D"/>
    <w:rsid w:val="009C3647"/>
    <w:rsid w:val="009C4DEE"/>
    <w:rsid w:val="009C5853"/>
    <w:rsid w:val="009C67EE"/>
    <w:rsid w:val="009C687B"/>
    <w:rsid w:val="009C6D3F"/>
    <w:rsid w:val="009D1049"/>
    <w:rsid w:val="009D153B"/>
    <w:rsid w:val="009D22ED"/>
    <w:rsid w:val="009D241B"/>
    <w:rsid w:val="009D27A9"/>
    <w:rsid w:val="009D2800"/>
    <w:rsid w:val="009D43B1"/>
    <w:rsid w:val="009D4637"/>
    <w:rsid w:val="009D5058"/>
    <w:rsid w:val="009D79BA"/>
    <w:rsid w:val="009D7AA4"/>
    <w:rsid w:val="009E0182"/>
    <w:rsid w:val="009E16B5"/>
    <w:rsid w:val="009E30FC"/>
    <w:rsid w:val="009E3F22"/>
    <w:rsid w:val="009E6453"/>
    <w:rsid w:val="009E6E2F"/>
    <w:rsid w:val="009E6F05"/>
    <w:rsid w:val="009E751F"/>
    <w:rsid w:val="009E7656"/>
    <w:rsid w:val="009E7971"/>
    <w:rsid w:val="009F03CC"/>
    <w:rsid w:val="009F089E"/>
    <w:rsid w:val="009F0A82"/>
    <w:rsid w:val="009F3101"/>
    <w:rsid w:val="009F3795"/>
    <w:rsid w:val="009F4C09"/>
    <w:rsid w:val="009F5624"/>
    <w:rsid w:val="009F585C"/>
    <w:rsid w:val="009F59F4"/>
    <w:rsid w:val="009F60E9"/>
    <w:rsid w:val="00A001FD"/>
    <w:rsid w:val="00A02AD4"/>
    <w:rsid w:val="00A02F82"/>
    <w:rsid w:val="00A0319B"/>
    <w:rsid w:val="00A0499F"/>
    <w:rsid w:val="00A0538F"/>
    <w:rsid w:val="00A05438"/>
    <w:rsid w:val="00A0688E"/>
    <w:rsid w:val="00A0771F"/>
    <w:rsid w:val="00A10A65"/>
    <w:rsid w:val="00A10D8A"/>
    <w:rsid w:val="00A11DE9"/>
    <w:rsid w:val="00A124E9"/>
    <w:rsid w:val="00A131E3"/>
    <w:rsid w:val="00A152E4"/>
    <w:rsid w:val="00A15A10"/>
    <w:rsid w:val="00A15A1A"/>
    <w:rsid w:val="00A15AA7"/>
    <w:rsid w:val="00A174EC"/>
    <w:rsid w:val="00A219E6"/>
    <w:rsid w:val="00A22ACE"/>
    <w:rsid w:val="00A239BD"/>
    <w:rsid w:val="00A24379"/>
    <w:rsid w:val="00A27A5E"/>
    <w:rsid w:val="00A31498"/>
    <w:rsid w:val="00A320F5"/>
    <w:rsid w:val="00A32DB7"/>
    <w:rsid w:val="00A33A87"/>
    <w:rsid w:val="00A35DAF"/>
    <w:rsid w:val="00A35F76"/>
    <w:rsid w:val="00A3643C"/>
    <w:rsid w:val="00A40238"/>
    <w:rsid w:val="00A427E5"/>
    <w:rsid w:val="00A441C8"/>
    <w:rsid w:val="00A45380"/>
    <w:rsid w:val="00A4543E"/>
    <w:rsid w:val="00A45FEE"/>
    <w:rsid w:val="00A471F6"/>
    <w:rsid w:val="00A47D29"/>
    <w:rsid w:val="00A50C86"/>
    <w:rsid w:val="00A513A8"/>
    <w:rsid w:val="00A51676"/>
    <w:rsid w:val="00A518F8"/>
    <w:rsid w:val="00A54C0B"/>
    <w:rsid w:val="00A563C5"/>
    <w:rsid w:val="00A56740"/>
    <w:rsid w:val="00A577E6"/>
    <w:rsid w:val="00A60630"/>
    <w:rsid w:val="00A622A6"/>
    <w:rsid w:val="00A62412"/>
    <w:rsid w:val="00A62765"/>
    <w:rsid w:val="00A6322E"/>
    <w:rsid w:val="00A633F0"/>
    <w:rsid w:val="00A63B14"/>
    <w:rsid w:val="00A658A8"/>
    <w:rsid w:val="00A65941"/>
    <w:rsid w:val="00A671CE"/>
    <w:rsid w:val="00A675C3"/>
    <w:rsid w:val="00A67D8D"/>
    <w:rsid w:val="00A708ED"/>
    <w:rsid w:val="00A71202"/>
    <w:rsid w:val="00A731E1"/>
    <w:rsid w:val="00A73D10"/>
    <w:rsid w:val="00A742B7"/>
    <w:rsid w:val="00A74697"/>
    <w:rsid w:val="00A74734"/>
    <w:rsid w:val="00A749B7"/>
    <w:rsid w:val="00A761B6"/>
    <w:rsid w:val="00A766CE"/>
    <w:rsid w:val="00A8098E"/>
    <w:rsid w:val="00A838B8"/>
    <w:rsid w:val="00A83DA4"/>
    <w:rsid w:val="00A84276"/>
    <w:rsid w:val="00A84D35"/>
    <w:rsid w:val="00A8636A"/>
    <w:rsid w:val="00A8751A"/>
    <w:rsid w:val="00A87876"/>
    <w:rsid w:val="00A91E01"/>
    <w:rsid w:val="00A92952"/>
    <w:rsid w:val="00A92C2E"/>
    <w:rsid w:val="00A92C92"/>
    <w:rsid w:val="00A93367"/>
    <w:rsid w:val="00A9339E"/>
    <w:rsid w:val="00A937F4"/>
    <w:rsid w:val="00A95B5A"/>
    <w:rsid w:val="00A968CF"/>
    <w:rsid w:val="00A96F18"/>
    <w:rsid w:val="00A970A3"/>
    <w:rsid w:val="00AA0644"/>
    <w:rsid w:val="00AA1214"/>
    <w:rsid w:val="00AA1D79"/>
    <w:rsid w:val="00AA2236"/>
    <w:rsid w:val="00AA3A92"/>
    <w:rsid w:val="00AA4796"/>
    <w:rsid w:val="00AA4A7D"/>
    <w:rsid w:val="00AA728F"/>
    <w:rsid w:val="00AB0E7B"/>
    <w:rsid w:val="00AB1862"/>
    <w:rsid w:val="00AB2818"/>
    <w:rsid w:val="00AB2C30"/>
    <w:rsid w:val="00AB53F8"/>
    <w:rsid w:val="00AB6A51"/>
    <w:rsid w:val="00AC0056"/>
    <w:rsid w:val="00AC0873"/>
    <w:rsid w:val="00AC186D"/>
    <w:rsid w:val="00AC2639"/>
    <w:rsid w:val="00AC3935"/>
    <w:rsid w:val="00AC41AA"/>
    <w:rsid w:val="00AC684F"/>
    <w:rsid w:val="00AC6FE8"/>
    <w:rsid w:val="00AC7010"/>
    <w:rsid w:val="00AD02FA"/>
    <w:rsid w:val="00AD1905"/>
    <w:rsid w:val="00AD2042"/>
    <w:rsid w:val="00AD293F"/>
    <w:rsid w:val="00AD2A7B"/>
    <w:rsid w:val="00AD3C66"/>
    <w:rsid w:val="00AD404F"/>
    <w:rsid w:val="00AD437B"/>
    <w:rsid w:val="00AD5C0E"/>
    <w:rsid w:val="00AD620D"/>
    <w:rsid w:val="00AE170E"/>
    <w:rsid w:val="00AE1796"/>
    <w:rsid w:val="00AE56AF"/>
    <w:rsid w:val="00AF1657"/>
    <w:rsid w:val="00AF1B0E"/>
    <w:rsid w:val="00AF5147"/>
    <w:rsid w:val="00B0033E"/>
    <w:rsid w:val="00B011A3"/>
    <w:rsid w:val="00B01FED"/>
    <w:rsid w:val="00B0279E"/>
    <w:rsid w:val="00B04A75"/>
    <w:rsid w:val="00B05CDE"/>
    <w:rsid w:val="00B06753"/>
    <w:rsid w:val="00B10707"/>
    <w:rsid w:val="00B10E74"/>
    <w:rsid w:val="00B114A5"/>
    <w:rsid w:val="00B11E69"/>
    <w:rsid w:val="00B12A5A"/>
    <w:rsid w:val="00B13196"/>
    <w:rsid w:val="00B1413A"/>
    <w:rsid w:val="00B14362"/>
    <w:rsid w:val="00B14B0B"/>
    <w:rsid w:val="00B14F9E"/>
    <w:rsid w:val="00B15C17"/>
    <w:rsid w:val="00B20A3A"/>
    <w:rsid w:val="00B23423"/>
    <w:rsid w:val="00B278BE"/>
    <w:rsid w:val="00B32D07"/>
    <w:rsid w:val="00B34624"/>
    <w:rsid w:val="00B35557"/>
    <w:rsid w:val="00B365D0"/>
    <w:rsid w:val="00B36A46"/>
    <w:rsid w:val="00B370B8"/>
    <w:rsid w:val="00B37E69"/>
    <w:rsid w:val="00B4037B"/>
    <w:rsid w:val="00B4186F"/>
    <w:rsid w:val="00B43C20"/>
    <w:rsid w:val="00B44BCC"/>
    <w:rsid w:val="00B44C34"/>
    <w:rsid w:val="00B44F83"/>
    <w:rsid w:val="00B50497"/>
    <w:rsid w:val="00B504D1"/>
    <w:rsid w:val="00B52472"/>
    <w:rsid w:val="00B52636"/>
    <w:rsid w:val="00B53127"/>
    <w:rsid w:val="00B532AE"/>
    <w:rsid w:val="00B53D99"/>
    <w:rsid w:val="00B5711E"/>
    <w:rsid w:val="00B578B9"/>
    <w:rsid w:val="00B64D81"/>
    <w:rsid w:val="00B66C21"/>
    <w:rsid w:val="00B66E37"/>
    <w:rsid w:val="00B67605"/>
    <w:rsid w:val="00B70D87"/>
    <w:rsid w:val="00B72A61"/>
    <w:rsid w:val="00B736E6"/>
    <w:rsid w:val="00B75859"/>
    <w:rsid w:val="00B76E0B"/>
    <w:rsid w:val="00B77DB0"/>
    <w:rsid w:val="00B80C20"/>
    <w:rsid w:val="00B81997"/>
    <w:rsid w:val="00B81A82"/>
    <w:rsid w:val="00B84321"/>
    <w:rsid w:val="00B846C3"/>
    <w:rsid w:val="00B85C0A"/>
    <w:rsid w:val="00B86A7C"/>
    <w:rsid w:val="00B86F5E"/>
    <w:rsid w:val="00B911EA"/>
    <w:rsid w:val="00B93815"/>
    <w:rsid w:val="00B9460E"/>
    <w:rsid w:val="00B97E1F"/>
    <w:rsid w:val="00BA058A"/>
    <w:rsid w:val="00BA0B3D"/>
    <w:rsid w:val="00BA179D"/>
    <w:rsid w:val="00BA1B7C"/>
    <w:rsid w:val="00BA2342"/>
    <w:rsid w:val="00BA54FB"/>
    <w:rsid w:val="00BA6C3C"/>
    <w:rsid w:val="00BA6DC6"/>
    <w:rsid w:val="00BA77B8"/>
    <w:rsid w:val="00BB2454"/>
    <w:rsid w:val="00BB24A3"/>
    <w:rsid w:val="00BB2714"/>
    <w:rsid w:val="00BB6118"/>
    <w:rsid w:val="00BB6892"/>
    <w:rsid w:val="00BB770C"/>
    <w:rsid w:val="00BC0D6F"/>
    <w:rsid w:val="00BC229B"/>
    <w:rsid w:val="00BC2327"/>
    <w:rsid w:val="00BC33FA"/>
    <w:rsid w:val="00BC3999"/>
    <w:rsid w:val="00BC4015"/>
    <w:rsid w:val="00BC4390"/>
    <w:rsid w:val="00BC500B"/>
    <w:rsid w:val="00BC55C4"/>
    <w:rsid w:val="00BC5928"/>
    <w:rsid w:val="00BC7C44"/>
    <w:rsid w:val="00BD080E"/>
    <w:rsid w:val="00BD1A1B"/>
    <w:rsid w:val="00BD44BF"/>
    <w:rsid w:val="00BD5A16"/>
    <w:rsid w:val="00BE3EBC"/>
    <w:rsid w:val="00BE47EC"/>
    <w:rsid w:val="00BE4A79"/>
    <w:rsid w:val="00BE672D"/>
    <w:rsid w:val="00BE6FA5"/>
    <w:rsid w:val="00BF0606"/>
    <w:rsid w:val="00BF13C4"/>
    <w:rsid w:val="00BF1FDC"/>
    <w:rsid w:val="00BF5593"/>
    <w:rsid w:val="00BF6534"/>
    <w:rsid w:val="00BF76A0"/>
    <w:rsid w:val="00C00590"/>
    <w:rsid w:val="00C02DDE"/>
    <w:rsid w:val="00C03D41"/>
    <w:rsid w:val="00C0535C"/>
    <w:rsid w:val="00C05CDB"/>
    <w:rsid w:val="00C05EB4"/>
    <w:rsid w:val="00C0632C"/>
    <w:rsid w:val="00C06584"/>
    <w:rsid w:val="00C107F2"/>
    <w:rsid w:val="00C114EB"/>
    <w:rsid w:val="00C11696"/>
    <w:rsid w:val="00C13886"/>
    <w:rsid w:val="00C14BC9"/>
    <w:rsid w:val="00C1691F"/>
    <w:rsid w:val="00C216D7"/>
    <w:rsid w:val="00C225E7"/>
    <w:rsid w:val="00C237B6"/>
    <w:rsid w:val="00C265F0"/>
    <w:rsid w:val="00C30519"/>
    <w:rsid w:val="00C308CB"/>
    <w:rsid w:val="00C325DA"/>
    <w:rsid w:val="00C32999"/>
    <w:rsid w:val="00C32D2D"/>
    <w:rsid w:val="00C33283"/>
    <w:rsid w:val="00C337CE"/>
    <w:rsid w:val="00C341BD"/>
    <w:rsid w:val="00C34CA6"/>
    <w:rsid w:val="00C34CA7"/>
    <w:rsid w:val="00C35440"/>
    <w:rsid w:val="00C35FF0"/>
    <w:rsid w:val="00C3653F"/>
    <w:rsid w:val="00C37C1E"/>
    <w:rsid w:val="00C41652"/>
    <w:rsid w:val="00C419F8"/>
    <w:rsid w:val="00C42451"/>
    <w:rsid w:val="00C42D0E"/>
    <w:rsid w:val="00C43426"/>
    <w:rsid w:val="00C44BBE"/>
    <w:rsid w:val="00C45219"/>
    <w:rsid w:val="00C45928"/>
    <w:rsid w:val="00C45E1D"/>
    <w:rsid w:val="00C47DEE"/>
    <w:rsid w:val="00C51F4B"/>
    <w:rsid w:val="00C523EA"/>
    <w:rsid w:val="00C5303B"/>
    <w:rsid w:val="00C53D7A"/>
    <w:rsid w:val="00C550D3"/>
    <w:rsid w:val="00C56960"/>
    <w:rsid w:val="00C57C96"/>
    <w:rsid w:val="00C60035"/>
    <w:rsid w:val="00C60866"/>
    <w:rsid w:val="00C61675"/>
    <w:rsid w:val="00C63243"/>
    <w:rsid w:val="00C640A4"/>
    <w:rsid w:val="00C64A8E"/>
    <w:rsid w:val="00C6529F"/>
    <w:rsid w:val="00C66E7A"/>
    <w:rsid w:val="00C678C0"/>
    <w:rsid w:val="00C73896"/>
    <w:rsid w:val="00C74BF9"/>
    <w:rsid w:val="00C752D8"/>
    <w:rsid w:val="00C7549A"/>
    <w:rsid w:val="00C76975"/>
    <w:rsid w:val="00C76E26"/>
    <w:rsid w:val="00C82CDF"/>
    <w:rsid w:val="00C8311D"/>
    <w:rsid w:val="00C86406"/>
    <w:rsid w:val="00C870AA"/>
    <w:rsid w:val="00C87B1D"/>
    <w:rsid w:val="00C90157"/>
    <w:rsid w:val="00C904FE"/>
    <w:rsid w:val="00C907AD"/>
    <w:rsid w:val="00C90B6C"/>
    <w:rsid w:val="00C91494"/>
    <w:rsid w:val="00C917F0"/>
    <w:rsid w:val="00C94989"/>
    <w:rsid w:val="00C953D0"/>
    <w:rsid w:val="00C964A9"/>
    <w:rsid w:val="00C96FAF"/>
    <w:rsid w:val="00C97A45"/>
    <w:rsid w:val="00CA1785"/>
    <w:rsid w:val="00CA2BE0"/>
    <w:rsid w:val="00CA42F7"/>
    <w:rsid w:val="00CA62BD"/>
    <w:rsid w:val="00CA6968"/>
    <w:rsid w:val="00CA7735"/>
    <w:rsid w:val="00CB0733"/>
    <w:rsid w:val="00CB286C"/>
    <w:rsid w:val="00CB2F69"/>
    <w:rsid w:val="00CB3380"/>
    <w:rsid w:val="00CB4FC7"/>
    <w:rsid w:val="00CB5479"/>
    <w:rsid w:val="00CB68D0"/>
    <w:rsid w:val="00CC0069"/>
    <w:rsid w:val="00CC234C"/>
    <w:rsid w:val="00CC3E46"/>
    <w:rsid w:val="00CC55EF"/>
    <w:rsid w:val="00CC5A4D"/>
    <w:rsid w:val="00CC6A22"/>
    <w:rsid w:val="00CC6D2A"/>
    <w:rsid w:val="00CC7E45"/>
    <w:rsid w:val="00CD1495"/>
    <w:rsid w:val="00CD1C39"/>
    <w:rsid w:val="00CD1C9A"/>
    <w:rsid w:val="00CD2F40"/>
    <w:rsid w:val="00CD3D88"/>
    <w:rsid w:val="00CD4225"/>
    <w:rsid w:val="00CD60FC"/>
    <w:rsid w:val="00CD6A36"/>
    <w:rsid w:val="00CE0270"/>
    <w:rsid w:val="00CE06C3"/>
    <w:rsid w:val="00CE07F4"/>
    <w:rsid w:val="00CE1073"/>
    <w:rsid w:val="00CE4890"/>
    <w:rsid w:val="00CE4F78"/>
    <w:rsid w:val="00CE50B9"/>
    <w:rsid w:val="00CE54F9"/>
    <w:rsid w:val="00CE5556"/>
    <w:rsid w:val="00CE7A81"/>
    <w:rsid w:val="00CF1445"/>
    <w:rsid w:val="00CF2595"/>
    <w:rsid w:val="00CF3ECE"/>
    <w:rsid w:val="00CF47F3"/>
    <w:rsid w:val="00CF4C49"/>
    <w:rsid w:val="00CF65E8"/>
    <w:rsid w:val="00CF6840"/>
    <w:rsid w:val="00D01C72"/>
    <w:rsid w:val="00D02D34"/>
    <w:rsid w:val="00D02D3E"/>
    <w:rsid w:val="00D03101"/>
    <w:rsid w:val="00D03A49"/>
    <w:rsid w:val="00D06EAA"/>
    <w:rsid w:val="00D10B9A"/>
    <w:rsid w:val="00D110E6"/>
    <w:rsid w:val="00D111D5"/>
    <w:rsid w:val="00D11213"/>
    <w:rsid w:val="00D1128B"/>
    <w:rsid w:val="00D12960"/>
    <w:rsid w:val="00D12C0B"/>
    <w:rsid w:val="00D132BB"/>
    <w:rsid w:val="00D1409F"/>
    <w:rsid w:val="00D1577A"/>
    <w:rsid w:val="00D16043"/>
    <w:rsid w:val="00D2039C"/>
    <w:rsid w:val="00D21CD9"/>
    <w:rsid w:val="00D2363D"/>
    <w:rsid w:val="00D23781"/>
    <w:rsid w:val="00D255ED"/>
    <w:rsid w:val="00D25A96"/>
    <w:rsid w:val="00D25AB5"/>
    <w:rsid w:val="00D26B46"/>
    <w:rsid w:val="00D2724B"/>
    <w:rsid w:val="00D31B91"/>
    <w:rsid w:val="00D31E8D"/>
    <w:rsid w:val="00D339F5"/>
    <w:rsid w:val="00D34297"/>
    <w:rsid w:val="00D34440"/>
    <w:rsid w:val="00D34F66"/>
    <w:rsid w:val="00D3744C"/>
    <w:rsid w:val="00D41199"/>
    <w:rsid w:val="00D4217F"/>
    <w:rsid w:val="00D42781"/>
    <w:rsid w:val="00D42C39"/>
    <w:rsid w:val="00D44227"/>
    <w:rsid w:val="00D457DE"/>
    <w:rsid w:val="00D464C0"/>
    <w:rsid w:val="00D5039E"/>
    <w:rsid w:val="00D5135C"/>
    <w:rsid w:val="00D52D7E"/>
    <w:rsid w:val="00D54C65"/>
    <w:rsid w:val="00D5552E"/>
    <w:rsid w:val="00D56B84"/>
    <w:rsid w:val="00D577E8"/>
    <w:rsid w:val="00D630F7"/>
    <w:rsid w:val="00D6358B"/>
    <w:rsid w:val="00D63D61"/>
    <w:rsid w:val="00D6654E"/>
    <w:rsid w:val="00D66803"/>
    <w:rsid w:val="00D73470"/>
    <w:rsid w:val="00D7382A"/>
    <w:rsid w:val="00D7510C"/>
    <w:rsid w:val="00D7517A"/>
    <w:rsid w:val="00D75195"/>
    <w:rsid w:val="00D75331"/>
    <w:rsid w:val="00D75358"/>
    <w:rsid w:val="00D755B5"/>
    <w:rsid w:val="00D7583B"/>
    <w:rsid w:val="00D76A5F"/>
    <w:rsid w:val="00D7791F"/>
    <w:rsid w:val="00D8088A"/>
    <w:rsid w:val="00D810E9"/>
    <w:rsid w:val="00D81BEF"/>
    <w:rsid w:val="00D82F9B"/>
    <w:rsid w:val="00D837F7"/>
    <w:rsid w:val="00D83BE6"/>
    <w:rsid w:val="00D849BC"/>
    <w:rsid w:val="00D860E5"/>
    <w:rsid w:val="00D872A9"/>
    <w:rsid w:val="00D932DC"/>
    <w:rsid w:val="00D94A63"/>
    <w:rsid w:val="00D962B1"/>
    <w:rsid w:val="00D965E5"/>
    <w:rsid w:val="00D97359"/>
    <w:rsid w:val="00DA0273"/>
    <w:rsid w:val="00DA0D7C"/>
    <w:rsid w:val="00DA1589"/>
    <w:rsid w:val="00DA2B35"/>
    <w:rsid w:val="00DA305F"/>
    <w:rsid w:val="00DA341F"/>
    <w:rsid w:val="00DA3B8B"/>
    <w:rsid w:val="00DA3C90"/>
    <w:rsid w:val="00DA3DC4"/>
    <w:rsid w:val="00DA4531"/>
    <w:rsid w:val="00DA45FA"/>
    <w:rsid w:val="00DA4656"/>
    <w:rsid w:val="00DA57E5"/>
    <w:rsid w:val="00DB5B75"/>
    <w:rsid w:val="00DB5F2A"/>
    <w:rsid w:val="00DB61AF"/>
    <w:rsid w:val="00DB745B"/>
    <w:rsid w:val="00DB769C"/>
    <w:rsid w:val="00DC23AB"/>
    <w:rsid w:val="00DC2441"/>
    <w:rsid w:val="00DC40B7"/>
    <w:rsid w:val="00DC46AA"/>
    <w:rsid w:val="00DC5549"/>
    <w:rsid w:val="00DC6053"/>
    <w:rsid w:val="00DC6146"/>
    <w:rsid w:val="00DC6423"/>
    <w:rsid w:val="00DC7AA8"/>
    <w:rsid w:val="00DD079E"/>
    <w:rsid w:val="00DD0A21"/>
    <w:rsid w:val="00DD0A6C"/>
    <w:rsid w:val="00DD5522"/>
    <w:rsid w:val="00DD5EB6"/>
    <w:rsid w:val="00DD60F2"/>
    <w:rsid w:val="00DD6E49"/>
    <w:rsid w:val="00DD71BF"/>
    <w:rsid w:val="00DE0B4B"/>
    <w:rsid w:val="00DE18DA"/>
    <w:rsid w:val="00DE1D68"/>
    <w:rsid w:val="00DE1E22"/>
    <w:rsid w:val="00DE23AD"/>
    <w:rsid w:val="00DE328B"/>
    <w:rsid w:val="00DE32D2"/>
    <w:rsid w:val="00DE4732"/>
    <w:rsid w:val="00DE4D3E"/>
    <w:rsid w:val="00DE711A"/>
    <w:rsid w:val="00DF0003"/>
    <w:rsid w:val="00DF4400"/>
    <w:rsid w:val="00DF457F"/>
    <w:rsid w:val="00DF66DE"/>
    <w:rsid w:val="00DF6E56"/>
    <w:rsid w:val="00DF79B8"/>
    <w:rsid w:val="00E015BE"/>
    <w:rsid w:val="00E01AB9"/>
    <w:rsid w:val="00E01BF7"/>
    <w:rsid w:val="00E02821"/>
    <w:rsid w:val="00E02DE1"/>
    <w:rsid w:val="00E03C06"/>
    <w:rsid w:val="00E05DC7"/>
    <w:rsid w:val="00E0601E"/>
    <w:rsid w:val="00E06B65"/>
    <w:rsid w:val="00E07BA6"/>
    <w:rsid w:val="00E07C18"/>
    <w:rsid w:val="00E138C0"/>
    <w:rsid w:val="00E14640"/>
    <w:rsid w:val="00E16487"/>
    <w:rsid w:val="00E16C9C"/>
    <w:rsid w:val="00E221FF"/>
    <w:rsid w:val="00E22A07"/>
    <w:rsid w:val="00E23D09"/>
    <w:rsid w:val="00E24BF3"/>
    <w:rsid w:val="00E25314"/>
    <w:rsid w:val="00E257D5"/>
    <w:rsid w:val="00E26C5B"/>
    <w:rsid w:val="00E30601"/>
    <w:rsid w:val="00E3066A"/>
    <w:rsid w:val="00E30BA6"/>
    <w:rsid w:val="00E32A36"/>
    <w:rsid w:val="00E343B9"/>
    <w:rsid w:val="00E344B4"/>
    <w:rsid w:val="00E34B50"/>
    <w:rsid w:val="00E35C08"/>
    <w:rsid w:val="00E366BE"/>
    <w:rsid w:val="00E374D9"/>
    <w:rsid w:val="00E37E92"/>
    <w:rsid w:val="00E4166A"/>
    <w:rsid w:val="00E41AB2"/>
    <w:rsid w:val="00E43008"/>
    <w:rsid w:val="00E46E19"/>
    <w:rsid w:val="00E479BB"/>
    <w:rsid w:val="00E52655"/>
    <w:rsid w:val="00E52A5F"/>
    <w:rsid w:val="00E55B69"/>
    <w:rsid w:val="00E56537"/>
    <w:rsid w:val="00E56E85"/>
    <w:rsid w:val="00E61126"/>
    <w:rsid w:val="00E620BA"/>
    <w:rsid w:val="00E62AB5"/>
    <w:rsid w:val="00E633AD"/>
    <w:rsid w:val="00E65680"/>
    <w:rsid w:val="00E6665C"/>
    <w:rsid w:val="00E6674C"/>
    <w:rsid w:val="00E66F0A"/>
    <w:rsid w:val="00E66FAF"/>
    <w:rsid w:val="00E67048"/>
    <w:rsid w:val="00E673C2"/>
    <w:rsid w:val="00E67697"/>
    <w:rsid w:val="00E67925"/>
    <w:rsid w:val="00E67F1A"/>
    <w:rsid w:val="00E7037D"/>
    <w:rsid w:val="00E7268D"/>
    <w:rsid w:val="00E72A1E"/>
    <w:rsid w:val="00E72BE8"/>
    <w:rsid w:val="00E742CD"/>
    <w:rsid w:val="00E77CAE"/>
    <w:rsid w:val="00E80539"/>
    <w:rsid w:val="00E80DD2"/>
    <w:rsid w:val="00E80F71"/>
    <w:rsid w:val="00E829B1"/>
    <w:rsid w:val="00E840F3"/>
    <w:rsid w:val="00E840F9"/>
    <w:rsid w:val="00E8570B"/>
    <w:rsid w:val="00E867FA"/>
    <w:rsid w:val="00E86ED7"/>
    <w:rsid w:val="00E87DDB"/>
    <w:rsid w:val="00E909C9"/>
    <w:rsid w:val="00E91A5E"/>
    <w:rsid w:val="00E923E6"/>
    <w:rsid w:val="00E93182"/>
    <w:rsid w:val="00E93A28"/>
    <w:rsid w:val="00E93ADD"/>
    <w:rsid w:val="00E94221"/>
    <w:rsid w:val="00E945DC"/>
    <w:rsid w:val="00E94680"/>
    <w:rsid w:val="00E964B5"/>
    <w:rsid w:val="00E96B33"/>
    <w:rsid w:val="00EA074A"/>
    <w:rsid w:val="00EA34D9"/>
    <w:rsid w:val="00EA55B0"/>
    <w:rsid w:val="00EA6E6A"/>
    <w:rsid w:val="00EA7B33"/>
    <w:rsid w:val="00EB0FAC"/>
    <w:rsid w:val="00EB1C5F"/>
    <w:rsid w:val="00EB2A15"/>
    <w:rsid w:val="00EB3F9D"/>
    <w:rsid w:val="00EB43C7"/>
    <w:rsid w:val="00EB47D6"/>
    <w:rsid w:val="00EB4ABF"/>
    <w:rsid w:val="00EB4F70"/>
    <w:rsid w:val="00EB5662"/>
    <w:rsid w:val="00EB6B4B"/>
    <w:rsid w:val="00EB7C6D"/>
    <w:rsid w:val="00EC358B"/>
    <w:rsid w:val="00EC4461"/>
    <w:rsid w:val="00EC4D7E"/>
    <w:rsid w:val="00EC5303"/>
    <w:rsid w:val="00ED11F1"/>
    <w:rsid w:val="00ED1453"/>
    <w:rsid w:val="00ED2E78"/>
    <w:rsid w:val="00ED326C"/>
    <w:rsid w:val="00ED481C"/>
    <w:rsid w:val="00ED71F1"/>
    <w:rsid w:val="00EE1802"/>
    <w:rsid w:val="00EE18B7"/>
    <w:rsid w:val="00EE21C4"/>
    <w:rsid w:val="00EE2C17"/>
    <w:rsid w:val="00EE3BB2"/>
    <w:rsid w:val="00EE3FB4"/>
    <w:rsid w:val="00EE420C"/>
    <w:rsid w:val="00EE52EA"/>
    <w:rsid w:val="00EE5625"/>
    <w:rsid w:val="00EE56C3"/>
    <w:rsid w:val="00EE688A"/>
    <w:rsid w:val="00EE6C0B"/>
    <w:rsid w:val="00EF107F"/>
    <w:rsid w:val="00EF28DC"/>
    <w:rsid w:val="00EF2B23"/>
    <w:rsid w:val="00EF6F04"/>
    <w:rsid w:val="00EF7AFC"/>
    <w:rsid w:val="00EF7BE1"/>
    <w:rsid w:val="00F00B1D"/>
    <w:rsid w:val="00F01576"/>
    <w:rsid w:val="00F02815"/>
    <w:rsid w:val="00F02AB0"/>
    <w:rsid w:val="00F04CD7"/>
    <w:rsid w:val="00F050DB"/>
    <w:rsid w:val="00F057C3"/>
    <w:rsid w:val="00F05AC2"/>
    <w:rsid w:val="00F078CF"/>
    <w:rsid w:val="00F10F50"/>
    <w:rsid w:val="00F121F5"/>
    <w:rsid w:val="00F12941"/>
    <w:rsid w:val="00F13AD8"/>
    <w:rsid w:val="00F13BA0"/>
    <w:rsid w:val="00F2032D"/>
    <w:rsid w:val="00F214BE"/>
    <w:rsid w:val="00F23F9B"/>
    <w:rsid w:val="00F2457E"/>
    <w:rsid w:val="00F24915"/>
    <w:rsid w:val="00F2521C"/>
    <w:rsid w:val="00F25235"/>
    <w:rsid w:val="00F25AF4"/>
    <w:rsid w:val="00F2799B"/>
    <w:rsid w:val="00F3296D"/>
    <w:rsid w:val="00F34C17"/>
    <w:rsid w:val="00F3563F"/>
    <w:rsid w:val="00F3592B"/>
    <w:rsid w:val="00F35CD4"/>
    <w:rsid w:val="00F360A1"/>
    <w:rsid w:val="00F360F4"/>
    <w:rsid w:val="00F36E8E"/>
    <w:rsid w:val="00F377D6"/>
    <w:rsid w:val="00F45521"/>
    <w:rsid w:val="00F46056"/>
    <w:rsid w:val="00F507BA"/>
    <w:rsid w:val="00F510D0"/>
    <w:rsid w:val="00F511AC"/>
    <w:rsid w:val="00F5144E"/>
    <w:rsid w:val="00F51FF1"/>
    <w:rsid w:val="00F52213"/>
    <w:rsid w:val="00F53A12"/>
    <w:rsid w:val="00F54159"/>
    <w:rsid w:val="00F5478B"/>
    <w:rsid w:val="00F548A7"/>
    <w:rsid w:val="00F55C89"/>
    <w:rsid w:val="00F565D2"/>
    <w:rsid w:val="00F56CBA"/>
    <w:rsid w:val="00F573EF"/>
    <w:rsid w:val="00F57446"/>
    <w:rsid w:val="00F575DF"/>
    <w:rsid w:val="00F60318"/>
    <w:rsid w:val="00F617BA"/>
    <w:rsid w:val="00F62491"/>
    <w:rsid w:val="00F62AF5"/>
    <w:rsid w:val="00F6311D"/>
    <w:rsid w:val="00F64660"/>
    <w:rsid w:val="00F65994"/>
    <w:rsid w:val="00F65E8D"/>
    <w:rsid w:val="00F669AB"/>
    <w:rsid w:val="00F7016F"/>
    <w:rsid w:val="00F70300"/>
    <w:rsid w:val="00F707D1"/>
    <w:rsid w:val="00F734AF"/>
    <w:rsid w:val="00F73C8A"/>
    <w:rsid w:val="00F73FA3"/>
    <w:rsid w:val="00F7498A"/>
    <w:rsid w:val="00F75F22"/>
    <w:rsid w:val="00F771A7"/>
    <w:rsid w:val="00F77B45"/>
    <w:rsid w:val="00F80CC5"/>
    <w:rsid w:val="00F81C60"/>
    <w:rsid w:val="00F8408B"/>
    <w:rsid w:val="00F85850"/>
    <w:rsid w:val="00F85E7F"/>
    <w:rsid w:val="00F85EAF"/>
    <w:rsid w:val="00F86204"/>
    <w:rsid w:val="00F86708"/>
    <w:rsid w:val="00F90440"/>
    <w:rsid w:val="00F908C4"/>
    <w:rsid w:val="00F90A24"/>
    <w:rsid w:val="00F90AA5"/>
    <w:rsid w:val="00F91BDB"/>
    <w:rsid w:val="00F9269D"/>
    <w:rsid w:val="00F958FE"/>
    <w:rsid w:val="00FA0137"/>
    <w:rsid w:val="00FA5C10"/>
    <w:rsid w:val="00FA6499"/>
    <w:rsid w:val="00FA6E36"/>
    <w:rsid w:val="00FA7382"/>
    <w:rsid w:val="00FA7487"/>
    <w:rsid w:val="00FB0431"/>
    <w:rsid w:val="00FB122A"/>
    <w:rsid w:val="00FB50C8"/>
    <w:rsid w:val="00FC3E31"/>
    <w:rsid w:val="00FC56F8"/>
    <w:rsid w:val="00FC6B1A"/>
    <w:rsid w:val="00FD0E09"/>
    <w:rsid w:val="00FD1836"/>
    <w:rsid w:val="00FD392C"/>
    <w:rsid w:val="00FD43C0"/>
    <w:rsid w:val="00FD566E"/>
    <w:rsid w:val="00FD5DF7"/>
    <w:rsid w:val="00FD64F2"/>
    <w:rsid w:val="00FE0CF4"/>
    <w:rsid w:val="00FE23FB"/>
    <w:rsid w:val="00FE386F"/>
    <w:rsid w:val="00FE553E"/>
    <w:rsid w:val="00FE5F02"/>
    <w:rsid w:val="00FE7C50"/>
    <w:rsid w:val="00FE7EE7"/>
    <w:rsid w:val="00FF08C1"/>
    <w:rsid w:val="00FF1158"/>
    <w:rsid w:val="00FF18E9"/>
    <w:rsid w:val="00FF241E"/>
    <w:rsid w:val="00FF3903"/>
    <w:rsid w:val="00FF5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A743CF"/>
  <w15:docId w15:val="{56C5463A-DE95-4DA8-ACE4-A85F03293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62A63"/>
    <w:rPr>
      <w:rFonts w:ascii="Times New Roman" w:eastAsia="Times New Roman" w:hAnsi="Times New Roman"/>
      <w:sz w:val="24"/>
      <w:szCs w:val="24"/>
    </w:rPr>
  </w:style>
  <w:style w:type="paragraph" w:styleId="1">
    <w:name w:val="heading 1"/>
    <w:aliases w:val="Document Header1,H1,Введение...,Б1,Heading 1iz,Б11,Заголовок параграфа (1.),Headi...,Заголовок 1 Знак Знак Знак Знак Знак Знак Знак Знак Знак Знак Знак Знак Знак Знак Знак Знак Знак Знак Знак Знак Знак Знак Знак Знак Знак Знак,H1 Знак,раздел"/>
    <w:basedOn w:val="a1"/>
    <w:next w:val="a1"/>
    <w:link w:val="10"/>
    <w:uiPriority w:val="99"/>
    <w:qFormat/>
    <w:rsid w:val="001D79DC"/>
    <w:pPr>
      <w:keepNext/>
      <w:numPr>
        <w:numId w:val="1"/>
      </w:numPr>
      <w:jc w:val="right"/>
      <w:outlineLvl w:val="0"/>
    </w:pPr>
    <w:rPr>
      <w:iCs/>
    </w:rPr>
  </w:style>
  <w:style w:type="paragraph" w:styleId="20">
    <w:name w:val="heading 2"/>
    <w:aliases w:val="H2,2,h2,Б2,RTC,iz2,H2 Знак,Заголовок 21,Numbered text 3,HD2,Heading 2 Hidden,Раздел Знак,Level 2 Topic Heading,H21,Major,CHS,H2-Heading 2,l2,Header2,22,heading2,list2,A,A.B.C.,list 2,Heading2,Heading Indent No L2,H,Gliederung2,H22"/>
    <w:basedOn w:val="a1"/>
    <w:next w:val="a1"/>
    <w:link w:val="22"/>
    <w:uiPriority w:val="9"/>
    <w:qFormat/>
    <w:rsid w:val="001D79DC"/>
    <w:pPr>
      <w:keepNext/>
      <w:numPr>
        <w:ilvl w:val="1"/>
        <w:numId w:val="1"/>
      </w:numPr>
      <w:spacing w:before="240" w:after="60"/>
      <w:outlineLvl w:val="1"/>
    </w:pPr>
    <w:rPr>
      <w:rFonts w:ascii="Arial" w:hAnsi="Arial" w:cs="Arial"/>
      <w:b/>
      <w:bCs/>
      <w:i/>
      <w:iCs/>
      <w:sz w:val="28"/>
      <w:szCs w:val="28"/>
    </w:rPr>
  </w:style>
  <w:style w:type="paragraph" w:styleId="30">
    <w:name w:val="heading 3"/>
    <w:basedOn w:val="a1"/>
    <w:next w:val="a1"/>
    <w:link w:val="31"/>
    <w:uiPriority w:val="99"/>
    <w:qFormat/>
    <w:rsid w:val="002655CB"/>
    <w:pPr>
      <w:keepNext/>
      <w:keepLines/>
      <w:spacing w:before="200"/>
      <w:outlineLvl w:val="2"/>
    </w:pPr>
    <w:rPr>
      <w:rFonts w:ascii="Cambria" w:hAnsi="Cambria"/>
      <w:b/>
      <w:bCs/>
      <w:color w:val="4F81BD"/>
    </w:rPr>
  </w:style>
  <w:style w:type="paragraph" w:styleId="4">
    <w:name w:val="heading 4"/>
    <w:basedOn w:val="a1"/>
    <w:next w:val="a1"/>
    <w:link w:val="40"/>
    <w:uiPriority w:val="99"/>
    <w:qFormat/>
    <w:rsid w:val="002655CB"/>
    <w:pPr>
      <w:keepNext/>
      <w:keepLines/>
      <w:spacing w:before="200"/>
      <w:outlineLvl w:val="3"/>
    </w:pPr>
    <w:rPr>
      <w:rFonts w:ascii="Cambria" w:hAnsi="Cambria"/>
      <w:b/>
      <w:bCs/>
      <w:i/>
      <w:iCs/>
      <w:color w:val="4F81BD"/>
    </w:rPr>
  </w:style>
  <w:style w:type="paragraph" w:styleId="8">
    <w:name w:val="heading 8"/>
    <w:basedOn w:val="a1"/>
    <w:next w:val="a1"/>
    <w:link w:val="80"/>
    <w:semiHidden/>
    <w:unhideWhenUsed/>
    <w:qFormat/>
    <w:locked/>
    <w:rsid w:val="00171BD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Введение... Знак,Б1 Знак,Heading 1iz Знак,Б11 Знак,Заголовок параграфа (1.) Знак,Headi... Знак,H1 Знак Знак,раздел Знак"/>
    <w:link w:val="1"/>
    <w:uiPriority w:val="99"/>
    <w:locked/>
    <w:rsid w:val="001D79DC"/>
    <w:rPr>
      <w:rFonts w:ascii="Times New Roman" w:eastAsia="Times New Roman" w:hAnsi="Times New Roman"/>
      <w:iCs/>
      <w:sz w:val="24"/>
      <w:szCs w:val="24"/>
    </w:rPr>
  </w:style>
  <w:style w:type="character" w:customStyle="1" w:styleId="22">
    <w:name w:val="Заголовок 2 Знак"/>
    <w:aliases w:val="H2 Знак1,2 Знак,h2 Знак,Б2 Знак,RTC Знак,iz2 Знак,H2 Знак Знак,Заголовок 21 Знак,Numbered text 3 Знак,HD2 Знак,Heading 2 Hidden Знак,Раздел Знак Знак,Level 2 Topic Heading Знак,H21 Знак,Major Знак,CHS Знак,H2-Heading 2 Знак,l2 Знак"/>
    <w:link w:val="20"/>
    <w:uiPriority w:val="9"/>
    <w:locked/>
    <w:rsid w:val="001D79DC"/>
    <w:rPr>
      <w:rFonts w:ascii="Arial" w:eastAsia="Times New Roman" w:hAnsi="Arial" w:cs="Arial"/>
      <w:b/>
      <w:bCs/>
      <w:i/>
      <w:iCs/>
      <w:sz w:val="28"/>
      <w:szCs w:val="28"/>
    </w:rPr>
  </w:style>
  <w:style w:type="character" w:customStyle="1" w:styleId="31">
    <w:name w:val="Заголовок 3 Знак"/>
    <w:link w:val="30"/>
    <w:uiPriority w:val="99"/>
    <w:semiHidden/>
    <w:locked/>
    <w:rsid w:val="002655CB"/>
    <w:rPr>
      <w:rFonts w:ascii="Cambria" w:hAnsi="Cambria" w:cs="Times New Roman"/>
      <w:b/>
      <w:bCs/>
      <w:color w:val="4F81BD"/>
      <w:sz w:val="24"/>
      <w:szCs w:val="24"/>
      <w:lang w:eastAsia="ru-RU"/>
    </w:rPr>
  </w:style>
  <w:style w:type="character" w:customStyle="1" w:styleId="40">
    <w:name w:val="Заголовок 4 Знак"/>
    <w:link w:val="4"/>
    <w:uiPriority w:val="99"/>
    <w:semiHidden/>
    <w:locked/>
    <w:rsid w:val="002655CB"/>
    <w:rPr>
      <w:rFonts w:ascii="Cambria" w:hAnsi="Cambria" w:cs="Times New Roman"/>
      <w:b/>
      <w:bCs/>
      <w:i/>
      <w:iCs/>
      <w:color w:val="4F81BD"/>
      <w:sz w:val="24"/>
      <w:szCs w:val="24"/>
      <w:lang w:eastAsia="ru-RU"/>
    </w:rPr>
  </w:style>
  <w:style w:type="character" w:customStyle="1" w:styleId="80">
    <w:name w:val="Заголовок 8 Знак"/>
    <w:basedOn w:val="a2"/>
    <w:link w:val="8"/>
    <w:semiHidden/>
    <w:rsid w:val="00171BD5"/>
    <w:rPr>
      <w:rFonts w:asciiTheme="majorHAnsi" w:eastAsiaTheme="majorEastAsia" w:hAnsiTheme="majorHAnsi" w:cstheme="majorBidi"/>
      <w:color w:val="404040" w:themeColor="text1" w:themeTint="BF"/>
    </w:rPr>
  </w:style>
  <w:style w:type="character" w:customStyle="1" w:styleId="Heading2Char">
    <w:name w:val="Heading 2 Char"/>
    <w:aliases w:val="H2 Char,2 Char,h2 Char,Б2 Char,RTC Char,iz2 Char,H2 Знак Char,Заголовок 21 Char,Numbered text 3 Char,HD2 Char,Heading 2 Hidden Char,Раздел Знак Char,Level 2 Topic Heading Char,H21 Char,Major Char,CHS Char,H2-Heading 2 Char,l2 Char,22 Char"/>
    <w:uiPriority w:val="9"/>
    <w:semiHidden/>
    <w:rsid w:val="000745B8"/>
    <w:rPr>
      <w:rFonts w:ascii="Cambria" w:eastAsia="Times New Roman" w:hAnsi="Cambria" w:cs="Times New Roman"/>
      <w:b/>
      <w:bCs/>
      <w:i/>
      <w:iCs/>
      <w:sz w:val="28"/>
      <w:szCs w:val="28"/>
    </w:rPr>
  </w:style>
  <w:style w:type="paragraph" w:styleId="a5">
    <w:name w:val="List Paragraph"/>
    <w:aliases w:val="Булит 1,Абзац маркированнный,UL,Use Case List Paragraph,FooterText,Paragraphe de liste1,Bulletr List Paragraph,列出段落,列出段落1,List Paragraph2,List Paragraph21,Headding 3,Список_Ав,Предусловия,Table-Normal,RSHB_Table-Normal,List Paragraph,Маркер"/>
    <w:basedOn w:val="a1"/>
    <w:link w:val="a6"/>
    <w:uiPriority w:val="34"/>
    <w:qFormat/>
    <w:rsid w:val="00962A63"/>
    <w:pPr>
      <w:spacing w:after="200" w:line="276" w:lineRule="auto"/>
      <w:ind w:left="708"/>
    </w:pPr>
    <w:rPr>
      <w:rFonts w:ascii="Calibri" w:eastAsia="Calibri" w:hAnsi="Calibri"/>
      <w:sz w:val="22"/>
      <w:szCs w:val="22"/>
    </w:rPr>
  </w:style>
  <w:style w:type="character" w:styleId="a7">
    <w:name w:val="Hyperlink"/>
    <w:uiPriority w:val="99"/>
    <w:rsid w:val="00962A63"/>
    <w:rPr>
      <w:rFonts w:cs="Times New Roman"/>
      <w:color w:val="0000FF"/>
      <w:u w:val="single"/>
    </w:rPr>
  </w:style>
  <w:style w:type="character" w:customStyle="1" w:styleId="b-serp-urlitem1">
    <w:name w:val="b-serp-url__item1"/>
    <w:uiPriority w:val="99"/>
    <w:rsid w:val="00962A63"/>
  </w:style>
  <w:style w:type="character" w:customStyle="1" w:styleId="Bodytext">
    <w:name w:val="Body text_"/>
    <w:link w:val="11"/>
    <w:uiPriority w:val="99"/>
    <w:locked/>
    <w:rsid w:val="00962A63"/>
    <w:rPr>
      <w:shd w:val="clear" w:color="auto" w:fill="FFFFFF"/>
    </w:rPr>
  </w:style>
  <w:style w:type="paragraph" w:customStyle="1" w:styleId="11">
    <w:name w:val="Основной текст1"/>
    <w:basedOn w:val="a1"/>
    <w:link w:val="Bodytext"/>
    <w:uiPriority w:val="99"/>
    <w:rsid w:val="00962A63"/>
    <w:pPr>
      <w:shd w:val="clear" w:color="auto" w:fill="FFFFFF"/>
      <w:spacing w:line="250" w:lineRule="exact"/>
      <w:jc w:val="both"/>
    </w:pPr>
    <w:rPr>
      <w:rFonts w:ascii="Calibri" w:eastAsia="Calibri" w:hAnsi="Calibri"/>
      <w:sz w:val="20"/>
      <w:szCs w:val="20"/>
    </w:rPr>
  </w:style>
  <w:style w:type="character" w:customStyle="1" w:styleId="Heading3">
    <w:name w:val="Heading #3_"/>
    <w:link w:val="Heading30"/>
    <w:uiPriority w:val="99"/>
    <w:locked/>
    <w:rsid w:val="00962A63"/>
    <w:rPr>
      <w:shd w:val="clear" w:color="auto" w:fill="FFFFFF"/>
    </w:rPr>
  </w:style>
  <w:style w:type="paragraph" w:customStyle="1" w:styleId="Heading30">
    <w:name w:val="Heading #3"/>
    <w:basedOn w:val="a1"/>
    <w:link w:val="Heading3"/>
    <w:uiPriority w:val="99"/>
    <w:rsid w:val="00962A63"/>
    <w:pPr>
      <w:shd w:val="clear" w:color="auto" w:fill="FFFFFF"/>
      <w:spacing w:line="250" w:lineRule="exact"/>
      <w:ind w:firstLine="280"/>
      <w:jc w:val="both"/>
      <w:outlineLvl w:val="2"/>
    </w:pPr>
    <w:rPr>
      <w:rFonts w:ascii="Calibri" w:eastAsia="Calibri" w:hAnsi="Calibri"/>
      <w:sz w:val="20"/>
      <w:szCs w:val="20"/>
    </w:rPr>
  </w:style>
  <w:style w:type="paragraph" w:customStyle="1" w:styleId="ConsPlusNormal">
    <w:name w:val="ConsPlusNormal"/>
    <w:basedOn w:val="a1"/>
    <w:rsid w:val="00962A63"/>
    <w:pPr>
      <w:autoSpaceDE w:val="0"/>
      <w:autoSpaceDN w:val="0"/>
      <w:ind w:firstLine="720"/>
    </w:pPr>
    <w:rPr>
      <w:rFonts w:ascii="Arial" w:eastAsia="Calibri" w:hAnsi="Arial" w:cs="Arial"/>
      <w:sz w:val="20"/>
      <w:szCs w:val="20"/>
    </w:rPr>
  </w:style>
  <w:style w:type="paragraph" w:customStyle="1" w:styleId="ConsPlusTitle">
    <w:name w:val="ConsPlusTitle"/>
    <w:basedOn w:val="a1"/>
    <w:uiPriority w:val="99"/>
    <w:rsid w:val="00962A63"/>
    <w:pPr>
      <w:autoSpaceDE w:val="0"/>
      <w:autoSpaceDN w:val="0"/>
    </w:pPr>
    <w:rPr>
      <w:rFonts w:ascii="Arial" w:eastAsia="Calibri" w:hAnsi="Arial" w:cs="Arial"/>
      <w:b/>
      <w:bCs/>
      <w:sz w:val="20"/>
      <w:szCs w:val="20"/>
    </w:rPr>
  </w:style>
  <w:style w:type="character" w:customStyle="1" w:styleId="BodytextItalic">
    <w:name w:val="Body text + Italic"/>
    <w:uiPriority w:val="99"/>
    <w:rsid w:val="00962A63"/>
    <w:rPr>
      <w:rFonts w:ascii="Times New Roman" w:hAnsi="Times New Roman"/>
      <w:i/>
      <w:shd w:val="clear" w:color="auto" w:fill="FFFFFF"/>
    </w:rPr>
  </w:style>
  <w:style w:type="paragraph" w:customStyle="1" w:styleId="23">
    <w:name w:val="Основной текст2"/>
    <w:basedOn w:val="a1"/>
    <w:link w:val="a8"/>
    <w:rsid w:val="00962A63"/>
    <w:pPr>
      <w:shd w:val="clear" w:color="auto" w:fill="FFFFFF"/>
      <w:spacing w:line="252" w:lineRule="exact"/>
      <w:ind w:hanging="400"/>
      <w:jc w:val="both"/>
    </w:pPr>
    <w:rPr>
      <w:sz w:val="22"/>
      <w:szCs w:val="22"/>
    </w:rPr>
  </w:style>
  <w:style w:type="paragraph" w:styleId="a9">
    <w:name w:val="header"/>
    <w:aliases w:val="Titul,Heder,ЛЕН2_ОБИН_верхний колонтитул,ЛЕН2_ПРОЕКТ_верхний колонтитул,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
    <w:basedOn w:val="a1"/>
    <w:link w:val="aa"/>
    <w:uiPriority w:val="99"/>
    <w:rsid w:val="00962A63"/>
    <w:pPr>
      <w:tabs>
        <w:tab w:val="center" w:pos="4677"/>
        <w:tab w:val="right" w:pos="9355"/>
      </w:tabs>
    </w:pPr>
  </w:style>
  <w:style w:type="character" w:customStyle="1" w:styleId="aa">
    <w:name w:val="Верхний колонтитул Знак"/>
    <w:aliases w:val="Titul Знак,Heder Знак,ЛЕН2_ОБИН_верхний колонтитул Знак,ЛЕН2_ПРОЕКТ_верхний колонтитул Знак,ВерхКолонтитул Знак,Верхний колонтитул2 Знак,Верхний колонтитул3 Знак,Верхний колонтитул4 Знак,Верхний колонтитул11 Знак1"/>
    <w:link w:val="a9"/>
    <w:uiPriority w:val="99"/>
    <w:locked/>
    <w:rsid w:val="00962A63"/>
    <w:rPr>
      <w:rFonts w:ascii="Times New Roman" w:hAnsi="Times New Roman" w:cs="Times New Roman"/>
      <w:sz w:val="24"/>
      <w:szCs w:val="24"/>
    </w:rPr>
  </w:style>
  <w:style w:type="paragraph" w:styleId="ab">
    <w:name w:val="footer"/>
    <w:basedOn w:val="a1"/>
    <w:link w:val="ac"/>
    <w:uiPriority w:val="99"/>
    <w:rsid w:val="00962A63"/>
    <w:pPr>
      <w:tabs>
        <w:tab w:val="center" w:pos="4677"/>
        <w:tab w:val="right" w:pos="9355"/>
      </w:tabs>
    </w:pPr>
  </w:style>
  <w:style w:type="character" w:customStyle="1" w:styleId="ac">
    <w:name w:val="Нижний колонтитул Знак"/>
    <w:link w:val="ab"/>
    <w:uiPriority w:val="99"/>
    <w:locked/>
    <w:rsid w:val="00962A63"/>
    <w:rPr>
      <w:rFonts w:ascii="Times New Roman" w:hAnsi="Times New Roman" w:cs="Times New Roman"/>
      <w:sz w:val="24"/>
      <w:szCs w:val="24"/>
    </w:rPr>
  </w:style>
  <w:style w:type="table" w:styleId="ad">
    <w:name w:val="Table Grid"/>
    <w:basedOn w:val="a3"/>
    <w:uiPriority w:val="59"/>
    <w:rsid w:val="00962A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1"/>
    <w:link w:val="af"/>
    <w:uiPriority w:val="99"/>
    <w:rsid w:val="00962A63"/>
    <w:rPr>
      <w:sz w:val="20"/>
      <w:szCs w:val="20"/>
    </w:rPr>
  </w:style>
  <w:style w:type="character" w:customStyle="1" w:styleId="af">
    <w:name w:val="Текст сноски Знак"/>
    <w:link w:val="ae"/>
    <w:uiPriority w:val="99"/>
    <w:locked/>
    <w:rsid w:val="00962A63"/>
    <w:rPr>
      <w:rFonts w:ascii="Times New Roman" w:hAnsi="Times New Roman" w:cs="Times New Roman"/>
      <w:sz w:val="20"/>
      <w:szCs w:val="20"/>
      <w:lang w:eastAsia="ru-RU"/>
    </w:rPr>
  </w:style>
  <w:style w:type="paragraph" w:styleId="af0">
    <w:name w:val="Normal (Web)"/>
    <w:aliases w:val="Обычный (Web),Обычный (веб) Знак Знак,Обычный (Web) Знак Знак Знак"/>
    <w:basedOn w:val="a1"/>
    <w:link w:val="af1"/>
    <w:uiPriority w:val="99"/>
    <w:rsid w:val="00962A63"/>
    <w:pPr>
      <w:spacing w:before="100" w:beforeAutospacing="1" w:after="100" w:afterAutospacing="1"/>
    </w:pPr>
    <w:rPr>
      <w:rFonts w:eastAsia="Calibri"/>
    </w:rPr>
  </w:style>
  <w:style w:type="character" w:customStyle="1" w:styleId="af1">
    <w:name w:val="Обычный (веб) Знак"/>
    <w:aliases w:val="Обычный (Web) Знак,Обычный (веб) Знак Знак Знак,Обычный (Web) Знак Знак Знак Знак"/>
    <w:link w:val="af0"/>
    <w:uiPriority w:val="99"/>
    <w:locked/>
    <w:rsid w:val="00BB2454"/>
    <w:rPr>
      <w:rFonts w:ascii="Times New Roman" w:eastAsia="Times New Roman" w:hAnsi="Times New Roman"/>
      <w:sz w:val="24"/>
      <w:lang w:eastAsia="ru-RU"/>
    </w:rPr>
  </w:style>
  <w:style w:type="character" w:styleId="af2">
    <w:name w:val="annotation reference"/>
    <w:uiPriority w:val="99"/>
    <w:rsid w:val="00962A63"/>
    <w:rPr>
      <w:rFonts w:cs="Times New Roman"/>
      <w:sz w:val="16"/>
    </w:rPr>
  </w:style>
  <w:style w:type="paragraph" w:styleId="af3">
    <w:name w:val="annotation text"/>
    <w:basedOn w:val="a1"/>
    <w:link w:val="af4"/>
    <w:uiPriority w:val="99"/>
    <w:rsid w:val="00962A63"/>
    <w:rPr>
      <w:sz w:val="20"/>
      <w:szCs w:val="20"/>
    </w:rPr>
  </w:style>
  <w:style w:type="character" w:customStyle="1" w:styleId="af4">
    <w:name w:val="Текст примечания Знак"/>
    <w:link w:val="af3"/>
    <w:uiPriority w:val="99"/>
    <w:locked/>
    <w:rsid w:val="00962A63"/>
    <w:rPr>
      <w:rFonts w:ascii="Times New Roman" w:hAnsi="Times New Roman" w:cs="Times New Roman"/>
      <w:sz w:val="20"/>
      <w:szCs w:val="20"/>
      <w:lang w:eastAsia="ru-RU"/>
    </w:rPr>
  </w:style>
  <w:style w:type="paragraph" w:styleId="af5">
    <w:name w:val="Balloon Text"/>
    <w:basedOn w:val="a1"/>
    <w:link w:val="af6"/>
    <w:uiPriority w:val="99"/>
    <w:rsid w:val="00962A63"/>
    <w:rPr>
      <w:rFonts w:ascii="Tahoma" w:hAnsi="Tahoma" w:cs="Tahoma"/>
      <w:sz w:val="16"/>
      <w:szCs w:val="16"/>
    </w:rPr>
  </w:style>
  <w:style w:type="character" w:customStyle="1" w:styleId="af6">
    <w:name w:val="Текст выноски Знак"/>
    <w:link w:val="af5"/>
    <w:uiPriority w:val="99"/>
    <w:semiHidden/>
    <w:locked/>
    <w:rsid w:val="00962A63"/>
    <w:rPr>
      <w:rFonts w:ascii="Tahoma" w:hAnsi="Tahoma" w:cs="Tahoma"/>
      <w:sz w:val="16"/>
      <w:szCs w:val="16"/>
      <w:lang w:eastAsia="ru-RU"/>
    </w:rPr>
  </w:style>
  <w:style w:type="paragraph" w:styleId="af7">
    <w:name w:val="annotation subject"/>
    <w:basedOn w:val="af3"/>
    <w:next w:val="af3"/>
    <w:link w:val="af8"/>
    <w:uiPriority w:val="99"/>
    <w:rsid w:val="00962A63"/>
    <w:rPr>
      <w:b/>
      <w:bCs/>
    </w:rPr>
  </w:style>
  <w:style w:type="character" w:customStyle="1" w:styleId="af8">
    <w:name w:val="Тема примечания Знак"/>
    <w:link w:val="af7"/>
    <w:uiPriority w:val="99"/>
    <w:locked/>
    <w:rsid w:val="00962A63"/>
    <w:rPr>
      <w:rFonts w:ascii="Times New Roman" w:hAnsi="Times New Roman" w:cs="Times New Roman"/>
      <w:b/>
      <w:bCs/>
      <w:sz w:val="20"/>
      <w:szCs w:val="20"/>
      <w:lang w:eastAsia="ru-RU"/>
    </w:rPr>
  </w:style>
  <w:style w:type="paragraph" w:customStyle="1" w:styleId="110">
    <w:name w:val="заголовок 11"/>
    <w:basedOn w:val="a1"/>
    <w:next w:val="a1"/>
    <w:rsid w:val="001D79DC"/>
    <w:pPr>
      <w:keepNext/>
      <w:jc w:val="center"/>
    </w:pPr>
    <w:rPr>
      <w:szCs w:val="20"/>
    </w:rPr>
  </w:style>
  <w:style w:type="paragraph" w:customStyle="1" w:styleId="12">
    <w:name w:val="заголовок 1"/>
    <w:basedOn w:val="a1"/>
    <w:next w:val="a1"/>
    <w:uiPriority w:val="99"/>
    <w:rsid w:val="001D79DC"/>
    <w:pPr>
      <w:keepNext/>
      <w:widowControl w:val="0"/>
      <w:jc w:val="center"/>
    </w:pPr>
    <w:rPr>
      <w:b/>
      <w:sz w:val="22"/>
      <w:szCs w:val="20"/>
    </w:rPr>
  </w:style>
  <w:style w:type="paragraph" w:customStyle="1" w:styleId="a0">
    <w:name w:val="Пункт"/>
    <w:basedOn w:val="a1"/>
    <w:uiPriority w:val="99"/>
    <w:rsid w:val="001D79DC"/>
    <w:pPr>
      <w:numPr>
        <w:ilvl w:val="2"/>
        <w:numId w:val="1"/>
      </w:numPr>
      <w:spacing w:line="360" w:lineRule="auto"/>
      <w:jc w:val="both"/>
    </w:pPr>
    <w:rPr>
      <w:sz w:val="28"/>
      <w:szCs w:val="28"/>
    </w:rPr>
  </w:style>
  <w:style w:type="paragraph" w:customStyle="1" w:styleId="ConsNonformat">
    <w:name w:val="ConsNonformat"/>
    <w:rsid w:val="001D79DC"/>
    <w:pPr>
      <w:widowControl w:val="0"/>
    </w:pPr>
    <w:rPr>
      <w:rFonts w:ascii="Courier New" w:eastAsia="Times New Roman" w:hAnsi="Courier New"/>
    </w:rPr>
  </w:style>
  <w:style w:type="paragraph" w:customStyle="1" w:styleId="13">
    <w:name w:val="Обычный1"/>
    <w:link w:val="14"/>
    <w:rsid w:val="001D79DC"/>
    <w:pPr>
      <w:widowControl w:val="0"/>
      <w:autoSpaceDE w:val="0"/>
      <w:autoSpaceDN w:val="0"/>
      <w:spacing w:before="120" w:after="120"/>
      <w:ind w:firstLine="567"/>
      <w:jc w:val="both"/>
    </w:pPr>
    <w:rPr>
      <w:rFonts w:ascii="Times New Roman" w:eastAsia="Times New Roman" w:hAnsi="Times New Roman"/>
      <w:szCs w:val="24"/>
    </w:rPr>
  </w:style>
  <w:style w:type="character" w:customStyle="1" w:styleId="14">
    <w:name w:val="Обычный1 Знак"/>
    <w:link w:val="13"/>
    <w:uiPriority w:val="99"/>
    <w:locked/>
    <w:rsid w:val="001D79DC"/>
    <w:rPr>
      <w:rFonts w:ascii="Times New Roman" w:hAnsi="Times New Roman"/>
      <w:sz w:val="24"/>
      <w:lang w:eastAsia="ru-RU"/>
    </w:rPr>
  </w:style>
  <w:style w:type="paragraph" w:customStyle="1" w:styleId="Default">
    <w:name w:val="Default"/>
    <w:rsid w:val="001D79DC"/>
    <w:pPr>
      <w:autoSpaceDE w:val="0"/>
      <w:autoSpaceDN w:val="0"/>
      <w:adjustRightInd w:val="0"/>
    </w:pPr>
    <w:rPr>
      <w:rFonts w:ascii="Times New Roman" w:eastAsia="Times New Roman" w:hAnsi="Times New Roman"/>
      <w:color w:val="000000"/>
      <w:sz w:val="24"/>
      <w:szCs w:val="24"/>
    </w:rPr>
  </w:style>
  <w:style w:type="paragraph" w:customStyle="1" w:styleId="af9">
    <w:name w:val="......."/>
    <w:basedOn w:val="Default"/>
    <w:next w:val="Default"/>
    <w:uiPriority w:val="99"/>
    <w:rsid w:val="001D79DC"/>
    <w:rPr>
      <w:color w:val="auto"/>
    </w:rPr>
  </w:style>
  <w:style w:type="character" w:styleId="afa">
    <w:name w:val="Emphasis"/>
    <w:uiPriority w:val="99"/>
    <w:qFormat/>
    <w:rsid w:val="001D79DC"/>
    <w:rPr>
      <w:rFonts w:cs="Times New Roman"/>
      <w:i/>
    </w:rPr>
  </w:style>
  <w:style w:type="paragraph" w:customStyle="1" w:styleId="Times12">
    <w:name w:val="Times 12"/>
    <w:basedOn w:val="a1"/>
    <w:qFormat/>
    <w:rsid w:val="002655CB"/>
    <w:pPr>
      <w:overflowPunct w:val="0"/>
      <w:autoSpaceDE w:val="0"/>
      <w:autoSpaceDN w:val="0"/>
      <w:adjustRightInd w:val="0"/>
      <w:ind w:firstLine="567"/>
      <w:jc w:val="both"/>
    </w:pPr>
    <w:rPr>
      <w:bCs/>
      <w:szCs w:val="22"/>
    </w:rPr>
  </w:style>
  <w:style w:type="paragraph" w:customStyle="1" w:styleId="21">
    <w:name w:val="Маркированный список 21"/>
    <w:basedOn w:val="a1"/>
    <w:uiPriority w:val="99"/>
    <w:rsid w:val="002655CB"/>
    <w:pPr>
      <w:numPr>
        <w:numId w:val="2"/>
      </w:numPr>
      <w:suppressAutoHyphens/>
      <w:spacing w:before="120"/>
      <w:jc w:val="both"/>
    </w:pPr>
    <w:rPr>
      <w:bCs/>
      <w:sz w:val="26"/>
      <w:szCs w:val="26"/>
      <w:lang w:eastAsia="ar-SA"/>
    </w:rPr>
  </w:style>
  <w:style w:type="paragraph" w:customStyle="1" w:styleId="3">
    <w:name w:val="Стиль3"/>
    <w:basedOn w:val="24"/>
    <w:rsid w:val="00581F56"/>
    <w:pPr>
      <w:widowControl w:val="0"/>
      <w:numPr>
        <w:numId w:val="3"/>
      </w:numPr>
      <w:adjustRightInd w:val="0"/>
      <w:spacing w:after="0" w:line="240" w:lineRule="auto"/>
      <w:ind w:left="0"/>
      <w:jc w:val="both"/>
      <w:textAlignment w:val="baseline"/>
    </w:pPr>
    <w:rPr>
      <w:sz w:val="24"/>
    </w:rPr>
  </w:style>
  <w:style w:type="paragraph" w:styleId="24">
    <w:name w:val="Body Text Indent 2"/>
    <w:aliases w:val="Знак"/>
    <w:basedOn w:val="a1"/>
    <w:link w:val="25"/>
    <w:uiPriority w:val="99"/>
    <w:rsid w:val="00581F56"/>
    <w:pPr>
      <w:spacing w:after="120" w:line="480" w:lineRule="auto"/>
      <w:ind w:left="283"/>
    </w:pPr>
    <w:rPr>
      <w:sz w:val="20"/>
      <w:szCs w:val="20"/>
    </w:rPr>
  </w:style>
  <w:style w:type="character" w:customStyle="1" w:styleId="25">
    <w:name w:val="Основной текст с отступом 2 Знак"/>
    <w:aliases w:val="Знак Знак"/>
    <w:link w:val="24"/>
    <w:uiPriority w:val="99"/>
    <w:locked/>
    <w:rsid w:val="00581F56"/>
    <w:rPr>
      <w:rFonts w:ascii="Times New Roman" w:hAnsi="Times New Roman" w:cs="Times New Roman"/>
      <w:sz w:val="20"/>
      <w:szCs w:val="20"/>
      <w:lang w:eastAsia="ru-RU"/>
    </w:rPr>
  </w:style>
  <w:style w:type="paragraph" w:customStyle="1" w:styleId="220">
    <w:name w:val="Основной текст с отступом 22"/>
    <w:basedOn w:val="a1"/>
    <w:uiPriority w:val="99"/>
    <w:rsid w:val="00581F56"/>
    <w:pPr>
      <w:suppressAutoHyphens/>
      <w:spacing w:before="120" w:after="120"/>
      <w:ind w:left="709" w:hanging="709"/>
      <w:jc w:val="both"/>
    </w:pPr>
    <w:rPr>
      <w:szCs w:val="20"/>
      <w:lang w:eastAsia="ar-SA"/>
    </w:rPr>
  </w:style>
  <w:style w:type="paragraph" w:styleId="afb">
    <w:name w:val="Title"/>
    <w:basedOn w:val="a1"/>
    <w:next w:val="a1"/>
    <w:link w:val="afc"/>
    <w:qFormat/>
    <w:rsid w:val="00581F56"/>
    <w:pPr>
      <w:spacing w:before="240" w:after="60"/>
      <w:jc w:val="center"/>
      <w:outlineLvl w:val="0"/>
    </w:pPr>
    <w:rPr>
      <w:rFonts w:ascii="Calibri" w:eastAsia="MS Gothic" w:hAnsi="Calibri"/>
      <w:b/>
      <w:bCs/>
      <w:kern w:val="28"/>
      <w:sz w:val="32"/>
      <w:szCs w:val="32"/>
    </w:rPr>
  </w:style>
  <w:style w:type="character" w:customStyle="1" w:styleId="afc">
    <w:name w:val="Название Знак"/>
    <w:link w:val="afb"/>
    <w:locked/>
    <w:rsid w:val="00581F56"/>
    <w:rPr>
      <w:rFonts w:ascii="Calibri" w:eastAsia="MS Gothic" w:hAnsi="Calibri" w:cs="Times New Roman"/>
      <w:b/>
      <w:bCs/>
      <w:kern w:val="28"/>
      <w:sz w:val="32"/>
      <w:szCs w:val="32"/>
      <w:lang w:eastAsia="ru-RU"/>
    </w:rPr>
  </w:style>
  <w:style w:type="character" w:styleId="afd">
    <w:name w:val="footnote reference"/>
    <w:uiPriority w:val="99"/>
    <w:rsid w:val="00EC5303"/>
    <w:rPr>
      <w:rFonts w:cs="Times New Roman"/>
      <w:vertAlign w:val="superscript"/>
    </w:rPr>
  </w:style>
  <w:style w:type="character" w:styleId="afe">
    <w:name w:val="page number"/>
    <w:uiPriority w:val="99"/>
    <w:rsid w:val="00EC5303"/>
    <w:rPr>
      <w:rFonts w:cs="Times New Roman"/>
    </w:rPr>
  </w:style>
  <w:style w:type="character" w:customStyle="1" w:styleId="15">
    <w:name w:val="Верхний колонтитул Знак1"/>
    <w:aliases w:val="Titul Знак1,Heder Знак1,ЛЕН2_ОБИН_верхний колонтитул Знак1,ЛЕН2_ПРОЕКТ_верхний колонтитул Знак1,ВерхКолонтитул Знак1,Верхний колонтитул2 Знак1,Верхний колонтитул3 Знак1,Верхний колонтитул4 Знак1,Верхний колонтитул11 Знак"/>
    <w:uiPriority w:val="99"/>
    <w:rsid w:val="00EC5303"/>
    <w:rPr>
      <w:rFonts w:ascii="Times New Roman" w:hAnsi="Times New Roman"/>
      <w:sz w:val="20"/>
      <w:lang w:eastAsia="ru-RU"/>
    </w:rPr>
  </w:style>
  <w:style w:type="paragraph" w:customStyle="1" w:styleId="aff">
    <w:name w:val="Таблица текст"/>
    <w:basedOn w:val="a1"/>
    <w:uiPriority w:val="99"/>
    <w:rsid w:val="00EC5303"/>
    <w:pPr>
      <w:spacing w:before="40" w:after="40"/>
      <w:ind w:left="57" w:right="57"/>
    </w:pPr>
    <w:rPr>
      <w:sz w:val="22"/>
      <w:szCs w:val="22"/>
    </w:rPr>
  </w:style>
  <w:style w:type="paragraph" w:customStyle="1" w:styleId="aff0">
    <w:name w:val="Таблица шапка"/>
    <w:basedOn w:val="a1"/>
    <w:uiPriority w:val="99"/>
    <w:rsid w:val="00EC5303"/>
    <w:pPr>
      <w:keepNext/>
      <w:spacing w:before="40" w:after="40"/>
      <w:ind w:left="57" w:right="57"/>
    </w:pPr>
    <w:rPr>
      <w:sz w:val="18"/>
      <w:szCs w:val="18"/>
    </w:rPr>
  </w:style>
  <w:style w:type="paragraph" w:customStyle="1" w:styleId="PlainText1">
    <w:name w:val="Plain Text1"/>
    <w:basedOn w:val="Default"/>
    <w:next w:val="Default"/>
    <w:uiPriority w:val="99"/>
    <w:rsid w:val="00EC5303"/>
    <w:rPr>
      <w:rFonts w:eastAsia="Calibri"/>
      <w:color w:val="auto"/>
    </w:rPr>
  </w:style>
  <w:style w:type="paragraph" w:styleId="aff1">
    <w:name w:val="Body Text"/>
    <w:basedOn w:val="a1"/>
    <w:link w:val="aff2"/>
    <w:uiPriority w:val="99"/>
    <w:rsid w:val="001E17BD"/>
    <w:pPr>
      <w:spacing w:after="120"/>
    </w:pPr>
  </w:style>
  <w:style w:type="character" w:customStyle="1" w:styleId="aff2">
    <w:name w:val="Основной текст Знак"/>
    <w:link w:val="aff1"/>
    <w:uiPriority w:val="99"/>
    <w:locked/>
    <w:rsid w:val="001E17BD"/>
    <w:rPr>
      <w:rFonts w:ascii="Times New Roman" w:hAnsi="Times New Roman" w:cs="Times New Roman"/>
      <w:sz w:val="24"/>
      <w:szCs w:val="24"/>
      <w:lang w:eastAsia="ru-RU"/>
    </w:rPr>
  </w:style>
  <w:style w:type="paragraph" w:customStyle="1" w:styleId="aff3">
    <w:name w:val="Заголовок статьи"/>
    <w:basedOn w:val="a1"/>
    <w:next w:val="a1"/>
    <w:uiPriority w:val="99"/>
    <w:rsid w:val="001E17BD"/>
    <w:pPr>
      <w:autoSpaceDE w:val="0"/>
      <w:autoSpaceDN w:val="0"/>
      <w:adjustRightInd w:val="0"/>
      <w:ind w:left="1612" w:hanging="892"/>
      <w:jc w:val="both"/>
    </w:pPr>
    <w:rPr>
      <w:rFonts w:ascii="Arial" w:hAnsi="Arial" w:cs="Arial"/>
      <w:sz w:val="20"/>
      <w:szCs w:val="20"/>
    </w:rPr>
  </w:style>
  <w:style w:type="paragraph" w:customStyle="1" w:styleId="aff4">
    <w:name w:val="Преабмула"/>
    <w:basedOn w:val="a1"/>
    <w:uiPriority w:val="99"/>
    <w:rsid w:val="001E17BD"/>
    <w:pPr>
      <w:spacing w:line="360" w:lineRule="auto"/>
      <w:ind w:firstLine="709"/>
      <w:jc w:val="both"/>
    </w:pPr>
    <w:rPr>
      <w:rFonts w:ascii="Verdana" w:hAnsi="Verdana"/>
      <w:sz w:val="20"/>
      <w:szCs w:val="20"/>
    </w:rPr>
  </w:style>
  <w:style w:type="paragraph" w:customStyle="1" w:styleId="aff5">
    <w:name w:val="Основной текст договора"/>
    <w:basedOn w:val="a1"/>
    <w:uiPriority w:val="99"/>
    <w:rsid w:val="001E17BD"/>
    <w:pPr>
      <w:spacing w:line="360" w:lineRule="auto"/>
      <w:ind w:firstLine="709"/>
      <w:jc w:val="both"/>
    </w:pPr>
    <w:rPr>
      <w:rFonts w:ascii="Verdana" w:hAnsi="Verdana"/>
      <w:sz w:val="20"/>
      <w:szCs w:val="20"/>
    </w:rPr>
  </w:style>
  <w:style w:type="character" w:customStyle="1" w:styleId="Bodytext7NotItalic">
    <w:name w:val="Body text (7) + Not Italic"/>
    <w:uiPriority w:val="99"/>
    <w:rsid w:val="001E17BD"/>
    <w:rPr>
      <w:rFonts w:ascii="Times New Roman" w:hAnsi="Times New Roman"/>
      <w:i/>
      <w:shd w:val="clear" w:color="auto" w:fill="FFFFFF"/>
    </w:rPr>
  </w:style>
  <w:style w:type="paragraph" w:customStyle="1" w:styleId="aff6">
    <w:name w:val="Пункт б/н"/>
    <w:basedOn w:val="a1"/>
    <w:rsid w:val="00E4166A"/>
    <w:pPr>
      <w:tabs>
        <w:tab w:val="left" w:pos="1134"/>
      </w:tabs>
      <w:spacing w:line="360" w:lineRule="auto"/>
      <w:ind w:firstLine="567"/>
      <w:jc w:val="both"/>
    </w:pPr>
    <w:rPr>
      <w:bCs/>
      <w:sz w:val="22"/>
      <w:szCs w:val="22"/>
    </w:rPr>
  </w:style>
  <w:style w:type="paragraph" w:styleId="32">
    <w:name w:val="Body Text 3"/>
    <w:basedOn w:val="a1"/>
    <w:link w:val="33"/>
    <w:uiPriority w:val="99"/>
    <w:semiHidden/>
    <w:rsid w:val="00517C63"/>
    <w:pPr>
      <w:spacing w:after="120"/>
    </w:pPr>
    <w:rPr>
      <w:sz w:val="16"/>
      <w:szCs w:val="16"/>
    </w:rPr>
  </w:style>
  <w:style w:type="character" w:customStyle="1" w:styleId="33">
    <w:name w:val="Основной текст 3 Знак"/>
    <w:link w:val="32"/>
    <w:uiPriority w:val="99"/>
    <w:locked/>
    <w:rsid w:val="00517C63"/>
    <w:rPr>
      <w:rFonts w:ascii="Times New Roman" w:hAnsi="Times New Roman" w:cs="Times New Roman"/>
      <w:sz w:val="16"/>
      <w:szCs w:val="16"/>
      <w:lang w:eastAsia="ru-RU"/>
    </w:rPr>
  </w:style>
  <w:style w:type="paragraph" w:styleId="aff7">
    <w:name w:val="Body Text Indent"/>
    <w:basedOn w:val="a1"/>
    <w:link w:val="aff8"/>
    <w:uiPriority w:val="99"/>
    <w:semiHidden/>
    <w:unhideWhenUsed/>
    <w:rsid w:val="00171BD5"/>
    <w:pPr>
      <w:spacing w:after="120"/>
      <w:ind w:left="283"/>
    </w:pPr>
  </w:style>
  <w:style w:type="character" w:customStyle="1" w:styleId="aff8">
    <w:name w:val="Основной текст с отступом Знак"/>
    <w:basedOn w:val="a2"/>
    <w:link w:val="aff7"/>
    <w:uiPriority w:val="99"/>
    <w:semiHidden/>
    <w:rsid w:val="00171BD5"/>
    <w:rPr>
      <w:rFonts w:ascii="Times New Roman" w:eastAsia="Times New Roman" w:hAnsi="Times New Roman"/>
      <w:sz w:val="24"/>
      <w:szCs w:val="24"/>
    </w:rPr>
  </w:style>
  <w:style w:type="paragraph" w:styleId="34">
    <w:name w:val="Body Text Indent 3"/>
    <w:basedOn w:val="a1"/>
    <w:link w:val="35"/>
    <w:uiPriority w:val="99"/>
    <w:unhideWhenUsed/>
    <w:rsid w:val="00171BD5"/>
    <w:pPr>
      <w:spacing w:after="120"/>
      <w:ind w:left="283"/>
    </w:pPr>
    <w:rPr>
      <w:sz w:val="16"/>
      <w:szCs w:val="16"/>
    </w:rPr>
  </w:style>
  <w:style w:type="character" w:customStyle="1" w:styleId="35">
    <w:name w:val="Основной текст с отступом 3 Знак"/>
    <w:basedOn w:val="a2"/>
    <w:link w:val="34"/>
    <w:uiPriority w:val="99"/>
    <w:rsid w:val="00171BD5"/>
    <w:rPr>
      <w:rFonts w:ascii="Times New Roman" w:eastAsia="Times New Roman" w:hAnsi="Times New Roman"/>
      <w:sz w:val="16"/>
      <w:szCs w:val="16"/>
    </w:rPr>
  </w:style>
  <w:style w:type="paragraph" w:customStyle="1" w:styleId="03osnovnoytexttablbullit">
    <w:name w:val="03osnovnoytexttablbullit"/>
    <w:basedOn w:val="a1"/>
    <w:rsid w:val="00171BD5"/>
    <w:pPr>
      <w:spacing w:before="120" w:line="320" w:lineRule="atLeast"/>
      <w:ind w:left="300" w:hanging="300"/>
    </w:pPr>
    <w:rPr>
      <w:rFonts w:ascii="GaramondC" w:hAnsi="GaramondC"/>
      <w:color w:val="000000"/>
      <w:sz w:val="20"/>
      <w:szCs w:val="20"/>
    </w:rPr>
  </w:style>
  <w:style w:type="paragraph" w:styleId="aff9">
    <w:name w:val="Revision"/>
    <w:hidden/>
    <w:uiPriority w:val="99"/>
    <w:semiHidden/>
    <w:rsid w:val="00307699"/>
    <w:rPr>
      <w:rFonts w:ascii="Times New Roman" w:eastAsia="Times New Roman" w:hAnsi="Times New Roman"/>
      <w:sz w:val="24"/>
      <w:szCs w:val="24"/>
    </w:rPr>
  </w:style>
  <w:style w:type="paragraph" w:customStyle="1" w:styleId="affa">
    <w:name w:val="Содержимое таблицы"/>
    <w:basedOn w:val="a1"/>
    <w:rsid w:val="004979A8"/>
    <w:pPr>
      <w:widowControl w:val="0"/>
      <w:suppressLineNumbers/>
      <w:suppressAutoHyphens/>
    </w:pPr>
    <w:rPr>
      <w:rFonts w:eastAsia="Lucida Sans Unicode"/>
      <w:kern w:val="1"/>
    </w:rPr>
  </w:style>
  <w:style w:type="paragraph" w:styleId="affb">
    <w:name w:val="No Spacing"/>
    <w:uiPriority w:val="1"/>
    <w:qFormat/>
    <w:rsid w:val="003860FF"/>
    <w:rPr>
      <w:rFonts w:asciiTheme="minorHAnsi" w:eastAsiaTheme="minorHAnsi" w:hAnsiTheme="minorHAnsi" w:cstheme="minorBidi"/>
      <w:sz w:val="22"/>
      <w:szCs w:val="22"/>
    </w:rPr>
  </w:style>
  <w:style w:type="paragraph" w:customStyle="1" w:styleId="26">
    <w:name w:val="Стиль2"/>
    <w:basedOn w:val="2"/>
    <w:rsid w:val="00924AAF"/>
    <w:pPr>
      <w:keepNext/>
      <w:keepLines/>
      <w:widowControl w:val="0"/>
      <w:numPr>
        <w:ilvl w:val="1"/>
        <w:numId w:val="0"/>
      </w:numPr>
      <w:suppressLineNumbers/>
      <w:tabs>
        <w:tab w:val="num" w:pos="1836"/>
      </w:tabs>
      <w:suppressAutoHyphens/>
      <w:spacing w:after="60"/>
      <w:ind w:left="1836" w:hanging="576"/>
      <w:contextualSpacing w:val="0"/>
      <w:jc w:val="both"/>
    </w:pPr>
    <w:rPr>
      <w:b/>
      <w:szCs w:val="20"/>
    </w:rPr>
  </w:style>
  <w:style w:type="paragraph" w:styleId="2">
    <w:name w:val="List Number 2"/>
    <w:basedOn w:val="a1"/>
    <w:uiPriority w:val="99"/>
    <w:semiHidden/>
    <w:unhideWhenUsed/>
    <w:rsid w:val="00924AAF"/>
    <w:pPr>
      <w:numPr>
        <w:numId w:val="4"/>
      </w:numPr>
      <w:contextualSpacing/>
    </w:pPr>
  </w:style>
  <w:style w:type="paragraph" w:customStyle="1" w:styleId="font5">
    <w:name w:val="font5"/>
    <w:basedOn w:val="a1"/>
    <w:rsid w:val="00DF66DE"/>
    <w:pPr>
      <w:spacing w:before="100" w:beforeAutospacing="1" w:after="100" w:afterAutospacing="1"/>
    </w:pPr>
    <w:rPr>
      <w:rFonts w:ascii="Arial" w:hAnsi="Arial" w:cs="Arial"/>
      <w:color w:val="000000"/>
      <w:sz w:val="18"/>
      <w:szCs w:val="18"/>
    </w:rPr>
  </w:style>
  <w:style w:type="paragraph" w:customStyle="1" w:styleId="font6">
    <w:name w:val="font6"/>
    <w:basedOn w:val="a1"/>
    <w:rsid w:val="00DF66DE"/>
    <w:pPr>
      <w:spacing w:before="100" w:beforeAutospacing="1" w:after="100" w:afterAutospacing="1"/>
    </w:pPr>
    <w:rPr>
      <w:rFonts w:ascii="Arial" w:hAnsi="Arial" w:cs="Arial"/>
      <w:b/>
      <w:bCs/>
      <w:color w:val="000000"/>
      <w:sz w:val="18"/>
      <w:szCs w:val="18"/>
    </w:rPr>
  </w:style>
  <w:style w:type="paragraph" w:customStyle="1" w:styleId="xl66">
    <w:name w:val="xl66"/>
    <w:basedOn w:val="a1"/>
    <w:rsid w:val="00DF66DE"/>
    <w:pPr>
      <w:shd w:val="clear" w:color="000000" w:fill="FFFFFF"/>
      <w:spacing w:before="100" w:beforeAutospacing="1" w:after="100" w:afterAutospacing="1"/>
    </w:pPr>
    <w:rPr>
      <w:rFonts w:ascii="Arial" w:hAnsi="Arial" w:cs="Arial"/>
      <w:sz w:val="20"/>
      <w:szCs w:val="20"/>
    </w:rPr>
  </w:style>
  <w:style w:type="paragraph" w:customStyle="1" w:styleId="xl67">
    <w:name w:val="xl67"/>
    <w:basedOn w:val="a1"/>
    <w:rsid w:val="00DF66DE"/>
    <w:pPr>
      <w:shd w:val="clear" w:color="000000" w:fill="FFFFFF"/>
      <w:spacing w:before="100" w:beforeAutospacing="1" w:after="100" w:afterAutospacing="1"/>
    </w:pPr>
    <w:rPr>
      <w:rFonts w:ascii="Arial" w:hAnsi="Arial" w:cs="Arial"/>
      <w:b/>
      <w:bCs/>
      <w:sz w:val="20"/>
      <w:szCs w:val="20"/>
    </w:rPr>
  </w:style>
  <w:style w:type="paragraph" w:customStyle="1" w:styleId="xl68">
    <w:name w:val="xl68"/>
    <w:basedOn w:val="a1"/>
    <w:rsid w:val="00DF66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69">
    <w:name w:val="xl69"/>
    <w:basedOn w:val="a1"/>
    <w:rsid w:val="00DF66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0">
    <w:name w:val="xl70"/>
    <w:basedOn w:val="a1"/>
    <w:rsid w:val="00DF66DE"/>
    <w:pPr>
      <w:spacing w:before="100" w:beforeAutospacing="1" w:after="100" w:afterAutospacing="1"/>
    </w:pPr>
    <w:rPr>
      <w:rFonts w:ascii="Arial" w:hAnsi="Arial" w:cs="Arial"/>
      <w:color w:val="000000"/>
      <w:sz w:val="18"/>
      <w:szCs w:val="18"/>
    </w:rPr>
  </w:style>
  <w:style w:type="paragraph" w:customStyle="1" w:styleId="xl71">
    <w:name w:val="xl71"/>
    <w:basedOn w:val="a1"/>
    <w:rsid w:val="00DF66DE"/>
    <w:pPr>
      <w:shd w:val="clear" w:color="000000" w:fill="FFFFFF"/>
      <w:spacing w:before="100" w:beforeAutospacing="1" w:after="100" w:afterAutospacing="1"/>
    </w:pPr>
    <w:rPr>
      <w:rFonts w:ascii="Arial" w:hAnsi="Arial" w:cs="Arial"/>
      <w:color w:val="000000"/>
      <w:sz w:val="18"/>
      <w:szCs w:val="18"/>
    </w:rPr>
  </w:style>
  <w:style w:type="paragraph" w:customStyle="1" w:styleId="xl72">
    <w:name w:val="xl72"/>
    <w:basedOn w:val="a1"/>
    <w:rsid w:val="00DF66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8"/>
      <w:szCs w:val="18"/>
    </w:rPr>
  </w:style>
  <w:style w:type="paragraph" w:customStyle="1" w:styleId="xl73">
    <w:name w:val="xl73"/>
    <w:basedOn w:val="a1"/>
    <w:rsid w:val="00DF66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8"/>
      <w:szCs w:val="18"/>
    </w:rPr>
  </w:style>
  <w:style w:type="paragraph" w:customStyle="1" w:styleId="xl74">
    <w:name w:val="xl74"/>
    <w:basedOn w:val="a1"/>
    <w:rsid w:val="00DF66DE"/>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75">
    <w:name w:val="xl75"/>
    <w:basedOn w:val="a1"/>
    <w:rsid w:val="00DF66DE"/>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6">
    <w:name w:val="xl76"/>
    <w:basedOn w:val="a1"/>
    <w:rsid w:val="00DF66DE"/>
    <w:pPr>
      <w:shd w:val="clear" w:color="000000" w:fill="FFFFFF"/>
      <w:spacing w:before="100" w:beforeAutospacing="1" w:after="100" w:afterAutospacing="1"/>
      <w:jc w:val="center"/>
      <w:textAlignment w:val="center"/>
    </w:pPr>
    <w:rPr>
      <w:rFonts w:ascii="Arial" w:hAnsi="Arial" w:cs="Arial"/>
      <w:b/>
      <w:bCs/>
      <w:color w:val="000000"/>
      <w:sz w:val="18"/>
      <w:szCs w:val="18"/>
    </w:rPr>
  </w:style>
  <w:style w:type="paragraph" w:customStyle="1" w:styleId="xl77">
    <w:name w:val="xl77"/>
    <w:basedOn w:val="a1"/>
    <w:rsid w:val="00DF66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8"/>
      <w:szCs w:val="18"/>
    </w:rPr>
  </w:style>
  <w:style w:type="paragraph" w:customStyle="1" w:styleId="xl78">
    <w:name w:val="xl78"/>
    <w:basedOn w:val="a1"/>
    <w:rsid w:val="00DF66DE"/>
    <w:pPr>
      <w:spacing w:before="100" w:beforeAutospacing="1" w:after="100" w:afterAutospacing="1"/>
      <w:jc w:val="center"/>
      <w:textAlignment w:val="center"/>
    </w:pPr>
    <w:rPr>
      <w:rFonts w:ascii="Arial" w:hAnsi="Arial" w:cs="Arial"/>
      <w:b/>
      <w:bCs/>
      <w:color w:val="000000"/>
      <w:sz w:val="18"/>
      <w:szCs w:val="18"/>
    </w:rPr>
  </w:style>
  <w:style w:type="paragraph" w:customStyle="1" w:styleId="xl79">
    <w:name w:val="xl79"/>
    <w:basedOn w:val="a1"/>
    <w:rsid w:val="00DF66DE"/>
    <w:pPr>
      <w:pBdr>
        <w:lef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80">
    <w:name w:val="xl80"/>
    <w:basedOn w:val="a1"/>
    <w:rsid w:val="00DF66DE"/>
    <w:pPr>
      <w:shd w:val="clear" w:color="000000" w:fill="FFFFFF"/>
      <w:spacing w:before="100" w:beforeAutospacing="1" w:after="100" w:afterAutospacing="1"/>
    </w:pPr>
    <w:rPr>
      <w:rFonts w:ascii="Arial" w:hAnsi="Arial" w:cs="Arial"/>
      <w:color w:val="000000"/>
      <w:sz w:val="20"/>
      <w:szCs w:val="20"/>
    </w:rPr>
  </w:style>
  <w:style w:type="paragraph" w:customStyle="1" w:styleId="xl81">
    <w:name w:val="xl81"/>
    <w:basedOn w:val="a1"/>
    <w:rsid w:val="00DF66D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a1"/>
    <w:rsid w:val="00DF66DE"/>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18"/>
      <w:szCs w:val="18"/>
    </w:rPr>
  </w:style>
  <w:style w:type="paragraph" w:customStyle="1" w:styleId="xl83">
    <w:name w:val="xl83"/>
    <w:basedOn w:val="a1"/>
    <w:rsid w:val="00DF66DE"/>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18"/>
      <w:szCs w:val="18"/>
    </w:rPr>
  </w:style>
  <w:style w:type="paragraph" w:customStyle="1" w:styleId="Noeeu">
    <w:name w:val="Noeeu"/>
    <w:rsid w:val="00FE0CF4"/>
    <w:pPr>
      <w:widowControl w:val="0"/>
      <w:overflowPunct w:val="0"/>
      <w:autoSpaceDE w:val="0"/>
      <w:autoSpaceDN w:val="0"/>
      <w:adjustRightInd w:val="0"/>
      <w:textAlignment w:val="baseline"/>
    </w:pPr>
    <w:rPr>
      <w:rFonts w:ascii="Times New Roman" w:eastAsia="Times New Roman" w:hAnsi="Times New Roman"/>
      <w:spacing w:val="-1"/>
      <w:kern w:val="65535"/>
      <w:position w:val="-1"/>
      <w:sz w:val="24"/>
      <w:vertAlign w:val="superscript"/>
      <w:lang w:val="en-US"/>
    </w:rPr>
  </w:style>
  <w:style w:type="character" w:customStyle="1" w:styleId="a8">
    <w:name w:val="Основной текст_"/>
    <w:link w:val="23"/>
    <w:locked/>
    <w:rsid w:val="00735C93"/>
    <w:rPr>
      <w:rFonts w:ascii="Times New Roman" w:eastAsia="Times New Roman" w:hAnsi="Times New Roman"/>
      <w:sz w:val="22"/>
      <w:szCs w:val="22"/>
      <w:shd w:val="clear" w:color="auto" w:fill="FFFFFF"/>
      <w:lang w:eastAsia="en-US"/>
    </w:rPr>
  </w:style>
  <w:style w:type="table" w:customStyle="1" w:styleId="16">
    <w:name w:val="Сетка таблицы1"/>
    <w:basedOn w:val="a3"/>
    <w:next w:val="ad"/>
    <w:uiPriority w:val="59"/>
    <w:rsid w:val="00A0319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endnote text"/>
    <w:basedOn w:val="a1"/>
    <w:link w:val="affd"/>
    <w:uiPriority w:val="99"/>
    <w:semiHidden/>
    <w:unhideWhenUsed/>
    <w:rsid w:val="0075165B"/>
    <w:rPr>
      <w:sz w:val="20"/>
      <w:szCs w:val="20"/>
    </w:rPr>
  </w:style>
  <w:style w:type="character" w:customStyle="1" w:styleId="affd">
    <w:name w:val="Текст концевой сноски Знак"/>
    <w:basedOn w:val="a2"/>
    <w:link w:val="affc"/>
    <w:uiPriority w:val="99"/>
    <w:semiHidden/>
    <w:rsid w:val="0075165B"/>
    <w:rPr>
      <w:rFonts w:ascii="Times New Roman" w:eastAsia="Times New Roman" w:hAnsi="Times New Roman"/>
    </w:rPr>
  </w:style>
  <w:style w:type="character" w:styleId="affe">
    <w:name w:val="endnote reference"/>
    <w:basedOn w:val="a2"/>
    <w:uiPriority w:val="99"/>
    <w:semiHidden/>
    <w:unhideWhenUsed/>
    <w:rsid w:val="0075165B"/>
    <w:rPr>
      <w:vertAlign w:val="superscript"/>
    </w:rPr>
  </w:style>
  <w:style w:type="paragraph" w:customStyle="1" w:styleId="Head0">
    <w:name w:val="Head0"/>
    <w:basedOn w:val="a1"/>
    <w:rsid w:val="007274BF"/>
    <w:pPr>
      <w:keepLines/>
      <w:suppressAutoHyphens/>
      <w:autoSpaceDE w:val="0"/>
      <w:spacing w:before="28" w:after="28"/>
      <w:ind w:left="720" w:hanging="360"/>
    </w:pPr>
    <w:rPr>
      <w:rFonts w:ascii="Helvetica" w:hAnsi="Helvetica" w:cs="Helvetica"/>
      <w:b/>
      <w:bCs/>
      <w:sz w:val="20"/>
      <w:szCs w:val="20"/>
      <w:lang w:eastAsia="ar-SA"/>
    </w:rPr>
  </w:style>
  <w:style w:type="paragraph" w:customStyle="1" w:styleId="17">
    <w:name w:val="Абзац списка1"/>
    <w:basedOn w:val="a1"/>
    <w:uiPriority w:val="34"/>
    <w:qFormat/>
    <w:rsid w:val="00DF6E56"/>
    <w:pPr>
      <w:ind w:left="720"/>
    </w:pPr>
    <w:rPr>
      <w:rFonts w:ascii="Calibri" w:eastAsia="Calibri" w:hAnsi="Calibri"/>
      <w:sz w:val="22"/>
      <w:szCs w:val="22"/>
      <w:lang w:val="en-US"/>
    </w:rPr>
  </w:style>
  <w:style w:type="table" w:customStyle="1" w:styleId="27">
    <w:name w:val="Сетка таблицы2"/>
    <w:basedOn w:val="a3"/>
    <w:next w:val="ad"/>
    <w:uiPriority w:val="59"/>
    <w:rsid w:val="00110C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rsid w:val="002A3954"/>
  </w:style>
  <w:style w:type="character" w:styleId="afff">
    <w:name w:val="FollowedHyperlink"/>
    <w:basedOn w:val="a2"/>
    <w:uiPriority w:val="99"/>
    <w:semiHidden/>
    <w:unhideWhenUsed/>
    <w:rsid w:val="00046D90"/>
    <w:rPr>
      <w:color w:val="800080" w:themeColor="followedHyperlink"/>
      <w:u w:val="single"/>
    </w:rPr>
  </w:style>
  <w:style w:type="paragraph" w:styleId="afff0">
    <w:name w:val="Plain Text"/>
    <w:basedOn w:val="a1"/>
    <w:link w:val="afff1"/>
    <w:uiPriority w:val="99"/>
    <w:unhideWhenUsed/>
    <w:rsid w:val="00577DB2"/>
    <w:rPr>
      <w:rFonts w:ascii="Calibri" w:eastAsia="Calibri" w:hAnsi="Calibri"/>
      <w:sz w:val="22"/>
      <w:szCs w:val="21"/>
    </w:rPr>
  </w:style>
  <w:style w:type="character" w:customStyle="1" w:styleId="afff1">
    <w:name w:val="Текст Знак"/>
    <w:basedOn w:val="a2"/>
    <w:link w:val="afff0"/>
    <w:uiPriority w:val="99"/>
    <w:rsid w:val="00577DB2"/>
    <w:rPr>
      <w:sz w:val="22"/>
      <w:szCs w:val="21"/>
    </w:rPr>
  </w:style>
  <w:style w:type="paragraph" w:customStyle="1" w:styleId="18">
    <w:name w:val="Список 1"/>
    <w:basedOn w:val="a1"/>
    <w:uiPriority w:val="99"/>
    <w:rsid w:val="00512353"/>
    <w:pPr>
      <w:tabs>
        <w:tab w:val="num" w:pos="1440"/>
      </w:tabs>
      <w:spacing w:before="120" w:after="120"/>
      <w:ind w:left="1440" w:hanging="360"/>
      <w:jc w:val="both"/>
    </w:pPr>
    <w:rPr>
      <w:rFonts w:ascii="NTHarmonica" w:hAnsi="NTHarmonica" w:cs="Arial"/>
      <w:sz w:val="20"/>
      <w:szCs w:val="20"/>
      <w:lang w:val="pl-PL" w:eastAsia="ru-RU"/>
    </w:rPr>
  </w:style>
  <w:style w:type="table" w:styleId="-1">
    <w:name w:val="Light Grid Accent 1"/>
    <w:basedOn w:val="a3"/>
    <w:uiPriority w:val="62"/>
    <w:rsid w:val="00512353"/>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3">
    <w:name w:val="Пункт-3"/>
    <w:basedOn w:val="a1"/>
    <w:rsid w:val="00512353"/>
    <w:pPr>
      <w:tabs>
        <w:tab w:val="num" w:pos="1701"/>
      </w:tabs>
      <w:spacing w:line="288" w:lineRule="auto"/>
      <w:ind w:firstLine="567"/>
      <w:jc w:val="both"/>
    </w:pPr>
    <w:rPr>
      <w:rFonts w:eastAsia="Calibri"/>
      <w:sz w:val="28"/>
      <w:lang w:eastAsia="ru-RU"/>
    </w:rPr>
  </w:style>
  <w:style w:type="paragraph" w:customStyle="1" w:styleId="19">
    <w:name w:val="1"/>
    <w:basedOn w:val="a1"/>
    <w:uiPriority w:val="99"/>
    <w:rsid w:val="00512353"/>
    <w:pPr>
      <w:spacing w:before="100" w:beforeAutospacing="1" w:after="100" w:afterAutospacing="1"/>
    </w:pPr>
    <w:rPr>
      <w:lang w:eastAsia="ru-RU"/>
    </w:rPr>
  </w:style>
  <w:style w:type="paragraph" w:customStyle="1" w:styleId="a">
    <w:name w:val="Подподпункт"/>
    <w:basedOn w:val="a1"/>
    <w:rsid w:val="00512353"/>
    <w:pPr>
      <w:numPr>
        <w:numId w:val="5"/>
      </w:numPr>
      <w:spacing w:line="360" w:lineRule="auto"/>
      <w:jc w:val="both"/>
    </w:pPr>
    <w:rPr>
      <w:bCs/>
      <w:snapToGrid w:val="0"/>
      <w:sz w:val="22"/>
      <w:szCs w:val="22"/>
      <w:lang w:eastAsia="ru-RU"/>
    </w:rPr>
  </w:style>
  <w:style w:type="character" w:customStyle="1" w:styleId="a6">
    <w:name w:val="Абзац списка Знак"/>
    <w:aliases w:val="Булит 1 Знак,Абзац маркированнный Знак,UL Знак,Use Case List Paragraph Знак,FooterText Знак,Paragraphe de liste1 Знак,Bulletr List Paragraph Знак,列出段落 Знак,列出段落1 Знак,List Paragraph2 Знак,List Paragraph21 Знак,Headding 3 Знак"/>
    <w:link w:val="a5"/>
    <w:uiPriority w:val="34"/>
    <w:qFormat/>
    <w:locked/>
    <w:rsid w:val="00512353"/>
    <w:rPr>
      <w:sz w:val="22"/>
      <w:szCs w:val="22"/>
    </w:rPr>
  </w:style>
  <w:style w:type="paragraph" w:customStyle="1" w:styleId="1-">
    <w:name w:val="Список ненумер. 1-го уровня"/>
    <w:basedOn w:val="a1"/>
    <w:autoRedefine/>
    <w:rsid w:val="00512353"/>
    <w:pPr>
      <w:widowControl w:val="0"/>
      <w:numPr>
        <w:numId w:val="7"/>
      </w:numPr>
      <w:tabs>
        <w:tab w:val="left" w:pos="1134"/>
      </w:tabs>
      <w:suppressAutoHyphens/>
      <w:autoSpaceDE w:val="0"/>
      <w:autoSpaceDN w:val="0"/>
      <w:jc w:val="both"/>
    </w:pPr>
    <w:rPr>
      <w:rFonts w:eastAsia="Arial Unicode MS"/>
      <w:kern w:val="24"/>
      <w:u w:val="single"/>
      <w:lang w:eastAsia="ru-RU"/>
    </w:rPr>
  </w:style>
  <w:style w:type="table" w:styleId="-10">
    <w:name w:val="List Table 1 Light"/>
    <w:basedOn w:val="a3"/>
    <w:uiPriority w:val="46"/>
    <w:rsid w:val="006748F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Grid Table 3"/>
    <w:basedOn w:val="a3"/>
    <w:uiPriority w:val="48"/>
    <w:rsid w:val="006748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1">
    <w:name w:val="Grid Table 1 Light"/>
    <w:basedOn w:val="a3"/>
    <w:uiPriority w:val="46"/>
    <w:rsid w:val="006748F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3"/>
    <w:uiPriority w:val="47"/>
    <w:rsid w:val="006748F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2">
    <w:name w:val="Grid Table 1 Light Accent 2"/>
    <w:basedOn w:val="a3"/>
    <w:uiPriority w:val="46"/>
    <w:rsid w:val="00BD1A1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22">
    <w:name w:val="Grid Table 2 Accent 2"/>
    <w:basedOn w:val="a3"/>
    <w:uiPriority w:val="47"/>
    <w:rsid w:val="00BD1A1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94856">
      <w:bodyDiv w:val="1"/>
      <w:marLeft w:val="0"/>
      <w:marRight w:val="0"/>
      <w:marTop w:val="0"/>
      <w:marBottom w:val="0"/>
      <w:divBdr>
        <w:top w:val="none" w:sz="0" w:space="0" w:color="auto"/>
        <w:left w:val="none" w:sz="0" w:space="0" w:color="auto"/>
        <w:bottom w:val="none" w:sz="0" w:space="0" w:color="auto"/>
        <w:right w:val="none" w:sz="0" w:space="0" w:color="auto"/>
      </w:divBdr>
    </w:div>
    <w:div w:id="138810822">
      <w:bodyDiv w:val="1"/>
      <w:marLeft w:val="0"/>
      <w:marRight w:val="0"/>
      <w:marTop w:val="0"/>
      <w:marBottom w:val="0"/>
      <w:divBdr>
        <w:top w:val="none" w:sz="0" w:space="0" w:color="auto"/>
        <w:left w:val="none" w:sz="0" w:space="0" w:color="auto"/>
        <w:bottom w:val="none" w:sz="0" w:space="0" w:color="auto"/>
        <w:right w:val="none" w:sz="0" w:space="0" w:color="auto"/>
      </w:divBdr>
    </w:div>
    <w:div w:id="172962516">
      <w:bodyDiv w:val="1"/>
      <w:marLeft w:val="0"/>
      <w:marRight w:val="0"/>
      <w:marTop w:val="0"/>
      <w:marBottom w:val="0"/>
      <w:divBdr>
        <w:top w:val="none" w:sz="0" w:space="0" w:color="auto"/>
        <w:left w:val="none" w:sz="0" w:space="0" w:color="auto"/>
        <w:bottom w:val="none" w:sz="0" w:space="0" w:color="auto"/>
        <w:right w:val="none" w:sz="0" w:space="0" w:color="auto"/>
      </w:divBdr>
    </w:div>
    <w:div w:id="195704597">
      <w:bodyDiv w:val="1"/>
      <w:marLeft w:val="0"/>
      <w:marRight w:val="0"/>
      <w:marTop w:val="0"/>
      <w:marBottom w:val="0"/>
      <w:divBdr>
        <w:top w:val="none" w:sz="0" w:space="0" w:color="auto"/>
        <w:left w:val="none" w:sz="0" w:space="0" w:color="auto"/>
        <w:bottom w:val="none" w:sz="0" w:space="0" w:color="auto"/>
        <w:right w:val="none" w:sz="0" w:space="0" w:color="auto"/>
      </w:divBdr>
    </w:div>
    <w:div w:id="200047587">
      <w:bodyDiv w:val="1"/>
      <w:marLeft w:val="0"/>
      <w:marRight w:val="0"/>
      <w:marTop w:val="0"/>
      <w:marBottom w:val="0"/>
      <w:divBdr>
        <w:top w:val="none" w:sz="0" w:space="0" w:color="auto"/>
        <w:left w:val="none" w:sz="0" w:space="0" w:color="auto"/>
        <w:bottom w:val="none" w:sz="0" w:space="0" w:color="auto"/>
        <w:right w:val="none" w:sz="0" w:space="0" w:color="auto"/>
      </w:divBdr>
    </w:div>
    <w:div w:id="208152971">
      <w:bodyDiv w:val="1"/>
      <w:marLeft w:val="0"/>
      <w:marRight w:val="0"/>
      <w:marTop w:val="0"/>
      <w:marBottom w:val="0"/>
      <w:divBdr>
        <w:top w:val="none" w:sz="0" w:space="0" w:color="auto"/>
        <w:left w:val="none" w:sz="0" w:space="0" w:color="auto"/>
        <w:bottom w:val="none" w:sz="0" w:space="0" w:color="auto"/>
        <w:right w:val="none" w:sz="0" w:space="0" w:color="auto"/>
      </w:divBdr>
    </w:div>
    <w:div w:id="273949553">
      <w:bodyDiv w:val="1"/>
      <w:marLeft w:val="0"/>
      <w:marRight w:val="0"/>
      <w:marTop w:val="0"/>
      <w:marBottom w:val="0"/>
      <w:divBdr>
        <w:top w:val="none" w:sz="0" w:space="0" w:color="auto"/>
        <w:left w:val="none" w:sz="0" w:space="0" w:color="auto"/>
        <w:bottom w:val="none" w:sz="0" w:space="0" w:color="auto"/>
        <w:right w:val="none" w:sz="0" w:space="0" w:color="auto"/>
      </w:divBdr>
    </w:div>
    <w:div w:id="367026450">
      <w:bodyDiv w:val="1"/>
      <w:marLeft w:val="0"/>
      <w:marRight w:val="0"/>
      <w:marTop w:val="0"/>
      <w:marBottom w:val="0"/>
      <w:divBdr>
        <w:top w:val="none" w:sz="0" w:space="0" w:color="auto"/>
        <w:left w:val="none" w:sz="0" w:space="0" w:color="auto"/>
        <w:bottom w:val="none" w:sz="0" w:space="0" w:color="auto"/>
        <w:right w:val="none" w:sz="0" w:space="0" w:color="auto"/>
      </w:divBdr>
    </w:div>
    <w:div w:id="480774143">
      <w:bodyDiv w:val="1"/>
      <w:marLeft w:val="0"/>
      <w:marRight w:val="0"/>
      <w:marTop w:val="0"/>
      <w:marBottom w:val="0"/>
      <w:divBdr>
        <w:top w:val="none" w:sz="0" w:space="0" w:color="auto"/>
        <w:left w:val="none" w:sz="0" w:space="0" w:color="auto"/>
        <w:bottom w:val="none" w:sz="0" w:space="0" w:color="auto"/>
        <w:right w:val="none" w:sz="0" w:space="0" w:color="auto"/>
      </w:divBdr>
    </w:div>
    <w:div w:id="496966416">
      <w:bodyDiv w:val="1"/>
      <w:marLeft w:val="0"/>
      <w:marRight w:val="0"/>
      <w:marTop w:val="0"/>
      <w:marBottom w:val="0"/>
      <w:divBdr>
        <w:top w:val="none" w:sz="0" w:space="0" w:color="auto"/>
        <w:left w:val="none" w:sz="0" w:space="0" w:color="auto"/>
        <w:bottom w:val="none" w:sz="0" w:space="0" w:color="auto"/>
        <w:right w:val="none" w:sz="0" w:space="0" w:color="auto"/>
      </w:divBdr>
    </w:div>
    <w:div w:id="653920720">
      <w:bodyDiv w:val="1"/>
      <w:marLeft w:val="0"/>
      <w:marRight w:val="0"/>
      <w:marTop w:val="0"/>
      <w:marBottom w:val="0"/>
      <w:divBdr>
        <w:top w:val="none" w:sz="0" w:space="0" w:color="auto"/>
        <w:left w:val="none" w:sz="0" w:space="0" w:color="auto"/>
        <w:bottom w:val="none" w:sz="0" w:space="0" w:color="auto"/>
        <w:right w:val="none" w:sz="0" w:space="0" w:color="auto"/>
      </w:divBdr>
    </w:div>
    <w:div w:id="659773370">
      <w:bodyDiv w:val="1"/>
      <w:marLeft w:val="0"/>
      <w:marRight w:val="0"/>
      <w:marTop w:val="0"/>
      <w:marBottom w:val="0"/>
      <w:divBdr>
        <w:top w:val="none" w:sz="0" w:space="0" w:color="auto"/>
        <w:left w:val="none" w:sz="0" w:space="0" w:color="auto"/>
        <w:bottom w:val="none" w:sz="0" w:space="0" w:color="auto"/>
        <w:right w:val="none" w:sz="0" w:space="0" w:color="auto"/>
      </w:divBdr>
    </w:div>
    <w:div w:id="827986878">
      <w:bodyDiv w:val="1"/>
      <w:marLeft w:val="0"/>
      <w:marRight w:val="0"/>
      <w:marTop w:val="0"/>
      <w:marBottom w:val="0"/>
      <w:divBdr>
        <w:top w:val="none" w:sz="0" w:space="0" w:color="auto"/>
        <w:left w:val="none" w:sz="0" w:space="0" w:color="auto"/>
        <w:bottom w:val="none" w:sz="0" w:space="0" w:color="auto"/>
        <w:right w:val="none" w:sz="0" w:space="0" w:color="auto"/>
      </w:divBdr>
    </w:div>
    <w:div w:id="846335335">
      <w:bodyDiv w:val="1"/>
      <w:marLeft w:val="0"/>
      <w:marRight w:val="0"/>
      <w:marTop w:val="0"/>
      <w:marBottom w:val="0"/>
      <w:divBdr>
        <w:top w:val="none" w:sz="0" w:space="0" w:color="auto"/>
        <w:left w:val="none" w:sz="0" w:space="0" w:color="auto"/>
        <w:bottom w:val="none" w:sz="0" w:space="0" w:color="auto"/>
        <w:right w:val="none" w:sz="0" w:space="0" w:color="auto"/>
      </w:divBdr>
    </w:div>
    <w:div w:id="884440563">
      <w:bodyDiv w:val="1"/>
      <w:marLeft w:val="0"/>
      <w:marRight w:val="0"/>
      <w:marTop w:val="0"/>
      <w:marBottom w:val="0"/>
      <w:divBdr>
        <w:top w:val="none" w:sz="0" w:space="0" w:color="auto"/>
        <w:left w:val="none" w:sz="0" w:space="0" w:color="auto"/>
        <w:bottom w:val="none" w:sz="0" w:space="0" w:color="auto"/>
        <w:right w:val="none" w:sz="0" w:space="0" w:color="auto"/>
      </w:divBdr>
    </w:div>
    <w:div w:id="912352958">
      <w:bodyDiv w:val="1"/>
      <w:marLeft w:val="0"/>
      <w:marRight w:val="0"/>
      <w:marTop w:val="0"/>
      <w:marBottom w:val="0"/>
      <w:divBdr>
        <w:top w:val="none" w:sz="0" w:space="0" w:color="auto"/>
        <w:left w:val="none" w:sz="0" w:space="0" w:color="auto"/>
        <w:bottom w:val="none" w:sz="0" w:space="0" w:color="auto"/>
        <w:right w:val="none" w:sz="0" w:space="0" w:color="auto"/>
      </w:divBdr>
    </w:div>
    <w:div w:id="926426249">
      <w:bodyDiv w:val="1"/>
      <w:marLeft w:val="0"/>
      <w:marRight w:val="0"/>
      <w:marTop w:val="0"/>
      <w:marBottom w:val="0"/>
      <w:divBdr>
        <w:top w:val="none" w:sz="0" w:space="0" w:color="auto"/>
        <w:left w:val="none" w:sz="0" w:space="0" w:color="auto"/>
        <w:bottom w:val="none" w:sz="0" w:space="0" w:color="auto"/>
        <w:right w:val="none" w:sz="0" w:space="0" w:color="auto"/>
      </w:divBdr>
    </w:div>
    <w:div w:id="1014264185">
      <w:bodyDiv w:val="1"/>
      <w:marLeft w:val="0"/>
      <w:marRight w:val="0"/>
      <w:marTop w:val="0"/>
      <w:marBottom w:val="0"/>
      <w:divBdr>
        <w:top w:val="none" w:sz="0" w:space="0" w:color="auto"/>
        <w:left w:val="none" w:sz="0" w:space="0" w:color="auto"/>
        <w:bottom w:val="none" w:sz="0" w:space="0" w:color="auto"/>
        <w:right w:val="none" w:sz="0" w:space="0" w:color="auto"/>
      </w:divBdr>
    </w:div>
    <w:div w:id="1018770226">
      <w:bodyDiv w:val="1"/>
      <w:marLeft w:val="0"/>
      <w:marRight w:val="0"/>
      <w:marTop w:val="0"/>
      <w:marBottom w:val="0"/>
      <w:divBdr>
        <w:top w:val="none" w:sz="0" w:space="0" w:color="auto"/>
        <w:left w:val="none" w:sz="0" w:space="0" w:color="auto"/>
        <w:bottom w:val="none" w:sz="0" w:space="0" w:color="auto"/>
        <w:right w:val="none" w:sz="0" w:space="0" w:color="auto"/>
      </w:divBdr>
      <w:divsChild>
        <w:div w:id="522129944">
          <w:marLeft w:val="270"/>
          <w:marRight w:val="270"/>
          <w:marTop w:val="0"/>
          <w:marBottom w:val="0"/>
          <w:divBdr>
            <w:top w:val="none" w:sz="0" w:space="0" w:color="auto"/>
            <w:left w:val="none" w:sz="0" w:space="0" w:color="auto"/>
            <w:bottom w:val="none" w:sz="0" w:space="0" w:color="auto"/>
            <w:right w:val="none" w:sz="0" w:space="0" w:color="auto"/>
          </w:divBdr>
          <w:divsChild>
            <w:div w:id="7541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04769">
      <w:bodyDiv w:val="1"/>
      <w:marLeft w:val="0"/>
      <w:marRight w:val="0"/>
      <w:marTop w:val="0"/>
      <w:marBottom w:val="0"/>
      <w:divBdr>
        <w:top w:val="none" w:sz="0" w:space="0" w:color="auto"/>
        <w:left w:val="none" w:sz="0" w:space="0" w:color="auto"/>
        <w:bottom w:val="none" w:sz="0" w:space="0" w:color="auto"/>
        <w:right w:val="none" w:sz="0" w:space="0" w:color="auto"/>
      </w:divBdr>
      <w:divsChild>
        <w:div w:id="895746543">
          <w:marLeft w:val="0"/>
          <w:marRight w:val="0"/>
          <w:marTop w:val="0"/>
          <w:marBottom w:val="0"/>
          <w:divBdr>
            <w:top w:val="none" w:sz="0" w:space="0" w:color="auto"/>
            <w:left w:val="none" w:sz="0" w:space="0" w:color="auto"/>
            <w:bottom w:val="none" w:sz="0" w:space="0" w:color="auto"/>
            <w:right w:val="none" w:sz="0" w:space="0" w:color="auto"/>
          </w:divBdr>
          <w:divsChild>
            <w:div w:id="1290817786">
              <w:marLeft w:val="0"/>
              <w:marRight w:val="0"/>
              <w:marTop w:val="435"/>
              <w:marBottom w:val="0"/>
              <w:divBdr>
                <w:top w:val="none" w:sz="0" w:space="0" w:color="auto"/>
                <w:left w:val="none" w:sz="0" w:space="0" w:color="auto"/>
                <w:bottom w:val="none" w:sz="0" w:space="0" w:color="auto"/>
                <w:right w:val="none" w:sz="0" w:space="0" w:color="auto"/>
              </w:divBdr>
              <w:divsChild>
                <w:div w:id="2114325250">
                  <w:marLeft w:val="23"/>
                  <w:marRight w:val="0"/>
                  <w:marTop w:val="0"/>
                  <w:marBottom w:val="0"/>
                  <w:divBdr>
                    <w:top w:val="none" w:sz="0" w:space="0" w:color="auto"/>
                    <w:left w:val="none" w:sz="0" w:space="0" w:color="auto"/>
                    <w:bottom w:val="none" w:sz="0" w:space="0" w:color="auto"/>
                    <w:right w:val="none" w:sz="0" w:space="0" w:color="auto"/>
                  </w:divBdr>
                  <w:divsChild>
                    <w:div w:id="486164788">
                      <w:marLeft w:val="450"/>
                      <w:marRight w:val="0"/>
                      <w:marTop w:val="0"/>
                      <w:marBottom w:val="900"/>
                      <w:divBdr>
                        <w:top w:val="none" w:sz="0" w:space="0" w:color="auto"/>
                        <w:left w:val="none" w:sz="0" w:space="0" w:color="auto"/>
                        <w:bottom w:val="none" w:sz="0" w:space="0" w:color="auto"/>
                        <w:right w:val="none" w:sz="0" w:space="0" w:color="auto"/>
                      </w:divBdr>
                      <w:divsChild>
                        <w:div w:id="724253454">
                          <w:marLeft w:val="0"/>
                          <w:marRight w:val="0"/>
                          <w:marTop w:val="300"/>
                          <w:marBottom w:val="0"/>
                          <w:divBdr>
                            <w:top w:val="none" w:sz="0" w:space="0" w:color="auto"/>
                            <w:left w:val="none" w:sz="0" w:space="0" w:color="auto"/>
                            <w:bottom w:val="none" w:sz="0" w:space="0" w:color="auto"/>
                            <w:right w:val="none" w:sz="0" w:space="0" w:color="auto"/>
                          </w:divBdr>
                          <w:divsChild>
                            <w:div w:id="200993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150811">
      <w:bodyDiv w:val="1"/>
      <w:marLeft w:val="0"/>
      <w:marRight w:val="0"/>
      <w:marTop w:val="0"/>
      <w:marBottom w:val="0"/>
      <w:divBdr>
        <w:top w:val="none" w:sz="0" w:space="0" w:color="auto"/>
        <w:left w:val="none" w:sz="0" w:space="0" w:color="auto"/>
        <w:bottom w:val="none" w:sz="0" w:space="0" w:color="auto"/>
        <w:right w:val="none" w:sz="0" w:space="0" w:color="auto"/>
      </w:divBdr>
    </w:div>
    <w:div w:id="1061715036">
      <w:bodyDiv w:val="1"/>
      <w:marLeft w:val="0"/>
      <w:marRight w:val="0"/>
      <w:marTop w:val="0"/>
      <w:marBottom w:val="0"/>
      <w:divBdr>
        <w:top w:val="none" w:sz="0" w:space="0" w:color="auto"/>
        <w:left w:val="none" w:sz="0" w:space="0" w:color="auto"/>
        <w:bottom w:val="none" w:sz="0" w:space="0" w:color="auto"/>
        <w:right w:val="none" w:sz="0" w:space="0" w:color="auto"/>
      </w:divBdr>
    </w:div>
    <w:div w:id="1167133940">
      <w:bodyDiv w:val="1"/>
      <w:marLeft w:val="0"/>
      <w:marRight w:val="0"/>
      <w:marTop w:val="0"/>
      <w:marBottom w:val="0"/>
      <w:divBdr>
        <w:top w:val="none" w:sz="0" w:space="0" w:color="auto"/>
        <w:left w:val="none" w:sz="0" w:space="0" w:color="auto"/>
        <w:bottom w:val="none" w:sz="0" w:space="0" w:color="auto"/>
        <w:right w:val="none" w:sz="0" w:space="0" w:color="auto"/>
      </w:divBdr>
    </w:div>
    <w:div w:id="1192258322">
      <w:bodyDiv w:val="1"/>
      <w:marLeft w:val="0"/>
      <w:marRight w:val="0"/>
      <w:marTop w:val="0"/>
      <w:marBottom w:val="0"/>
      <w:divBdr>
        <w:top w:val="none" w:sz="0" w:space="0" w:color="auto"/>
        <w:left w:val="none" w:sz="0" w:space="0" w:color="auto"/>
        <w:bottom w:val="none" w:sz="0" w:space="0" w:color="auto"/>
        <w:right w:val="none" w:sz="0" w:space="0" w:color="auto"/>
      </w:divBdr>
    </w:div>
    <w:div w:id="1199275180">
      <w:bodyDiv w:val="1"/>
      <w:marLeft w:val="0"/>
      <w:marRight w:val="0"/>
      <w:marTop w:val="0"/>
      <w:marBottom w:val="0"/>
      <w:divBdr>
        <w:top w:val="none" w:sz="0" w:space="0" w:color="auto"/>
        <w:left w:val="none" w:sz="0" w:space="0" w:color="auto"/>
        <w:bottom w:val="none" w:sz="0" w:space="0" w:color="auto"/>
        <w:right w:val="none" w:sz="0" w:space="0" w:color="auto"/>
      </w:divBdr>
    </w:div>
    <w:div w:id="1227883576">
      <w:bodyDiv w:val="1"/>
      <w:marLeft w:val="0"/>
      <w:marRight w:val="0"/>
      <w:marTop w:val="0"/>
      <w:marBottom w:val="0"/>
      <w:divBdr>
        <w:top w:val="none" w:sz="0" w:space="0" w:color="auto"/>
        <w:left w:val="none" w:sz="0" w:space="0" w:color="auto"/>
        <w:bottom w:val="none" w:sz="0" w:space="0" w:color="auto"/>
        <w:right w:val="none" w:sz="0" w:space="0" w:color="auto"/>
      </w:divBdr>
    </w:div>
    <w:div w:id="1299188338">
      <w:bodyDiv w:val="1"/>
      <w:marLeft w:val="0"/>
      <w:marRight w:val="0"/>
      <w:marTop w:val="0"/>
      <w:marBottom w:val="0"/>
      <w:divBdr>
        <w:top w:val="none" w:sz="0" w:space="0" w:color="auto"/>
        <w:left w:val="none" w:sz="0" w:space="0" w:color="auto"/>
        <w:bottom w:val="none" w:sz="0" w:space="0" w:color="auto"/>
        <w:right w:val="none" w:sz="0" w:space="0" w:color="auto"/>
      </w:divBdr>
    </w:div>
    <w:div w:id="1356729522">
      <w:bodyDiv w:val="1"/>
      <w:marLeft w:val="0"/>
      <w:marRight w:val="0"/>
      <w:marTop w:val="0"/>
      <w:marBottom w:val="0"/>
      <w:divBdr>
        <w:top w:val="none" w:sz="0" w:space="0" w:color="auto"/>
        <w:left w:val="none" w:sz="0" w:space="0" w:color="auto"/>
        <w:bottom w:val="none" w:sz="0" w:space="0" w:color="auto"/>
        <w:right w:val="none" w:sz="0" w:space="0" w:color="auto"/>
      </w:divBdr>
    </w:div>
    <w:div w:id="1526169326">
      <w:bodyDiv w:val="1"/>
      <w:marLeft w:val="0"/>
      <w:marRight w:val="0"/>
      <w:marTop w:val="0"/>
      <w:marBottom w:val="0"/>
      <w:divBdr>
        <w:top w:val="none" w:sz="0" w:space="0" w:color="auto"/>
        <w:left w:val="none" w:sz="0" w:space="0" w:color="auto"/>
        <w:bottom w:val="none" w:sz="0" w:space="0" w:color="auto"/>
        <w:right w:val="none" w:sz="0" w:space="0" w:color="auto"/>
      </w:divBdr>
    </w:div>
    <w:div w:id="1555311192">
      <w:bodyDiv w:val="1"/>
      <w:marLeft w:val="0"/>
      <w:marRight w:val="0"/>
      <w:marTop w:val="0"/>
      <w:marBottom w:val="0"/>
      <w:divBdr>
        <w:top w:val="none" w:sz="0" w:space="0" w:color="auto"/>
        <w:left w:val="none" w:sz="0" w:space="0" w:color="auto"/>
        <w:bottom w:val="none" w:sz="0" w:space="0" w:color="auto"/>
        <w:right w:val="none" w:sz="0" w:space="0" w:color="auto"/>
      </w:divBdr>
    </w:div>
    <w:div w:id="1684014127">
      <w:bodyDiv w:val="1"/>
      <w:marLeft w:val="0"/>
      <w:marRight w:val="0"/>
      <w:marTop w:val="0"/>
      <w:marBottom w:val="0"/>
      <w:divBdr>
        <w:top w:val="none" w:sz="0" w:space="0" w:color="auto"/>
        <w:left w:val="none" w:sz="0" w:space="0" w:color="auto"/>
        <w:bottom w:val="none" w:sz="0" w:space="0" w:color="auto"/>
        <w:right w:val="none" w:sz="0" w:space="0" w:color="auto"/>
      </w:divBdr>
    </w:div>
    <w:div w:id="1686787691">
      <w:bodyDiv w:val="1"/>
      <w:marLeft w:val="0"/>
      <w:marRight w:val="0"/>
      <w:marTop w:val="0"/>
      <w:marBottom w:val="0"/>
      <w:divBdr>
        <w:top w:val="none" w:sz="0" w:space="0" w:color="auto"/>
        <w:left w:val="none" w:sz="0" w:space="0" w:color="auto"/>
        <w:bottom w:val="none" w:sz="0" w:space="0" w:color="auto"/>
        <w:right w:val="none" w:sz="0" w:space="0" w:color="auto"/>
      </w:divBdr>
    </w:div>
    <w:div w:id="1697465476">
      <w:bodyDiv w:val="1"/>
      <w:marLeft w:val="0"/>
      <w:marRight w:val="0"/>
      <w:marTop w:val="0"/>
      <w:marBottom w:val="0"/>
      <w:divBdr>
        <w:top w:val="none" w:sz="0" w:space="0" w:color="auto"/>
        <w:left w:val="none" w:sz="0" w:space="0" w:color="auto"/>
        <w:bottom w:val="none" w:sz="0" w:space="0" w:color="auto"/>
        <w:right w:val="none" w:sz="0" w:space="0" w:color="auto"/>
      </w:divBdr>
    </w:div>
    <w:div w:id="1857229553">
      <w:bodyDiv w:val="1"/>
      <w:marLeft w:val="0"/>
      <w:marRight w:val="0"/>
      <w:marTop w:val="0"/>
      <w:marBottom w:val="0"/>
      <w:divBdr>
        <w:top w:val="none" w:sz="0" w:space="0" w:color="auto"/>
        <w:left w:val="none" w:sz="0" w:space="0" w:color="auto"/>
        <w:bottom w:val="none" w:sz="0" w:space="0" w:color="auto"/>
        <w:right w:val="none" w:sz="0" w:space="0" w:color="auto"/>
      </w:divBdr>
    </w:div>
    <w:div w:id="1874493167">
      <w:bodyDiv w:val="1"/>
      <w:marLeft w:val="0"/>
      <w:marRight w:val="0"/>
      <w:marTop w:val="0"/>
      <w:marBottom w:val="0"/>
      <w:divBdr>
        <w:top w:val="none" w:sz="0" w:space="0" w:color="auto"/>
        <w:left w:val="none" w:sz="0" w:space="0" w:color="auto"/>
        <w:bottom w:val="none" w:sz="0" w:space="0" w:color="auto"/>
        <w:right w:val="none" w:sz="0" w:space="0" w:color="auto"/>
      </w:divBdr>
    </w:div>
    <w:div w:id="1905800181">
      <w:bodyDiv w:val="1"/>
      <w:marLeft w:val="0"/>
      <w:marRight w:val="0"/>
      <w:marTop w:val="0"/>
      <w:marBottom w:val="0"/>
      <w:divBdr>
        <w:top w:val="none" w:sz="0" w:space="0" w:color="auto"/>
        <w:left w:val="none" w:sz="0" w:space="0" w:color="auto"/>
        <w:bottom w:val="none" w:sz="0" w:space="0" w:color="auto"/>
        <w:right w:val="none" w:sz="0" w:space="0" w:color="auto"/>
      </w:divBdr>
    </w:div>
    <w:div w:id="1930507489">
      <w:bodyDiv w:val="1"/>
      <w:marLeft w:val="0"/>
      <w:marRight w:val="0"/>
      <w:marTop w:val="0"/>
      <w:marBottom w:val="0"/>
      <w:divBdr>
        <w:top w:val="none" w:sz="0" w:space="0" w:color="auto"/>
        <w:left w:val="none" w:sz="0" w:space="0" w:color="auto"/>
        <w:bottom w:val="none" w:sz="0" w:space="0" w:color="auto"/>
        <w:right w:val="none" w:sz="0" w:space="0" w:color="auto"/>
      </w:divBdr>
    </w:div>
    <w:div w:id="1999922326">
      <w:bodyDiv w:val="1"/>
      <w:marLeft w:val="0"/>
      <w:marRight w:val="0"/>
      <w:marTop w:val="0"/>
      <w:marBottom w:val="0"/>
      <w:divBdr>
        <w:top w:val="none" w:sz="0" w:space="0" w:color="auto"/>
        <w:left w:val="none" w:sz="0" w:space="0" w:color="auto"/>
        <w:bottom w:val="none" w:sz="0" w:space="0" w:color="auto"/>
        <w:right w:val="none" w:sz="0" w:space="0" w:color="auto"/>
      </w:divBdr>
    </w:div>
    <w:div w:id="2092189477">
      <w:bodyDiv w:val="1"/>
      <w:marLeft w:val="0"/>
      <w:marRight w:val="0"/>
      <w:marTop w:val="0"/>
      <w:marBottom w:val="0"/>
      <w:divBdr>
        <w:top w:val="none" w:sz="0" w:space="0" w:color="auto"/>
        <w:left w:val="none" w:sz="0" w:space="0" w:color="auto"/>
        <w:bottom w:val="none" w:sz="0" w:space="0" w:color="auto"/>
        <w:right w:val="none" w:sz="0" w:space="0" w:color="auto"/>
      </w:divBdr>
    </w:div>
    <w:div w:id="2111850373">
      <w:bodyDiv w:val="1"/>
      <w:marLeft w:val="0"/>
      <w:marRight w:val="0"/>
      <w:marTop w:val="0"/>
      <w:marBottom w:val="0"/>
      <w:divBdr>
        <w:top w:val="none" w:sz="0" w:space="0" w:color="auto"/>
        <w:left w:val="none" w:sz="0" w:space="0" w:color="auto"/>
        <w:bottom w:val="none" w:sz="0" w:space="0" w:color="auto"/>
        <w:right w:val="none" w:sz="0" w:space="0" w:color="auto"/>
      </w:divBdr>
    </w:div>
    <w:div w:id="213385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063DF-34CA-400E-BE0E-167F6959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4</Pages>
  <Words>1261</Words>
  <Characters>7193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ЗАО "ГлобэксБанк"</Company>
  <LinksUpToDate>false</LinksUpToDate>
  <CharactersWithSpaces>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Потапов Евгений Викторович</dc:creator>
  <cp:lastModifiedBy>Федорова Екатерина Олеговна</cp:lastModifiedBy>
  <cp:revision>33</cp:revision>
  <cp:lastPrinted>2016-09-28T07:49:00Z</cp:lastPrinted>
  <dcterms:created xsi:type="dcterms:W3CDTF">2023-11-23T10:46:00Z</dcterms:created>
  <dcterms:modified xsi:type="dcterms:W3CDTF">2024-10-04T10:27:00Z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