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706E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269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904"/>
      </w:tblGrid>
      <w:tr w:rsidR="00073263" w14:paraId="0F263638" w14:textId="77777777" w:rsidTr="00CC548F">
        <w:trPr>
          <w:trHeight w:val="691"/>
        </w:trPr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73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904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1208F2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Наименование выполняемых работ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7DEE21FF" w14:textId="3C1A66E7" w:rsidR="00130F82" w:rsidRPr="00C07D9F" w:rsidRDefault="003734E6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3734E6">
              <w:rPr>
                <w:sz w:val="24"/>
                <w:szCs w:val="24"/>
                <w:lang w:eastAsia="ru-RU"/>
              </w:rPr>
              <w:t xml:space="preserve">комплекса работ по устройству покрытия террас из </w:t>
            </w:r>
            <w:proofErr w:type="spellStart"/>
            <w:r w:rsidRPr="003734E6">
              <w:rPr>
                <w:sz w:val="24"/>
                <w:szCs w:val="24"/>
                <w:lang w:eastAsia="ru-RU"/>
              </w:rPr>
              <w:t>керамогранитной</w:t>
            </w:r>
            <w:proofErr w:type="spellEnd"/>
            <w:r w:rsidRPr="003734E6">
              <w:rPr>
                <w:sz w:val="24"/>
                <w:szCs w:val="24"/>
                <w:lang w:eastAsia="ru-RU"/>
              </w:rPr>
              <w:t xml:space="preserve"> плитки на подсистеме с регулируемыми опорами</w:t>
            </w:r>
            <w:r w:rsidRPr="003734E6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130F82" w14:paraId="4B03DC9C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65A77F43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5CA1CAE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Объект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6049B543" w14:textId="77777777" w:rsidR="00FF3F99" w:rsidRDefault="00512A47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C07D9F">
              <w:rPr>
                <w:sz w:val="24"/>
                <w:szCs w:val="24"/>
                <w:lang w:eastAsia="ru-RU" w:bidi="ru-RU"/>
              </w:rPr>
              <w:t xml:space="preserve">Наименование объекта: </w:t>
            </w:r>
          </w:p>
          <w:p w14:paraId="06BBB84A" w14:textId="5CECF11F" w:rsidR="00FF3F99" w:rsidRDefault="00FF3F99" w:rsidP="00FF3F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Лот 1:</w:t>
            </w:r>
          </w:p>
          <w:p w14:paraId="5126E553" w14:textId="2A38CE29" w:rsidR="00130F82" w:rsidRDefault="00512A47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C07D9F">
              <w:rPr>
                <w:sz w:val="24"/>
                <w:szCs w:val="24"/>
                <w:lang w:eastAsia="ru-RU" w:bidi="ru-RU"/>
              </w:rPr>
              <w:t xml:space="preserve">Многофункциональный жилой комплекс с подземным паркингом по адресу: г. Москва, внутригородское муниципальное образование Якиманка, Б. </w:t>
            </w:r>
            <w:proofErr w:type="spellStart"/>
            <w:r w:rsidRPr="00C07D9F">
              <w:rPr>
                <w:sz w:val="24"/>
                <w:szCs w:val="24"/>
                <w:lang w:eastAsia="ru-RU" w:bidi="ru-RU"/>
              </w:rPr>
              <w:t>Толмачевский</w:t>
            </w:r>
            <w:proofErr w:type="spellEnd"/>
            <w:r w:rsidRPr="00C07D9F">
              <w:rPr>
                <w:sz w:val="24"/>
                <w:szCs w:val="24"/>
                <w:lang w:eastAsia="ru-RU" w:bidi="ru-RU"/>
              </w:rPr>
              <w:t xml:space="preserve"> пер., вл. 5, стр. 1,3,4,4а,12,13,14,15</w:t>
            </w:r>
          </w:p>
          <w:p w14:paraId="40F35CCD" w14:textId="77777777" w:rsidR="00FF3F99" w:rsidRDefault="00FF3F99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Лот 2: </w:t>
            </w:r>
          </w:p>
          <w:p w14:paraId="15BB3C45" w14:textId="08EB2B93" w:rsidR="00FF3F99" w:rsidRPr="00FF3F99" w:rsidRDefault="00FF3F99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FF3F99">
              <w:rPr>
                <w:sz w:val="24"/>
                <w:szCs w:val="24"/>
                <w:lang w:eastAsia="ru-RU" w:bidi="ru-RU"/>
              </w:rPr>
              <w:t>Реконструкция, восстановление, воссоздание объекта капитального строительства в режиме регенер</w:t>
            </w:r>
            <w:r>
              <w:rPr>
                <w:sz w:val="24"/>
                <w:szCs w:val="24"/>
                <w:lang w:eastAsia="ru-RU" w:bidi="ru-RU"/>
              </w:rPr>
              <w:t xml:space="preserve">ации историко-градостроительной </w:t>
            </w:r>
            <w:r w:rsidRPr="00FF3F99">
              <w:rPr>
                <w:sz w:val="24"/>
                <w:szCs w:val="24"/>
                <w:lang w:eastAsia="ru-RU" w:bidi="ru-RU"/>
              </w:rPr>
              <w:t>среды. Многофункционального жилого комплекса, по адресу: г. Москва,</w:t>
            </w:r>
            <w:r>
              <w:rPr>
                <w:sz w:val="24"/>
                <w:szCs w:val="24"/>
                <w:lang w:eastAsia="ru-RU" w:bidi="ru-RU"/>
              </w:rPr>
              <w:t xml:space="preserve"> ЦАО, район Якиманка, Большой  </w:t>
            </w:r>
            <w:proofErr w:type="spellStart"/>
            <w:r w:rsidRPr="00FF3F99">
              <w:rPr>
                <w:sz w:val="24"/>
                <w:szCs w:val="24"/>
                <w:lang w:eastAsia="ru-RU" w:bidi="ru-RU"/>
              </w:rPr>
              <w:t>Толмачёвский</w:t>
            </w:r>
            <w:proofErr w:type="spellEnd"/>
            <w:r w:rsidRPr="00FF3F99">
              <w:rPr>
                <w:sz w:val="24"/>
                <w:szCs w:val="24"/>
                <w:lang w:eastAsia="ru-RU" w:bidi="ru-RU"/>
              </w:rPr>
              <w:t xml:space="preserve"> пер., вл. 5, стр. 5, 6, 7а, 8, 11»</w:t>
            </w:r>
          </w:p>
        </w:tc>
      </w:tr>
      <w:tr w:rsidR="00073263" w14:paraId="219247CF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6E3339B1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E392028" w14:textId="77777777" w:rsidR="00073263" w:rsidRPr="00D956AD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Месторасположение объекта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309364E4" w14:textId="3AF8C3C7" w:rsidR="00073263" w:rsidRPr="00C07D9F" w:rsidRDefault="00512A47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sz w:val="24"/>
                <w:szCs w:val="24"/>
                <w:lang w:eastAsia="ru-RU" w:bidi="ru-RU"/>
              </w:rPr>
              <w:t>Строительный адрес</w:t>
            </w:r>
            <w:r w:rsidRPr="00C07D9F">
              <w:rPr>
                <w:color w:val="0070C0"/>
                <w:sz w:val="24"/>
                <w:szCs w:val="24"/>
                <w:lang w:eastAsia="ru-RU" w:bidi="ru-RU"/>
              </w:rPr>
              <w:t xml:space="preserve">: </w:t>
            </w:r>
            <w:r w:rsidRPr="00C07D9F">
              <w:rPr>
                <w:sz w:val="24"/>
                <w:szCs w:val="24"/>
                <w:lang w:eastAsia="ru-RU" w:bidi="ru-RU"/>
              </w:rPr>
              <w:t xml:space="preserve">г. Москва, внутригородское муниципальное образование Якиманка, Б. </w:t>
            </w:r>
            <w:proofErr w:type="spellStart"/>
            <w:r w:rsidRPr="00C07D9F">
              <w:rPr>
                <w:sz w:val="24"/>
                <w:szCs w:val="24"/>
                <w:lang w:eastAsia="ru-RU" w:bidi="ru-RU"/>
              </w:rPr>
              <w:t>Толмачевский</w:t>
            </w:r>
            <w:proofErr w:type="spellEnd"/>
            <w:r w:rsidRPr="00C07D9F">
              <w:rPr>
                <w:sz w:val="24"/>
                <w:szCs w:val="24"/>
                <w:lang w:eastAsia="ru-RU" w:bidi="ru-RU"/>
              </w:rPr>
              <w:t xml:space="preserve"> пер., вл. 5, стр. 1,3,4,4а,12,13,14,15.</w:t>
            </w:r>
          </w:p>
        </w:tc>
      </w:tr>
      <w:tr w:rsidR="00073263" w14:paraId="09FE3548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03D9A6E5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FE458BC" w14:textId="77777777" w:rsidR="00073263" w:rsidRPr="00D956AD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Вид строительства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062D1152" w14:textId="7293EBF3" w:rsidR="00073263" w:rsidRPr="00C07D9F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sz w:val="24"/>
                <w:szCs w:val="24"/>
                <w:lang w:eastAsia="ru-RU" w:bidi="ru-RU"/>
              </w:rPr>
              <w:t xml:space="preserve">Новое строительство </w:t>
            </w:r>
          </w:p>
        </w:tc>
      </w:tr>
      <w:tr w:rsidR="00130F82" w14:paraId="24B1D776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784ED15C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2C2BE32" w14:textId="77777777" w:rsidR="00130F82" w:rsidRPr="00D956AD" w:rsidRDefault="00130F82" w:rsidP="00D956AD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Заказчик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04073CBD" w14:textId="77777777" w:rsidR="00130F82" w:rsidRPr="00C07D9F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CF119C" w14:paraId="4EC41B02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32EBB965" w14:textId="77777777" w:rsidR="00CF119C" w:rsidRPr="009C3872" w:rsidRDefault="00CF119C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8342911" w14:textId="37D6025D" w:rsidR="00CF119C" w:rsidRPr="00D956AD" w:rsidRDefault="00CF119C" w:rsidP="00D956AD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Обоснование для строительства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7AABE53D" w14:textId="77777777" w:rsidR="00FF3F99" w:rsidRDefault="00512A47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F3F99">
              <w:rPr>
                <w:color w:val="000000"/>
                <w:sz w:val="24"/>
                <w:szCs w:val="24"/>
                <w:lang w:eastAsia="ru-RU" w:bidi="ru-RU"/>
              </w:rPr>
              <w:t>Разрешение на строительство</w:t>
            </w:r>
            <w:r w:rsidR="00FF3F9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A33E773" w14:textId="77777777" w:rsidR="00FF3F99" w:rsidRDefault="00FF3F99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F3F99">
              <w:rPr>
                <w:color w:val="000000"/>
                <w:sz w:val="24"/>
                <w:szCs w:val="24"/>
                <w:lang w:eastAsia="ru-RU" w:bidi="ru-RU"/>
              </w:rPr>
              <w:t xml:space="preserve">Лот 1: </w:t>
            </w:r>
            <w:r w:rsidR="00512A47" w:rsidRPr="00FF3F9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0B14AF7" w14:textId="1A74B441" w:rsidR="00CF119C" w:rsidRPr="00FF3F99" w:rsidRDefault="00512A47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F3F99">
              <w:rPr>
                <w:color w:val="000000"/>
                <w:sz w:val="24"/>
                <w:szCs w:val="24"/>
                <w:lang w:eastAsia="ru-RU" w:bidi="ru-RU"/>
              </w:rPr>
              <w:t>№77-224000-019604-2021 от 10.06.2021 г., кем выдано КОМИТЕТ ГОСУДАРСТВЕННОГО СТРОИТЕЛЬНОГО НАДЗОРА ГОРОДА МОСКВЫ</w:t>
            </w:r>
          </w:p>
          <w:p w14:paraId="3738D5F4" w14:textId="77777777" w:rsidR="00FF3F99" w:rsidRDefault="00FF3F99" w:rsidP="00FF3F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F3F99">
              <w:rPr>
                <w:color w:val="000000"/>
                <w:sz w:val="24"/>
                <w:szCs w:val="24"/>
                <w:lang w:eastAsia="ru-RU" w:bidi="ru-RU"/>
              </w:rPr>
              <w:t xml:space="preserve">Лот 2: </w:t>
            </w:r>
          </w:p>
          <w:p w14:paraId="24182EB2" w14:textId="4F4C251E" w:rsidR="00FF3F99" w:rsidRPr="00130F82" w:rsidRDefault="00FF3F99" w:rsidP="00FF3F9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F3F99">
              <w:rPr>
                <w:color w:val="000000"/>
                <w:sz w:val="24"/>
                <w:szCs w:val="24"/>
                <w:lang w:eastAsia="ru-RU" w:bidi="ru-RU"/>
              </w:rPr>
              <w:t>№77-224000-020342-2022 от 25.07.2022 г., кем выдано КОМИТЕТ ГОСУДАРСТВЕННОГО СТРОИТЕЛЬНОГО НАДЗОРА ГОРОДА МОСКВЫ</w:t>
            </w:r>
          </w:p>
        </w:tc>
      </w:tr>
      <w:tr w:rsidR="00130F82" w14:paraId="7589CEDC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37D0182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D956AD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4B21905B" w14:textId="77777777" w:rsidR="008F2D13" w:rsidRPr="008F2D13" w:rsidRDefault="008F2D13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8F2D13">
              <w:rPr>
                <w:sz w:val="24"/>
                <w:szCs w:val="24"/>
                <w:lang w:eastAsia="ru-RU" w:bidi="ru-RU"/>
              </w:rPr>
              <w:t>Лот 1</w:t>
            </w:r>
          </w:p>
          <w:p w14:paraId="6BF75CAA" w14:textId="700D708B" w:rsidR="0055440F" w:rsidRPr="004E4518" w:rsidRDefault="0055440F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Мобилизация    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14</w:t>
            </w:r>
            <w:r w:rsidRPr="004E4518">
              <w:rPr>
                <w:sz w:val="24"/>
                <w:szCs w:val="24"/>
                <w:lang w:eastAsia="ru-RU" w:bidi="ru-RU"/>
              </w:rPr>
              <w:t>.10.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2024 – 20</w:t>
            </w:r>
            <w:r w:rsidRPr="004E4518">
              <w:rPr>
                <w:sz w:val="24"/>
                <w:szCs w:val="24"/>
                <w:lang w:eastAsia="ru-RU" w:bidi="ru-RU"/>
              </w:rPr>
              <w:t>.10.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20</w:t>
            </w:r>
            <w:r w:rsidRPr="004E4518">
              <w:rPr>
                <w:sz w:val="24"/>
                <w:szCs w:val="24"/>
                <w:lang w:eastAsia="ru-RU" w:bidi="ru-RU"/>
              </w:rPr>
              <w:t>24;</w:t>
            </w:r>
          </w:p>
          <w:p w14:paraId="0BAACEA9" w14:textId="52316BFD" w:rsidR="0055440F" w:rsidRPr="004E4518" w:rsidRDefault="0055440F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4E4518">
              <w:rPr>
                <w:sz w:val="24"/>
                <w:szCs w:val="24"/>
                <w:lang w:eastAsia="ru-RU" w:bidi="ru-RU"/>
              </w:rPr>
              <w:t xml:space="preserve">Начало СМР   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21</w:t>
            </w:r>
            <w:r w:rsidRPr="004E4518">
              <w:rPr>
                <w:sz w:val="24"/>
                <w:szCs w:val="24"/>
                <w:lang w:eastAsia="ru-RU" w:bidi="ru-RU"/>
              </w:rPr>
              <w:t>.10.2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02</w:t>
            </w:r>
            <w:r w:rsidRPr="004E4518">
              <w:rPr>
                <w:sz w:val="24"/>
                <w:szCs w:val="24"/>
                <w:lang w:eastAsia="ru-RU" w:bidi="ru-RU"/>
              </w:rPr>
              <w:t>4;</w:t>
            </w:r>
          </w:p>
          <w:p w14:paraId="32C6E843" w14:textId="0D66C8C7" w:rsidR="0055440F" w:rsidRPr="004E4518" w:rsidRDefault="0055440F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4E4518">
              <w:rPr>
                <w:sz w:val="24"/>
                <w:szCs w:val="24"/>
                <w:lang w:eastAsia="ru-RU" w:bidi="ru-RU"/>
              </w:rPr>
              <w:t xml:space="preserve">Окончание 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СМР 21.11</w:t>
            </w:r>
            <w:r w:rsidRPr="004E4518">
              <w:rPr>
                <w:sz w:val="24"/>
                <w:szCs w:val="24"/>
                <w:lang w:eastAsia="ru-RU" w:bidi="ru-RU"/>
              </w:rPr>
              <w:t>. 2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02</w:t>
            </w:r>
            <w:r w:rsidRPr="004E4518">
              <w:rPr>
                <w:sz w:val="24"/>
                <w:szCs w:val="24"/>
                <w:lang w:eastAsia="ru-RU" w:bidi="ru-RU"/>
              </w:rPr>
              <w:t>4;</w:t>
            </w:r>
          </w:p>
          <w:p w14:paraId="31A3B64B" w14:textId="77777777" w:rsidR="002B2E78" w:rsidRDefault="0055440F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sz w:val="24"/>
                <w:szCs w:val="24"/>
                <w:lang w:eastAsia="ru-RU" w:bidi="ru-RU"/>
              </w:rPr>
              <w:t>см. ГПР (Приложение № 1</w:t>
            </w:r>
            <w:r w:rsidR="008F2D13" w:rsidRPr="003734E6">
              <w:rPr>
                <w:color w:val="000000"/>
                <w:sz w:val="24"/>
                <w:szCs w:val="24"/>
                <w:lang w:eastAsia="ru-RU" w:bidi="ru-RU"/>
              </w:rPr>
              <w:t>.1</w:t>
            </w:r>
            <w:r w:rsidRPr="003734E6">
              <w:rPr>
                <w:color w:val="000000"/>
                <w:sz w:val="24"/>
                <w:szCs w:val="24"/>
                <w:lang w:eastAsia="ru-RU" w:bidi="ru-RU"/>
              </w:rPr>
              <w:t xml:space="preserve"> к ТЗ).</w:t>
            </w:r>
          </w:p>
          <w:p w14:paraId="11AE534F" w14:textId="0E955A9F" w:rsidR="008F2D13" w:rsidRPr="008F2D13" w:rsidRDefault="008F2D13" w:rsidP="008F2D13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Лот 2</w:t>
            </w:r>
          </w:p>
          <w:p w14:paraId="5ADC4FDF" w14:textId="77777777" w:rsidR="004E4518" w:rsidRPr="004E4518" w:rsidRDefault="008F2D13" w:rsidP="004E451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Мобилизация    </w:t>
            </w:r>
            <w:r w:rsidR="004E4518" w:rsidRPr="004E4518">
              <w:rPr>
                <w:sz w:val="24"/>
                <w:szCs w:val="24"/>
                <w:lang w:eastAsia="ru-RU" w:bidi="ru-RU"/>
              </w:rPr>
              <w:t>14.10.2024 – 20.10.2024;</w:t>
            </w:r>
          </w:p>
          <w:p w14:paraId="50F1045D" w14:textId="77777777" w:rsidR="004E4518" w:rsidRPr="004E4518" w:rsidRDefault="004E4518" w:rsidP="004E451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4E4518">
              <w:rPr>
                <w:sz w:val="24"/>
                <w:szCs w:val="24"/>
                <w:lang w:eastAsia="ru-RU" w:bidi="ru-RU"/>
              </w:rPr>
              <w:t>Начало СМР   21.10.2024;</w:t>
            </w:r>
          </w:p>
          <w:p w14:paraId="49414245" w14:textId="77777777" w:rsidR="004E4518" w:rsidRPr="004E4518" w:rsidRDefault="004E4518" w:rsidP="004E451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4E4518">
              <w:rPr>
                <w:sz w:val="24"/>
                <w:szCs w:val="24"/>
                <w:lang w:eastAsia="ru-RU" w:bidi="ru-RU"/>
              </w:rPr>
              <w:t>Окончание СМР 21.11. 2024;</w:t>
            </w:r>
          </w:p>
          <w:p w14:paraId="66A84F07" w14:textId="68B09F4E" w:rsidR="008F2D13" w:rsidRDefault="008F2D13" w:rsidP="008F2D13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sz w:val="24"/>
                <w:szCs w:val="24"/>
                <w:lang w:eastAsia="ru-RU" w:bidi="ru-RU"/>
              </w:rPr>
              <w:t>см. ГПР (Приложение № 1.2 к ТЗ).</w:t>
            </w:r>
          </w:p>
          <w:p w14:paraId="6875429F" w14:textId="12DC89EB" w:rsidR="008F2D13" w:rsidRPr="002B2E78" w:rsidRDefault="008F2D13" w:rsidP="0055440F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A47" w14:paraId="162AC290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42D1CCDA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5AC95A6" w14:textId="77777777" w:rsidR="00512A47" w:rsidRPr="00130F82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48B4119F" w14:textId="77777777" w:rsidR="00512A47" w:rsidRDefault="008F2D13" w:rsidP="008F2D13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/>
              </w:rPr>
            </w:pPr>
            <w:r w:rsidRPr="008F2D13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 w:rsidR="00240563" w:rsidRPr="008F2D13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512A47" w:rsidRPr="008F2D13">
              <w:rPr>
                <w:sz w:val="24"/>
                <w:szCs w:val="24"/>
                <w:lang w:eastAsia="ru-RU"/>
              </w:rPr>
              <w:t>стройств</w:t>
            </w:r>
            <w:r w:rsidR="00240563" w:rsidRPr="008F2D13">
              <w:rPr>
                <w:sz w:val="24"/>
                <w:szCs w:val="24"/>
                <w:lang w:eastAsia="ru-RU"/>
              </w:rPr>
              <w:t>о</w:t>
            </w:r>
            <w:r w:rsidR="00512A47" w:rsidRPr="008F2D13">
              <w:rPr>
                <w:sz w:val="24"/>
                <w:szCs w:val="24"/>
                <w:lang w:eastAsia="ru-RU"/>
              </w:rPr>
              <w:t xml:space="preserve"> покрытия террас </w:t>
            </w:r>
            <w:r w:rsidRPr="008F2D13">
              <w:rPr>
                <w:sz w:val="24"/>
                <w:szCs w:val="24"/>
                <w:lang w:eastAsia="ru-RU"/>
              </w:rPr>
              <w:t>корпус 1, 2, 3</w:t>
            </w:r>
          </w:p>
          <w:p w14:paraId="48F5BB99" w14:textId="3B88628A" w:rsidR="008F2D13" w:rsidRPr="00F467CD" w:rsidRDefault="008F2D13" w:rsidP="008F2D13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Лот №2: Устройство покрытия террас корпус 4, 5, 5.1, 8</w:t>
            </w:r>
          </w:p>
        </w:tc>
      </w:tr>
      <w:tr w:rsidR="00512A47" w14:paraId="598E1464" w14:textId="77777777" w:rsidTr="00CC548F">
        <w:tc>
          <w:tcPr>
            <w:tcW w:w="892" w:type="dxa"/>
            <w:shd w:val="clear" w:color="auto" w:fill="E7E6E6" w:themeFill="background2"/>
            <w:vAlign w:val="center"/>
          </w:tcPr>
          <w:p w14:paraId="7F55B6A3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64C7B4F" w14:textId="00D7CA62" w:rsidR="00512A47" w:rsidRPr="00130F82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7DAA4810" w14:textId="77777777" w:rsidR="008F2D13" w:rsidRPr="008F2D13" w:rsidRDefault="008F2D13" w:rsidP="0055440F">
            <w:pPr>
              <w:pStyle w:val="af0"/>
              <w:widowControl w:val="0"/>
              <w:autoSpaceDE w:val="0"/>
              <w:autoSpaceDN w:val="0"/>
              <w:adjustRightInd w:val="0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1: </w:t>
            </w:r>
          </w:p>
          <w:p w14:paraId="3CE0E1A7" w14:textId="1C3A2501" w:rsidR="0055440F" w:rsidRPr="008F2D13" w:rsidRDefault="0055440F" w:rsidP="0055440F">
            <w:pPr>
              <w:pStyle w:val="af0"/>
              <w:widowControl w:val="0"/>
              <w:autoSpaceDE w:val="0"/>
              <w:autoSpaceDN w:val="0"/>
              <w:adjustRightInd w:val="0"/>
              <w:ind w:left="396"/>
              <w:jc w:val="both"/>
              <w:rPr>
                <w:sz w:val="24"/>
                <w:szCs w:val="24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стадии «Р»</w:t>
            </w:r>
          </w:p>
          <w:p w14:paraId="301A64EB" w14:textId="77777777" w:rsidR="00512A47" w:rsidRPr="008F2D13" w:rsidRDefault="0055440F" w:rsidP="0055440F">
            <w:pPr>
              <w:pStyle w:val="af0"/>
              <w:widowControl w:val="0"/>
              <w:numPr>
                <w:ilvl w:val="0"/>
                <w:numId w:val="41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 Архитектурные решения раскладки плитки на террасах Шифр: ЦАО-БТП5-РД-К1,2,3-АР1</w:t>
            </w:r>
          </w:p>
          <w:p w14:paraId="0A3CB81A" w14:textId="77777777" w:rsidR="0055440F" w:rsidRPr="008F2D13" w:rsidRDefault="008F2D13" w:rsidP="008F2D13">
            <w:pPr>
              <w:pStyle w:val="af0"/>
              <w:widowControl w:val="0"/>
              <w:shd w:val="clear" w:color="auto" w:fill="E7E6E6" w:themeFill="background2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2: </w:t>
            </w:r>
          </w:p>
          <w:p w14:paraId="38A383AE" w14:textId="77777777" w:rsidR="008F2D13" w:rsidRPr="008F2D13" w:rsidRDefault="008F2D13" w:rsidP="008F2D13">
            <w:pPr>
              <w:pStyle w:val="af0"/>
              <w:widowControl w:val="0"/>
              <w:autoSpaceDE w:val="0"/>
              <w:autoSpaceDN w:val="0"/>
              <w:adjustRightInd w:val="0"/>
              <w:ind w:left="396"/>
              <w:jc w:val="both"/>
              <w:rPr>
                <w:sz w:val="24"/>
                <w:szCs w:val="24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стадии «Р»</w:t>
            </w:r>
          </w:p>
          <w:p w14:paraId="73FF749D" w14:textId="0CC30A4D" w:rsidR="008F2D13" w:rsidRPr="008F2D13" w:rsidRDefault="008F2D13" w:rsidP="008F2D13">
            <w:pPr>
              <w:pStyle w:val="af0"/>
              <w:widowControl w:val="0"/>
              <w:numPr>
                <w:ilvl w:val="0"/>
                <w:numId w:val="41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 Архитектурные решения раскладки плитки на террасах Шифр: ЦАО-БТП5-РД-К4,5,5.5.1,8-АР1</w:t>
            </w:r>
          </w:p>
          <w:p w14:paraId="0F23555A" w14:textId="6A52EC36" w:rsidR="008F2D13" w:rsidRPr="005F59EE" w:rsidRDefault="008F2D13" w:rsidP="008F2D13">
            <w:pPr>
              <w:pStyle w:val="af0"/>
              <w:widowControl w:val="0"/>
              <w:shd w:val="clear" w:color="auto" w:fill="E7E6E6" w:themeFill="background2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A47" w14:paraId="2BC8A7E3" w14:textId="77777777" w:rsidTr="00CC548F">
        <w:tc>
          <w:tcPr>
            <w:tcW w:w="892" w:type="dxa"/>
            <w:vAlign w:val="center"/>
          </w:tcPr>
          <w:p w14:paraId="6EE81C05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5987E247" w14:textId="09BDC951" w:rsidR="00512A47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904" w:type="dxa"/>
            <w:vAlign w:val="center"/>
          </w:tcPr>
          <w:p w14:paraId="18D488D1" w14:textId="3C73AE50" w:rsidR="000C2154" w:rsidRPr="00C07D9F" w:rsidRDefault="000C2154" w:rsidP="00512A47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lang w:bidi="ru-RU"/>
              </w:rPr>
              <w:t xml:space="preserve">1. </w:t>
            </w:r>
            <w:r w:rsidR="006770FF" w:rsidRPr="003734E6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="006770FF" w:rsidRPr="003734E6">
              <w:rPr>
                <w:sz w:val="24"/>
                <w:szCs w:val="24"/>
                <w:lang w:eastAsia="ru-RU"/>
              </w:rPr>
              <w:t xml:space="preserve">комплекса работ по устройству покрытия террас из </w:t>
            </w:r>
            <w:proofErr w:type="spellStart"/>
            <w:r w:rsidR="006770FF" w:rsidRPr="003734E6">
              <w:rPr>
                <w:sz w:val="24"/>
                <w:szCs w:val="24"/>
                <w:lang w:eastAsia="ru-RU"/>
              </w:rPr>
              <w:t>керамогранитной</w:t>
            </w:r>
            <w:proofErr w:type="spellEnd"/>
            <w:r w:rsidR="006770FF" w:rsidRPr="003734E6">
              <w:rPr>
                <w:sz w:val="24"/>
                <w:szCs w:val="24"/>
                <w:lang w:eastAsia="ru-RU"/>
              </w:rPr>
              <w:t xml:space="preserve"> плитки</w:t>
            </w:r>
            <w:r w:rsidR="004E4518" w:rsidRPr="003734E6">
              <w:rPr>
                <w:sz w:val="24"/>
                <w:szCs w:val="24"/>
                <w:lang w:eastAsia="ru-RU"/>
              </w:rPr>
              <w:t xml:space="preserve"> на подсистеме с регулируемыми опорами</w:t>
            </w:r>
            <w:r w:rsidRPr="003734E6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39A4904" w14:textId="77777777" w:rsidR="000C2154" w:rsidRPr="00C07D9F" w:rsidRDefault="000C2154" w:rsidP="00512A47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D009E60" w14:textId="2C91774B" w:rsidR="00512A47" w:rsidRPr="004551D4" w:rsidRDefault="00512A47" w:rsidP="00512A47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В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 работы включены в состав работ, указанных в Смете, учтены в Стоимости Работ и подлежат выполнению.</w:t>
            </w:r>
          </w:p>
        </w:tc>
      </w:tr>
      <w:tr w:rsidR="00512A47" w14:paraId="2AC80FA4" w14:textId="77777777" w:rsidTr="00CC548F">
        <w:tc>
          <w:tcPr>
            <w:tcW w:w="892" w:type="dxa"/>
            <w:vAlign w:val="center"/>
          </w:tcPr>
          <w:p w14:paraId="3EBF0830" w14:textId="77777777" w:rsidR="00512A47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41A9DCA6" w14:textId="7D866FFE" w:rsidR="00512A47" w:rsidRPr="009B4283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904" w:type="dxa"/>
            <w:vAlign w:val="center"/>
          </w:tcPr>
          <w:p w14:paraId="2864FEC5" w14:textId="77777777" w:rsidR="00512A47" w:rsidRPr="000C2154" w:rsidRDefault="00512A47" w:rsidP="00512A47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142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C2154">
              <w:rPr>
                <w:b/>
                <w:color w:val="000000"/>
                <w:sz w:val="24"/>
                <w:szCs w:val="24"/>
                <w:lang w:eastAsia="ru-RU" w:bidi="ru-RU"/>
              </w:rPr>
              <w:t>Строительно- монтажные работы</w:t>
            </w:r>
          </w:p>
          <w:p w14:paraId="1ED9C27C" w14:textId="6686C86A" w:rsidR="00512A47" w:rsidRPr="00F2523C" w:rsidRDefault="00512A47" w:rsidP="00512A4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464"/>
              </w:tabs>
              <w:spacing w:line="276" w:lineRule="auto"/>
              <w:ind w:left="227" w:firstLine="0"/>
              <w:rPr>
                <w:sz w:val="24"/>
                <w:szCs w:val="24"/>
                <w:lang w:eastAsia="ru-RU" w:bidi="ru-RU"/>
              </w:rPr>
            </w:pPr>
            <w:r w:rsidRPr="00F2523C">
              <w:rPr>
                <w:sz w:val="24"/>
                <w:szCs w:val="24"/>
                <w:lang w:eastAsia="ru-RU" w:bidi="ru-RU"/>
              </w:rPr>
              <w:t xml:space="preserve">Выполнение ПИЛОТНОЙ работы по </w:t>
            </w:r>
            <w:r w:rsidR="00F2523C" w:rsidRPr="00F2523C">
              <w:rPr>
                <w:sz w:val="24"/>
                <w:szCs w:val="24"/>
                <w:lang w:eastAsia="ru-RU" w:bidi="ru-RU"/>
              </w:rPr>
              <w:t>установке</w:t>
            </w:r>
            <w:r w:rsidR="00F2523C">
              <w:rPr>
                <w:sz w:val="20"/>
                <w:szCs w:val="20"/>
                <w:lang w:eastAsia="ru-RU" w:bidi="ru-RU"/>
              </w:rPr>
              <w:t xml:space="preserve"> </w:t>
            </w:r>
            <w:r w:rsidR="00F2523C" w:rsidRPr="00F2523C">
              <w:rPr>
                <w:sz w:val="24"/>
                <w:szCs w:val="24"/>
                <w:lang w:eastAsia="ru-RU" w:bidi="ru-RU"/>
              </w:rPr>
              <w:t>регули</w:t>
            </w:r>
            <w:r w:rsidR="00F2523C">
              <w:rPr>
                <w:sz w:val="24"/>
                <w:szCs w:val="24"/>
                <w:lang w:eastAsia="ru-RU" w:bidi="ru-RU"/>
              </w:rPr>
              <w:t xml:space="preserve">руемых опор, лаг и укладке </w:t>
            </w:r>
            <w:proofErr w:type="spellStart"/>
            <w:r w:rsidR="00F2523C">
              <w:rPr>
                <w:sz w:val="24"/>
                <w:szCs w:val="24"/>
                <w:lang w:eastAsia="ru-RU" w:bidi="ru-RU"/>
              </w:rPr>
              <w:t>керамогранита</w:t>
            </w:r>
            <w:proofErr w:type="spellEnd"/>
            <w:r w:rsidR="00F2523C">
              <w:rPr>
                <w:sz w:val="24"/>
                <w:szCs w:val="24"/>
                <w:lang w:eastAsia="ru-RU" w:bidi="ru-RU"/>
              </w:rPr>
              <w:t xml:space="preserve"> на корпусе 1 в объеме не менее 3 </w:t>
            </w:r>
            <w:proofErr w:type="spellStart"/>
            <w:proofErr w:type="gramStart"/>
            <w:r w:rsidR="00F2523C">
              <w:rPr>
                <w:sz w:val="24"/>
                <w:szCs w:val="24"/>
                <w:lang w:eastAsia="ru-RU" w:bidi="ru-RU"/>
              </w:rPr>
              <w:t>кв.м</w:t>
            </w:r>
            <w:proofErr w:type="spellEnd"/>
            <w:proofErr w:type="gramEnd"/>
            <w:r w:rsidR="00F2523C">
              <w:rPr>
                <w:sz w:val="24"/>
                <w:szCs w:val="24"/>
                <w:lang w:eastAsia="ru-RU" w:bidi="ru-RU"/>
              </w:rPr>
              <w:t xml:space="preserve"> для согласования с Заказчиком внешнего вида финишного покрытия и допустимых отклонений по монтажу.</w:t>
            </w:r>
          </w:p>
          <w:p w14:paraId="32306564" w14:textId="5BEA92CB" w:rsidR="00512A47" w:rsidRDefault="00512A47" w:rsidP="00512A4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464"/>
              </w:tabs>
              <w:spacing w:line="276" w:lineRule="auto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 и согласованным проектом производства работ (далее - ППР), требованиями настоящего Технического задания;</w:t>
            </w:r>
          </w:p>
          <w:p w14:paraId="2C82A386" w14:textId="77EB865C" w:rsidR="00512A47" w:rsidRPr="000C2154" w:rsidRDefault="003734E6" w:rsidP="003734E6">
            <w:pPr>
              <w:pStyle w:val="20"/>
              <w:shd w:val="clear" w:color="auto" w:fill="auto"/>
              <w:tabs>
                <w:tab w:val="left" w:pos="464"/>
              </w:tabs>
              <w:spacing w:line="276" w:lineRule="auto"/>
              <w:ind w:left="227" w:firstLine="0"/>
              <w:rPr>
                <w:strike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3) </w:t>
            </w:r>
            <w:r w:rsidR="00C77C1B" w:rsidRPr="003734E6">
              <w:rPr>
                <w:color w:val="000000"/>
                <w:sz w:val="24"/>
                <w:szCs w:val="24"/>
                <w:lang w:eastAsia="ru-RU" w:bidi="ru-RU"/>
              </w:rPr>
              <w:t>Нео</w:t>
            </w:r>
            <w:r w:rsidR="00C77C1B" w:rsidRPr="00C77C1B">
              <w:rPr>
                <w:color w:val="000000"/>
                <w:sz w:val="24"/>
                <w:szCs w:val="24"/>
                <w:lang w:eastAsia="ru-RU" w:bidi="ru-RU"/>
              </w:rPr>
              <w:t>бходимо предусмотреть возможность выполнения всех технологических операций в составе работ в зимний период.</w:t>
            </w:r>
          </w:p>
        </w:tc>
      </w:tr>
      <w:tr w:rsidR="00512A47" w:rsidRPr="006770FF" w14:paraId="56D9DB9E" w14:textId="77777777" w:rsidTr="00CC548F">
        <w:trPr>
          <w:trHeight w:val="63"/>
        </w:trPr>
        <w:tc>
          <w:tcPr>
            <w:tcW w:w="892" w:type="dxa"/>
            <w:vAlign w:val="center"/>
          </w:tcPr>
          <w:p w14:paraId="736BE7E1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DAB98E7" w14:textId="3E489A69" w:rsidR="00512A47" w:rsidRPr="00364E5C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904" w:type="dxa"/>
            <w:vAlign w:val="center"/>
          </w:tcPr>
          <w:p w14:paraId="5E6E3397" w14:textId="77777777" w:rsidR="00512A47" w:rsidRPr="00C07D9F" w:rsidRDefault="00512A47" w:rsidP="00512A4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строительства» и «</w:t>
            </w:r>
            <w:r w:rsidRPr="00C07D9F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</w:t>
            </w:r>
            <w:r w:rsidRPr="00C07D9F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проверки ППР» </w:t>
            </w:r>
            <w:r w:rsidRPr="00C07D9F">
              <w:rPr>
                <w:sz w:val="24"/>
                <w:szCs w:val="24"/>
                <w:lang w:eastAsia="ru-RU" w:bidi="ru-RU"/>
              </w:rPr>
              <w:t>(приложение</w:t>
            </w:r>
            <w:r w:rsidRPr="00C07D9F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07D9F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07D9F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0" w:history="1">
              <w:r w:rsidRPr="00C07D9F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7D9F">
              <w:rPr>
                <w:sz w:val="24"/>
                <w:szCs w:val="24"/>
                <w:lang w:eastAsia="ru-RU" w:bidi="ru-RU"/>
              </w:rPr>
              <w:t>);</w:t>
            </w:r>
          </w:p>
          <w:p w14:paraId="44BE2270" w14:textId="77777777" w:rsidR="00512A47" w:rsidRPr="00C07D9F" w:rsidRDefault="00512A47" w:rsidP="00512A47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4D3C02D2" w14:textId="11BF558F" w:rsidR="00512A47" w:rsidRPr="00C07D9F" w:rsidRDefault="00512A47" w:rsidP="00512A4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07D9F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07D9F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1" w:history="1">
              <w:r w:rsidRPr="00C07D9F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7D9F">
              <w:rPr>
                <w:b/>
                <w:sz w:val="24"/>
                <w:szCs w:val="24"/>
                <w:lang w:eastAsia="ru-RU" w:bidi="ru-RU"/>
              </w:rPr>
              <w:t>);</w:t>
            </w:r>
          </w:p>
          <w:p w14:paraId="0B159AA1" w14:textId="5D195FDC" w:rsidR="00512A47" w:rsidRPr="003734E6" w:rsidRDefault="00512A47" w:rsidP="003734E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работу/патент согласно требованиям Федерального закона от 25.07.2002 № 115-ФЗ.  </w:t>
            </w:r>
          </w:p>
        </w:tc>
      </w:tr>
      <w:tr w:rsidR="00512A47" w14:paraId="598075E1" w14:textId="77777777" w:rsidTr="00CC548F">
        <w:trPr>
          <w:trHeight w:val="1982"/>
        </w:trPr>
        <w:tc>
          <w:tcPr>
            <w:tcW w:w="892" w:type="dxa"/>
            <w:vAlign w:val="center"/>
          </w:tcPr>
          <w:p w14:paraId="575255DF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CB523E8" w14:textId="41CD734E" w:rsidR="00512A47" w:rsidRPr="00364E5C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904" w:type="dxa"/>
            <w:vAlign w:val="center"/>
          </w:tcPr>
          <w:p w14:paraId="0B42AAE2" w14:textId="77777777" w:rsidR="00512A47" w:rsidRPr="00C07D9F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Подрядчиком в соответствии с требованиями СП 48.13330 «Организация строительства. Актуализированная редакция СНиП 12-01-2004», и т.д., включая, но не ограничиваясь:</w:t>
            </w:r>
          </w:p>
          <w:p w14:paraId="17A2444B" w14:textId="77777777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Выполнить комплекс внутриплощадочных работ, в </w:t>
            </w:r>
            <w:proofErr w:type="spellStart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</w:t>
            </w:r>
            <w:proofErr w:type="spellStart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ВЗиС</w:t>
            </w:r>
            <w:proofErr w:type="spellEnd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санитарно-эпидемиологических и противопожарных норм, а также </w:t>
            </w:r>
            <w:r w:rsidRPr="00C07D9F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07D9F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07D9F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07D9F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2" w:history="1">
              <w:r w:rsidRPr="00C07D9F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7D9F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07D9F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722C0D2" w14:textId="77777777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транспорта осуществляет Заказчик;</w:t>
            </w:r>
          </w:p>
          <w:p w14:paraId="1B4C0E62" w14:textId="75E17592" w:rsidR="00512A47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</w:t>
            </w:r>
            <w:r w:rsidR="000C2154" w:rsidRPr="00C07D9F">
              <w:rPr>
                <w:color w:val="000000"/>
                <w:sz w:val="24"/>
                <w:szCs w:val="24"/>
                <w:lang w:eastAsia="ru-RU" w:bidi="ru-RU"/>
              </w:rPr>
              <w:t>предусматривается</w:t>
            </w:r>
            <w:r w:rsidR="000C2154"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C2154" w:rsidRPr="003734E6">
              <w:rPr>
                <w:color w:val="000000"/>
                <w:sz w:val="24"/>
                <w:szCs w:val="24"/>
                <w:lang w:eastAsia="ru-RU" w:bidi="ru-RU"/>
              </w:rPr>
              <w:t>в помещениях строящегося комплекса. Заказчик предоставляет площадку для размещения бытовых помещений. Бытовые помещения выполняются подрядчиком из своих материалов и своими силами, в рамках стоимости договора;</w:t>
            </w:r>
          </w:p>
          <w:p w14:paraId="4FD09420" w14:textId="77777777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Оборудовать строительную площадку/Фронт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0FCF7741" w14:textId="77777777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Обеспечение температурного режима необходимого для бесперебойного производства работ в период, когда среднесуточная температура наружного воздуха составляет менее +5 </w:t>
            </w:r>
            <w:proofErr w:type="gramStart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возлагается на Подрядчика;</w:t>
            </w:r>
          </w:p>
          <w:p w14:paraId="251EB41C" w14:textId="77777777" w:rsidR="00512A47" w:rsidRPr="00C07D9F" w:rsidRDefault="00512A47" w:rsidP="00512A47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предоставляет точки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25F05231" w14:textId="57B1BB83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возмещает стоимость использованных на Объекте   коммунальных ресурсов (электричество (в </w:t>
            </w:r>
            <w:proofErr w:type="spellStart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07D9F">
              <w:rPr>
                <w:color w:val="000000"/>
                <w:sz w:val="24"/>
                <w:szCs w:val="24"/>
                <w:lang w:eastAsia="ru-RU" w:bidi="ru-RU"/>
              </w:rPr>
              <w:t>. обогрев бетона), холодное водоснабжение, водоотведение);</w:t>
            </w:r>
          </w:p>
          <w:p w14:paraId="0F8DE83D" w14:textId="5FBB24A3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устанавливает приборы учета потребления на Строительной площадке/Фронте Работ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коммунального ресурса за отчетный период;</w:t>
            </w:r>
          </w:p>
          <w:p w14:paraId="521315BF" w14:textId="3494E0FC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потребления коммунального ресурса;</w:t>
            </w:r>
          </w:p>
          <w:p w14:paraId="413612F5" w14:textId="77777777" w:rsidR="00512A47" w:rsidRPr="00C07D9F" w:rsidRDefault="00512A47" w:rsidP="00512A47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52822149" w14:textId="77777777" w:rsidR="00512A47" w:rsidRPr="00C07D9F" w:rsidRDefault="00512A47" w:rsidP="00512A4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Работ, учитывается круглосуточная работа; </w:t>
            </w:r>
          </w:p>
          <w:p w14:paraId="6543D704" w14:textId="77777777" w:rsidR="00512A47" w:rsidRPr="00C07D9F" w:rsidRDefault="00512A47" w:rsidP="00512A4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календарный день выполнения Работ, учитывается круглосуточная работа; </w:t>
            </w:r>
          </w:p>
          <w:p w14:paraId="769CAB10" w14:textId="77777777" w:rsidR="00512A47" w:rsidRPr="00C07D9F" w:rsidRDefault="00512A47" w:rsidP="00512A4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</w:p>
          <w:p w14:paraId="735B7341" w14:textId="77777777" w:rsidR="00512A47" w:rsidRPr="00C07D9F" w:rsidRDefault="00512A47" w:rsidP="00512A47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выполнения Работ, учитывается круглосуточная работа</w:t>
            </w:r>
          </w:p>
          <w:p w14:paraId="56AD459C" w14:textId="7B81A6AB" w:rsidR="00512A47" w:rsidRDefault="00512A47" w:rsidP="00512A47">
            <w:pPr>
              <w:pStyle w:val="20"/>
              <w:tabs>
                <w:tab w:val="left" w:pos="464"/>
              </w:tabs>
              <w:spacing w:line="276" w:lineRule="auto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Style w:val="af"/>
              <w:tblpPr w:leftFromText="180" w:rightFromText="180" w:vertAnchor="page" w:horzAnchor="margin" w:tblpY="503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512A47" w:rsidRPr="007B6DB6" w14:paraId="47E3D0D4" w14:textId="77777777" w:rsidTr="00540126">
              <w:trPr>
                <w:trHeight w:val="143"/>
              </w:trPr>
              <w:tc>
                <w:tcPr>
                  <w:tcW w:w="3317" w:type="dxa"/>
                </w:tcPr>
                <w:p w14:paraId="48469EFF" w14:textId="77777777" w:rsidR="00512A47" w:rsidRPr="00CE3715" w:rsidRDefault="00512A47" w:rsidP="00512A47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584E86CF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57969BCC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512A47" w:rsidRPr="007B6DB6" w14:paraId="20CD5BD5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09CF2831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6B4584BD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6502358D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7F7187AD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0148CCA8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Прокладка сетей водоснабжения и подключение необходимого </w:t>
                  </w:r>
                  <w:proofErr w:type="spellStart"/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водопотребляющего</w:t>
                  </w:r>
                  <w:proofErr w:type="spellEnd"/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60DFE713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08B0BDE4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512A47" w:rsidRPr="007B6DB6" w14:paraId="499EC61D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416EEC5D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576E70A5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2E44102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4FA0C97E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6B231EF3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3D673701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3BB5FC67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512A47" w:rsidRPr="007B6DB6" w14:paraId="2E53FCE5" w14:textId="77777777" w:rsidTr="00540126">
              <w:trPr>
                <w:trHeight w:val="1258"/>
              </w:trPr>
              <w:tc>
                <w:tcPr>
                  <w:tcW w:w="3317" w:type="dxa"/>
                </w:tcPr>
                <w:p w14:paraId="665ECAF3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5D9CC6DC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6285C60E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410BE2A6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0002D2CD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75DA372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512A47" w:rsidRPr="007B6DB6" w14:paraId="675BD747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6719B281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5FE1F360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7A429505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3A9EF904" w14:textId="77777777" w:rsidTr="00540126">
              <w:trPr>
                <w:trHeight w:val="69"/>
              </w:trPr>
              <w:tc>
                <w:tcPr>
                  <w:tcW w:w="3317" w:type="dxa"/>
                </w:tcPr>
                <w:p w14:paraId="495E9F60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4E1504E2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1769383B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512A47" w:rsidRPr="007B6DB6" w14:paraId="364F7BC6" w14:textId="77777777" w:rsidTr="00540126">
              <w:trPr>
                <w:trHeight w:val="286"/>
              </w:trPr>
              <w:tc>
                <w:tcPr>
                  <w:tcW w:w="3317" w:type="dxa"/>
                </w:tcPr>
                <w:p w14:paraId="7FC3D029" w14:textId="77777777" w:rsidR="00512A47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1615C090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B891DF7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0879DF53" w14:textId="77777777" w:rsidTr="00540126">
              <w:trPr>
                <w:trHeight w:val="212"/>
              </w:trPr>
              <w:tc>
                <w:tcPr>
                  <w:tcW w:w="3317" w:type="dxa"/>
                </w:tcPr>
                <w:p w14:paraId="224C3C1D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61AAEE90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758EF5D5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60921F6F" w14:textId="77777777" w:rsidTr="00540126">
              <w:trPr>
                <w:trHeight w:val="143"/>
              </w:trPr>
              <w:tc>
                <w:tcPr>
                  <w:tcW w:w="3317" w:type="dxa"/>
                </w:tcPr>
                <w:p w14:paraId="467918D7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2EBAD7F5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0FBA267" w14:textId="77777777" w:rsidR="00512A47" w:rsidRPr="006724C4" w:rsidRDefault="00512A47" w:rsidP="00512A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512A47" w:rsidRPr="007B6DB6" w14:paraId="2B07BDC3" w14:textId="77777777" w:rsidTr="00540126">
              <w:trPr>
                <w:trHeight w:val="212"/>
              </w:trPr>
              <w:tc>
                <w:tcPr>
                  <w:tcW w:w="3317" w:type="dxa"/>
                </w:tcPr>
                <w:p w14:paraId="60CCD33E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2CD0DD46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63C5818C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512A47" w:rsidRPr="007B6DB6" w14:paraId="5D22D93E" w14:textId="77777777" w:rsidTr="00540126">
              <w:trPr>
                <w:trHeight w:val="212"/>
              </w:trPr>
              <w:tc>
                <w:tcPr>
                  <w:tcW w:w="3317" w:type="dxa"/>
                </w:tcPr>
                <w:p w14:paraId="6307BCE0" w14:textId="77777777" w:rsidR="00512A47" w:rsidRPr="00CE3715" w:rsidRDefault="00512A47" w:rsidP="00512A47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3AE5D1D0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предоставляет место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и готовит основание </w:t>
                  </w: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для размещения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1DAEFCBE" w14:textId="77777777" w:rsidR="00512A47" w:rsidRPr="006724C4" w:rsidRDefault="00512A47" w:rsidP="00512A4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1511606F" w:rsidR="00512A47" w:rsidRPr="00364E5C" w:rsidRDefault="00512A47" w:rsidP="00512A47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A47" w14:paraId="7A35672C" w14:textId="77777777" w:rsidTr="00CC548F">
        <w:trPr>
          <w:trHeight w:val="70"/>
        </w:trPr>
        <w:tc>
          <w:tcPr>
            <w:tcW w:w="892" w:type="dxa"/>
            <w:vAlign w:val="center"/>
          </w:tcPr>
          <w:p w14:paraId="27729FEC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36DED86" w14:textId="1C8C81B1" w:rsidR="00512A47" w:rsidRPr="00364E5C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904" w:type="dxa"/>
            <w:vAlign w:val="center"/>
          </w:tcPr>
          <w:p w14:paraId="45A8272C" w14:textId="2B737B92" w:rsidR="00512A47" w:rsidRPr="00C07D9F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строгом соответствии с СП 126.13330. «Геодезические работы в строительстве»</w:t>
            </w:r>
          </w:p>
          <w:p w14:paraId="15A4DB5A" w14:textId="77777777" w:rsidR="00512A47" w:rsidRPr="00C07D9F" w:rsidRDefault="00512A47" w:rsidP="00512A47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2A47" w:rsidRPr="00C07D9F" w:rsidRDefault="00512A47" w:rsidP="00512A47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Подрядчик разрабатывает проект производства геодезических работ (ППГР) (при необходимости, по запросу Заказчика);</w:t>
            </w:r>
          </w:p>
          <w:p w14:paraId="670832CF" w14:textId="30DF80CC" w:rsidR="00512A47" w:rsidRPr="00C07D9F" w:rsidRDefault="00512A47" w:rsidP="00512A4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Подрядчик обеспечивает геодезическое сопровождение работ на весь срок выполнения Работ.</w:t>
            </w:r>
          </w:p>
          <w:p w14:paraId="5B3E259A" w14:textId="3FC49B89" w:rsidR="00512A47" w:rsidRPr="00364E5C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A47" w14:paraId="10F06BE4" w14:textId="77777777" w:rsidTr="00CC548F">
        <w:trPr>
          <w:trHeight w:val="1401"/>
        </w:trPr>
        <w:tc>
          <w:tcPr>
            <w:tcW w:w="892" w:type="dxa"/>
            <w:vAlign w:val="center"/>
          </w:tcPr>
          <w:p w14:paraId="5C22325F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26F34F30" w14:textId="1FE59CD2" w:rsidR="00512A47" w:rsidRPr="005A0495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904" w:type="dxa"/>
            <w:vAlign w:val="center"/>
          </w:tcPr>
          <w:p w14:paraId="6A13B271" w14:textId="13AB4083" w:rsidR="00512A47" w:rsidRPr="00C07D9F" w:rsidRDefault="00512A47" w:rsidP="00512A4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 и ИТР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 но не менее:</w:t>
            </w:r>
          </w:p>
          <w:p w14:paraId="10B192BD" w14:textId="4E5BA9D9" w:rsidR="00512A47" w:rsidRPr="00C07D9F" w:rsidRDefault="00512A47" w:rsidP="00512A47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A513CD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283AEC81" w14:textId="095CE97B" w:rsidR="00512A47" w:rsidRPr="00C07D9F" w:rsidRDefault="00512A47" w:rsidP="00512A47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состав – начальник участка, группа производителей работ, группа ПТО, группа снабжения, геодезист, специалист по охране труда.</w:t>
            </w:r>
          </w:p>
          <w:p w14:paraId="08D06590" w14:textId="3CF1C8BA" w:rsidR="00512A47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69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Рабочие не менее </w:t>
            </w:r>
            <w:r w:rsidR="006770FF" w:rsidRPr="00A513CD">
              <w:rPr>
                <w:color w:val="000000"/>
                <w:sz w:val="24"/>
                <w:szCs w:val="24"/>
                <w:lang w:eastAsia="ru-RU" w:bidi="ru-RU"/>
              </w:rPr>
              <w:t>10</w:t>
            </w:r>
            <w:r w:rsidR="006770FF"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чел.;</w:t>
            </w:r>
          </w:p>
          <w:p w14:paraId="67FEE1B8" w14:textId="6581CC38" w:rsidR="00512A47" w:rsidRPr="001950C0" w:rsidRDefault="00512A47" w:rsidP="00512A47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38264F39" w14:textId="77777777" w:rsidR="00512A47" w:rsidRPr="001950C0" w:rsidRDefault="00512A47" w:rsidP="00512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30BA0F74" w14:textId="77777777" w:rsidR="00512A47" w:rsidRPr="001950C0" w:rsidRDefault="00512A47" w:rsidP="00512A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1950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4312B99B" w14:textId="77777777" w:rsidR="00512A47" w:rsidRPr="001950C0" w:rsidRDefault="00512A47" w:rsidP="00512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0673B83" w14:textId="77777777" w:rsidR="00512A47" w:rsidRPr="001950C0" w:rsidRDefault="00512A47" w:rsidP="00512A47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1950C0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5362E003" w14:textId="77777777" w:rsidR="00512A47" w:rsidRPr="001950C0" w:rsidRDefault="00512A47" w:rsidP="00512A47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5F31B4C2" w14:textId="4C75BF37" w:rsidR="00512A47" w:rsidRPr="005F59EE" w:rsidRDefault="00512A47" w:rsidP="00512A47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12A47" w14:paraId="2EFF6383" w14:textId="77777777" w:rsidTr="00CC548F">
        <w:trPr>
          <w:trHeight w:val="1401"/>
        </w:trPr>
        <w:tc>
          <w:tcPr>
            <w:tcW w:w="892" w:type="dxa"/>
            <w:vAlign w:val="center"/>
          </w:tcPr>
          <w:p w14:paraId="6DFCA871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0D6F5FC" w14:textId="2E412B6D" w:rsidR="00512A47" w:rsidRPr="005A0495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технике/оснастке</w:t>
            </w:r>
          </w:p>
        </w:tc>
        <w:tc>
          <w:tcPr>
            <w:tcW w:w="6904" w:type="dxa"/>
            <w:vAlign w:val="center"/>
          </w:tcPr>
          <w:p w14:paraId="6298114E" w14:textId="541A3357" w:rsidR="00512A47" w:rsidRPr="003734E6" w:rsidRDefault="003734E6" w:rsidP="003734E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strike/>
                <w:color w:val="FF0000"/>
                <w:sz w:val="24"/>
                <w:szCs w:val="24"/>
                <w:lang w:eastAsia="ru-RU" w:bidi="ru-RU"/>
              </w:rPr>
            </w:pPr>
            <w:r w:rsidRPr="003734E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12A47" w:rsidRPr="003734E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строительной техники в составе, необходимом для соблюдения технологических требований по выполнению Работ, а также собл</w:t>
            </w:r>
            <w:r w:rsidRPr="003734E6">
              <w:rPr>
                <w:color w:val="000000"/>
                <w:sz w:val="24"/>
                <w:szCs w:val="24"/>
                <w:lang w:eastAsia="ru-RU" w:bidi="ru-RU"/>
              </w:rPr>
              <w:t>юдения выполнения сроков Работ.</w:t>
            </w:r>
          </w:p>
          <w:p w14:paraId="77D8C392" w14:textId="224D5162" w:rsidR="00512A47" w:rsidRDefault="006770FF" w:rsidP="00512A4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055800">
              <w:rPr>
                <w:color w:val="000000"/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</w:t>
            </w:r>
            <w:r w:rsidRPr="0054689B">
              <w:rPr>
                <w:color w:val="000000"/>
                <w:sz w:val="24"/>
                <w:szCs w:val="24"/>
                <w:lang w:eastAsia="ru-RU" w:bidi="ru-RU"/>
              </w:rPr>
              <w:t>выполн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>яет</w:t>
            </w:r>
            <w:r w:rsidRPr="0054689B">
              <w:rPr>
                <w:color w:val="000000"/>
                <w:sz w:val="24"/>
                <w:szCs w:val="24"/>
                <w:lang w:eastAsia="ru-RU" w:bidi="ru-RU"/>
              </w:rPr>
              <w:t xml:space="preserve"> с использованием собственных грузоподъемных механизмов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. Стоимость доставки, разгрузки и подачи </w:t>
            </w:r>
            <w:r w:rsidR="00FD1BBB" w:rsidRPr="00055800">
              <w:rPr>
                <w:color w:val="000000"/>
                <w:sz w:val="24"/>
                <w:szCs w:val="24"/>
                <w:lang w:eastAsia="ru-RU" w:bidi="ru-RU"/>
              </w:rPr>
              <w:t>материалов и оборудования к месту производства работ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 учтена в стоимости Договора.</w:t>
            </w:r>
          </w:p>
          <w:p w14:paraId="375282C6" w14:textId="5398DA84" w:rsidR="00512A47" w:rsidRPr="00C07D9F" w:rsidRDefault="00512A47" w:rsidP="00512A4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Техника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 и инструменты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должн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быть работоспособн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>ыми (исправными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) на протяжении всего срока выполнения строительно-монтажных работ. В случае поломки техники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 и инструмента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Подрядчик обязан устранить причину или заменить технику</w:t>
            </w:r>
            <w:r w:rsidR="00FD1BBB">
              <w:rPr>
                <w:color w:val="000000"/>
                <w:sz w:val="24"/>
                <w:szCs w:val="24"/>
                <w:lang w:eastAsia="ru-RU" w:bidi="ru-RU"/>
              </w:rPr>
              <w:t xml:space="preserve"> и инструмент на аналогичные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, при этом Срок Работ не изменяется;</w:t>
            </w:r>
          </w:p>
          <w:p w14:paraId="25588248" w14:textId="77777777" w:rsidR="00512A47" w:rsidRPr="00C07D9F" w:rsidRDefault="00512A47" w:rsidP="00512A4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15A769EE" w:rsidR="00512A47" w:rsidRPr="002254FA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85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Если настоящим пунктом ТЗ не предусмотрена компенсация 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2A47" w14:paraId="5E6DCB28" w14:textId="77777777" w:rsidTr="00CC548F">
        <w:trPr>
          <w:trHeight w:val="70"/>
        </w:trPr>
        <w:tc>
          <w:tcPr>
            <w:tcW w:w="892" w:type="dxa"/>
            <w:vAlign w:val="center"/>
          </w:tcPr>
          <w:p w14:paraId="19760BF9" w14:textId="7777777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60B60F85" w14:textId="552A8168" w:rsidR="00512A47" w:rsidRPr="000B0064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904" w:type="dxa"/>
            <w:vAlign w:val="center"/>
          </w:tcPr>
          <w:p w14:paraId="6A70A363" w14:textId="09139A98" w:rsidR="00512A47" w:rsidRPr="00C07D9F" w:rsidRDefault="00512A47" w:rsidP="00512A4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приема-передачи. фронта работ, по форме, указанной в приложении к Договору;</w:t>
            </w:r>
          </w:p>
          <w:p w14:paraId="6E736984" w14:textId="014EEBC7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</w:t>
            </w:r>
            <w:r w:rsidRPr="00C07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проектной документации, положениями ППР;</w:t>
            </w:r>
          </w:p>
          <w:p w14:paraId="4F44313B" w14:textId="27A839D3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C07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C07D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3" w:history="1">
              <w:r w:rsidRPr="00C07D9F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7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C07D9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4" w:history="1">
              <w:r w:rsidRPr="00C07D9F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7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приложение к Договору под названием «ТАБЛИЦА ШТРАФОВ»</w:t>
            </w:r>
            <w:r w:rsidRPr="00C07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4B3CA7D2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части подготовки документации, получения </w:t>
            </w: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</w:t>
            </w:r>
            <w:proofErr w:type="spellStart"/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перевыставление</w:t>
            </w:r>
            <w:proofErr w:type="spellEnd"/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штрафов Заказчика на Подрядчика);</w:t>
            </w:r>
          </w:p>
          <w:p w14:paraId="6B2FCA6F" w14:textId="2BFA1E26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</w:t>
            </w: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 окончательную уборку мест производства работ от остатк</w:t>
            </w:r>
            <w:r w:rsidR="0037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 материалов, мусора и отходов (в зимнее время, также - уборку снега).</w:t>
            </w:r>
          </w:p>
          <w:p w14:paraId="09517059" w14:textId="6E2FFE55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Выброс строительного мусора и ТБО производится в контейнеры Заказчика, который обеспечивает своевременный вывоз строительных отходов, не допуская скопления на строительной площадке; </w:t>
            </w:r>
          </w:p>
          <w:p w14:paraId="5B2B7FEE" w14:textId="77777777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территории строительной площадки;</w:t>
            </w:r>
          </w:p>
          <w:p w14:paraId="59116E5A" w14:textId="0D43F1E9" w:rsidR="00512A47" w:rsidRPr="00C07D9F" w:rsidRDefault="00512A47" w:rsidP="00512A47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должны производиться минимально необходимым количеством технических средств и механизмов, складирование материалов должно быть минимальным для недопущения загромождения строительной площадки.</w:t>
            </w:r>
          </w:p>
          <w:p w14:paraId="481B4EE2" w14:textId="0D51FFFC" w:rsidR="00512A47" w:rsidRPr="00834E54" w:rsidRDefault="00512A47" w:rsidP="00512A47">
            <w:pPr>
              <w:pStyle w:val="af0"/>
              <w:spacing w:line="276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2A47" w:rsidRDefault="00512A47" w:rsidP="00512A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08DAC752" w14:textId="77777777" w:rsidR="00CC548F" w:rsidRPr="003734E6" w:rsidRDefault="00CC548F" w:rsidP="00CC54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понедельника по воскресенье с 07.00 до 23.00.</w:t>
            </w:r>
          </w:p>
          <w:p w14:paraId="33BDA327" w14:textId="77777777" w:rsidR="00CC548F" w:rsidRPr="00CE5F56" w:rsidRDefault="00CC548F" w:rsidP="00CC5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необходимости – круглосуточно.</w:t>
            </w:r>
          </w:p>
          <w:p w14:paraId="437E46C5" w14:textId="0911A7ED" w:rsidR="00512A47" w:rsidRPr="00E62590" w:rsidRDefault="00512A47" w:rsidP="00512A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граждан и тишины в городе Москве»).</w:t>
            </w:r>
          </w:p>
        </w:tc>
      </w:tr>
      <w:tr w:rsidR="00512A47" w14:paraId="013045E4" w14:textId="77777777" w:rsidTr="00CC548F">
        <w:trPr>
          <w:trHeight w:val="565"/>
        </w:trPr>
        <w:tc>
          <w:tcPr>
            <w:tcW w:w="892" w:type="dxa"/>
            <w:vAlign w:val="center"/>
          </w:tcPr>
          <w:p w14:paraId="0CF51E5E" w14:textId="3F5B03A3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29AA882" w14:textId="12FFAA0C" w:rsidR="00512A47" w:rsidRPr="00422FF1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422FF1">
              <w:rPr>
                <w:b/>
                <w:sz w:val="24"/>
              </w:rPr>
              <w:t>Требования к качеству работ</w:t>
            </w:r>
          </w:p>
        </w:tc>
        <w:tc>
          <w:tcPr>
            <w:tcW w:w="6904" w:type="dxa"/>
            <w:vAlign w:val="center"/>
          </w:tcPr>
          <w:p w14:paraId="6949F14E" w14:textId="1D036195" w:rsidR="00512A47" w:rsidRPr="00C07D9F" w:rsidRDefault="00512A47" w:rsidP="00512A47">
            <w:pPr>
              <w:pStyle w:val="20"/>
              <w:numPr>
                <w:ilvl w:val="0"/>
                <w:numId w:val="18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Качество выполняемых работ обеспечивается в соответствии с нормами и требованиями, действующими на территории РФ (технические регламенты, СП </w:t>
            </w:r>
            <w:r w:rsidR="00CC548F" w:rsidRPr="00C07D9F">
              <w:rPr>
                <w:color w:val="000000"/>
                <w:sz w:val="24"/>
                <w:szCs w:val="24"/>
                <w:lang w:eastAsia="ru-RU" w:bidi="ru-RU"/>
              </w:rPr>
              <w:t>ГОСТ</w:t>
            </w:r>
            <w:r w:rsidR="00CC548F" w:rsidRPr="00C07D9F">
              <w:rPr>
                <w:i/>
                <w:color w:val="0070C0"/>
                <w:sz w:val="24"/>
                <w:szCs w:val="24"/>
                <w:lang w:eastAsia="ru-RU" w:bidi="ru-RU"/>
              </w:rPr>
              <w:t>,</w:t>
            </w:r>
            <w:r w:rsidRPr="00C07D9F">
              <w:rPr>
                <w:color w:val="0070C0"/>
                <w:sz w:val="24"/>
                <w:szCs w:val="24"/>
                <w:lang w:eastAsia="ru-RU" w:bidi="ru-RU"/>
              </w:rPr>
              <w:t xml:space="preserve"> 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t>требованиями, указанными в ППР и рабочей документации;</w:t>
            </w:r>
          </w:p>
          <w:p w14:paraId="06A8DFAE" w14:textId="4FC4D6E4" w:rsidR="00512A47" w:rsidRPr="00C07D9F" w:rsidRDefault="00512A47" w:rsidP="00512A47">
            <w:pPr>
              <w:pStyle w:val="af0"/>
              <w:numPr>
                <w:ilvl w:val="0"/>
                <w:numId w:val="18"/>
              </w:numPr>
              <w:spacing w:line="276" w:lineRule="auto"/>
              <w:ind w:left="7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в зимнее время учесть мероприятия по производству работ при низких температурах в соответствии с СП 70.13330.2012 (использование противоморозных добавок к раствору, устройство «тепляков» и т.д.);</w:t>
            </w:r>
          </w:p>
          <w:p w14:paraId="4D74C1EB" w14:textId="69DCEB57" w:rsidR="00512A47" w:rsidRPr="00C07D9F" w:rsidRDefault="00512A47" w:rsidP="00512A47">
            <w:pPr>
              <w:pStyle w:val="af0"/>
              <w:numPr>
                <w:ilvl w:val="0"/>
                <w:numId w:val="18"/>
              </w:numPr>
              <w:spacing w:line="276" w:lineRule="auto"/>
              <w:ind w:left="51"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08D33933" w14:textId="77777777" w:rsidR="00512A47" w:rsidRPr="00C07D9F" w:rsidRDefault="00512A47" w:rsidP="00512A4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Все необходимые уточнения, изменения, корректировки относительно проектной документации согласовывать с Заказчиком и авторами проекта; </w:t>
            </w:r>
          </w:p>
          <w:p w14:paraId="3527D81D" w14:textId="05BEC7C3" w:rsidR="00512A47" w:rsidRPr="00C07D9F" w:rsidRDefault="00512A47" w:rsidP="00512A4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lang w:eastAsia="ru-RU" w:bidi="ru-RU"/>
              </w:rPr>
              <w:t xml:space="preserve">Для проверки соответствия качества выполненных работ требованиям, установленным договором, Заказчик вправе привлекать независимых экспертов. При освидетельствовании качества выполненных Работ, а также при выявлении несоответствия характеристик поставленных материалов документам о качестве и/или Законодательству, Подрядчик, в свою очередь, обязан по требованию Заказчика в разумный срок предоставить заключение лаборатории (предварительно </w:t>
            </w:r>
            <w:r w:rsidRPr="00C07D9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согласованной с Заказчиком в письменной форме) для подтверждения качества выполненных Работ и применяемых материалов.</w:t>
            </w:r>
          </w:p>
          <w:p w14:paraId="549A9864" w14:textId="77777777" w:rsidR="00512A47" w:rsidRPr="00C07D9F" w:rsidRDefault="00512A47" w:rsidP="00512A47">
            <w:pPr>
              <w:spacing w:line="276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0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49D51596" w:rsidR="00512A47" w:rsidRPr="00C07D9F" w:rsidRDefault="00512A47" w:rsidP="00512A47">
            <w:pPr>
              <w:pStyle w:val="20"/>
              <w:shd w:val="clear" w:color="auto" w:fill="auto"/>
              <w:tabs>
                <w:tab w:val="left" w:pos="652"/>
              </w:tabs>
              <w:spacing w:before="0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C07D9F">
              <w:rPr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512A47" w14:paraId="1D9F43B3" w14:textId="77777777" w:rsidTr="00CC548F">
        <w:trPr>
          <w:trHeight w:val="1401"/>
        </w:trPr>
        <w:tc>
          <w:tcPr>
            <w:tcW w:w="892" w:type="dxa"/>
            <w:vAlign w:val="center"/>
          </w:tcPr>
          <w:p w14:paraId="676F68B7" w14:textId="62F428CD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8112EEA" w14:textId="72C1C543" w:rsidR="00512A47" w:rsidRPr="00422FF1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 w:rsidRPr="00422FF1">
              <w:rPr>
                <w:b/>
                <w:sz w:val="24"/>
              </w:rPr>
              <w:t>Требования к материалам и оборудованию</w:t>
            </w:r>
          </w:p>
        </w:tc>
        <w:tc>
          <w:tcPr>
            <w:tcW w:w="6904" w:type="dxa"/>
            <w:vAlign w:val="center"/>
          </w:tcPr>
          <w:p w14:paraId="25F941C7" w14:textId="59EE8A1D" w:rsidR="00512A47" w:rsidRPr="00972DFB" w:rsidRDefault="00512A47" w:rsidP="00512A4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</w:t>
            </w:r>
            <w:r w:rsidR="00354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дами материалов и оборудования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4D09E531" w14:textId="77777777" w:rsidR="00512A47" w:rsidRPr="00422FF1" w:rsidRDefault="00512A47" w:rsidP="00512A4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т.д. 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при наличии;</w:t>
            </w:r>
          </w:p>
          <w:p w14:paraId="1615A513" w14:textId="2F35720C" w:rsidR="00512A47" w:rsidRPr="00422FF1" w:rsidRDefault="00512A47" w:rsidP="00512A4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 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материалы/оборудование. В случае порчи материалов, изделий, конструкций, оборудования, строительных машин и другого имущества производит замену за свой счет;</w:t>
            </w:r>
          </w:p>
          <w:p w14:paraId="06419935" w14:textId="31C4ED7D" w:rsidR="00512A47" w:rsidRPr="003734E6" w:rsidRDefault="00512A47" w:rsidP="003734E6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строительную технику, а также иное имущество, принадлежащее Подрядчику на любом праве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2A47" w14:paraId="4292170A" w14:textId="77777777" w:rsidTr="00CC548F">
        <w:trPr>
          <w:trHeight w:val="1401"/>
        </w:trPr>
        <w:tc>
          <w:tcPr>
            <w:tcW w:w="892" w:type="dxa"/>
            <w:vAlign w:val="center"/>
          </w:tcPr>
          <w:p w14:paraId="2190D0E0" w14:textId="1C872A87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76CA612" w14:textId="77777777" w:rsidR="00512A47" w:rsidRPr="00E62590" w:rsidRDefault="00512A47" w:rsidP="00512A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512A47" w:rsidRPr="005A0495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904" w:type="dxa"/>
            <w:vAlign w:val="center"/>
          </w:tcPr>
          <w:p w14:paraId="04E668D7" w14:textId="77777777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1650C1D2" w14:textId="77777777" w:rsidR="00512A47" w:rsidRPr="00293C0E" w:rsidRDefault="00512A47" w:rsidP="00512A4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роспись;</w:t>
            </w:r>
          </w:p>
          <w:p w14:paraId="3328543B" w14:textId="77777777" w:rsidR="00512A47" w:rsidRPr="00293C0E" w:rsidRDefault="00512A47" w:rsidP="00512A4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используемых при выполнении Работ;</w:t>
            </w:r>
          </w:p>
          <w:p w14:paraId="2D342517" w14:textId="77777777" w:rsidR="00512A47" w:rsidRPr="00293C0E" w:rsidRDefault="00512A47" w:rsidP="00512A4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Подрядчик обязан вести общий и специальные журналы производства Работ, в которых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взаимоотношениях Заказчика и Подрядчика;</w:t>
            </w:r>
          </w:p>
          <w:p w14:paraId="4E0F7897" w14:textId="447FAC09" w:rsidR="00512A47" w:rsidRPr="00293C0E" w:rsidRDefault="00512A47" w:rsidP="00512A4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512A47" w14:paraId="0B7B6CA3" w14:textId="77777777" w:rsidTr="00CC548F">
        <w:trPr>
          <w:trHeight w:val="1401"/>
        </w:trPr>
        <w:tc>
          <w:tcPr>
            <w:tcW w:w="892" w:type="dxa"/>
            <w:shd w:val="clear" w:color="auto" w:fill="E7E6E6" w:themeFill="background2"/>
            <w:vAlign w:val="center"/>
          </w:tcPr>
          <w:p w14:paraId="5CEC3E5F" w14:textId="42B8A0FE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E21A69D" w14:textId="528FEC0F" w:rsidR="00512A47" w:rsidRPr="00E62590" w:rsidRDefault="00512A47" w:rsidP="00512A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5A00940F" w14:textId="031BC86C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проинформировать сотрудника со стороны Заказчика, ответственного за строительный контроль, 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скрытых работ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ответственных конструкций и скрытых работ Подрядчик не </w:t>
            </w:r>
            <w:r w:rsidRPr="00293C0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позднее первого рабочего дня, следующего за днем окончания Отчетного Периода, на все выполненные в Отчетом Периоде Работы, предоставляет сотруднику со стороны Заказчика, ответственного за строительный контроль, комплект документов:</w:t>
            </w:r>
          </w:p>
          <w:p w14:paraId="5407E81B" w14:textId="03B640EE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Акт КС-2 (черновик) -1 экз.</w:t>
            </w:r>
          </w:p>
          <w:p w14:paraId="6DC39EF8" w14:textId="77777777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Исполнительную Документацию – в 2-х экземплярах (экземпляры Заказчика, без учета экземпляра Подрядчика).</w:t>
            </w:r>
          </w:p>
          <w:p w14:paraId="48EB280E" w14:textId="5A06F203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счет на оплату и счет-фактуру – в 1 экземпляре.</w:t>
            </w:r>
          </w:p>
          <w:p w14:paraId="1D10FAB9" w14:textId="77777777" w:rsidR="00512A47" w:rsidRPr="00293C0E" w:rsidRDefault="00512A47" w:rsidP="00512A47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Детальные условия освидетельствования и приемки работ указаны в Договоре (разделы «Организация производства работ», «Освидетельствование Работ» и «Сдача-приемка Работ»».</w:t>
            </w:r>
          </w:p>
          <w:p w14:paraId="69725E89" w14:textId="4191CB0F" w:rsidR="00512A47" w:rsidRPr="00293C0E" w:rsidRDefault="00512A47" w:rsidP="00512A47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93C0E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344/ПР,</w:t>
            </w:r>
            <w:r w:rsidRPr="00293C0E">
              <w:rPr>
                <w:sz w:val="24"/>
                <w:szCs w:val="24"/>
                <w:lang w:eastAsia="ru-RU" w:bidi="ru-RU"/>
              </w:rPr>
              <w:t xml:space="preserve"> Законодательством, Договором (в т. ч. в соответствии с </w:t>
            </w:r>
            <w:r w:rsidRPr="00293C0E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293C0E">
              <w:rPr>
                <w:sz w:val="24"/>
                <w:szCs w:val="24"/>
                <w:lang w:eastAsia="ru-RU" w:bidi="ru-RU"/>
              </w:rPr>
              <w:t xml:space="preserve">, </w:t>
            </w:r>
            <w:r w:rsidRPr="00293C0E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293C0E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5" w:history="1">
              <w:r w:rsidRPr="00293C0E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293C0E">
              <w:rPr>
                <w:b/>
                <w:sz w:val="24"/>
                <w:szCs w:val="24"/>
                <w:lang w:eastAsia="ru-RU" w:bidi="ru-RU"/>
              </w:rPr>
              <w:t>)</w:t>
            </w:r>
            <w:r w:rsidRPr="00293C0E">
              <w:rPr>
                <w:sz w:val="24"/>
                <w:szCs w:val="24"/>
                <w:lang w:eastAsia="ru-RU" w:bidi="ru-RU"/>
              </w:rPr>
              <w:t xml:space="preserve">, в том числе, но не ограничиваясь: </w:t>
            </w:r>
            <w:r w:rsidRPr="00293C0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71E388A" w14:textId="77777777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5A9ED5A1" w14:textId="1918CA86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 работ, Акты освидетельствования ответственных конструкций;</w:t>
            </w:r>
          </w:p>
          <w:p w14:paraId="4D667290" w14:textId="77777777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площадку);</w:t>
            </w:r>
          </w:p>
          <w:p w14:paraId="4ED3F048" w14:textId="77777777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662E66A9" w14:textId="77777777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Протоколы испытаний;</w:t>
            </w:r>
          </w:p>
          <w:p w14:paraId="4F6BB076" w14:textId="0D6BF960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024A994B" w14:textId="7BC8810E" w:rsidR="00512A47" w:rsidRPr="00293C0E" w:rsidRDefault="00512A47" w:rsidP="00512A4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Талоны</w:t>
            </w:r>
          </w:p>
          <w:p w14:paraId="560BDFF5" w14:textId="77777777" w:rsidR="00512A47" w:rsidRPr="00293C0E" w:rsidRDefault="00512A47" w:rsidP="00512A47">
            <w:pPr>
              <w:pStyle w:val="20"/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CF9B9F7" w14:textId="7183DB18" w:rsidR="00512A47" w:rsidRPr="00293C0E" w:rsidRDefault="00512A47" w:rsidP="00512A4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72695140" w14:textId="77777777" w:rsidR="00512A47" w:rsidRPr="00293C0E" w:rsidRDefault="00512A47" w:rsidP="00512A4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036F2FC5" w:rsidR="00512A47" w:rsidRPr="00293C0E" w:rsidRDefault="00512A47" w:rsidP="00512A4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Состав финальной ИД должен быть достаточным для получения ЗОС и РНВ и надлежащей эксплуатации Объекта.</w:t>
            </w:r>
          </w:p>
        </w:tc>
      </w:tr>
      <w:tr w:rsidR="00512A47" w14:paraId="77B83642" w14:textId="77777777" w:rsidTr="00CC548F">
        <w:trPr>
          <w:trHeight w:val="1793"/>
        </w:trPr>
        <w:tc>
          <w:tcPr>
            <w:tcW w:w="892" w:type="dxa"/>
            <w:shd w:val="clear" w:color="auto" w:fill="E7E6E6" w:themeFill="background2"/>
            <w:vAlign w:val="center"/>
          </w:tcPr>
          <w:p w14:paraId="17BAFDCA" w14:textId="75900ED6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A6DE09" w14:textId="71797293" w:rsidR="00512A47" w:rsidRPr="00D956AD" w:rsidRDefault="00512A47" w:rsidP="00512A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9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4BA0ED30" w14:textId="17AC30D0" w:rsidR="00512A47" w:rsidRPr="00037105" w:rsidRDefault="0025735A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Срок, в течение которого Подрядчик по требованию Заказчика обязан за свой счет устранить недостатки по выполненным работам, составляет 60 месяцев с даты подписания сторонами Итогового Акта Сдачи-приемки Работ.</w:t>
            </w:r>
          </w:p>
        </w:tc>
      </w:tr>
      <w:tr w:rsidR="00512A47" w14:paraId="35F30E62" w14:textId="77777777" w:rsidTr="00CC548F">
        <w:trPr>
          <w:trHeight w:val="976"/>
        </w:trPr>
        <w:tc>
          <w:tcPr>
            <w:tcW w:w="892" w:type="dxa"/>
            <w:shd w:val="clear" w:color="auto" w:fill="E7E6E6" w:themeFill="background2"/>
            <w:vAlign w:val="center"/>
          </w:tcPr>
          <w:p w14:paraId="24BD68B7" w14:textId="6A311568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166EE07" w14:textId="46CC4281" w:rsidR="00512A47" w:rsidRPr="00836690" w:rsidRDefault="00512A47" w:rsidP="00512A47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5C3C84C7" w14:textId="77777777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 производится Заказчиком после получения письменного извещения Подрядчика об их готовности к передаче, полученного Заказчиком не позднее даты окончания срока выполнения Работ по Договору, и при условии передачи Подрядчиком Заказчику полного комплекта документов, необходимых для получения ЗОС и РНВ и надлежащей эксплуатации Объекта. В случае необходимости приемка результата выполненных Работ осуществляется комиссией, состоящей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18BEBB2F" w14:textId="77777777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Итоговый Акт Сдачи-приемки Работ, подписанный со стороны Заказчика подтверждает выполнение работ по Договору, предоставляется Подрядчиком исключительно после полного выполнения всех Работ.</w:t>
            </w:r>
          </w:p>
          <w:p w14:paraId="34C64934" w14:textId="681FBB56" w:rsidR="00512A47" w:rsidRPr="00293C0E" w:rsidRDefault="00512A47" w:rsidP="00512A4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color w:val="000000"/>
                <w:sz w:val="24"/>
                <w:szCs w:val="24"/>
                <w:lang w:eastAsia="ru-RU" w:bidi="ru-RU"/>
              </w:rPr>
              <w:t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результата выполненных Работ эксплуатационной организации.</w:t>
            </w:r>
          </w:p>
        </w:tc>
      </w:tr>
      <w:tr w:rsidR="00512A47" w14:paraId="7335317E" w14:textId="77777777" w:rsidTr="00CC548F">
        <w:trPr>
          <w:trHeight w:val="706"/>
        </w:trPr>
        <w:tc>
          <w:tcPr>
            <w:tcW w:w="892" w:type="dxa"/>
            <w:vAlign w:val="center"/>
          </w:tcPr>
          <w:p w14:paraId="60246CC0" w14:textId="2385BD6D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06CDFB5" w14:textId="1112A2DA" w:rsidR="00512A47" w:rsidRPr="00836690" w:rsidRDefault="00512A47" w:rsidP="00512A47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391F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>
              <w:rPr>
                <w:rStyle w:val="21"/>
                <w:rFonts w:eastAsiaTheme="minorHAnsi"/>
                <w:sz w:val="24"/>
              </w:rPr>
              <w:t>/Сметы</w:t>
            </w:r>
            <w:r w:rsidRPr="000541D4">
              <w:rPr>
                <w:rStyle w:val="21"/>
                <w:rFonts w:eastAsiaTheme="minorHAnsi"/>
              </w:rPr>
              <w:t xml:space="preserve">  </w:t>
            </w:r>
          </w:p>
        </w:tc>
        <w:tc>
          <w:tcPr>
            <w:tcW w:w="6904" w:type="dxa"/>
            <w:vAlign w:val="center"/>
          </w:tcPr>
          <w:p w14:paraId="7C38291E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коммерческом предложении (смете) </w:t>
            </w:r>
            <w:r w:rsidRPr="0029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Подрядчик(ом) учтены</w:t>
            </w: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объеме, исходя из условий выполнения работ;</w:t>
            </w:r>
          </w:p>
          <w:p w14:paraId="118E7064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Коммерческое предложение (смета) формируется/сформирована </w:t>
            </w: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207A75FC" w14:textId="77777777" w:rsidR="00512A47" w:rsidRPr="00293C0E" w:rsidRDefault="00512A47" w:rsidP="00512A47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материалов/оборудования учитывает отпускную цену поставщика, транспортные расходы по доставке на </w:t>
            </w:r>
            <w:proofErr w:type="spellStart"/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приобъектный</w:t>
            </w:r>
            <w:proofErr w:type="spellEnd"/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РФ;</w:t>
            </w:r>
          </w:p>
          <w:p w14:paraId="150D0D3B" w14:textId="77777777" w:rsidR="00512A47" w:rsidRPr="00293C0E" w:rsidRDefault="00512A47" w:rsidP="00512A47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стоимость материалов прямо не упомянутых в смете, но необходимых для выполнения работ учитываются в строке Прочие материалы;</w:t>
            </w:r>
          </w:p>
          <w:p w14:paraId="30C14B41" w14:textId="77777777" w:rsidR="00512A47" w:rsidRPr="00293C0E" w:rsidRDefault="00512A47" w:rsidP="00512A47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цены на позиции по номинированным материалам включают чистую цену поставщика с доставкой, либо без доставки и не содержат другие затраты. 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документов (транспортных накладных);</w:t>
            </w:r>
          </w:p>
          <w:p w14:paraId="0270C6A6" w14:textId="77777777" w:rsidR="00512A47" w:rsidRPr="00293C0E" w:rsidRDefault="00512A47" w:rsidP="00512A47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если доставка включена в стоимость материала, то дополнительные расходы, связанные с недозагрузкой транспорта, Заказчиком не возмещаются;  </w:t>
            </w:r>
          </w:p>
          <w:p w14:paraId="3B816D1A" w14:textId="77777777" w:rsidR="00512A47" w:rsidRPr="00293C0E" w:rsidRDefault="00512A47" w:rsidP="00512A47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работ   учитывает заработную плату рабочих, включая налог на доходы физических лиц, затраты на перемещение материалов/оборудования и инвентаря от </w:t>
            </w:r>
            <w:proofErr w:type="spellStart"/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приобъектного</w:t>
            </w:r>
            <w:proofErr w:type="spellEnd"/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производство работ в стесненных условиях (при наличии, в соответствии с ПОС), накладные расходы, в том числе покрытие рисков, связанных с обязательствами, страховые взносы, сметную прибыль, НДС по ставке в соответствии с действующим законодательством РФ;</w:t>
            </w:r>
          </w:p>
          <w:p w14:paraId="6F434B06" w14:textId="77777777" w:rsidR="00512A47" w:rsidRPr="00293C0E" w:rsidRDefault="00512A47" w:rsidP="00512A47">
            <w:pPr>
              <w:pStyle w:val="af0"/>
              <w:ind w:lef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A20817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7A1D04D6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 в </w:t>
            </w:r>
            <w:r w:rsidRPr="00293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464F8592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73C40761" w14:textId="19133A10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Заказчиком; </w:t>
            </w:r>
          </w:p>
          <w:p w14:paraId="425C102B" w14:textId="77777777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Договоре.</w:t>
            </w:r>
          </w:p>
          <w:p w14:paraId="1BCF1A6B" w14:textId="60E52C3E" w:rsidR="00512A47" w:rsidRPr="00293C0E" w:rsidRDefault="00512A47" w:rsidP="00512A47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512A47" w14:paraId="633C4B78" w14:textId="77777777" w:rsidTr="00CC548F">
        <w:trPr>
          <w:trHeight w:val="753"/>
        </w:trPr>
        <w:tc>
          <w:tcPr>
            <w:tcW w:w="892" w:type="dxa"/>
            <w:vAlign w:val="center"/>
          </w:tcPr>
          <w:p w14:paraId="19B0456E" w14:textId="0DB7D512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A644995" w14:textId="57E3ED1A" w:rsidR="00512A47" w:rsidRPr="00D85C22" w:rsidRDefault="00512A47" w:rsidP="00512A47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904" w:type="dxa"/>
            <w:vAlign w:val="center"/>
          </w:tcPr>
          <w:p w14:paraId="3F54A0D8" w14:textId="77777777" w:rsidR="00512A47" w:rsidRDefault="00512A47" w:rsidP="00512A47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CAB4594" w14:textId="09098B6A" w:rsidR="00512A47" w:rsidRDefault="00512A47" w:rsidP="00512A47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</w:t>
            </w:r>
            <w:r w:rsidR="006E071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График производства работ</w:t>
            </w:r>
            <w:r w:rsidR="006E071F">
              <w:rPr>
                <w:color w:val="000000"/>
                <w:sz w:val="24"/>
                <w:szCs w:val="24"/>
                <w:lang w:eastAsia="ru-RU" w:bidi="ru-RU"/>
              </w:rPr>
              <w:t xml:space="preserve"> Лот 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E3617D5" w14:textId="2F689CF1" w:rsidR="006E071F" w:rsidRDefault="006E071F" w:rsidP="00512A47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№1.2 График производства работ Лот 2;</w:t>
            </w:r>
          </w:p>
          <w:p w14:paraId="14678A96" w14:textId="42D42AB4" w:rsidR="00512A47" w:rsidRPr="001E2EE9" w:rsidRDefault="00512A47" w:rsidP="005F4C1F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="005F4C1F" w:rsidRPr="003734E6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r w:rsidR="005F4C1F" w:rsidRPr="003734E6">
              <w:rPr>
                <w:sz w:val="24"/>
                <w:szCs w:val="24"/>
                <w:lang w:eastAsia="ru-RU"/>
              </w:rPr>
              <w:t xml:space="preserve"> устройство покрытия террас из </w:t>
            </w:r>
            <w:proofErr w:type="spellStart"/>
            <w:r w:rsidR="005F4C1F" w:rsidRPr="003734E6">
              <w:rPr>
                <w:sz w:val="24"/>
                <w:szCs w:val="24"/>
                <w:lang w:eastAsia="ru-RU"/>
              </w:rPr>
              <w:t>керамогранитной</w:t>
            </w:r>
            <w:proofErr w:type="spellEnd"/>
            <w:r w:rsidR="005F4C1F" w:rsidRPr="003734E6">
              <w:rPr>
                <w:sz w:val="24"/>
                <w:szCs w:val="24"/>
                <w:lang w:eastAsia="ru-RU"/>
              </w:rPr>
              <w:t xml:space="preserve"> плитки</w:t>
            </w:r>
            <w:r w:rsidR="005F4C1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6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>
              <w:rPr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</w:tr>
      <w:tr w:rsidR="00512A47" w14:paraId="09FE9551" w14:textId="77777777" w:rsidTr="00CC548F">
        <w:trPr>
          <w:trHeight w:val="1401"/>
        </w:trPr>
        <w:tc>
          <w:tcPr>
            <w:tcW w:w="892" w:type="dxa"/>
            <w:shd w:val="clear" w:color="auto" w:fill="E7E6E6" w:themeFill="background2"/>
            <w:vAlign w:val="center"/>
          </w:tcPr>
          <w:p w14:paraId="1A7BBA27" w14:textId="4B561946" w:rsidR="00512A47" w:rsidRPr="009C3872" w:rsidRDefault="00512A47" w:rsidP="00512A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7A118ED" w14:textId="1CABAE7A" w:rsidR="00512A47" w:rsidRPr="00D956AD" w:rsidRDefault="00512A47" w:rsidP="00512A47">
            <w:pPr>
              <w:spacing w:line="276" w:lineRule="auto"/>
              <w:rPr>
                <w:rStyle w:val="21"/>
                <w:rFonts w:eastAsiaTheme="minorHAnsi"/>
                <w:b w:val="0"/>
              </w:rPr>
            </w:pPr>
            <w:r w:rsidRPr="00D9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904" w:type="dxa"/>
            <w:shd w:val="clear" w:color="auto" w:fill="E7E6E6" w:themeFill="background2"/>
            <w:vAlign w:val="center"/>
          </w:tcPr>
          <w:p w14:paraId="011F4287" w14:textId="77777777" w:rsidR="00512A47" w:rsidRPr="00972DFB" w:rsidRDefault="00512A47" w:rsidP="00512A4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7E4F7470" w14:textId="77777777" w:rsidR="0025735A" w:rsidRPr="00972DFB" w:rsidRDefault="0025735A" w:rsidP="0025735A">
            <w:pPr>
              <w:spacing w:line="276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Лебедев Дмитрий +7 (903) 567-63-45, lebedev@sminex.com</w:t>
            </w:r>
          </w:p>
          <w:p w14:paraId="0A1AE5BD" w14:textId="77777777" w:rsidR="00512A47" w:rsidRPr="00972DFB" w:rsidRDefault="00512A47" w:rsidP="00512A4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проектным вопросам:</w:t>
            </w:r>
          </w:p>
          <w:p w14:paraId="44EC36F3" w14:textId="4E11805A" w:rsidR="00512A47" w:rsidRPr="00972DFB" w:rsidRDefault="0025735A" w:rsidP="00512A47">
            <w:pPr>
              <w:spacing w:line="276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293C0E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Гунин Роман +7 (926) 904-25-36, gunin@sminex.com</w:t>
            </w:r>
          </w:p>
          <w:p w14:paraId="3504DBB6" w14:textId="77777777" w:rsidR="00512A47" w:rsidRPr="00972DFB" w:rsidRDefault="00512A47" w:rsidP="00512A4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проведения тендера:</w:t>
            </w:r>
          </w:p>
          <w:p w14:paraId="1A45FCC3" w14:textId="166DA598" w:rsidR="00512A47" w:rsidRPr="001A007C" w:rsidRDefault="00512A47" w:rsidP="00512A4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Ф.И.О./ моб. телефон/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e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 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18"/>
                <w:szCs w:val="24"/>
                <w:lang w:eastAsia="ru-RU" w:bidi="ru-RU"/>
              </w:rPr>
              <w:t>(заполняется сотрудником тендерного отдела)</w:t>
            </w:r>
          </w:p>
        </w:tc>
      </w:tr>
    </w:tbl>
    <w:p w14:paraId="23D60546" w14:textId="5EF8DFDE" w:rsidR="00540126" w:rsidRDefault="00540126">
      <w:pPr>
        <w:rPr>
          <w:sz w:val="24"/>
          <w:szCs w:val="24"/>
        </w:rPr>
      </w:pPr>
    </w:p>
    <w:p w14:paraId="0CB139B1" w14:textId="77777777" w:rsidR="00540126" w:rsidRDefault="005401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EC2C83" w14:textId="77777777" w:rsidR="00540126" w:rsidRPr="009B67F2" w:rsidRDefault="00540126" w:rsidP="00540126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9B67F2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21744F58" w14:textId="0F7B30F9" w:rsidR="00540126" w:rsidRPr="006D2443" w:rsidRDefault="00540126" w:rsidP="00540126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540126" w:rsidRPr="00101A93" w14:paraId="6F8F590C" w14:textId="77777777" w:rsidTr="00D956AD">
        <w:tc>
          <w:tcPr>
            <w:tcW w:w="710" w:type="dxa"/>
            <w:shd w:val="clear" w:color="auto" w:fill="E7E6E6" w:themeFill="background2"/>
          </w:tcPr>
          <w:p w14:paraId="2CB3AD8B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04158218" w14:textId="77777777" w:rsidR="00540126" w:rsidRPr="00A301C7" w:rsidRDefault="00540126" w:rsidP="00706EA3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82C88F7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126" w:rsidRPr="00101A93" w14:paraId="1C7168C4" w14:textId="77777777" w:rsidTr="00D956AD">
        <w:tc>
          <w:tcPr>
            <w:tcW w:w="710" w:type="dxa"/>
            <w:shd w:val="clear" w:color="auto" w:fill="E7E6E6" w:themeFill="background2"/>
          </w:tcPr>
          <w:p w14:paraId="69582216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7520823A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30DBE9" w14:textId="5242E5E5" w:rsidR="00540126" w:rsidRPr="00A301C7" w:rsidRDefault="000B51E1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40126" w:rsidRPr="00101A93" w14:paraId="7DF05F99" w14:textId="77777777" w:rsidTr="00D956AD">
        <w:tc>
          <w:tcPr>
            <w:tcW w:w="710" w:type="dxa"/>
            <w:shd w:val="clear" w:color="auto" w:fill="E7E6E6" w:themeFill="background2"/>
          </w:tcPr>
          <w:p w14:paraId="45CCE911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6115FE0D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3C02080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CAB97EF" w14:textId="025CFF50" w:rsidR="00540126" w:rsidRPr="00A301C7" w:rsidRDefault="000B51E1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</w:t>
            </w:r>
            <w:r w:rsidR="00540126"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требуется</w:t>
            </w:r>
            <w:r w:rsidR="00540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40126" w:rsidRPr="00101A93" w14:paraId="671A48D2" w14:textId="77777777" w:rsidTr="00D956AD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09905E21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277E10C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BB1143F" w14:textId="0077A680" w:rsidR="006E071F" w:rsidRPr="00624070" w:rsidRDefault="006E071F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Лот1: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21.10.2024</w:t>
            </w:r>
          </w:p>
          <w:p w14:paraId="4C0140A8" w14:textId="3F2E92A9" w:rsidR="00540126" w:rsidRPr="00624070" w:rsidRDefault="006E071F" w:rsidP="0062407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 2: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21.10.2024</w:t>
            </w:r>
          </w:p>
        </w:tc>
      </w:tr>
      <w:tr w:rsidR="00540126" w:rsidRPr="00101A93" w14:paraId="338BB158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76687E52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1C30E6C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4AAAA44" w14:textId="217FB57F" w:rsidR="006E071F" w:rsidRPr="00624070" w:rsidRDefault="006E071F" w:rsidP="006E071F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Лот1: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21.11.2024</w:t>
            </w:r>
          </w:p>
          <w:p w14:paraId="530CF7CF" w14:textId="78F71AD6" w:rsidR="00540126" w:rsidRPr="00624070" w:rsidRDefault="006E071F" w:rsidP="00624070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 2: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21.11.2024</w:t>
            </w:r>
          </w:p>
        </w:tc>
      </w:tr>
      <w:tr w:rsidR="00540126" w:rsidRPr="00101A93" w14:paraId="23ECBAB2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111F3B16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62A84B8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0210E56" w14:textId="5AD13FA0" w:rsidR="006E071F" w:rsidRPr="00624070" w:rsidRDefault="006E071F" w:rsidP="006E071F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Лот1: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31 календарный день</w:t>
            </w:r>
          </w:p>
          <w:p w14:paraId="58327CDB" w14:textId="70F8E02D" w:rsidR="00540126" w:rsidRPr="00624070" w:rsidRDefault="006E071F" w:rsidP="006E071F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Лот 2: </w:t>
            </w:r>
            <w:r w:rsidR="00624070" w:rsidRPr="0062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31 календарный день</w:t>
            </w:r>
          </w:p>
        </w:tc>
      </w:tr>
      <w:tr w:rsidR="00540126" w:rsidRPr="00101A93" w14:paraId="05C51736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4BC31009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154B0D2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444983" w14:textId="77777777" w:rsidR="00540126" w:rsidRPr="00A301C7" w:rsidRDefault="00540126" w:rsidP="00706EA3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Ориентировочная цена  - фикс. ед. расценки, объемы могут уточняться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/ твердая цена</w:t>
            </w:r>
          </w:p>
        </w:tc>
      </w:tr>
      <w:tr w:rsidR="00540126" w:rsidRPr="00101A93" w14:paraId="7C487B09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75182664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3A85B7E0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6EBD56E" w14:textId="77777777" w:rsidR="00540126" w:rsidRDefault="00540126" w:rsidP="00706EA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Выбрать нужное:</w:t>
            </w:r>
          </w:p>
          <w:p w14:paraId="1067BAA0" w14:textId="77777777" w:rsidR="00540126" w:rsidRPr="00A42788" w:rsidRDefault="00540126" w:rsidP="00540126">
            <w:pPr>
              <w:pStyle w:val="af0"/>
              <w:numPr>
                <w:ilvl w:val="0"/>
                <w:numId w:val="4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6F418C" w14:textId="77777777" w:rsidR="00540126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производство работ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5328542" w14:textId="77777777" w:rsidR="00540126" w:rsidRPr="00A42788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1E2EEFF3" w14:textId="77777777" w:rsidR="00540126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на специальные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9B7EEE2" w14:textId="77777777" w:rsidR="00540126" w:rsidRPr="00A42788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ЛП;</w:t>
            </w:r>
          </w:p>
          <w:p w14:paraId="70541104" w14:textId="77777777" w:rsidR="00540126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41DBA24" w14:textId="77777777" w:rsidR="00540126" w:rsidRPr="00A42788" w:rsidRDefault="00540126" w:rsidP="00706EA3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14:paraId="637AE24C" w14:textId="77777777" w:rsidR="00540126" w:rsidRPr="008C7541" w:rsidRDefault="00540126" w:rsidP="00706EA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Более подробно по условиям и сумма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авансирования – см. </w:t>
            </w:r>
            <w:r w:rsidRPr="008C7541">
              <w:rPr>
                <w:i/>
              </w:rPr>
              <w:t xml:space="preserve"> 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Правила авансирования СМР и ПИР</w:t>
            </w:r>
          </w:p>
        </w:tc>
      </w:tr>
      <w:tr w:rsidR="00540126" w:rsidRPr="00101A93" w14:paraId="24C0EDE0" w14:textId="77777777" w:rsidTr="00D956AD">
        <w:tc>
          <w:tcPr>
            <w:tcW w:w="710" w:type="dxa"/>
            <w:shd w:val="clear" w:color="auto" w:fill="E7E6E6" w:themeFill="background2"/>
          </w:tcPr>
          <w:p w14:paraId="08C1D33C" w14:textId="2D754FC8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ED1633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1D7F439" w14:textId="35E5CFFE" w:rsidR="00540126" w:rsidRPr="000B51E1" w:rsidRDefault="000B51E1" w:rsidP="000B51E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огового Акта Сдачи-приемки Работ</w:t>
            </w:r>
          </w:p>
        </w:tc>
      </w:tr>
      <w:tr w:rsidR="00540126" w:rsidRPr="00101A93" w14:paraId="0C311DA3" w14:textId="77777777" w:rsidTr="00D956AD">
        <w:tc>
          <w:tcPr>
            <w:tcW w:w="710" w:type="dxa"/>
            <w:shd w:val="clear" w:color="auto" w:fill="E7E6E6" w:themeFill="background2"/>
          </w:tcPr>
          <w:p w14:paraId="18726293" w14:textId="757D7FA6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73C5DB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1E43E26" w14:textId="259C7AE3" w:rsidR="00540126" w:rsidRPr="00A301C7" w:rsidRDefault="000B51E1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</w:tr>
      <w:tr w:rsidR="00540126" w:rsidRPr="00101A93" w14:paraId="7623B471" w14:textId="77777777" w:rsidTr="00D956AD">
        <w:tc>
          <w:tcPr>
            <w:tcW w:w="710" w:type="dxa"/>
            <w:shd w:val="clear" w:color="auto" w:fill="E7E6E6" w:themeFill="background2"/>
          </w:tcPr>
          <w:p w14:paraId="534AA3EC" w14:textId="1673E9B6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17F66EE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F9C9C44" w14:textId="0223AD00" w:rsidR="00540126" w:rsidRPr="00A301C7" w:rsidRDefault="000B51E1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</w:tr>
      <w:tr w:rsidR="00540126" w:rsidRPr="00101A93" w14:paraId="33C388A1" w14:textId="77777777" w:rsidTr="00D956AD">
        <w:tc>
          <w:tcPr>
            <w:tcW w:w="710" w:type="dxa"/>
            <w:shd w:val="clear" w:color="auto" w:fill="E7E6E6" w:themeFill="background2"/>
          </w:tcPr>
          <w:p w14:paraId="52CE47CA" w14:textId="41BD1E00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4EA4EA39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7BA5E61" w14:textId="1A4DEE47" w:rsidR="00540126" w:rsidRPr="00A301C7" w:rsidRDefault="000B51E1" w:rsidP="00706EA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540126" w:rsidRPr="00101A93" w14:paraId="73DC17C1" w14:textId="77777777" w:rsidTr="00D956AD">
        <w:tc>
          <w:tcPr>
            <w:tcW w:w="710" w:type="dxa"/>
            <w:shd w:val="clear" w:color="auto" w:fill="E7E6E6" w:themeFill="background2"/>
          </w:tcPr>
          <w:p w14:paraId="6F5D56B6" w14:textId="04AE576E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6AD4763B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3C8A7D9" w14:textId="31A489CA" w:rsidR="00540126" w:rsidRPr="0010468E" w:rsidRDefault="003734E6" w:rsidP="003734E6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3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Предусмотреть возможность выполнения работ в полном объеме в зимний период без дополнительного удорожания. </w:t>
            </w:r>
          </w:p>
        </w:tc>
      </w:tr>
    </w:tbl>
    <w:p w14:paraId="2A0362FA" w14:textId="77777777" w:rsidR="00073263" w:rsidRPr="00073263" w:rsidRDefault="00073263">
      <w:pPr>
        <w:rPr>
          <w:sz w:val="24"/>
          <w:szCs w:val="24"/>
        </w:rPr>
      </w:pPr>
    </w:p>
    <w:sectPr w:rsidR="00073263" w:rsidRPr="00073263" w:rsidSect="00130F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A81D" w14:textId="77777777" w:rsidR="003734E6" w:rsidRDefault="003734E6" w:rsidP="00CF0919">
      <w:pPr>
        <w:spacing w:after="0" w:line="240" w:lineRule="auto"/>
      </w:pPr>
      <w:r>
        <w:separator/>
      </w:r>
    </w:p>
  </w:endnote>
  <w:endnote w:type="continuationSeparator" w:id="0">
    <w:p w14:paraId="3D1D701A" w14:textId="77777777" w:rsidR="003734E6" w:rsidRDefault="003734E6" w:rsidP="00CF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9409" w14:textId="77777777" w:rsidR="003734E6" w:rsidRDefault="003734E6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E95F" w14:textId="77777777" w:rsidR="003734E6" w:rsidRDefault="003734E6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1649" w14:textId="77777777" w:rsidR="003734E6" w:rsidRDefault="003734E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9463" w14:textId="77777777" w:rsidR="003734E6" w:rsidRDefault="003734E6" w:rsidP="00CF0919">
      <w:pPr>
        <w:spacing w:after="0" w:line="240" w:lineRule="auto"/>
      </w:pPr>
      <w:r>
        <w:separator/>
      </w:r>
    </w:p>
  </w:footnote>
  <w:footnote w:type="continuationSeparator" w:id="0">
    <w:p w14:paraId="116665DE" w14:textId="77777777" w:rsidR="003734E6" w:rsidRDefault="003734E6" w:rsidP="00CF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BFF7" w14:textId="77777777" w:rsidR="003734E6" w:rsidRDefault="003734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022D" w14:textId="77777777" w:rsidR="003734E6" w:rsidRDefault="003734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F0E2" w14:textId="77777777" w:rsidR="003734E6" w:rsidRDefault="003734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AA5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47B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F7F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0734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A3E"/>
    <w:multiLevelType w:val="hybridMultilevel"/>
    <w:tmpl w:val="8A0E9FFA"/>
    <w:lvl w:ilvl="0" w:tplc="0332DDB8">
      <w:start w:val="1"/>
      <w:numFmt w:val="decimal"/>
      <w:lvlText w:val="%1."/>
      <w:lvlJc w:val="left"/>
      <w:pPr>
        <w:ind w:left="71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E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C3C5B"/>
    <w:multiLevelType w:val="hybridMultilevel"/>
    <w:tmpl w:val="5D54D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57D1F"/>
    <w:multiLevelType w:val="hybridMultilevel"/>
    <w:tmpl w:val="ED10FCF0"/>
    <w:lvl w:ilvl="0" w:tplc="46ACB5E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BA3BA8"/>
    <w:multiLevelType w:val="hybridMultilevel"/>
    <w:tmpl w:val="BFA00714"/>
    <w:lvl w:ilvl="0" w:tplc="0419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D7550"/>
    <w:multiLevelType w:val="hybridMultilevel"/>
    <w:tmpl w:val="A5CAADF8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58AC"/>
    <w:multiLevelType w:val="multilevel"/>
    <w:tmpl w:val="8D1600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866B91"/>
    <w:multiLevelType w:val="hybridMultilevel"/>
    <w:tmpl w:val="C2A6D824"/>
    <w:lvl w:ilvl="0" w:tplc="9F4A4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874A7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2CC"/>
    <w:multiLevelType w:val="hybridMultilevel"/>
    <w:tmpl w:val="E7D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0763"/>
    <w:multiLevelType w:val="multilevel"/>
    <w:tmpl w:val="BF6E9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462AA1"/>
    <w:multiLevelType w:val="hybridMultilevel"/>
    <w:tmpl w:val="DA522B08"/>
    <w:lvl w:ilvl="0" w:tplc="1CC2A0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E69DB"/>
    <w:multiLevelType w:val="hybridMultilevel"/>
    <w:tmpl w:val="6054142C"/>
    <w:lvl w:ilvl="0" w:tplc="3C70EEA0">
      <w:start w:val="1"/>
      <w:numFmt w:val="decimal"/>
      <w:lvlText w:val="%1."/>
      <w:lvlJc w:val="left"/>
      <w:pPr>
        <w:ind w:left="871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7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52054A87"/>
    <w:multiLevelType w:val="hybridMultilevel"/>
    <w:tmpl w:val="61B48C08"/>
    <w:lvl w:ilvl="0" w:tplc="88DE25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532658"/>
    <w:multiLevelType w:val="hybridMultilevel"/>
    <w:tmpl w:val="821849D8"/>
    <w:lvl w:ilvl="0" w:tplc="AA180964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2" w15:restartNumberingAfterBreak="0">
    <w:nsid w:val="589E7F54"/>
    <w:multiLevelType w:val="multilevel"/>
    <w:tmpl w:val="391427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10D47"/>
    <w:multiLevelType w:val="hybridMultilevel"/>
    <w:tmpl w:val="72FEEAC0"/>
    <w:lvl w:ilvl="0" w:tplc="7EDC200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35E6B57"/>
    <w:multiLevelType w:val="hybridMultilevel"/>
    <w:tmpl w:val="4D925CD8"/>
    <w:lvl w:ilvl="0" w:tplc="AA180964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AA18096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7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47382"/>
    <w:multiLevelType w:val="hybridMultilevel"/>
    <w:tmpl w:val="61B48C08"/>
    <w:lvl w:ilvl="0" w:tplc="88DE25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64D3D"/>
    <w:multiLevelType w:val="multilevel"/>
    <w:tmpl w:val="1EFE5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C1270A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2139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C234B"/>
    <w:multiLevelType w:val="hybridMultilevel"/>
    <w:tmpl w:val="68EE00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370E1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"/>
  </w:num>
  <w:num w:numId="3">
    <w:abstractNumId w:val="5"/>
  </w:num>
  <w:num w:numId="4">
    <w:abstractNumId w:val="24"/>
  </w:num>
  <w:num w:numId="5">
    <w:abstractNumId w:val="15"/>
  </w:num>
  <w:num w:numId="6">
    <w:abstractNumId w:val="9"/>
  </w:num>
  <w:num w:numId="7">
    <w:abstractNumId w:val="35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37"/>
  </w:num>
  <w:num w:numId="13">
    <w:abstractNumId w:val="29"/>
  </w:num>
  <w:num w:numId="14">
    <w:abstractNumId w:val="28"/>
  </w:num>
  <w:num w:numId="15">
    <w:abstractNumId w:val="27"/>
  </w:num>
  <w:num w:numId="16">
    <w:abstractNumId w:val="22"/>
  </w:num>
  <w:num w:numId="17">
    <w:abstractNumId w:val="18"/>
  </w:num>
  <w:num w:numId="18">
    <w:abstractNumId w:val="44"/>
  </w:num>
  <w:num w:numId="19">
    <w:abstractNumId w:val="26"/>
  </w:num>
  <w:num w:numId="20">
    <w:abstractNumId w:val="32"/>
  </w:num>
  <w:num w:numId="21">
    <w:abstractNumId w:val="20"/>
  </w:num>
  <w:num w:numId="22">
    <w:abstractNumId w:val="25"/>
  </w:num>
  <w:num w:numId="23">
    <w:abstractNumId w:val="31"/>
  </w:num>
  <w:num w:numId="24">
    <w:abstractNumId w:val="19"/>
  </w:num>
  <w:num w:numId="25">
    <w:abstractNumId w:val="14"/>
  </w:num>
  <w:num w:numId="26">
    <w:abstractNumId w:val="43"/>
  </w:num>
  <w:num w:numId="27">
    <w:abstractNumId w:val="30"/>
  </w:num>
  <w:num w:numId="28">
    <w:abstractNumId w:val="38"/>
  </w:num>
  <w:num w:numId="29">
    <w:abstractNumId w:val="6"/>
  </w:num>
  <w:num w:numId="30">
    <w:abstractNumId w:val="40"/>
  </w:num>
  <w:num w:numId="31">
    <w:abstractNumId w:val="36"/>
  </w:num>
  <w:num w:numId="32">
    <w:abstractNumId w:val="0"/>
  </w:num>
  <w:num w:numId="33">
    <w:abstractNumId w:val="34"/>
  </w:num>
  <w:num w:numId="34">
    <w:abstractNumId w:val="12"/>
  </w:num>
  <w:num w:numId="35">
    <w:abstractNumId w:val="21"/>
  </w:num>
  <w:num w:numId="36">
    <w:abstractNumId w:val="17"/>
  </w:num>
  <w:num w:numId="37">
    <w:abstractNumId w:val="16"/>
  </w:num>
  <w:num w:numId="38">
    <w:abstractNumId w:val="41"/>
  </w:num>
  <w:num w:numId="39">
    <w:abstractNumId w:val="33"/>
  </w:num>
  <w:num w:numId="40">
    <w:abstractNumId w:val="39"/>
  </w:num>
  <w:num w:numId="41">
    <w:abstractNumId w:val="23"/>
  </w:num>
  <w:num w:numId="42">
    <w:abstractNumId w:val="1"/>
  </w:num>
  <w:num w:numId="43">
    <w:abstractNumId w:val="4"/>
  </w:num>
  <w:num w:numId="44">
    <w:abstractNumId w:val="42"/>
  </w:num>
  <w:num w:numId="45">
    <w:abstractNumId w:val="2"/>
  </w:num>
  <w:num w:numId="4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2205F"/>
    <w:rsid w:val="00023FF5"/>
    <w:rsid w:val="00037105"/>
    <w:rsid w:val="000541D4"/>
    <w:rsid w:val="0006321D"/>
    <w:rsid w:val="000674ED"/>
    <w:rsid w:val="00073263"/>
    <w:rsid w:val="0009206E"/>
    <w:rsid w:val="000B0064"/>
    <w:rsid w:val="000B51E1"/>
    <w:rsid w:val="000B6C02"/>
    <w:rsid w:val="000C2154"/>
    <w:rsid w:val="000C4616"/>
    <w:rsid w:val="000C6205"/>
    <w:rsid w:val="000D1127"/>
    <w:rsid w:val="0010468E"/>
    <w:rsid w:val="001218C2"/>
    <w:rsid w:val="001309BD"/>
    <w:rsid w:val="00130F82"/>
    <w:rsid w:val="00144D25"/>
    <w:rsid w:val="001809B1"/>
    <w:rsid w:val="00187D66"/>
    <w:rsid w:val="001904CE"/>
    <w:rsid w:val="001A007C"/>
    <w:rsid w:val="001B18AA"/>
    <w:rsid w:val="001B5416"/>
    <w:rsid w:val="001D184D"/>
    <w:rsid w:val="001E2EE9"/>
    <w:rsid w:val="001E65D1"/>
    <w:rsid w:val="001F2BB2"/>
    <w:rsid w:val="00201529"/>
    <w:rsid w:val="002254FA"/>
    <w:rsid w:val="00240563"/>
    <w:rsid w:val="002555B4"/>
    <w:rsid w:val="0025735A"/>
    <w:rsid w:val="002713C9"/>
    <w:rsid w:val="00280803"/>
    <w:rsid w:val="00293484"/>
    <w:rsid w:val="00293C0E"/>
    <w:rsid w:val="0029495C"/>
    <w:rsid w:val="002B0C38"/>
    <w:rsid w:val="002B2E78"/>
    <w:rsid w:val="002B6311"/>
    <w:rsid w:val="002B718F"/>
    <w:rsid w:val="002D2D1B"/>
    <w:rsid w:val="002E7AD8"/>
    <w:rsid w:val="003041F1"/>
    <w:rsid w:val="003073D7"/>
    <w:rsid w:val="00322E95"/>
    <w:rsid w:val="00341EA0"/>
    <w:rsid w:val="00343362"/>
    <w:rsid w:val="0034766A"/>
    <w:rsid w:val="00354C65"/>
    <w:rsid w:val="00364099"/>
    <w:rsid w:val="00364E41"/>
    <w:rsid w:val="00364E5C"/>
    <w:rsid w:val="003734E6"/>
    <w:rsid w:val="003B01AD"/>
    <w:rsid w:val="003B185C"/>
    <w:rsid w:val="00422FF1"/>
    <w:rsid w:val="00430758"/>
    <w:rsid w:val="00453219"/>
    <w:rsid w:val="00454B26"/>
    <w:rsid w:val="004551D4"/>
    <w:rsid w:val="004A6EAC"/>
    <w:rsid w:val="004D157E"/>
    <w:rsid w:val="004D7F15"/>
    <w:rsid w:val="004E4518"/>
    <w:rsid w:val="004E5CCB"/>
    <w:rsid w:val="004F12CE"/>
    <w:rsid w:val="00512A47"/>
    <w:rsid w:val="00515429"/>
    <w:rsid w:val="005216C1"/>
    <w:rsid w:val="00540126"/>
    <w:rsid w:val="005430DD"/>
    <w:rsid w:val="0055440F"/>
    <w:rsid w:val="00574AC1"/>
    <w:rsid w:val="00582B2D"/>
    <w:rsid w:val="005A0495"/>
    <w:rsid w:val="005C294D"/>
    <w:rsid w:val="005F4C1F"/>
    <w:rsid w:val="005F59EE"/>
    <w:rsid w:val="00610DD5"/>
    <w:rsid w:val="00624070"/>
    <w:rsid w:val="0062450E"/>
    <w:rsid w:val="006279A3"/>
    <w:rsid w:val="00641FE9"/>
    <w:rsid w:val="006532DF"/>
    <w:rsid w:val="006770FF"/>
    <w:rsid w:val="006B0423"/>
    <w:rsid w:val="006E071F"/>
    <w:rsid w:val="006E29A1"/>
    <w:rsid w:val="006F7656"/>
    <w:rsid w:val="00706EA3"/>
    <w:rsid w:val="00707EAD"/>
    <w:rsid w:val="00723DD1"/>
    <w:rsid w:val="0075403B"/>
    <w:rsid w:val="00760969"/>
    <w:rsid w:val="00761728"/>
    <w:rsid w:val="0077391F"/>
    <w:rsid w:val="007976A5"/>
    <w:rsid w:val="007C6F4F"/>
    <w:rsid w:val="00830B8D"/>
    <w:rsid w:val="008346DA"/>
    <w:rsid w:val="00834E54"/>
    <w:rsid w:val="00834EA4"/>
    <w:rsid w:val="00836690"/>
    <w:rsid w:val="00841F62"/>
    <w:rsid w:val="00854E52"/>
    <w:rsid w:val="008A79F9"/>
    <w:rsid w:val="008B6AA7"/>
    <w:rsid w:val="008F2D13"/>
    <w:rsid w:val="008F5828"/>
    <w:rsid w:val="00916704"/>
    <w:rsid w:val="0092122C"/>
    <w:rsid w:val="00934F38"/>
    <w:rsid w:val="00957831"/>
    <w:rsid w:val="00991173"/>
    <w:rsid w:val="009A6D81"/>
    <w:rsid w:val="009B4283"/>
    <w:rsid w:val="009B67F2"/>
    <w:rsid w:val="009C7CE7"/>
    <w:rsid w:val="009D5D9D"/>
    <w:rsid w:val="009F27D9"/>
    <w:rsid w:val="00A028D1"/>
    <w:rsid w:val="00A122FF"/>
    <w:rsid w:val="00A40506"/>
    <w:rsid w:val="00A46096"/>
    <w:rsid w:val="00A513CD"/>
    <w:rsid w:val="00A84BCD"/>
    <w:rsid w:val="00AA4AA6"/>
    <w:rsid w:val="00AD51F6"/>
    <w:rsid w:val="00AD7327"/>
    <w:rsid w:val="00AF379B"/>
    <w:rsid w:val="00B012A2"/>
    <w:rsid w:val="00B11A99"/>
    <w:rsid w:val="00B43DAE"/>
    <w:rsid w:val="00B51B59"/>
    <w:rsid w:val="00B667BF"/>
    <w:rsid w:val="00BA396D"/>
    <w:rsid w:val="00BA561F"/>
    <w:rsid w:val="00BD223B"/>
    <w:rsid w:val="00BE3939"/>
    <w:rsid w:val="00BF65C6"/>
    <w:rsid w:val="00C043C0"/>
    <w:rsid w:val="00C07D9F"/>
    <w:rsid w:val="00C2555E"/>
    <w:rsid w:val="00C77C1B"/>
    <w:rsid w:val="00C85735"/>
    <w:rsid w:val="00CA5E6C"/>
    <w:rsid w:val="00CB69C1"/>
    <w:rsid w:val="00CC548F"/>
    <w:rsid w:val="00CD6825"/>
    <w:rsid w:val="00CE5F56"/>
    <w:rsid w:val="00CF0919"/>
    <w:rsid w:val="00CF119C"/>
    <w:rsid w:val="00CF744C"/>
    <w:rsid w:val="00D36E85"/>
    <w:rsid w:val="00D52570"/>
    <w:rsid w:val="00D621AD"/>
    <w:rsid w:val="00D956AD"/>
    <w:rsid w:val="00D960EF"/>
    <w:rsid w:val="00DD3AA7"/>
    <w:rsid w:val="00DD5F54"/>
    <w:rsid w:val="00DF50DF"/>
    <w:rsid w:val="00DF5806"/>
    <w:rsid w:val="00E0414F"/>
    <w:rsid w:val="00E62590"/>
    <w:rsid w:val="00E927B6"/>
    <w:rsid w:val="00EC2D5D"/>
    <w:rsid w:val="00EE01C8"/>
    <w:rsid w:val="00EF46E2"/>
    <w:rsid w:val="00F2523C"/>
    <w:rsid w:val="00F30511"/>
    <w:rsid w:val="00F31028"/>
    <w:rsid w:val="00F32ED5"/>
    <w:rsid w:val="00F412F6"/>
    <w:rsid w:val="00F44EFA"/>
    <w:rsid w:val="00F467CD"/>
    <w:rsid w:val="00F55860"/>
    <w:rsid w:val="00F6009E"/>
    <w:rsid w:val="00F902D7"/>
    <w:rsid w:val="00FD1BBB"/>
    <w:rsid w:val="00FE732D"/>
    <w:rsid w:val="00FE7455"/>
    <w:rsid w:val="00FF113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,List Paragraph 1,List1,List11,List111,List1111,List11111,List111111,Liste1,List2,List1111111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,List Paragraph 1 Знак,List1 Знак,List11 Знак,Liste1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2"/>
    <w:rsid w:val="00F6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ет"/>
    <w:rsid w:val="009D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inex.com/cooperation/tender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minex.com/cooperation/tender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minex.com/cooperation/tender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8AB0B-3F14-4CD3-85CD-2C6E58B94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B8C39-6FA3-49DE-B4ED-EDD91DBC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E6B0EF-C72A-4564-A0A0-55170021A52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Лот 12 на тендер пол террас.docx</vt:lpstr>
    </vt:vector>
  </TitlesOfParts>
  <Company/>
  <LinksUpToDate>false</LinksUpToDate>
  <CharactersWithSpaces>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Лот 12 на тендер пол террас.docx</dc:title>
  <dc:subject/>
  <dc:creator>Киселева Юлия</dc:creator>
  <cp:keywords/>
  <dc:description/>
  <cp:lastModifiedBy>Яковлева Ольга</cp:lastModifiedBy>
  <cp:revision>2</cp:revision>
  <dcterms:created xsi:type="dcterms:W3CDTF">2024-08-27T08:18:00Z</dcterms:created>
  <dcterms:modified xsi:type="dcterms:W3CDTF">2024-08-27T08:18:00Z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0x010100653C5012DA5A7740836B95B7AF2530F6</vt:lpwstr>
  </property>
  <property fmtid="{D5CDD505-2E9C-101B-9397-08002B2CF9AE}" pid="3" name="_dlc_DocIdItemGuid">
    <vt:lpwstr>465f7329-4d7d-4391-9c39-f9f475c5856e</vt:lpwstr>
  </property>
</Properties>
</file>