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0F0" w:rsidRPr="001F2380" w:rsidRDefault="00272AE8" w:rsidP="00FB2A3E">
      <w:pPr>
        <w:ind w:firstLine="567"/>
        <w:jc w:val="center"/>
        <w:outlineLvl w:val="0"/>
        <w:rPr>
          <w:b/>
          <w:sz w:val="22"/>
          <w:szCs w:val="22"/>
        </w:rPr>
      </w:pPr>
      <w:r w:rsidRPr="00BC7240">
        <w:rPr>
          <w:b/>
          <w:sz w:val="22"/>
          <w:szCs w:val="22"/>
        </w:rPr>
        <w:t xml:space="preserve"> </w:t>
      </w:r>
      <w:r w:rsidR="00F648A0" w:rsidRPr="001F2380">
        <w:rPr>
          <w:b/>
          <w:sz w:val="22"/>
          <w:szCs w:val="22"/>
        </w:rPr>
        <w:t xml:space="preserve">ДОГОВОР ПОДРЯДА </w:t>
      </w:r>
      <w:r w:rsidR="00DB2E14" w:rsidRPr="001F2380">
        <w:rPr>
          <w:b/>
          <w:sz w:val="22"/>
          <w:szCs w:val="22"/>
        </w:rPr>
        <w:t xml:space="preserve"> </w:t>
      </w:r>
      <w:r w:rsidR="00DB2E14" w:rsidRPr="001F2380">
        <w:rPr>
          <w:b/>
          <w:i/>
          <w:color w:val="FF0000"/>
          <w:u w:val="single"/>
        </w:rPr>
        <w:t>(номер назначает Подрядчик)</w:t>
      </w:r>
    </w:p>
    <w:p w:rsidR="00E63D74" w:rsidRPr="001F2380" w:rsidRDefault="00CF30F0" w:rsidP="00FB2A3E">
      <w:pPr>
        <w:outlineLvl w:val="0"/>
        <w:rPr>
          <w:sz w:val="22"/>
          <w:szCs w:val="22"/>
        </w:rPr>
      </w:pPr>
      <w:r w:rsidRPr="001F2380">
        <w:rPr>
          <w:sz w:val="22"/>
          <w:szCs w:val="22"/>
        </w:rPr>
        <w:t>г. Кировск</w:t>
      </w:r>
      <w:r w:rsidR="00FF2B4E" w:rsidRPr="001F2380">
        <w:rPr>
          <w:sz w:val="22"/>
          <w:szCs w:val="22"/>
        </w:rPr>
        <w:t xml:space="preserve">                              </w:t>
      </w:r>
      <w:r w:rsidR="002C09BA" w:rsidRPr="001F2380">
        <w:rPr>
          <w:sz w:val="22"/>
          <w:szCs w:val="22"/>
        </w:rPr>
        <w:t xml:space="preserve">       </w:t>
      </w:r>
      <w:r w:rsidR="00FF2B4E" w:rsidRPr="001F2380">
        <w:rPr>
          <w:sz w:val="22"/>
          <w:szCs w:val="22"/>
        </w:rPr>
        <w:t xml:space="preserve">                                                               </w:t>
      </w:r>
      <w:r w:rsidR="00290AB6" w:rsidRPr="001F2380">
        <w:rPr>
          <w:sz w:val="22"/>
          <w:szCs w:val="22"/>
        </w:rPr>
        <w:t xml:space="preserve">             </w:t>
      </w:r>
      <w:r w:rsidR="00FF2B4E" w:rsidRPr="001F2380">
        <w:rPr>
          <w:sz w:val="22"/>
          <w:szCs w:val="22"/>
        </w:rPr>
        <w:t xml:space="preserve">    </w:t>
      </w:r>
      <w:r w:rsidR="00DC1C9C" w:rsidRPr="001F2380">
        <w:rPr>
          <w:sz w:val="22"/>
          <w:szCs w:val="22"/>
        </w:rPr>
        <w:t xml:space="preserve">         </w:t>
      </w:r>
      <w:r w:rsidR="00FF2B4E" w:rsidRPr="001F2380">
        <w:rPr>
          <w:sz w:val="22"/>
          <w:szCs w:val="22"/>
        </w:rPr>
        <w:t xml:space="preserve"> </w:t>
      </w:r>
      <w:r w:rsidR="00B53DF2" w:rsidRPr="001F2380">
        <w:rPr>
          <w:sz w:val="22"/>
          <w:szCs w:val="22"/>
        </w:rPr>
        <w:t xml:space="preserve">           </w:t>
      </w:r>
      <w:r w:rsidR="00FF2B4E" w:rsidRPr="001F2380">
        <w:rPr>
          <w:sz w:val="22"/>
          <w:szCs w:val="22"/>
        </w:rPr>
        <w:t xml:space="preserve">   </w:t>
      </w:r>
      <w:r w:rsidR="00A66BC5" w:rsidRPr="001F2380">
        <w:rPr>
          <w:sz w:val="22"/>
          <w:szCs w:val="22"/>
        </w:rPr>
        <w:t>**</w:t>
      </w:r>
      <w:r w:rsidR="00B53DF2" w:rsidRPr="001F2380">
        <w:rPr>
          <w:sz w:val="22"/>
          <w:szCs w:val="22"/>
        </w:rPr>
        <w:t>.</w:t>
      </w:r>
      <w:r w:rsidR="00A66BC5" w:rsidRPr="001F2380">
        <w:rPr>
          <w:sz w:val="22"/>
          <w:szCs w:val="22"/>
        </w:rPr>
        <w:t>**</w:t>
      </w:r>
      <w:r w:rsidR="00B53DF2" w:rsidRPr="001F2380">
        <w:rPr>
          <w:sz w:val="22"/>
          <w:szCs w:val="22"/>
        </w:rPr>
        <w:t>.20</w:t>
      </w:r>
      <w:r w:rsidR="00A66BC5" w:rsidRPr="001F2380">
        <w:rPr>
          <w:sz w:val="22"/>
          <w:szCs w:val="22"/>
        </w:rPr>
        <w:t>**</w:t>
      </w:r>
      <w:r w:rsidR="00B53DF2" w:rsidRPr="001F2380">
        <w:rPr>
          <w:sz w:val="22"/>
          <w:szCs w:val="22"/>
        </w:rPr>
        <w:t xml:space="preserve"> г.</w:t>
      </w:r>
      <w:r w:rsidRPr="001F2380">
        <w:rPr>
          <w:sz w:val="22"/>
          <w:szCs w:val="22"/>
        </w:rPr>
        <w:t xml:space="preserve">             </w:t>
      </w:r>
      <w:r w:rsidR="0061136D" w:rsidRPr="001F2380">
        <w:rPr>
          <w:sz w:val="22"/>
          <w:szCs w:val="22"/>
        </w:rPr>
        <w:t xml:space="preserve">                        </w:t>
      </w:r>
      <w:r w:rsidRPr="001F2380">
        <w:rPr>
          <w:sz w:val="22"/>
          <w:szCs w:val="22"/>
        </w:rPr>
        <w:t xml:space="preserve">    </w:t>
      </w:r>
      <w:r w:rsidR="00C51B4A" w:rsidRPr="001F2380">
        <w:rPr>
          <w:sz w:val="22"/>
          <w:szCs w:val="22"/>
        </w:rPr>
        <w:t xml:space="preserve">  </w:t>
      </w:r>
      <w:r w:rsidR="00823A15" w:rsidRPr="001F2380">
        <w:rPr>
          <w:sz w:val="22"/>
          <w:szCs w:val="22"/>
        </w:rPr>
        <w:t xml:space="preserve">                     </w:t>
      </w:r>
    </w:p>
    <w:p w:rsidR="00B53DF2" w:rsidRPr="001F2380" w:rsidRDefault="00B53DF2" w:rsidP="00FB2A3E">
      <w:pPr>
        <w:jc w:val="both"/>
        <w:rPr>
          <w:b/>
          <w:sz w:val="22"/>
          <w:szCs w:val="22"/>
        </w:rPr>
      </w:pPr>
    </w:p>
    <w:p w:rsidR="00B53DF2" w:rsidRPr="001F2380" w:rsidRDefault="00B53DF2" w:rsidP="00FB2A3E">
      <w:pPr>
        <w:jc w:val="both"/>
        <w:rPr>
          <w:b/>
          <w:sz w:val="22"/>
          <w:szCs w:val="22"/>
        </w:rPr>
      </w:pPr>
    </w:p>
    <w:p w:rsidR="00CF30F0" w:rsidRPr="001F2380" w:rsidRDefault="00B53DF2" w:rsidP="00FB2A3E">
      <w:pPr>
        <w:jc w:val="both"/>
        <w:rPr>
          <w:sz w:val="22"/>
          <w:szCs w:val="22"/>
        </w:rPr>
      </w:pPr>
      <w:r w:rsidRPr="001F2380">
        <w:rPr>
          <w:b/>
          <w:sz w:val="22"/>
          <w:szCs w:val="22"/>
        </w:rPr>
        <w:t xml:space="preserve">          </w:t>
      </w:r>
      <w:r w:rsidR="00C74D03" w:rsidRPr="001F2380">
        <w:rPr>
          <w:b/>
          <w:bCs/>
          <w:spacing w:val="-1"/>
          <w:sz w:val="22"/>
          <w:szCs w:val="22"/>
        </w:rPr>
        <w:t xml:space="preserve">Акционерное общество «Апатит» (АО «Апатит»), </w:t>
      </w:r>
      <w:r w:rsidR="00C74D03" w:rsidRPr="001F2380">
        <w:rPr>
          <w:spacing w:val="-1"/>
          <w:sz w:val="22"/>
          <w:szCs w:val="22"/>
        </w:rPr>
        <w:t xml:space="preserve">именуемое в дальнейшем </w:t>
      </w:r>
      <w:r w:rsidR="00C74D03" w:rsidRPr="001F2380">
        <w:rPr>
          <w:b/>
          <w:spacing w:val="-1"/>
          <w:sz w:val="22"/>
          <w:szCs w:val="22"/>
        </w:rPr>
        <w:t>«Заказчик»</w:t>
      </w:r>
      <w:r w:rsidR="00C74D03" w:rsidRPr="001F2380">
        <w:rPr>
          <w:spacing w:val="-1"/>
          <w:sz w:val="22"/>
          <w:szCs w:val="22"/>
        </w:rPr>
        <w:t xml:space="preserve">, </w:t>
      </w:r>
      <w:r w:rsidR="00C74D03" w:rsidRPr="001F2380">
        <w:rPr>
          <w:sz w:val="22"/>
          <w:szCs w:val="22"/>
        </w:rPr>
        <w:t xml:space="preserve">в лице </w:t>
      </w:r>
      <w:r w:rsidR="00FE1D9A" w:rsidRPr="001F2380">
        <w:rPr>
          <w:sz w:val="22"/>
          <w:szCs w:val="22"/>
        </w:rPr>
        <w:t>Д</w:t>
      </w:r>
      <w:r w:rsidR="002F084C" w:rsidRPr="001F2380">
        <w:rPr>
          <w:sz w:val="22"/>
          <w:szCs w:val="22"/>
        </w:rPr>
        <w:t xml:space="preserve">иректора </w:t>
      </w:r>
      <w:r w:rsidR="00FE1D9A" w:rsidRPr="001F2380">
        <w:rPr>
          <w:sz w:val="22"/>
          <w:szCs w:val="22"/>
        </w:rPr>
        <w:t xml:space="preserve">Кировского филиала </w:t>
      </w:r>
      <w:r w:rsidR="002F084C" w:rsidRPr="001F2380">
        <w:rPr>
          <w:sz w:val="22"/>
          <w:szCs w:val="22"/>
        </w:rPr>
        <w:t xml:space="preserve">АО «Апатит» </w:t>
      </w:r>
      <w:r w:rsidR="002F084C" w:rsidRPr="001F2380">
        <w:rPr>
          <w:b/>
          <w:sz w:val="22"/>
          <w:szCs w:val="22"/>
        </w:rPr>
        <w:t>Абрашитова Андрея Юрьевича</w:t>
      </w:r>
      <w:r w:rsidR="002F084C" w:rsidRPr="001F2380">
        <w:rPr>
          <w:sz w:val="22"/>
          <w:szCs w:val="22"/>
        </w:rPr>
        <w:t xml:space="preserve">, действующего на основании доверенности </w:t>
      </w:r>
      <w:r w:rsidR="001C1F9E" w:rsidRPr="001F2380">
        <w:rPr>
          <w:sz w:val="22"/>
          <w:szCs w:val="22"/>
        </w:rPr>
        <w:t xml:space="preserve">№ </w:t>
      </w:r>
      <w:r w:rsidR="002E4250">
        <w:rPr>
          <w:color w:val="111111"/>
          <w:sz w:val="22"/>
        </w:rPr>
        <w:t>477-АП от 19.06.2023</w:t>
      </w:r>
      <w:r w:rsidR="002E4250">
        <w:rPr>
          <w:sz w:val="22"/>
          <w:szCs w:val="22"/>
        </w:rPr>
        <w:t xml:space="preserve"> </w:t>
      </w:r>
      <w:r w:rsidR="002F084C" w:rsidRPr="001F2380">
        <w:rPr>
          <w:sz w:val="22"/>
          <w:szCs w:val="22"/>
        </w:rPr>
        <w:t>года</w:t>
      </w:r>
      <w:r w:rsidRPr="001F2380">
        <w:rPr>
          <w:sz w:val="22"/>
          <w:szCs w:val="22"/>
        </w:rPr>
        <w:t>,</w:t>
      </w:r>
      <w:r w:rsidR="00CF30F0" w:rsidRPr="001F2380">
        <w:rPr>
          <w:sz w:val="22"/>
          <w:szCs w:val="22"/>
        </w:rPr>
        <w:t xml:space="preserve"> с одной стороны, и </w:t>
      </w:r>
      <w:r w:rsidR="00773855" w:rsidRPr="001F2380">
        <w:rPr>
          <w:b/>
          <w:bCs/>
          <w:spacing w:val="2"/>
          <w:sz w:val="22"/>
          <w:szCs w:val="22"/>
        </w:rPr>
        <w:t xml:space="preserve">Общество с ограниченной ответственностью </w:t>
      </w:r>
      <w:r w:rsidR="00773855" w:rsidRPr="001F2380">
        <w:rPr>
          <w:b/>
          <w:spacing w:val="2"/>
          <w:sz w:val="22"/>
          <w:szCs w:val="22"/>
        </w:rPr>
        <w:t>«……………..</w:t>
      </w:r>
      <w:r w:rsidR="00773855" w:rsidRPr="001F2380">
        <w:rPr>
          <w:b/>
          <w:sz w:val="22"/>
          <w:szCs w:val="22"/>
        </w:rPr>
        <w:t>» (</w:t>
      </w:r>
      <w:r w:rsidR="00773855" w:rsidRPr="001F2380">
        <w:rPr>
          <w:b/>
          <w:spacing w:val="2"/>
          <w:sz w:val="22"/>
          <w:szCs w:val="22"/>
        </w:rPr>
        <w:t>ООО «……………</w:t>
      </w:r>
      <w:r w:rsidR="00773855" w:rsidRPr="001F2380">
        <w:rPr>
          <w:b/>
          <w:sz w:val="22"/>
          <w:szCs w:val="22"/>
        </w:rPr>
        <w:t>»)</w:t>
      </w:r>
      <w:r w:rsidR="00D56A4E" w:rsidRPr="001F2380">
        <w:rPr>
          <w:sz w:val="22"/>
          <w:szCs w:val="22"/>
        </w:rPr>
        <w:t>,</w:t>
      </w:r>
      <w:r w:rsidR="0084654A">
        <w:rPr>
          <w:sz w:val="22"/>
          <w:szCs w:val="22"/>
        </w:rPr>
        <w:t xml:space="preserve"> </w:t>
      </w:r>
      <w:r w:rsidR="00CF30F0" w:rsidRPr="00F76770">
        <w:rPr>
          <w:sz w:val="22"/>
          <w:szCs w:val="22"/>
        </w:rPr>
        <w:t>именуемое в дальнейшем</w:t>
      </w:r>
      <w:r w:rsidR="00CF30F0" w:rsidRPr="001F2380">
        <w:rPr>
          <w:b/>
          <w:sz w:val="22"/>
          <w:szCs w:val="22"/>
        </w:rPr>
        <w:t xml:space="preserve"> «Подрядчик»</w:t>
      </w:r>
      <w:r w:rsidR="009D76D0" w:rsidRPr="001F2380">
        <w:rPr>
          <w:b/>
          <w:sz w:val="22"/>
          <w:szCs w:val="22"/>
        </w:rPr>
        <w:t xml:space="preserve">, </w:t>
      </w:r>
      <w:r w:rsidR="00CF30F0" w:rsidRPr="00F76770">
        <w:rPr>
          <w:sz w:val="22"/>
          <w:szCs w:val="22"/>
        </w:rPr>
        <w:t>в лице директора</w:t>
      </w:r>
      <w:r w:rsidR="00CF30F0" w:rsidRPr="001F2380">
        <w:rPr>
          <w:b/>
          <w:sz w:val="22"/>
          <w:szCs w:val="22"/>
        </w:rPr>
        <w:t xml:space="preserve"> </w:t>
      </w:r>
      <w:r w:rsidR="00A66BC5" w:rsidRPr="001F2380">
        <w:rPr>
          <w:b/>
          <w:sz w:val="22"/>
          <w:szCs w:val="22"/>
        </w:rPr>
        <w:t>………………………………..</w:t>
      </w:r>
      <w:r w:rsidR="00CF30F0" w:rsidRPr="001F2380">
        <w:rPr>
          <w:b/>
          <w:sz w:val="22"/>
          <w:szCs w:val="22"/>
        </w:rPr>
        <w:t>,</w:t>
      </w:r>
      <w:r w:rsidR="00CF30F0" w:rsidRPr="001F2380">
        <w:rPr>
          <w:sz w:val="22"/>
          <w:szCs w:val="22"/>
        </w:rPr>
        <w:t xml:space="preserve"> действующего на основании Устава, с другой стороны, в дальнейшем именуемые «Стороны», а по отдельности «Сторона», заключили настоящий Договор о нижеследующем:</w:t>
      </w:r>
    </w:p>
    <w:p w:rsidR="00935B19" w:rsidRPr="001F2380" w:rsidRDefault="00935B19" w:rsidP="00FB2A3E">
      <w:pPr>
        <w:jc w:val="both"/>
        <w:rPr>
          <w:sz w:val="22"/>
          <w:szCs w:val="22"/>
        </w:rPr>
      </w:pPr>
    </w:p>
    <w:p w:rsidR="00CF30F0" w:rsidRPr="001F2380" w:rsidRDefault="00834CA0" w:rsidP="00FB2A3E">
      <w:pPr>
        <w:widowControl w:val="0"/>
        <w:ind w:firstLine="567"/>
        <w:jc w:val="center"/>
        <w:outlineLvl w:val="0"/>
        <w:rPr>
          <w:b/>
          <w:sz w:val="22"/>
          <w:szCs w:val="22"/>
        </w:rPr>
      </w:pPr>
      <w:r w:rsidRPr="001F2380">
        <w:rPr>
          <w:b/>
          <w:sz w:val="22"/>
          <w:szCs w:val="22"/>
        </w:rPr>
        <w:t xml:space="preserve">1. </w:t>
      </w:r>
      <w:r w:rsidR="00CF30F0" w:rsidRPr="001F2380">
        <w:rPr>
          <w:b/>
          <w:sz w:val="22"/>
          <w:szCs w:val="22"/>
        </w:rPr>
        <w:t>Предмет Договора.</w:t>
      </w:r>
    </w:p>
    <w:p w:rsidR="00BB498E" w:rsidRPr="001F2380" w:rsidRDefault="00BB498E" w:rsidP="00FB2A3E">
      <w:pPr>
        <w:widowControl w:val="0"/>
        <w:ind w:firstLine="567"/>
        <w:jc w:val="both"/>
        <w:rPr>
          <w:sz w:val="22"/>
          <w:szCs w:val="22"/>
        </w:rPr>
      </w:pPr>
      <w:r w:rsidRPr="001F2380">
        <w:rPr>
          <w:sz w:val="22"/>
          <w:szCs w:val="22"/>
        </w:rPr>
        <w:t>1.1. Предметом настоящего Договора является выполнение Подрядчиком строительно-монтажных (СМР) и пусконаладочных (ПНР)</w:t>
      </w:r>
      <w:r w:rsidR="00346972" w:rsidRPr="001F2380">
        <w:rPr>
          <w:sz w:val="22"/>
          <w:szCs w:val="22"/>
        </w:rPr>
        <w:t xml:space="preserve"> работ</w:t>
      </w:r>
      <w:r w:rsidR="00C36A77" w:rsidRPr="001F2380">
        <w:rPr>
          <w:sz w:val="22"/>
          <w:szCs w:val="22"/>
        </w:rPr>
        <w:t>, а так же</w:t>
      </w:r>
      <w:r w:rsidR="00960988" w:rsidRPr="001F2380">
        <w:rPr>
          <w:sz w:val="22"/>
          <w:szCs w:val="22"/>
        </w:rPr>
        <w:t xml:space="preserve"> закупка и</w:t>
      </w:r>
      <w:r w:rsidR="00C36A77" w:rsidRPr="001F2380">
        <w:rPr>
          <w:sz w:val="22"/>
          <w:szCs w:val="22"/>
        </w:rPr>
        <w:t xml:space="preserve"> поставка</w:t>
      </w:r>
      <w:r w:rsidR="00960988" w:rsidRPr="001F2380">
        <w:rPr>
          <w:sz w:val="22"/>
          <w:szCs w:val="22"/>
        </w:rPr>
        <w:t xml:space="preserve"> до места монтажа всех</w:t>
      </w:r>
      <w:r w:rsidR="00C36A77" w:rsidRPr="001F2380">
        <w:rPr>
          <w:sz w:val="22"/>
          <w:szCs w:val="22"/>
        </w:rPr>
        <w:t xml:space="preserve"> материалов и об</w:t>
      </w:r>
      <w:r w:rsidR="00A435E9">
        <w:rPr>
          <w:sz w:val="22"/>
          <w:szCs w:val="22"/>
        </w:rPr>
        <w:t>орудования в рамках настоящего Д</w:t>
      </w:r>
      <w:r w:rsidR="00C36A77" w:rsidRPr="001F2380">
        <w:rPr>
          <w:sz w:val="22"/>
          <w:szCs w:val="22"/>
        </w:rPr>
        <w:t>оговора</w:t>
      </w:r>
      <w:r w:rsidRPr="001F2380">
        <w:rPr>
          <w:sz w:val="22"/>
          <w:szCs w:val="22"/>
        </w:rPr>
        <w:t xml:space="preserve"> </w:t>
      </w:r>
      <w:r w:rsidRPr="001F2380">
        <w:rPr>
          <w:b/>
          <w:sz w:val="22"/>
          <w:szCs w:val="22"/>
        </w:rPr>
        <w:t>на объекте</w:t>
      </w:r>
      <w:r w:rsidR="000671CA">
        <w:rPr>
          <w:b/>
          <w:sz w:val="22"/>
          <w:szCs w:val="22"/>
        </w:rPr>
        <w:t xml:space="preserve"> капитального строительства</w:t>
      </w:r>
      <w:r w:rsidRPr="001F2380">
        <w:rPr>
          <w:b/>
          <w:sz w:val="22"/>
          <w:szCs w:val="22"/>
        </w:rPr>
        <w:t xml:space="preserve">: «…………………» </w:t>
      </w:r>
      <w:r w:rsidRPr="001F2380">
        <w:rPr>
          <w:sz w:val="22"/>
          <w:szCs w:val="22"/>
        </w:rPr>
        <w:t>в соответствии с переданной проектной документацией</w:t>
      </w:r>
      <w:r w:rsidR="005A5D31" w:rsidRPr="001F2380">
        <w:rPr>
          <w:sz w:val="22"/>
          <w:szCs w:val="22"/>
        </w:rPr>
        <w:t xml:space="preserve"> и техническим заданием на выполнение комплекса работ (Приложение № 1)</w:t>
      </w:r>
      <w:r w:rsidRPr="001F2380">
        <w:rPr>
          <w:sz w:val="22"/>
          <w:szCs w:val="22"/>
        </w:rPr>
        <w:t>, являющ</w:t>
      </w:r>
      <w:r w:rsidR="005A5D31" w:rsidRPr="001F2380">
        <w:rPr>
          <w:sz w:val="22"/>
          <w:szCs w:val="22"/>
        </w:rPr>
        <w:t>ими</w:t>
      </w:r>
      <w:r w:rsidRPr="001F2380">
        <w:rPr>
          <w:sz w:val="22"/>
          <w:szCs w:val="22"/>
        </w:rPr>
        <w:t xml:space="preserve">ся неотъемлемой частью настоящего Договора, сдача результата  работ  Заказчику и оплата Заказчиком принятых результатов работ.  </w:t>
      </w:r>
    </w:p>
    <w:p w:rsidR="00BB498E" w:rsidRPr="001F2380" w:rsidRDefault="00BB498E" w:rsidP="00FB2A3E">
      <w:pPr>
        <w:jc w:val="both"/>
        <w:rPr>
          <w:color w:val="000000"/>
          <w:sz w:val="22"/>
          <w:szCs w:val="22"/>
        </w:rPr>
      </w:pPr>
    </w:p>
    <w:p w:rsidR="00CF30F0" w:rsidRPr="001F2380" w:rsidRDefault="00834CA0" w:rsidP="00FB2A3E">
      <w:pPr>
        <w:widowControl w:val="0"/>
        <w:ind w:firstLine="567"/>
        <w:jc w:val="center"/>
        <w:outlineLvl w:val="0"/>
        <w:rPr>
          <w:b/>
          <w:sz w:val="22"/>
          <w:szCs w:val="22"/>
        </w:rPr>
      </w:pPr>
      <w:r w:rsidRPr="001F2380">
        <w:rPr>
          <w:b/>
          <w:sz w:val="22"/>
          <w:szCs w:val="22"/>
        </w:rPr>
        <w:t xml:space="preserve">2. </w:t>
      </w:r>
      <w:r w:rsidR="00CF30F0" w:rsidRPr="001F2380">
        <w:rPr>
          <w:b/>
          <w:sz w:val="22"/>
          <w:szCs w:val="22"/>
        </w:rPr>
        <w:t>Стоимость работ.</w:t>
      </w:r>
    </w:p>
    <w:p w:rsidR="00BB498E" w:rsidRPr="001F2380" w:rsidRDefault="00BB498E" w:rsidP="00FB2A3E">
      <w:pPr>
        <w:widowControl w:val="0"/>
        <w:ind w:firstLine="567"/>
        <w:jc w:val="both"/>
        <w:rPr>
          <w:b/>
          <w:sz w:val="22"/>
          <w:szCs w:val="22"/>
        </w:rPr>
      </w:pPr>
      <w:r w:rsidRPr="001F2380">
        <w:rPr>
          <w:sz w:val="22"/>
          <w:szCs w:val="22"/>
        </w:rPr>
        <w:t xml:space="preserve">2.1. </w:t>
      </w:r>
      <w:r w:rsidR="00187E75" w:rsidRPr="001F2380">
        <w:rPr>
          <w:sz w:val="22"/>
          <w:szCs w:val="22"/>
        </w:rPr>
        <w:t>Предельная</w:t>
      </w:r>
      <w:r w:rsidRPr="001F2380">
        <w:rPr>
          <w:sz w:val="22"/>
          <w:szCs w:val="22"/>
        </w:rPr>
        <w:t xml:space="preserve"> стоимость работ составляет</w:t>
      </w:r>
      <w:r w:rsidRPr="001F2380">
        <w:rPr>
          <w:b/>
          <w:sz w:val="22"/>
          <w:szCs w:val="22"/>
        </w:rPr>
        <w:t xml:space="preserve"> </w:t>
      </w:r>
      <w:r w:rsidR="00DF3645">
        <w:rPr>
          <w:b/>
          <w:sz w:val="22"/>
          <w:szCs w:val="22"/>
        </w:rPr>
        <w:t>_____________________________</w:t>
      </w:r>
      <w:r w:rsidR="00DF2D11" w:rsidRPr="001F2380">
        <w:rPr>
          <w:b/>
          <w:sz w:val="22"/>
          <w:szCs w:val="22"/>
        </w:rPr>
        <w:t xml:space="preserve">, </w:t>
      </w:r>
      <w:r w:rsidR="002C48DD" w:rsidRPr="001F2380">
        <w:rPr>
          <w:b/>
          <w:sz w:val="22"/>
          <w:szCs w:val="22"/>
        </w:rPr>
        <w:t>кроме того</w:t>
      </w:r>
      <w:r w:rsidR="00DF2D11" w:rsidRPr="001F2380">
        <w:rPr>
          <w:b/>
          <w:sz w:val="22"/>
          <w:szCs w:val="22"/>
        </w:rPr>
        <w:t xml:space="preserve"> НДС 20%.</w:t>
      </w:r>
    </w:p>
    <w:p w:rsidR="006A143F" w:rsidRPr="001F2380" w:rsidRDefault="006A143F" w:rsidP="00FB2A3E">
      <w:pPr>
        <w:widowControl w:val="0"/>
        <w:ind w:firstLine="567"/>
        <w:jc w:val="both"/>
        <w:rPr>
          <w:sz w:val="22"/>
          <w:szCs w:val="22"/>
        </w:rPr>
      </w:pPr>
      <w:r w:rsidRPr="001F2380">
        <w:rPr>
          <w:sz w:val="22"/>
          <w:szCs w:val="22"/>
        </w:rPr>
        <w:t>Предельная стоимость включает стоимость всех материалов и оборудования, поставляемых в рамках настоящего Договора. Все материалы и оборудование</w:t>
      </w:r>
      <w:r w:rsidR="009C0ECC" w:rsidRPr="001F2380">
        <w:rPr>
          <w:sz w:val="22"/>
          <w:szCs w:val="22"/>
        </w:rPr>
        <w:t xml:space="preserve"> </w:t>
      </w:r>
      <w:r w:rsidRPr="001F2380">
        <w:rPr>
          <w:sz w:val="22"/>
          <w:szCs w:val="22"/>
        </w:rPr>
        <w:t>поставляются новые, ранее не используемые, с пакетом технической документации и необходимыми сертификатами.</w:t>
      </w:r>
    </w:p>
    <w:p w:rsidR="00C53517" w:rsidRPr="00827274" w:rsidRDefault="004729CE" w:rsidP="00FB2A3E">
      <w:pPr>
        <w:widowControl w:val="0"/>
        <w:ind w:firstLine="567"/>
        <w:jc w:val="both"/>
        <w:rPr>
          <w:sz w:val="22"/>
          <w:szCs w:val="22"/>
        </w:rPr>
      </w:pPr>
      <w:r w:rsidRPr="00827274">
        <w:rPr>
          <w:sz w:val="22"/>
          <w:szCs w:val="22"/>
        </w:rPr>
        <w:t>В цену поставляемого оборудования (техники) и выполняемых работ вход</w:t>
      </w:r>
      <w:r w:rsidR="00C53517" w:rsidRPr="00827274">
        <w:rPr>
          <w:sz w:val="22"/>
          <w:szCs w:val="22"/>
        </w:rPr>
        <w:t>я</w:t>
      </w:r>
      <w:r w:rsidR="00ED3419" w:rsidRPr="00827274">
        <w:rPr>
          <w:sz w:val="22"/>
          <w:szCs w:val="22"/>
        </w:rPr>
        <w:t>т</w:t>
      </w:r>
      <w:r w:rsidRPr="00827274">
        <w:rPr>
          <w:sz w:val="22"/>
          <w:szCs w:val="22"/>
        </w:rPr>
        <w:t xml:space="preserve"> </w:t>
      </w:r>
      <w:r w:rsidR="00C53517" w:rsidRPr="00827274">
        <w:rPr>
          <w:sz w:val="22"/>
          <w:szCs w:val="22"/>
        </w:rPr>
        <w:t xml:space="preserve">консультационные услуги по эксплуатации оборудования, согласно </w:t>
      </w:r>
      <w:r w:rsidRPr="00827274">
        <w:rPr>
          <w:sz w:val="22"/>
          <w:szCs w:val="22"/>
        </w:rPr>
        <w:t>методам и правилам работы с поставляемым оборудованием в объеме, необходимом для правильной его эксплу</w:t>
      </w:r>
      <w:r w:rsidR="00ED3419" w:rsidRPr="00827274">
        <w:rPr>
          <w:sz w:val="22"/>
          <w:szCs w:val="22"/>
        </w:rPr>
        <w:t xml:space="preserve">атации и текущего обслуживания. </w:t>
      </w:r>
    </w:p>
    <w:p w:rsidR="004729CE" w:rsidRPr="00827274" w:rsidRDefault="004729CE" w:rsidP="00FB2A3E">
      <w:pPr>
        <w:widowControl w:val="0"/>
        <w:ind w:firstLine="567"/>
        <w:jc w:val="both"/>
        <w:rPr>
          <w:b/>
          <w:sz w:val="22"/>
          <w:szCs w:val="22"/>
        </w:rPr>
      </w:pPr>
      <w:r w:rsidRPr="00827274">
        <w:rPr>
          <w:sz w:val="22"/>
          <w:szCs w:val="22"/>
        </w:rPr>
        <w:t xml:space="preserve">В цену выполняемых работ входит составление объектной сметы (сводного расчета) по договору (Приложение </w:t>
      </w:r>
      <w:r w:rsidR="00DF2D11" w:rsidRPr="00827274">
        <w:rPr>
          <w:sz w:val="22"/>
          <w:szCs w:val="22"/>
        </w:rPr>
        <w:t>2</w:t>
      </w:r>
      <w:r w:rsidRPr="00827274">
        <w:rPr>
          <w:sz w:val="22"/>
          <w:szCs w:val="22"/>
        </w:rPr>
        <w:t>.1).</w:t>
      </w:r>
    </w:p>
    <w:p w:rsidR="00DE6468" w:rsidRPr="001F2380" w:rsidRDefault="00DE2B3D" w:rsidP="00FB2A3E">
      <w:pPr>
        <w:widowControl w:val="0"/>
        <w:ind w:firstLine="567"/>
        <w:jc w:val="both"/>
        <w:rPr>
          <w:sz w:val="22"/>
          <w:szCs w:val="22"/>
        </w:rPr>
      </w:pPr>
      <w:r w:rsidRPr="00827274">
        <w:rPr>
          <w:sz w:val="22"/>
          <w:szCs w:val="22"/>
        </w:rPr>
        <w:t xml:space="preserve">2.2. </w:t>
      </w:r>
      <w:r w:rsidR="00817210" w:rsidRPr="00827274">
        <w:rPr>
          <w:sz w:val="22"/>
          <w:szCs w:val="22"/>
        </w:rPr>
        <w:t xml:space="preserve">Стоимость </w:t>
      </w:r>
      <w:r w:rsidR="00492E1C">
        <w:rPr>
          <w:sz w:val="22"/>
          <w:szCs w:val="22"/>
        </w:rPr>
        <w:t>работ по п. 2.1 Договора</w:t>
      </w:r>
      <w:r w:rsidR="00817210" w:rsidRPr="00827274">
        <w:rPr>
          <w:sz w:val="22"/>
          <w:szCs w:val="22"/>
        </w:rPr>
        <w:t xml:space="preserve"> определяется после согласования сметной документации, составленной</w:t>
      </w:r>
      <w:r w:rsidR="00817210" w:rsidRPr="001F2380">
        <w:rPr>
          <w:sz w:val="22"/>
          <w:szCs w:val="22"/>
        </w:rPr>
        <w:t xml:space="preserve"> с использованием нормативной базы – ФСНБ 2001 года действующей редакции и </w:t>
      </w:r>
      <w:r w:rsidR="003976ED" w:rsidRPr="001F2380">
        <w:rPr>
          <w:sz w:val="22"/>
          <w:szCs w:val="22"/>
        </w:rPr>
        <w:t>Порядка составления</w:t>
      </w:r>
      <w:r w:rsidR="00817210" w:rsidRPr="001F2380">
        <w:rPr>
          <w:sz w:val="22"/>
          <w:szCs w:val="22"/>
        </w:rPr>
        <w:t xml:space="preserve"> сметной документации (Приложение № </w:t>
      </w:r>
      <w:r w:rsidR="00DF2D11" w:rsidRPr="001F2380">
        <w:rPr>
          <w:sz w:val="22"/>
          <w:szCs w:val="22"/>
        </w:rPr>
        <w:t>2</w:t>
      </w:r>
      <w:r w:rsidR="00817210" w:rsidRPr="001F2380">
        <w:rPr>
          <w:sz w:val="22"/>
          <w:szCs w:val="22"/>
        </w:rPr>
        <w:t>).</w:t>
      </w:r>
      <w:r w:rsidR="001818AE">
        <w:rPr>
          <w:sz w:val="22"/>
          <w:szCs w:val="22"/>
        </w:rPr>
        <w:t xml:space="preserve"> </w:t>
      </w:r>
      <w:r w:rsidR="00817210" w:rsidRPr="001F2380">
        <w:rPr>
          <w:sz w:val="22"/>
          <w:szCs w:val="22"/>
        </w:rPr>
        <w:t>Смета не является приложением к договору, факт согласования сметы заказчиком не означает его согласия с ценой работ.</w:t>
      </w:r>
      <w:r w:rsidR="00E45F6A" w:rsidRPr="001F2380">
        <w:rPr>
          <w:sz w:val="22"/>
          <w:szCs w:val="22"/>
        </w:rPr>
        <w:t xml:space="preserve"> </w:t>
      </w:r>
    </w:p>
    <w:p w:rsidR="00737E42" w:rsidRPr="001F2380" w:rsidRDefault="00737E42" w:rsidP="00FB2A3E">
      <w:pPr>
        <w:widowControl w:val="0"/>
        <w:ind w:firstLine="567"/>
        <w:jc w:val="both"/>
        <w:rPr>
          <w:sz w:val="22"/>
          <w:szCs w:val="22"/>
        </w:rPr>
      </w:pPr>
      <w:r w:rsidRPr="001F2380">
        <w:rPr>
          <w:sz w:val="22"/>
          <w:szCs w:val="22"/>
        </w:rPr>
        <w:t>2.3. Общая стоимость работ не может превышать предельную стоимость, установленную п.2.1. настоящего Договора.</w:t>
      </w:r>
    </w:p>
    <w:p w:rsidR="00BB498E" w:rsidRPr="001F2380" w:rsidRDefault="00737E42" w:rsidP="00FB2A3E">
      <w:pPr>
        <w:ind w:firstLine="567"/>
        <w:jc w:val="both"/>
        <w:rPr>
          <w:sz w:val="22"/>
          <w:szCs w:val="22"/>
        </w:rPr>
      </w:pPr>
      <w:r w:rsidRPr="001F2380">
        <w:rPr>
          <w:sz w:val="22"/>
          <w:szCs w:val="22"/>
        </w:rPr>
        <w:t>2.4. Стоимость работ может быть скорректирована в связи с корректировкой объемов работ Заказчиком. Изменения в Договор вносятся дополнительным соглашением</w:t>
      </w:r>
      <w:r w:rsidR="009A2A98" w:rsidRPr="001F2380">
        <w:rPr>
          <w:sz w:val="22"/>
          <w:szCs w:val="22"/>
        </w:rPr>
        <w:t>.</w:t>
      </w:r>
    </w:p>
    <w:p w:rsidR="001D5811" w:rsidRPr="001F2380" w:rsidRDefault="001D5811" w:rsidP="00FB2A3E">
      <w:pPr>
        <w:ind w:firstLine="567"/>
        <w:jc w:val="both"/>
        <w:rPr>
          <w:sz w:val="22"/>
          <w:szCs w:val="22"/>
        </w:rPr>
      </w:pPr>
      <w:r w:rsidRPr="001F2380">
        <w:rPr>
          <w:sz w:val="22"/>
          <w:szCs w:val="22"/>
        </w:rPr>
        <w:t>2.5. Объемы работ по данному Договору могут изменяться и уточняются при приемке выполненных работ в пределах утвержденной стоимости Договора.</w:t>
      </w:r>
    </w:p>
    <w:p w:rsidR="001C1D70" w:rsidRPr="001F2380" w:rsidRDefault="001C1D70" w:rsidP="00FB2A3E">
      <w:pPr>
        <w:ind w:firstLine="567"/>
        <w:jc w:val="both"/>
        <w:rPr>
          <w:sz w:val="22"/>
          <w:szCs w:val="22"/>
        </w:rPr>
      </w:pPr>
    </w:p>
    <w:p w:rsidR="00CF30F0" w:rsidRPr="001F2380" w:rsidRDefault="00834CA0" w:rsidP="00FB2A3E">
      <w:pPr>
        <w:widowControl w:val="0"/>
        <w:ind w:firstLine="567"/>
        <w:jc w:val="center"/>
        <w:outlineLvl w:val="0"/>
        <w:rPr>
          <w:b/>
          <w:sz w:val="22"/>
          <w:szCs w:val="22"/>
        </w:rPr>
      </w:pPr>
      <w:r w:rsidRPr="001F2380">
        <w:rPr>
          <w:b/>
          <w:sz w:val="22"/>
          <w:szCs w:val="22"/>
        </w:rPr>
        <w:t xml:space="preserve">3. </w:t>
      </w:r>
      <w:r w:rsidR="00CF30F0" w:rsidRPr="001F2380">
        <w:rPr>
          <w:b/>
          <w:sz w:val="22"/>
          <w:szCs w:val="22"/>
        </w:rPr>
        <w:t>Сроки выполнения работ.</w:t>
      </w:r>
    </w:p>
    <w:p w:rsidR="00492E1C" w:rsidRPr="00677BC6" w:rsidRDefault="00492E1C" w:rsidP="00492E1C">
      <w:pPr>
        <w:widowControl w:val="0"/>
        <w:ind w:firstLine="567"/>
        <w:jc w:val="both"/>
        <w:rPr>
          <w:sz w:val="22"/>
          <w:szCs w:val="22"/>
        </w:rPr>
      </w:pPr>
      <w:r w:rsidRPr="00677BC6">
        <w:rPr>
          <w:sz w:val="22"/>
          <w:szCs w:val="22"/>
        </w:rPr>
        <w:t>3.1. Календарные сроки выполнения работ определяются согласно графику производства работ (Приложение № 3):</w:t>
      </w:r>
    </w:p>
    <w:p w:rsidR="009445BB" w:rsidRDefault="009445BB" w:rsidP="009445BB">
      <w:pPr>
        <w:widowControl w:val="0"/>
        <w:ind w:firstLine="567"/>
        <w:jc w:val="both"/>
        <w:rPr>
          <w:color w:val="FF0000"/>
          <w:sz w:val="22"/>
          <w:szCs w:val="22"/>
        </w:rPr>
      </w:pPr>
      <w:r>
        <w:rPr>
          <w:sz w:val="22"/>
          <w:szCs w:val="22"/>
        </w:rPr>
        <w:t>3.1.1. Начало работ – с момента подписания Сторонами настоящего Договора</w:t>
      </w:r>
      <w:r>
        <w:rPr>
          <w:color w:val="FF0000"/>
          <w:sz w:val="22"/>
          <w:szCs w:val="22"/>
        </w:rPr>
        <w:t xml:space="preserve"> /С момента получения Подрядчиком гарантийного письма № .. от..</w:t>
      </w:r>
    </w:p>
    <w:p w:rsidR="00492E1C" w:rsidRDefault="00492E1C" w:rsidP="00492E1C">
      <w:pPr>
        <w:widowControl w:val="0"/>
        <w:ind w:firstLine="567"/>
        <w:jc w:val="both"/>
        <w:rPr>
          <w:sz w:val="22"/>
          <w:szCs w:val="22"/>
        </w:rPr>
      </w:pPr>
      <w:r>
        <w:rPr>
          <w:sz w:val="22"/>
          <w:szCs w:val="22"/>
        </w:rPr>
        <w:t xml:space="preserve">3.1.2. </w:t>
      </w:r>
      <w:r w:rsidRPr="00677BC6">
        <w:rPr>
          <w:sz w:val="22"/>
          <w:szCs w:val="22"/>
        </w:rPr>
        <w:t xml:space="preserve">Завершение </w:t>
      </w:r>
      <w:r>
        <w:rPr>
          <w:sz w:val="22"/>
          <w:szCs w:val="22"/>
        </w:rPr>
        <w:t xml:space="preserve">работ – </w:t>
      </w:r>
    </w:p>
    <w:p w:rsidR="00492E1C" w:rsidRPr="00282C8E" w:rsidRDefault="00492E1C" w:rsidP="00492E1C">
      <w:pPr>
        <w:widowControl w:val="0"/>
        <w:ind w:firstLine="567"/>
        <w:jc w:val="both"/>
        <w:rPr>
          <w:color w:val="FF0000"/>
          <w:sz w:val="22"/>
          <w:szCs w:val="22"/>
        </w:rPr>
      </w:pPr>
      <w:r w:rsidRPr="00282C8E">
        <w:rPr>
          <w:color w:val="FF0000"/>
          <w:sz w:val="22"/>
          <w:szCs w:val="22"/>
        </w:rPr>
        <w:t>(</w:t>
      </w:r>
      <w:r>
        <w:rPr>
          <w:color w:val="FF0000"/>
          <w:sz w:val="22"/>
          <w:szCs w:val="22"/>
        </w:rPr>
        <w:t xml:space="preserve">Условия настоящего пункта имеют преимущественную силу над </w:t>
      </w:r>
      <w:r w:rsidR="002E4250">
        <w:rPr>
          <w:color w:val="FF0000"/>
          <w:sz w:val="22"/>
          <w:szCs w:val="22"/>
        </w:rPr>
        <w:t>условиями пункта</w:t>
      </w:r>
      <w:r>
        <w:rPr>
          <w:color w:val="FF0000"/>
          <w:sz w:val="22"/>
          <w:szCs w:val="22"/>
        </w:rPr>
        <w:t xml:space="preserve"> __ Технического задания (Приложение № 1 к настоящему Договору).</w:t>
      </w:r>
    </w:p>
    <w:p w:rsidR="00CF30F0" w:rsidRPr="001F2380" w:rsidRDefault="00834CA0" w:rsidP="00FB2A3E">
      <w:pPr>
        <w:widowControl w:val="0"/>
        <w:ind w:firstLine="567"/>
        <w:jc w:val="center"/>
        <w:outlineLvl w:val="0"/>
        <w:rPr>
          <w:sz w:val="22"/>
          <w:szCs w:val="22"/>
        </w:rPr>
      </w:pPr>
      <w:r w:rsidRPr="001F2380">
        <w:rPr>
          <w:b/>
          <w:sz w:val="22"/>
          <w:szCs w:val="22"/>
        </w:rPr>
        <w:t xml:space="preserve">4. </w:t>
      </w:r>
      <w:r w:rsidR="00CF30F0" w:rsidRPr="001F2380">
        <w:rPr>
          <w:b/>
          <w:sz w:val="22"/>
          <w:szCs w:val="22"/>
        </w:rPr>
        <w:t>Сдача и приемка работ</w:t>
      </w:r>
      <w:r w:rsidR="00CF30F0" w:rsidRPr="001F2380">
        <w:rPr>
          <w:sz w:val="22"/>
          <w:szCs w:val="22"/>
        </w:rPr>
        <w:t>.</w:t>
      </w:r>
    </w:p>
    <w:p w:rsidR="00E9438D" w:rsidRPr="001F2380" w:rsidRDefault="00CF30F0" w:rsidP="00FB2A3E">
      <w:pPr>
        <w:widowControl w:val="0"/>
        <w:ind w:firstLine="567"/>
        <w:jc w:val="both"/>
        <w:rPr>
          <w:sz w:val="22"/>
          <w:szCs w:val="22"/>
        </w:rPr>
      </w:pPr>
      <w:r w:rsidRPr="001F2380">
        <w:rPr>
          <w:sz w:val="22"/>
          <w:szCs w:val="22"/>
        </w:rPr>
        <w:t>4.1</w:t>
      </w:r>
      <w:r w:rsidR="00BB5088" w:rsidRPr="001F2380">
        <w:rPr>
          <w:sz w:val="22"/>
          <w:szCs w:val="22"/>
        </w:rPr>
        <w:t>.</w:t>
      </w:r>
      <w:r w:rsidR="004D4843" w:rsidRPr="001F2380">
        <w:rPr>
          <w:sz w:val="22"/>
          <w:szCs w:val="22"/>
        </w:rPr>
        <w:t xml:space="preserve"> </w:t>
      </w:r>
      <w:r w:rsidR="00E9438D" w:rsidRPr="001F2380">
        <w:rPr>
          <w:sz w:val="22"/>
          <w:szCs w:val="22"/>
        </w:rPr>
        <w:t>Приемка выполненных Подрядчиком работ по настоящему Договору осуществляется в соответствии с действующим законодательством, государственными стандартами, строительными нормами и правилами. Работы по качеству должны соответствовать действующему законодательству, государственным стандартам, строительным нормам и правилам.</w:t>
      </w:r>
    </w:p>
    <w:p w:rsidR="00E9438D" w:rsidRPr="001F2380" w:rsidRDefault="00E9438D" w:rsidP="00FB2A3E">
      <w:pPr>
        <w:widowControl w:val="0"/>
        <w:ind w:firstLine="567"/>
        <w:jc w:val="both"/>
        <w:rPr>
          <w:sz w:val="22"/>
          <w:szCs w:val="22"/>
        </w:rPr>
      </w:pPr>
      <w:r w:rsidRPr="001F2380">
        <w:rPr>
          <w:sz w:val="22"/>
          <w:szCs w:val="22"/>
        </w:rPr>
        <w:t xml:space="preserve">Об окончательной приемке работ свидетельствует только Акт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492E1C">
        <w:rPr>
          <w:sz w:val="22"/>
          <w:szCs w:val="22"/>
        </w:rPr>
        <w:t>6</w:t>
      </w:r>
      <w:r w:rsidRPr="001F2380">
        <w:rPr>
          <w:sz w:val="22"/>
          <w:szCs w:val="22"/>
        </w:rPr>
        <w:t xml:space="preserve">), являющегося полным результатом всех работ, предусмотренных в рамках настоящего договора. </w:t>
      </w:r>
    </w:p>
    <w:p w:rsidR="00E9438D" w:rsidRPr="001F2380" w:rsidRDefault="00E9438D" w:rsidP="00FB2A3E">
      <w:pPr>
        <w:widowControl w:val="0"/>
        <w:ind w:firstLine="567"/>
        <w:jc w:val="both"/>
        <w:rPr>
          <w:sz w:val="22"/>
          <w:szCs w:val="22"/>
        </w:rPr>
      </w:pPr>
      <w:r w:rsidRPr="001F2380">
        <w:rPr>
          <w:sz w:val="22"/>
          <w:szCs w:val="22"/>
        </w:rPr>
        <w:t>Акты приемки выполненных работ (в т.ч. КС-2), справки КС-</w:t>
      </w:r>
      <w:r w:rsidR="0084654A" w:rsidRPr="001F2380">
        <w:rPr>
          <w:sz w:val="22"/>
          <w:szCs w:val="22"/>
        </w:rPr>
        <w:t>3, подписываемые</w:t>
      </w:r>
      <w:r w:rsidRPr="001F2380">
        <w:rPr>
          <w:sz w:val="22"/>
          <w:szCs w:val="22"/>
        </w:rPr>
        <w:t xml:space="preserve"> до завершения строи</w:t>
      </w:r>
      <w:r w:rsidRPr="001F2380">
        <w:rPr>
          <w:sz w:val="22"/>
          <w:szCs w:val="22"/>
        </w:rPr>
        <w:lastRenderedPageBreak/>
        <w:t xml:space="preserve">тельства, пуско-наладки и иных мероприятий, предшествующих подписанию Акта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492E1C">
        <w:rPr>
          <w:sz w:val="22"/>
          <w:szCs w:val="22"/>
        </w:rPr>
        <w:t>6</w:t>
      </w:r>
      <w:r w:rsidRPr="001F2380">
        <w:rPr>
          <w:sz w:val="22"/>
          <w:szCs w:val="22"/>
        </w:rPr>
        <w:t xml:space="preserve">), являются техническими. На основании КС-2 осуществляются промежуточные расчеты с подрядчиком.  Подтверждением приемки работ по качеству такие акты не являются.  Подписание Заказчиком актов приемки выполненных работ (форма КС-2) и Справки о стоимости выполненных работ и затрат (форма КС-3) не влечет перехода на Заказчика рисков, связанных с гибелью или случайного повреждения промежуточных работ и результата работ до подписания Акта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492E1C">
        <w:rPr>
          <w:sz w:val="22"/>
          <w:szCs w:val="22"/>
        </w:rPr>
        <w:t>6</w:t>
      </w:r>
      <w:r w:rsidRPr="001F2380">
        <w:rPr>
          <w:sz w:val="22"/>
          <w:szCs w:val="22"/>
        </w:rPr>
        <w:t xml:space="preserve">), являющегося полным результатом всех работ, предусмотренных в рамках настоящего договора. </w:t>
      </w:r>
    </w:p>
    <w:p w:rsidR="00E9438D" w:rsidRPr="001F2380" w:rsidRDefault="00E9438D" w:rsidP="00FB2A3E">
      <w:pPr>
        <w:widowControl w:val="0"/>
        <w:ind w:firstLine="567"/>
        <w:jc w:val="both"/>
        <w:rPr>
          <w:sz w:val="22"/>
          <w:szCs w:val="22"/>
        </w:rPr>
      </w:pPr>
      <w:r w:rsidRPr="001F2380">
        <w:rPr>
          <w:sz w:val="22"/>
          <w:szCs w:val="22"/>
        </w:rPr>
        <w:t>Подписание актов приемки выполненных работ до завершения всех работ по договору не означает согласия заказчика на приемку объекта в целом, а также согласия с ценой работ.</w:t>
      </w:r>
    </w:p>
    <w:p w:rsidR="00E266D4" w:rsidRPr="001F2380" w:rsidRDefault="00E9438D" w:rsidP="00FB2A3E">
      <w:pPr>
        <w:widowControl w:val="0"/>
        <w:ind w:firstLine="567"/>
        <w:jc w:val="both"/>
        <w:rPr>
          <w:sz w:val="22"/>
          <w:szCs w:val="22"/>
        </w:rPr>
      </w:pPr>
      <w:r w:rsidRPr="001F2380">
        <w:rPr>
          <w:sz w:val="22"/>
          <w:szCs w:val="22"/>
        </w:rPr>
        <w:t xml:space="preserve">Для целей применения п. 4 ст. 753 Гражданского кодекса РФ стороны согласились считать, что Актом, свидетельствующим об окончании работ и принятии Заказчиком работ (в том числе в части качества выполнения работ), будет являться только Акт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492E1C">
        <w:rPr>
          <w:sz w:val="22"/>
          <w:szCs w:val="22"/>
        </w:rPr>
        <w:t>6</w:t>
      </w:r>
      <w:r w:rsidRPr="001F2380">
        <w:rPr>
          <w:sz w:val="22"/>
          <w:szCs w:val="22"/>
        </w:rPr>
        <w:t>), являющегося полным результатом всех работ, предусмотренных в рамках настоящего договора</w:t>
      </w:r>
      <w:r w:rsidR="005279DA">
        <w:rPr>
          <w:sz w:val="22"/>
          <w:szCs w:val="22"/>
        </w:rPr>
        <w:t>.</w:t>
      </w:r>
      <w:r w:rsidR="00E266D4" w:rsidRPr="001F2380">
        <w:rPr>
          <w:sz w:val="22"/>
          <w:szCs w:val="22"/>
        </w:rPr>
        <w:t xml:space="preserve"> </w:t>
      </w:r>
    </w:p>
    <w:p w:rsidR="00E266D4" w:rsidRPr="001F2380" w:rsidRDefault="00E266D4" w:rsidP="00FB2A3E">
      <w:pPr>
        <w:widowControl w:val="0"/>
        <w:ind w:firstLine="567"/>
        <w:jc w:val="both"/>
        <w:rPr>
          <w:sz w:val="22"/>
          <w:szCs w:val="22"/>
        </w:rPr>
      </w:pPr>
      <w:r w:rsidRPr="001F2380">
        <w:rPr>
          <w:sz w:val="22"/>
          <w:szCs w:val="22"/>
        </w:rPr>
        <w:t xml:space="preserve">В случае </w:t>
      </w:r>
      <w:r w:rsidR="0084654A" w:rsidRPr="001F2380">
        <w:rPr>
          <w:sz w:val="22"/>
          <w:szCs w:val="22"/>
        </w:rPr>
        <w:t>превышения сметной</w:t>
      </w:r>
      <w:r w:rsidRPr="001F2380">
        <w:rPr>
          <w:sz w:val="22"/>
          <w:szCs w:val="22"/>
        </w:rPr>
        <w:t xml:space="preserve"> стоимости над предельной, установленной п. 2.1. Договора, к сметам применяется понижающий коэффициент.</w:t>
      </w:r>
    </w:p>
    <w:p w:rsidR="00E266D4" w:rsidRPr="001F2380" w:rsidRDefault="00E266D4" w:rsidP="00FB2A3E">
      <w:pPr>
        <w:widowControl w:val="0"/>
        <w:ind w:firstLine="567"/>
        <w:jc w:val="both"/>
        <w:rPr>
          <w:sz w:val="22"/>
          <w:szCs w:val="22"/>
        </w:rPr>
      </w:pPr>
      <w:r w:rsidRPr="001F2380">
        <w:rPr>
          <w:sz w:val="22"/>
          <w:szCs w:val="22"/>
        </w:rPr>
        <w:t>До согласования сторонами сводного сметного расчета заказчик не принимает и не оплачивает никакие работы и не согласовывает сметы. Отсутствие согласованного сводного сметного расчета не освобождает подрядчика от обязательств по договору, в том числе в части выполнения работ в установленные сторонами сроки. Отказ от приемки работ и их оплаты в данном случае не может являться основанием для наступления каких-либо негативных последствий (неустойка и т.д.) для Заказчика.</w:t>
      </w:r>
    </w:p>
    <w:p w:rsidR="0006621E" w:rsidRPr="00C958D4" w:rsidRDefault="00CF30F0" w:rsidP="00FB2A3E">
      <w:pPr>
        <w:widowControl w:val="0"/>
        <w:ind w:firstLine="567"/>
        <w:jc w:val="both"/>
        <w:rPr>
          <w:sz w:val="22"/>
          <w:szCs w:val="22"/>
        </w:rPr>
      </w:pPr>
      <w:r w:rsidRPr="00C958D4">
        <w:rPr>
          <w:sz w:val="22"/>
          <w:szCs w:val="22"/>
        </w:rPr>
        <w:t>4.</w:t>
      </w:r>
      <w:r w:rsidR="00BB498E" w:rsidRPr="00C958D4">
        <w:rPr>
          <w:sz w:val="22"/>
          <w:szCs w:val="22"/>
        </w:rPr>
        <w:t>2</w:t>
      </w:r>
      <w:r w:rsidR="00BB5088" w:rsidRPr="00C958D4">
        <w:rPr>
          <w:sz w:val="22"/>
          <w:szCs w:val="22"/>
        </w:rPr>
        <w:t>.</w:t>
      </w:r>
      <w:r w:rsidRPr="00C958D4">
        <w:rPr>
          <w:sz w:val="22"/>
          <w:szCs w:val="22"/>
        </w:rPr>
        <w:t xml:space="preserve"> </w:t>
      </w:r>
      <w:r w:rsidR="00DE6468" w:rsidRPr="00C958D4">
        <w:rPr>
          <w:sz w:val="22"/>
          <w:szCs w:val="22"/>
        </w:rPr>
        <w:t>Заказчик ежемесячно производит техническую приемку фактически выполненных работ</w:t>
      </w:r>
      <w:r w:rsidR="00BE786B" w:rsidRPr="00C958D4">
        <w:rPr>
          <w:sz w:val="22"/>
          <w:szCs w:val="22"/>
        </w:rPr>
        <w:t xml:space="preserve"> в следующем порядке:</w:t>
      </w:r>
      <w:r w:rsidR="00DE6468" w:rsidRPr="00C958D4">
        <w:rPr>
          <w:sz w:val="22"/>
          <w:szCs w:val="22"/>
        </w:rPr>
        <w:t xml:space="preserve"> </w:t>
      </w:r>
    </w:p>
    <w:p w:rsidR="00BE786B" w:rsidRPr="00C958D4" w:rsidRDefault="00BE786B" w:rsidP="00BE786B">
      <w:pPr>
        <w:widowControl w:val="0"/>
        <w:ind w:firstLine="567"/>
        <w:jc w:val="both"/>
        <w:rPr>
          <w:sz w:val="22"/>
          <w:szCs w:val="22"/>
        </w:rPr>
      </w:pPr>
      <w:r w:rsidRPr="00C958D4">
        <w:rPr>
          <w:sz w:val="22"/>
          <w:szCs w:val="22"/>
        </w:rPr>
        <w:t>Подрядчик</w:t>
      </w:r>
      <w:r w:rsidR="00B4373C" w:rsidRPr="00C958D4">
        <w:rPr>
          <w:sz w:val="22"/>
          <w:szCs w:val="22"/>
        </w:rPr>
        <w:t xml:space="preserve"> до 25 числа текущего месяца</w:t>
      </w:r>
      <w:r w:rsidRPr="00C958D4">
        <w:rPr>
          <w:sz w:val="22"/>
          <w:szCs w:val="22"/>
        </w:rPr>
        <w:t xml:space="preserve"> предоставляет Заказчику на бумажном носителе, в случае необходимости также в электронном виде (на электронном носителе или электронной почтой) следующие документы:</w:t>
      </w:r>
    </w:p>
    <w:p w:rsidR="00BE786B" w:rsidRPr="00C958D4" w:rsidRDefault="00BE786B" w:rsidP="00BE786B">
      <w:pPr>
        <w:widowControl w:val="0"/>
        <w:ind w:firstLine="567"/>
        <w:jc w:val="both"/>
        <w:rPr>
          <w:sz w:val="22"/>
          <w:szCs w:val="22"/>
        </w:rPr>
      </w:pPr>
      <w:r w:rsidRPr="00C958D4">
        <w:rPr>
          <w:sz w:val="22"/>
          <w:szCs w:val="22"/>
        </w:rPr>
        <w:t>- Акт о приемке выполненных (форма КС-2), в соответствии с условиями Д</w:t>
      </w:r>
      <w:r w:rsidR="00466876" w:rsidRPr="00C958D4">
        <w:rPr>
          <w:sz w:val="22"/>
          <w:szCs w:val="22"/>
        </w:rPr>
        <w:t>оговора и фактическими объемами</w:t>
      </w:r>
      <w:r w:rsidRPr="00C958D4">
        <w:rPr>
          <w:sz w:val="22"/>
          <w:szCs w:val="22"/>
        </w:rPr>
        <w:t xml:space="preserve"> работ, указанными в общем журнале работ по форме № КС-6а за соответствующий период;</w:t>
      </w:r>
    </w:p>
    <w:p w:rsidR="00BE786B" w:rsidRPr="00C958D4" w:rsidRDefault="00BE786B" w:rsidP="00BE786B">
      <w:pPr>
        <w:widowControl w:val="0"/>
        <w:ind w:firstLine="567"/>
        <w:jc w:val="both"/>
        <w:rPr>
          <w:sz w:val="22"/>
          <w:szCs w:val="22"/>
        </w:rPr>
      </w:pPr>
      <w:r w:rsidRPr="00C958D4">
        <w:rPr>
          <w:sz w:val="22"/>
          <w:szCs w:val="22"/>
        </w:rPr>
        <w:t>- Справку о стоимости выполненных работ и затрат (форма КС-3);</w:t>
      </w:r>
    </w:p>
    <w:p w:rsidR="00BE786B" w:rsidRPr="00CC0ADA" w:rsidRDefault="00B4373C" w:rsidP="00BE786B">
      <w:pPr>
        <w:widowControl w:val="0"/>
        <w:ind w:firstLine="567"/>
        <w:jc w:val="both"/>
        <w:rPr>
          <w:sz w:val="22"/>
          <w:szCs w:val="22"/>
        </w:rPr>
      </w:pPr>
      <w:r w:rsidRPr="00C958D4">
        <w:rPr>
          <w:sz w:val="22"/>
          <w:szCs w:val="22"/>
        </w:rPr>
        <w:t xml:space="preserve">- </w:t>
      </w:r>
      <w:r w:rsidR="00BE786B" w:rsidRPr="00C958D4">
        <w:rPr>
          <w:sz w:val="22"/>
          <w:szCs w:val="22"/>
        </w:rPr>
        <w:t xml:space="preserve">справку отсутствии у Подрядчика задолженности за энергоресурсы и услуги, потребленные у </w:t>
      </w:r>
      <w:r w:rsidR="00BE786B" w:rsidRPr="00CC0ADA">
        <w:rPr>
          <w:sz w:val="22"/>
          <w:szCs w:val="22"/>
        </w:rPr>
        <w:t>Заказчика в рамках исполнения работ по настоящему Догово</w:t>
      </w:r>
      <w:r w:rsidRPr="00CC0ADA">
        <w:rPr>
          <w:sz w:val="22"/>
          <w:szCs w:val="22"/>
        </w:rPr>
        <w:t>ру;</w:t>
      </w:r>
    </w:p>
    <w:p w:rsidR="00BE786B" w:rsidRPr="00CC0ADA" w:rsidRDefault="00BE786B" w:rsidP="00BE786B">
      <w:pPr>
        <w:widowControl w:val="0"/>
        <w:ind w:firstLine="567"/>
        <w:jc w:val="both"/>
        <w:rPr>
          <w:sz w:val="22"/>
          <w:szCs w:val="22"/>
        </w:rPr>
      </w:pPr>
      <w:r w:rsidRPr="00CC0ADA">
        <w:rPr>
          <w:sz w:val="22"/>
          <w:szCs w:val="22"/>
        </w:rPr>
        <w:t xml:space="preserve">- полный комплект всей необходимой технической </w:t>
      </w:r>
      <w:r w:rsidR="00B4373C" w:rsidRPr="00CC0ADA">
        <w:rPr>
          <w:sz w:val="22"/>
          <w:szCs w:val="22"/>
        </w:rPr>
        <w:t>и исполнительной документации в соответствии с Прил</w:t>
      </w:r>
      <w:r w:rsidR="0069336F" w:rsidRPr="00CC0ADA">
        <w:rPr>
          <w:sz w:val="22"/>
          <w:szCs w:val="22"/>
        </w:rPr>
        <w:t>ожением № 4 настоящего Договора;</w:t>
      </w:r>
    </w:p>
    <w:p w:rsidR="0069336F" w:rsidRPr="00CC0ADA" w:rsidRDefault="0069336F" w:rsidP="0069336F">
      <w:pPr>
        <w:widowControl w:val="0"/>
        <w:ind w:firstLine="567"/>
        <w:jc w:val="both"/>
        <w:rPr>
          <w:sz w:val="22"/>
          <w:szCs w:val="22"/>
        </w:rPr>
      </w:pPr>
      <w:r w:rsidRPr="00CC0ADA">
        <w:rPr>
          <w:sz w:val="22"/>
          <w:szCs w:val="22"/>
        </w:rPr>
        <w:t>-акт переработки давальческих материалов, при наличии давальческих материалов;</w:t>
      </w:r>
    </w:p>
    <w:p w:rsidR="0069336F" w:rsidRDefault="0069336F" w:rsidP="0069336F">
      <w:pPr>
        <w:ind w:firstLine="567"/>
        <w:jc w:val="both"/>
        <w:rPr>
          <w:sz w:val="22"/>
          <w:szCs w:val="22"/>
        </w:rPr>
      </w:pPr>
      <w:r w:rsidRPr="00CC0ADA">
        <w:rPr>
          <w:sz w:val="22"/>
          <w:szCs w:val="22"/>
        </w:rPr>
        <w:t>- приходный ордер (по форме АП.550-050) или Накладную на отпуск материалов на сторону (Ф АП.550-059 или Ф.М15) и Акты взвешивания на возвратные материалы, при наличии давальческих материалов.</w:t>
      </w:r>
    </w:p>
    <w:p w:rsidR="00BE786B" w:rsidRPr="00C958D4" w:rsidRDefault="00B4373C" w:rsidP="002A39D5">
      <w:pPr>
        <w:widowControl w:val="0"/>
        <w:ind w:firstLine="567"/>
        <w:jc w:val="both"/>
        <w:rPr>
          <w:sz w:val="22"/>
          <w:szCs w:val="22"/>
        </w:rPr>
      </w:pPr>
      <w:r w:rsidRPr="00C958D4">
        <w:rPr>
          <w:sz w:val="22"/>
          <w:szCs w:val="22"/>
        </w:rPr>
        <w:t>Заказчик в течение 5 (пяти) рабочих дней осуществляет проверку выполненных работ, рассматривает, оформляет и подписывает представленные документы или направляет Подрядчику обоснованный отказ от их подписания.</w:t>
      </w:r>
    </w:p>
    <w:p w:rsidR="002A39D5" w:rsidRPr="00C958D4" w:rsidRDefault="002A39D5" w:rsidP="002A39D5">
      <w:pPr>
        <w:ind w:firstLine="567"/>
        <w:jc w:val="both"/>
        <w:rPr>
          <w:sz w:val="22"/>
          <w:szCs w:val="22"/>
        </w:rPr>
      </w:pPr>
      <w:r w:rsidRPr="00C958D4">
        <w:rPr>
          <w:sz w:val="22"/>
          <w:szCs w:val="22"/>
        </w:rPr>
        <w:t>Коммерческий интерес для Заказчика представляет только полностью смонтированное и готовое к подключению оборудование. Заказчик не принимает и не оплачивает оборудование без полного завершения монтажа.</w:t>
      </w:r>
    </w:p>
    <w:p w:rsidR="00300AF8" w:rsidRPr="00F76770" w:rsidRDefault="007D5E65" w:rsidP="00300AF8">
      <w:pPr>
        <w:widowControl w:val="0"/>
        <w:ind w:firstLine="567"/>
        <w:jc w:val="both"/>
        <w:rPr>
          <w:sz w:val="22"/>
          <w:szCs w:val="22"/>
        </w:rPr>
      </w:pPr>
      <w:r w:rsidRPr="00C958D4">
        <w:rPr>
          <w:sz w:val="22"/>
          <w:szCs w:val="22"/>
        </w:rPr>
        <w:t xml:space="preserve">4.2.1. </w:t>
      </w:r>
      <w:r w:rsidR="00300AF8" w:rsidRPr="00C958D4">
        <w:rPr>
          <w:sz w:val="22"/>
          <w:szCs w:val="22"/>
        </w:rPr>
        <w:t>В случае мотивированного</w:t>
      </w:r>
      <w:r w:rsidR="00300AF8" w:rsidRPr="00F76770">
        <w:rPr>
          <w:sz w:val="22"/>
          <w:szCs w:val="22"/>
        </w:rPr>
        <w:t xml:space="preserve"> отказа от подписания Акта о приемке выполненных работ (форма КС-2) Стороны оформляют Акт об обнаружении недостатков работ, в котором указывают перечень выявленных недостатков и сроки их устранения. В случае немотивированного отказа от подписания акта об обнаружении недостатков Подрядчиком Акт составляется Заказчиком в одностороннем порядке либо с участием представителя ТПП Мурманской области, либо иного специалиста независимой организации, имеет юридическую силу двухстороннего документа, является обязательным для исполнения Сторонами и оспариванию не подлежит. Выявленные Заказчиком недостатки выполненных работ устраняются за счет Подрядчика без дополнительной оплаты в согласованные Сторонами сроки; либо в срок, указанный в одностороннем акте в случае отказа Подрядчика от составления акта об обнаружении недостатков работ; либо в разумный срок, установленный Заказчиком, если Стороны не согласовали такой срок самостоятельно.</w:t>
      </w:r>
    </w:p>
    <w:p w:rsidR="00300AF8" w:rsidRPr="001F2380" w:rsidRDefault="00300AF8" w:rsidP="00300AF8">
      <w:pPr>
        <w:widowControl w:val="0"/>
        <w:ind w:firstLine="567"/>
        <w:jc w:val="both"/>
        <w:rPr>
          <w:sz w:val="22"/>
          <w:szCs w:val="22"/>
        </w:rPr>
      </w:pPr>
      <w:r w:rsidRPr="00F76770">
        <w:rPr>
          <w:sz w:val="22"/>
          <w:szCs w:val="22"/>
        </w:rPr>
        <w:t xml:space="preserve">В случае если Подрядчик в течение двух дней с даты составления Акта об обнаружении недостатков (дефектов) не приступает к их устранению, уклоняется от исполнения этой обязанности, Заказчик вправе привлечь третьих лиц для устранения недостатков (дефектов) либо устранить недостатки самостоятельно, при </w:t>
      </w:r>
      <w:r w:rsidRPr="00F76770">
        <w:rPr>
          <w:sz w:val="22"/>
          <w:szCs w:val="22"/>
        </w:rPr>
        <w:lastRenderedPageBreak/>
        <w:t>этом все понесенные расходы и иные убытки по устранению недостатков возлагаются на Подрядчика. Подрядчик обязан возместить Заказчику расходы, иные убытки в течение 10 календарных дней с момента предъявления требования.</w:t>
      </w:r>
    </w:p>
    <w:p w:rsidR="00300AF8" w:rsidRPr="00F76770" w:rsidRDefault="007D5E65" w:rsidP="00300AF8">
      <w:pPr>
        <w:ind w:firstLine="567"/>
        <w:jc w:val="both"/>
        <w:rPr>
          <w:sz w:val="22"/>
          <w:szCs w:val="22"/>
        </w:rPr>
      </w:pPr>
      <w:r>
        <w:rPr>
          <w:sz w:val="22"/>
          <w:szCs w:val="22"/>
        </w:rPr>
        <w:t>4.2.2</w:t>
      </w:r>
      <w:r w:rsidR="00300AF8" w:rsidRPr="00F76770">
        <w:rPr>
          <w:sz w:val="22"/>
          <w:szCs w:val="22"/>
        </w:rPr>
        <w:t>. В случае выявления Заказчиком после приемки работ несоответствия качества работ (дефекта), работы, выполненные с нарушением технологии, ГОСТ, СП и отступлениями от ПД, включая материалы и оборудование, условиям настоящего Договора, Заказчик вызывает заказным письмом с уведомлением, либо телеграммой с уведомлением, либо иным согласованным сторонами способом, представителя Подрядчика для составления Акта дефектации. Подрядчик обязан обеспечить явку своего представителя в течение 3-х календарных дней с даты получения уведомления. Подрядчик обязан обеспечить наличие у представителя подлинника доверенности с правом участия в составлении и подписания Акта дефектации. В случае неявки представителя Подрядчика в указанный срок и (или) в случае отказа представителя Подрядчика от подписания Акта дефектации Акт составляется Заказчиком в одностороннем порядке, либо с участием представителя ТПП Мурманской области, либо представителя иной экспертной организации, имеет юридическую силу двухстороннего документа, является обязательным для исполнения Сторонами. Расходы Заказчика, связанные с установлением, подтверждением, устранением дефекта, включая расходы на экспертизу, Подрядчик возмещает в полном объеме. Подрядчик вправе в течение трех календарных дней с даты получения уведомления о вызове представителя предложить Заказчику провести экспертизу за счет Подрядчика. В противном случае Подрядчик лишается права ссылаться на отсутствие экспертного заключения по выявленным недостаткам. При этом кандидатура эксперта и экспертная организация выбирается по соглашению сторон, а при отсутствии достижения соглашения между сторонами кандидатура эксперта определяется Заказчиком.</w:t>
      </w:r>
    </w:p>
    <w:p w:rsidR="00300AF8" w:rsidRPr="00F76770" w:rsidRDefault="00300AF8" w:rsidP="00300AF8">
      <w:pPr>
        <w:ind w:firstLine="567"/>
        <w:jc w:val="both"/>
        <w:rPr>
          <w:sz w:val="22"/>
          <w:szCs w:val="22"/>
        </w:rPr>
      </w:pPr>
      <w:r w:rsidRPr="00F76770">
        <w:rPr>
          <w:sz w:val="22"/>
          <w:szCs w:val="22"/>
        </w:rPr>
        <w:t>Выявленные Заказчиком недостатки по качеству выполненных Работ, а также иные расходы, связанные с устранением недостатков, устраняются за счет Подрядчика без дополнительной оплаты в сроки, указанные в Акте дефектации. В случае если Подрядчик в течение двух дней с даты составления Акта об обнаружении недостатков (дефектов) не приступает к их устранению, уклоняется от исполнения этой обязанности, Заказчик вправе привлечь третьих лиц для устранения недостатков либо устранить недостатки самостоятельно, при этом все расходы и иные убытки по устранению недостатков в полном объеме возлагаются на Подрядчика. Подрядчик обязан возместить Заказчику соответствующие расходы и иные убытки в течение 10 календарных дней с момента предъявления требования.</w:t>
      </w:r>
    </w:p>
    <w:p w:rsidR="00834CA0" w:rsidRPr="001F2380" w:rsidRDefault="00CF30F0" w:rsidP="00FB2A3E">
      <w:pPr>
        <w:widowControl w:val="0"/>
        <w:ind w:firstLine="567"/>
        <w:jc w:val="both"/>
        <w:rPr>
          <w:sz w:val="22"/>
          <w:szCs w:val="22"/>
        </w:rPr>
      </w:pPr>
      <w:r w:rsidRPr="001F2380">
        <w:rPr>
          <w:sz w:val="22"/>
          <w:szCs w:val="22"/>
        </w:rPr>
        <w:t>4.</w:t>
      </w:r>
      <w:r w:rsidR="00BB498E" w:rsidRPr="001F2380">
        <w:rPr>
          <w:sz w:val="22"/>
          <w:szCs w:val="22"/>
        </w:rPr>
        <w:t>3</w:t>
      </w:r>
      <w:r w:rsidR="00BB5088" w:rsidRPr="001F2380">
        <w:rPr>
          <w:sz w:val="22"/>
          <w:szCs w:val="22"/>
        </w:rPr>
        <w:t>.</w:t>
      </w:r>
      <w:r w:rsidRPr="001F2380">
        <w:rPr>
          <w:sz w:val="22"/>
          <w:szCs w:val="22"/>
        </w:rPr>
        <w:t xml:space="preserve"> По завершени</w:t>
      </w:r>
      <w:r w:rsidR="00142E93" w:rsidRPr="001F2380">
        <w:rPr>
          <w:sz w:val="22"/>
          <w:szCs w:val="22"/>
        </w:rPr>
        <w:t>и</w:t>
      </w:r>
      <w:r w:rsidRPr="001F2380">
        <w:rPr>
          <w:sz w:val="22"/>
          <w:szCs w:val="22"/>
        </w:rPr>
        <w:t xml:space="preserve"> работ </w:t>
      </w:r>
      <w:r w:rsidR="00345405" w:rsidRPr="001F2380">
        <w:rPr>
          <w:sz w:val="22"/>
          <w:szCs w:val="22"/>
        </w:rPr>
        <w:t xml:space="preserve">Подрядчик </w:t>
      </w:r>
      <w:r w:rsidR="00657614" w:rsidRPr="001F2380">
        <w:rPr>
          <w:sz w:val="22"/>
          <w:szCs w:val="22"/>
        </w:rPr>
        <w:t>п</w:t>
      </w:r>
      <w:r w:rsidRPr="001F2380">
        <w:rPr>
          <w:sz w:val="22"/>
          <w:szCs w:val="22"/>
        </w:rPr>
        <w:t xml:space="preserve">ередает </w:t>
      </w:r>
      <w:r w:rsidR="0084654A" w:rsidRPr="001F2380">
        <w:rPr>
          <w:sz w:val="22"/>
          <w:szCs w:val="22"/>
        </w:rPr>
        <w:t>Заказчику комплект</w:t>
      </w:r>
      <w:r w:rsidRPr="001F2380">
        <w:rPr>
          <w:sz w:val="22"/>
          <w:szCs w:val="22"/>
        </w:rPr>
        <w:t xml:space="preserve"> исполнительной и другой необходимой технической документации</w:t>
      </w:r>
      <w:r w:rsidR="00C14A84" w:rsidRPr="001F2380">
        <w:rPr>
          <w:sz w:val="22"/>
          <w:szCs w:val="22"/>
        </w:rPr>
        <w:t xml:space="preserve"> в соответствие с Приложением № </w:t>
      </w:r>
      <w:r w:rsidR="00DF2D11" w:rsidRPr="001F2380">
        <w:rPr>
          <w:sz w:val="22"/>
          <w:szCs w:val="22"/>
        </w:rPr>
        <w:t>4</w:t>
      </w:r>
      <w:r w:rsidR="00C14A84" w:rsidRPr="001F2380">
        <w:rPr>
          <w:sz w:val="22"/>
          <w:szCs w:val="22"/>
        </w:rPr>
        <w:t xml:space="preserve"> данного </w:t>
      </w:r>
      <w:r w:rsidR="00197FEC" w:rsidRPr="001F2380">
        <w:rPr>
          <w:sz w:val="22"/>
          <w:szCs w:val="22"/>
        </w:rPr>
        <w:t>Д</w:t>
      </w:r>
      <w:r w:rsidR="00C14A84" w:rsidRPr="001F2380">
        <w:rPr>
          <w:sz w:val="22"/>
          <w:szCs w:val="22"/>
        </w:rPr>
        <w:t>оговора</w:t>
      </w:r>
      <w:r w:rsidRPr="001F2380">
        <w:rPr>
          <w:sz w:val="22"/>
          <w:szCs w:val="22"/>
        </w:rPr>
        <w:t xml:space="preserve">.  </w:t>
      </w:r>
    </w:p>
    <w:p w:rsidR="00E427B6" w:rsidRPr="00C958D4" w:rsidRDefault="00E427B6" w:rsidP="00FB2A3E">
      <w:pPr>
        <w:widowControl w:val="0"/>
        <w:ind w:firstLine="567"/>
        <w:jc w:val="both"/>
        <w:rPr>
          <w:sz w:val="22"/>
          <w:szCs w:val="22"/>
        </w:rPr>
      </w:pPr>
      <w:r w:rsidRPr="001F2380">
        <w:rPr>
          <w:sz w:val="22"/>
          <w:szCs w:val="22"/>
        </w:rPr>
        <w:t>4.</w:t>
      </w:r>
      <w:r w:rsidR="00EB5C2C">
        <w:rPr>
          <w:sz w:val="22"/>
          <w:szCs w:val="22"/>
        </w:rPr>
        <w:t>4</w:t>
      </w:r>
      <w:r w:rsidRPr="001F2380">
        <w:rPr>
          <w:sz w:val="22"/>
          <w:szCs w:val="22"/>
        </w:rPr>
        <w:t xml:space="preserve">. Риск случайной гибели, случайного повреждения или хищения результатов выполненных работ, а </w:t>
      </w:r>
      <w:r w:rsidR="0084654A" w:rsidRPr="001F2380">
        <w:rPr>
          <w:sz w:val="22"/>
          <w:szCs w:val="22"/>
        </w:rPr>
        <w:t>также материалов</w:t>
      </w:r>
      <w:r w:rsidRPr="001F2380">
        <w:rPr>
          <w:sz w:val="22"/>
          <w:szCs w:val="22"/>
        </w:rPr>
        <w:t xml:space="preserve"> и оборудования до приемки Заказчиком последнего этапа работ и подписания Акта </w:t>
      </w:r>
      <w:r w:rsidR="008334A5" w:rsidRPr="001F2380">
        <w:rPr>
          <w:sz w:val="22"/>
          <w:szCs w:val="22"/>
        </w:rPr>
        <w:t xml:space="preserve">приемки работ, выполненных по договору подряда на объекте капитального строительства (Приложение № </w:t>
      </w:r>
      <w:r w:rsidR="00492E1C">
        <w:rPr>
          <w:sz w:val="22"/>
          <w:szCs w:val="22"/>
        </w:rPr>
        <w:t>6</w:t>
      </w:r>
      <w:r w:rsidR="008334A5" w:rsidRPr="001F2380">
        <w:rPr>
          <w:sz w:val="22"/>
          <w:szCs w:val="22"/>
        </w:rPr>
        <w:t>)</w:t>
      </w:r>
      <w:r w:rsidRPr="001F2380">
        <w:rPr>
          <w:sz w:val="22"/>
          <w:szCs w:val="22"/>
        </w:rPr>
        <w:t xml:space="preserve"> несет </w:t>
      </w:r>
      <w:r w:rsidRPr="00C958D4">
        <w:rPr>
          <w:sz w:val="22"/>
          <w:szCs w:val="22"/>
        </w:rPr>
        <w:t xml:space="preserve">Подрядчик. </w:t>
      </w:r>
    </w:p>
    <w:p w:rsidR="00EC7D82" w:rsidRPr="00C958D4" w:rsidRDefault="00EC7D82" w:rsidP="00EC7D82">
      <w:pPr>
        <w:widowControl w:val="0"/>
        <w:ind w:firstLine="567"/>
        <w:jc w:val="both"/>
        <w:rPr>
          <w:color w:val="000000"/>
          <w:sz w:val="22"/>
          <w:szCs w:val="22"/>
        </w:rPr>
      </w:pPr>
      <w:r w:rsidRPr="00C958D4">
        <w:rPr>
          <w:color w:val="000000"/>
          <w:sz w:val="22"/>
          <w:szCs w:val="22"/>
        </w:rPr>
        <w:t>4.</w:t>
      </w:r>
      <w:r w:rsidR="00EB5C2C" w:rsidRPr="00C958D4">
        <w:rPr>
          <w:color w:val="000000"/>
          <w:sz w:val="22"/>
          <w:szCs w:val="22"/>
        </w:rPr>
        <w:t>5</w:t>
      </w:r>
      <w:r w:rsidRPr="00C958D4">
        <w:rPr>
          <w:color w:val="000000"/>
          <w:sz w:val="22"/>
          <w:szCs w:val="22"/>
        </w:rPr>
        <w:t xml:space="preserve"> </w:t>
      </w:r>
      <w:r w:rsidR="00C53517" w:rsidRPr="00C958D4">
        <w:rPr>
          <w:color w:val="000000"/>
          <w:sz w:val="22"/>
          <w:szCs w:val="22"/>
        </w:rPr>
        <w:t xml:space="preserve">В рамках электронного документооборота через оператора электронного документооборота в виде электронных документов, подписанных усиленной квалифицированной электронной подписью, Подрядчик </w:t>
      </w:r>
      <w:r w:rsidRPr="00C958D4">
        <w:rPr>
          <w:color w:val="000000"/>
          <w:sz w:val="22"/>
          <w:szCs w:val="22"/>
        </w:rPr>
        <w:t>направляет Счет-фактуру (п.3 статьи 168 НК РФ) с приложением сканированных документов: «Акт о приемке выполненных работ» (форма КС-2) и «Справка о стоимости выполненных работ и затрат» (форма КС-3).</w:t>
      </w:r>
    </w:p>
    <w:p w:rsidR="00DC782B" w:rsidRPr="001F2380" w:rsidRDefault="00EC7D82" w:rsidP="00EC7D82">
      <w:pPr>
        <w:widowControl w:val="0"/>
        <w:ind w:firstLine="567"/>
        <w:jc w:val="both"/>
        <w:rPr>
          <w:sz w:val="22"/>
          <w:szCs w:val="22"/>
        </w:rPr>
      </w:pPr>
      <w:r w:rsidRPr="00C958D4">
        <w:rPr>
          <w:color w:val="000000"/>
          <w:sz w:val="22"/>
          <w:szCs w:val="22"/>
        </w:rPr>
        <w:t>4.</w:t>
      </w:r>
      <w:r w:rsidR="00EB5C2C" w:rsidRPr="00C958D4">
        <w:rPr>
          <w:color w:val="000000"/>
          <w:sz w:val="22"/>
          <w:szCs w:val="22"/>
        </w:rPr>
        <w:t>6</w:t>
      </w:r>
      <w:r w:rsidRPr="00C958D4">
        <w:rPr>
          <w:color w:val="000000"/>
          <w:sz w:val="22"/>
          <w:szCs w:val="22"/>
        </w:rPr>
        <w:t>. Заказчик направляет Подрядчику извещение о получении Счет-фактуры, выставленных согласно пункта 4.</w:t>
      </w:r>
      <w:r w:rsidR="00827274">
        <w:rPr>
          <w:color w:val="000000"/>
          <w:sz w:val="22"/>
          <w:szCs w:val="22"/>
        </w:rPr>
        <w:t>5</w:t>
      </w:r>
      <w:r w:rsidR="00AE5014" w:rsidRPr="00C958D4">
        <w:rPr>
          <w:color w:val="000000"/>
          <w:sz w:val="22"/>
          <w:szCs w:val="22"/>
        </w:rPr>
        <w:t xml:space="preserve"> Д</w:t>
      </w:r>
      <w:r w:rsidRPr="00C958D4">
        <w:rPr>
          <w:color w:val="000000"/>
          <w:sz w:val="22"/>
          <w:szCs w:val="22"/>
        </w:rPr>
        <w:t>оговора, либо направляет Подрядчику запрос об уточнении или аннулировании с указанием возражений и замечаний.</w:t>
      </w:r>
    </w:p>
    <w:p w:rsidR="005D5679" w:rsidRPr="001F2380" w:rsidRDefault="00CF30F0" w:rsidP="0038186E">
      <w:pPr>
        <w:widowControl w:val="0"/>
        <w:ind w:firstLine="567"/>
        <w:jc w:val="center"/>
        <w:rPr>
          <w:b/>
          <w:sz w:val="22"/>
          <w:szCs w:val="22"/>
        </w:rPr>
      </w:pPr>
      <w:r w:rsidRPr="001F2380">
        <w:rPr>
          <w:b/>
          <w:sz w:val="22"/>
          <w:szCs w:val="22"/>
        </w:rPr>
        <w:t>5. Оплата работ и взаиморасчеты</w:t>
      </w:r>
      <w:r w:rsidR="007F043C" w:rsidRPr="001F2380">
        <w:rPr>
          <w:b/>
          <w:sz w:val="22"/>
          <w:szCs w:val="22"/>
        </w:rPr>
        <w:t>.</w:t>
      </w:r>
      <w:r w:rsidR="005D5679" w:rsidRPr="001F2380">
        <w:rPr>
          <w:b/>
          <w:sz w:val="22"/>
          <w:szCs w:val="22"/>
        </w:rPr>
        <w:t xml:space="preserve">     </w:t>
      </w:r>
      <w:r w:rsidR="00DC782B">
        <w:rPr>
          <w:b/>
          <w:sz w:val="22"/>
          <w:szCs w:val="22"/>
        </w:rPr>
        <w:t xml:space="preserve">          </w:t>
      </w:r>
      <w:r w:rsidR="005D5679" w:rsidRPr="001F2380">
        <w:rPr>
          <w:b/>
          <w:sz w:val="22"/>
          <w:szCs w:val="22"/>
        </w:rPr>
        <w:t xml:space="preserve">         </w:t>
      </w:r>
    </w:p>
    <w:p w:rsidR="000C5967" w:rsidRPr="000C5967" w:rsidRDefault="00492E1C" w:rsidP="000C5967">
      <w:pPr>
        <w:suppressAutoHyphens/>
        <w:ind w:firstLine="567"/>
        <w:jc w:val="both"/>
        <w:rPr>
          <w:rFonts w:eastAsia="Calibri"/>
          <w:color w:val="000000"/>
          <w:sz w:val="22"/>
          <w:szCs w:val="22"/>
        </w:rPr>
      </w:pPr>
      <w:r w:rsidRPr="00492E1C">
        <w:rPr>
          <w:rFonts w:eastAsia="Calibri"/>
          <w:color w:val="000000"/>
          <w:sz w:val="22"/>
          <w:szCs w:val="22"/>
        </w:rPr>
        <w:t xml:space="preserve">5.1. </w:t>
      </w:r>
      <w:r w:rsidR="000C5967" w:rsidRPr="000C5967">
        <w:rPr>
          <w:rFonts w:eastAsia="Calibri"/>
          <w:color w:val="000000"/>
          <w:sz w:val="22"/>
          <w:szCs w:val="22"/>
        </w:rPr>
        <w:t>Заказчик в течение 10-ти (десяти) банковских дней с момента подписания настоящего Договора и предоставления Подрядчиком согласованного с Заказчиком оригинала банковской гарантии и SWIFT/СПФС/FinLine – сообщения, подтверждающего факт выпуска банковской гарантии на всю сумму аванса, перечисляет на расчетный счет Подрядчика авансовый платеж в размере _____________________________, в том числе НДС 20%. (При авансе без БГ, платеж производится в течение 10 банковских дней с даты подписания Договора).</w:t>
      </w:r>
    </w:p>
    <w:p w:rsidR="000C5967" w:rsidRPr="000C5967" w:rsidRDefault="000C5967" w:rsidP="000C5967">
      <w:pPr>
        <w:suppressAutoHyphens/>
        <w:ind w:firstLine="567"/>
        <w:jc w:val="both"/>
        <w:rPr>
          <w:rFonts w:eastAsia="Calibri"/>
          <w:color w:val="000000"/>
          <w:sz w:val="22"/>
          <w:szCs w:val="22"/>
        </w:rPr>
      </w:pPr>
      <w:r w:rsidRPr="000C5967">
        <w:rPr>
          <w:rFonts w:eastAsia="Calibri"/>
          <w:color w:val="000000"/>
          <w:sz w:val="22"/>
          <w:szCs w:val="22"/>
        </w:rPr>
        <w:t>Выплата авансового платежа без банковской гарантии производи</w:t>
      </w:r>
      <w:r>
        <w:rPr>
          <w:rFonts w:eastAsia="Calibri"/>
          <w:color w:val="000000"/>
          <w:sz w:val="22"/>
          <w:szCs w:val="22"/>
        </w:rPr>
        <w:t>тся только при условии, если об</w:t>
      </w:r>
      <w:r w:rsidRPr="000C5967">
        <w:rPr>
          <w:rFonts w:eastAsia="Calibri"/>
          <w:color w:val="000000"/>
          <w:sz w:val="22"/>
          <w:szCs w:val="22"/>
        </w:rPr>
        <w:t>щий суммарный размер незакрытых необеспеченных авансов по всем сделкам, выданных Подрядчику АО «Апатит», включая его управляемые предприятия, не превышает 3 миллиона рублей с НДС на дату фактического платежа, предусмотренного условиями договора. В случае превышения установленного выше лимита Подрядчик должен предоставить банковскую гарантию, либо За</w:t>
      </w:r>
      <w:r>
        <w:rPr>
          <w:rFonts w:eastAsia="Calibri"/>
          <w:color w:val="000000"/>
          <w:sz w:val="22"/>
          <w:szCs w:val="22"/>
        </w:rPr>
        <w:t>казчик вправе по своему усмотре</w:t>
      </w:r>
      <w:r w:rsidRPr="000C5967">
        <w:rPr>
          <w:rFonts w:eastAsia="Calibri"/>
          <w:color w:val="000000"/>
          <w:sz w:val="22"/>
          <w:szCs w:val="22"/>
        </w:rPr>
        <w:t>нию уменьшить сумму необеспеченного авансового платежа с учетом наличия имеющихся авансовых платежей по другим сделкам, в пределах 3 миллионов рублей с НДС на дату фактического платежа. При этом какие-либо санкции или иные меры ответственности за невыплату аванса в сроки, предусмотренные договором, не применяются к АО «Апатит», включая его управляемые предприятия.</w:t>
      </w:r>
    </w:p>
    <w:p w:rsidR="000C5967" w:rsidRPr="000C5967" w:rsidRDefault="000C5967" w:rsidP="000C5967">
      <w:pPr>
        <w:suppressAutoHyphens/>
        <w:ind w:firstLine="567"/>
        <w:jc w:val="both"/>
        <w:rPr>
          <w:rFonts w:eastAsia="Calibri"/>
          <w:color w:val="000000"/>
          <w:sz w:val="22"/>
          <w:szCs w:val="22"/>
        </w:rPr>
      </w:pPr>
      <w:r w:rsidRPr="000C5967">
        <w:rPr>
          <w:rFonts w:eastAsia="Calibri"/>
          <w:color w:val="000000"/>
          <w:sz w:val="22"/>
          <w:szCs w:val="22"/>
        </w:rPr>
        <w:lastRenderedPageBreak/>
        <w:t>5.2. Банк-гарант и текст банковской гарантии подлежат предвари</w:t>
      </w:r>
      <w:r>
        <w:rPr>
          <w:rFonts w:eastAsia="Calibri"/>
          <w:color w:val="000000"/>
          <w:sz w:val="22"/>
          <w:szCs w:val="22"/>
        </w:rPr>
        <w:t>тельному согласованию с Заказчи</w:t>
      </w:r>
      <w:r w:rsidRPr="000C5967">
        <w:rPr>
          <w:rFonts w:eastAsia="Calibri"/>
          <w:color w:val="000000"/>
          <w:sz w:val="22"/>
          <w:szCs w:val="22"/>
        </w:rPr>
        <w:t>ком.</w:t>
      </w:r>
    </w:p>
    <w:p w:rsidR="000C5967" w:rsidRPr="000C5967" w:rsidRDefault="000C5967" w:rsidP="000C5967">
      <w:pPr>
        <w:suppressAutoHyphens/>
        <w:ind w:firstLine="567"/>
        <w:jc w:val="both"/>
        <w:rPr>
          <w:rFonts w:eastAsia="Calibri"/>
          <w:color w:val="000000"/>
          <w:sz w:val="22"/>
          <w:szCs w:val="22"/>
        </w:rPr>
      </w:pPr>
      <w:r w:rsidRPr="000C5967">
        <w:rPr>
          <w:rFonts w:eastAsia="Calibri"/>
          <w:color w:val="000000"/>
          <w:sz w:val="22"/>
          <w:szCs w:val="22"/>
        </w:rPr>
        <w:t xml:space="preserve">Банковская гарантия должна быть безотзывной и безусловной, </w:t>
      </w:r>
      <w:r>
        <w:rPr>
          <w:rFonts w:eastAsia="Calibri"/>
          <w:color w:val="000000"/>
          <w:sz w:val="22"/>
          <w:szCs w:val="22"/>
        </w:rPr>
        <w:t>выдана банком, имеющим генераль</w:t>
      </w:r>
      <w:r w:rsidRPr="000C5967">
        <w:rPr>
          <w:rFonts w:eastAsia="Calibri"/>
          <w:color w:val="000000"/>
          <w:sz w:val="22"/>
          <w:szCs w:val="22"/>
        </w:rPr>
        <w:t>ную лицензию ЦБ РФ.</w:t>
      </w:r>
    </w:p>
    <w:p w:rsidR="000C5967" w:rsidRPr="000C5967" w:rsidRDefault="000C5967" w:rsidP="000C5967">
      <w:pPr>
        <w:suppressAutoHyphens/>
        <w:ind w:firstLine="567"/>
        <w:jc w:val="both"/>
        <w:rPr>
          <w:rFonts w:eastAsia="Calibri"/>
          <w:color w:val="000000"/>
          <w:sz w:val="22"/>
          <w:szCs w:val="22"/>
        </w:rPr>
      </w:pPr>
      <w:r w:rsidRPr="000C5967">
        <w:rPr>
          <w:rFonts w:eastAsia="Calibri"/>
          <w:color w:val="000000"/>
          <w:sz w:val="22"/>
          <w:szCs w:val="22"/>
        </w:rPr>
        <w:t>В качестве потенциальных Гарантов рассматриваются:</w:t>
      </w:r>
    </w:p>
    <w:p w:rsidR="000C5967" w:rsidRPr="000C5967" w:rsidRDefault="000C5967" w:rsidP="000C5967">
      <w:pPr>
        <w:suppressAutoHyphens/>
        <w:ind w:firstLine="567"/>
        <w:jc w:val="both"/>
        <w:rPr>
          <w:rFonts w:eastAsia="Calibri"/>
          <w:color w:val="000000"/>
          <w:sz w:val="22"/>
          <w:szCs w:val="22"/>
        </w:rPr>
      </w:pPr>
      <w:r w:rsidRPr="000C5967">
        <w:rPr>
          <w:rFonts w:eastAsia="Calibri"/>
          <w:color w:val="000000"/>
          <w:sz w:val="22"/>
          <w:szCs w:val="22"/>
        </w:rPr>
        <w:t xml:space="preserve">Для договоров, все стороны по которому являются Российскими организациями, принимаются гарантии от банков, указанных в Соглашении «Общие условия осуществления деятельности», являющимся неотъемлемой частью настоящего Договора (Приложение № </w:t>
      </w:r>
      <w:r>
        <w:rPr>
          <w:rFonts w:eastAsia="Calibri"/>
          <w:color w:val="000000"/>
          <w:sz w:val="22"/>
          <w:szCs w:val="22"/>
        </w:rPr>
        <w:t>8</w:t>
      </w:r>
      <w:r w:rsidRPr="000C5967">
        <w:rPr>
          <w:rFonts w:eastAsia="Calibri"/>
          <w:color w:val="000000"/>
          <w:sz w:val="22"/>
          <w:szCs w:val="22"/>
        </w:rPr>
        <w:t>.</w:t>
      </w:r>
    </w:p>
    <w:p w:rsidR="000C5967" w:rsidRPr="000C5967" w:rsidRDefault="007053B2" w:rsidP="000C5967">
      <w:pPr>
        <w:suppressAutoHyphens/>
        <w:ind w:firstLine="567"/>
        <w:jc w:val="both"/>
        <w:rPr>
          <w:rFonts w:eastAsia="Calibri"/>
          <w:color w:val="000000"/>
          <w:sz w:val="22"/>
          <w:szCs w:val="22"/>
        </w:rPr>
      </w:pPr>
      <w:r w:rsidRPr="007053B2">
        <w:rPr>
          <w:rFonts w:eastAsia="Calibri"/>
          <w:color w:val="000000"/>
          <w:sz w:val="22"/>
          <w:szCs w:val="22"/>
        </w:rPr>
        <w:t>Выпуск Банковской гарантии должен быть подтвержден по системе SWIFT/СПФС/FinLine сообще-нием свободного формата МТ 799. Оригинал согласованной банковской гарантии передается Заказчику по адресу: 162625, Вологодская область, город Череповец, Северное шоссе, д. 75, ОУЛРФУ ДпКО</w:t>
      </w:r>
      <w:bookmarkStart w:id="0" w:name="_GoBack"/>
      <w:bookmarkEnd w:id="0"/>
      <w:r w:rsidR="000C5967" w:rsidRPr="000C5967">
        <w:rPr>
          <w:rFonts w:eastAsia="Calibri"/>
          <w:color w:val="000000"/>
          <w:sz w:val="22"/>
          <w:szCs w:val="22"/>
        </w:rPr>
        <w:t>.</w:t>
      </w:r>
    </w:p>
    <w:p w:rsidR="000C5967" w:rsidRPr="000C5967" w:rsidRDefault="000C5967" w:rsidP="000C5967">
      <w:pPr>
        <w:suppressAutoHyphens/>
        <w:ind w:firstLine="567"/>
        <w:jc w:val="both"/>
        <w:rPr>
          <w:rFonts w:eastAsia="Calibri"/>
          <w:color w:val="000000"/>
          <w:sz w:val="22"/>
          <w:szCs w:val="22"/>
        </w:rPr>
      </w:pPr>
      <w:r w:rsidRPr="000C5967">
        <w:rPr>
          <w:rFonts w:eastAsia="Calibri"/>
          <w:color w:val="000000"/>
          <w:sz w:val="22"/>
          <w:szCs w:val="22"/>
        </w:rPr>
        <w:t>Для внешнеторговых контрактов рассматриваются крупнейшие иностранные банки:</w:t>
      </w:r>
    </w:p>
    <w:p w:rsidR="000C5967" w:rsidRPr="000C5967" w:rsidRDefault="000C5967" w:rsidP="000C5967">
      <w:pPr>
        <w:suppressAutoHyphens/>
        <w:ind w:firstLine="567"/>
        <w:jc w:val="both"/>
        <w:rPr>
          <w:rFonts w:eastAsia="Calibri"/>
          <w:color w:val="000000"/>
          <w:sz w:val="22"/>
          <w:szCs w:val="22"/>
        </w:rPr>
      </w:pPr>
      <w:r w:rsidRPr="000C5967">
        <w:rPr>
          <w:rFonts w:eastAsia="Calibri"/>
          <w:color w:val="000000"/>
          <w:sz w:val="22"/>
          <w:szCs w:val="22"/>
        </w:rPr>
        <w:t>- имеющие собственный, уникальный SWIFT/CIPS-код.</w:t>
      </w:r>
    </w:p>
    <w:p w:rsidR="00492E1C" w:rsidRPr="00492E1C" w:rsidRDefault="000C5967" w:rsidP="000C5967">
      <w:pPr>
        <w:suppressAutoHyphens/>
        <w:ind w:firstLine="567"/>
        <w:jc w:val="both"/>
        <w:rPr>
          <w:rFonts w:eastAsia="Calibri"/>
          <w:color w:val="000000"/>
          <w:sz w:val="22"/>
          <w:szCs w:val="22"/>
        </w:rPr>
      </w:pPr>
      <w:r w:rsidRPr="000C5967">
        <w:rPr>
          <w:rFonts w:eastAsia="Calibri"/>
          <w:color w:val="000000"/>
          <w:sz w:val="22"/>
          <w:szCs w:val="22"/>
        </w:rPr>
        <w:t>Банковская гарантия иностранного банка – Гаранта должна быть выпущена по системе SWIFT/CIPS в формате МТ 760 и подчинятся «Унифицированным правилам для Г</w:t>
      </w:r>
      <w:r>
        <w:rPr>
          <w:rFonts w:eastAsia="Calibri"/>
          <w:color w:val="000000"/>
          <w:sz w:val="22"/>
          <w:szCs w:val="22"/>
        </w:rPr>
        <w:t>арантий по Требованию», Публика</w:t>
      </w:r>
      <w:r w:rsidRPr="000C5967">
        <w:rPr>
          <w:rFonts w:eastAsia="Calibri"/>
          <w:color w:val="000000"/>
          <w:sz w:val="22"/>
          <w:szCs w:val="22"/>
        </w:rPr>
        <w:t>ция ICC № 758 (URDG 758), в редакции 2010 года.</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Срок действия Банковской гарантии должен превышать на 2 месяца срок выполнения работ, услуг.</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Расходы по оформлению Банковской гарантии должен нести По</w:t>
      </w:r>
      <w:r>
        <w:rPr>
          <w:rFonts w:eastAsia="Calibri"/>
          <w:color w:val="000000"/>
          <w:sz w:val="22"/>
          <w:szCs w:val="22"/>
        </w:rPr>
        <w:t>дрядчик, и не компенсируются За</w:t>
      </w:r>
      <w:r w:rsidRPr="00492E1C">
        <w:rPr>
          <w:rFonts w:eastAsia="Calibri"/>
          <w:color w:val="000000"/>
          <w:sz w:val="22"/>
          <w:szCs w:val="22"/>
        </w:rPr>
        <w:t>казчиком.</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Условия банковской гарантии должны предусматривать осущест</w:t>
      </w:r>
      <w:r>
        <w:rPr>
          <w:rFonts w:eastAsia="Calibri"/>
          <w:color w:val="000000"/>
          <w:sz w:val="22"/>
          <w:szCs w:val="22"/>
        </w:rPr>
        <w:t>вление выплаты Заказчику при лю</w:t>
      </w:r>
      <w:r w:rsidRPr="00492E1C">
        <w:rPr>
          <w:rFonts w:eastAsia="Calibri"/>
          <w:color w:val="000000"/>
          <w:sz w:val="22"/>
          <w:szCs w:val="22"/>
        </w:rPr>
        <w:t>бом нарушении Подрядчиком обязательств по Договору в объеме, определяемом требованием Заказчика к Гаранту, и в пределах установленной суммы в размере авансового платежа. Банковская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 xml:space="preserve">Банковская гарантия должна быть оформлена в соответствии с ГК РФ и Требованиями к содержанию банковской гарантии, изложенные в Общих условиях осуществления деятельности, прилагаемых к настоящему Договору (Приложение № </w:t>
      </w:r>
      <w:r w:rsidR="00B02C9D">
        <w:rPr>
          <w:rFonts w:eastAsia="Calibri"/>
          <w:color w:val="000000"/>
          <w:sz w:val="22"/>
          <w:szCs w:val="22"/>
        </w:rPr>
        <w:t>8</w:t>
      </w:r>
      <w:r w:rsidRPr="00492E1C">
        <w:rPr>
          <w:rFonts w:eastAsia="Calibri"/>
          <w:color w:val="000000"/>
          <w:sz w:val="22"/>
          <w:szCs w:val="22"/>
        </w:rPr>
        <w:t>), если ответственность Га</w:t>
      </w:r>
      <w:r>
        <w:rPr>
          <w:rFonts w:eastAsia="Calibri"/>
          <w:color w:val="000000"/>
          <w:sz w:val="22"/>
          <w:szCs w:val="22"/>
        </w:rPr>
        <w:t>ранта регулируется законодатель</w:t>
      </w:r>
      <w:r w:rsidRPr="00492E1C">
        <w:rPr>
          <w:rFonts w:eastAsia="Calibri"/>
          <w:color w:val="000000"/>
          <w:sz w:val="22"/>
          <w:szCs w:val="22"/>
        </w:rPr>
        <w:t>ством Российской Федерации; ответственность по Гарантии, подчиняющейся законодательству иностранного государства, регулируется «Унифицированным правилам для Г</w:t>
      </w:r>
      <w:r w:rsidR="006C4E3C">
        <w:rPr>
          <w:rFonts w:eastAsia="Calibri"/>
          <w:color w:val="000000"/>
          <w:sz w:val="22"/>
          <w:szCs w:val="22"/>
        </w:rPr>
        <w:t>арантий по Требованию», Публика</w:t>
      </w:r>
      <w:r w:rsidRPr="00492E1C">
        <w:rPr>
          <w:rFonts w:eastAsia="Calibri"/>
          <w:color w:val="000000"/>
          <w:sz w:val="22"/>
          <w:szCs w:val="22"/>
        </w:rPr>
        <w:t>ция ICC № 758 (URDG 758), в редакции 2010 года.</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Банковская гарантия должна быть выдана Банком, имеющим генеральную лицензию ЦБ РФ.</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В том случае, если по отношению к Гаранту со сторону ЦБ РФ п</w:t>
      </w:r>
      <w:r w:rsidR="006C4E3C">
        <w:rPr>
          <w:rFonts w:eastAsia="Calibri"/>
          <w:color w:val="000000"/>
          <w:sz w:val="22"/>
          <w:szCs w:val="22"/>
        </w:rPr>
        <w:t>рименяются меры в порядке надзо</w:t>
      </w:r>
      <w:r w:rsidRPr="00492E1C">
        <w:rPr>
          <w:rFonts w:eastAsia="Calibri"/>
          <w:color w:val="000000"/>
          <w:sz w:val="22"/>
          <w:szCs w:val="22"/>
        </w:rPr>
        <w:t>ра в случае нарушения кредитной организацией федеральных законов и нормативных актов Банка России, а также нарушения в деятельности банковской группы, предусмотренные ФЗ «О Центральном банке Рос-сийской Федерации (Банке России)», ответственный специалист сл</w:t>
      </w:r>
      <w:r w:rsidR="006C4E3C">
        <w:rPr>
          <w:rFonts w:eastAsia="Calibri"/>
          <w:color w:val="000000"/>
          <w:sz w:val="22"/>
          <w:szCs w:val="22"/>
        </w:rPr>
        <w:t>ужбы - куратор договора АО «Апа</w:t>
      </w:r>
      <w:r w:rsidRPr="00492E1C">
        <w:rPr>
          <w:rFonts w:eastAsia="Calibri"/>
          <w:color w:val="000000"/>
          <w:sz w:val="22"/>
          <w:szCs w:val="22"/>
        </w:rPr>
        <w:t>тит»/УП имеет право потребовать, а Принципал обязан в течение 15-ти банковских дней предоставить Бенефициару аналогичную гарантию (согласованную в соответствии с разделом 5 насто</w:t>
      </w:r>
      <w:r w:rsidR="006C4E3C">
        <w:rPr>
          <w:rFonts w:eastAsia="Calibri"/>
          <w:color w:val="000000"/>
          <w:sz w:val="22"/>
          <w:szCs w:val="22"/>
        </w:rPr>
        <w:t>ящего Положе</w:t>
      </w:r>
      <w:r w:rsidRPr="00492E1C">
        <w:rPr>
          <w:rFonts w:eastAsia="Calibri"/>
          <w:color w:val="000000"/>
          <w:sz w:val="22"/>
          <w:szCs w:val="22"/>
        </w:rPr>
        <w:t>ния), либо возвратить полученный аванс полностью.</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В случае отзыва лицензии у Гаранта Принципал обязан в течение</w:t>
      </w:r>
      <w:r w:rsidR="006C4E3C">
        <w:rPr>
          <w:rFonts w:eastAsia="Calibri"/>
          <w:color w:val="000000"/>
          <w:sz w:val="22"/>
          <w:szCs w:val="22"/>
        </w:rPr>
        <w:t xml:space="preserve"> 15-ти банковских дней предоста</w:t>
      </w:r>
      <w:r w:rsidRPr="00492E1C">
        <w:rPr>
          <w:rFonts w:eastAsia="Calibri"/>
          <w:color w:val="000000"/>
          <w:sz w:val="22"/>
          <w:szCs w:val="22"/>
        </w:rPr>
        <w:t xml:space="preserve">вить Бенефициару аналогичную банковскую гарантию (сумма, сроки </w:t>
      </w:r>
      <w:r w:rsidR="006C4E3C">
        <w:rPr>
          <w:rFonts w:eastAsia="Calibri"/>
          <w:color w:val="000000"/>
          <w:sz w:val="22"/>
          <w:szCs w:val="22"/>
        </w:rPr>
        <w:t>и прочие условия не должны отли</w:t>
      </w:r>
      <w:r w:rsidRPr="00492E1C">
        <w:rPr>
          <w:rFonts w:eastAsia="Calibri"/>
          <w:color w:val="000000"/>
          <w:sz w:val="22"/>
          <w:szCs w:val="22"/>
        </w:rPr>
        <w:t>чаться от ранее предоставленной гарантии, банк письменно согласовывается Бенефициаром), либо возвратить полученный аванс полностью. В таком случае Принципал испо</w:t>
      </w:r>
      <w:r w:rsidR="006C4E3C">
        <w:rPr>
          <w:rFonts w:eastAsia="Calibri"/>
          <w:color w:val="000000"/>
          <w:sz w:val="22"/>
          <w:szCs w:val="22"/>
        </w:rPr>
        <w:t>лняет данную обязанность без до</w:t>
      </w:r>
      <w:r w:rsidRPr="00492E1C">
        <w:rPr>
          <w:rFonts w:eastAsia="Calibri"/>
          <w:color w:val="000000"/>
          <w:sz w:val="22"/>
          <w:szCs w:val="22"/>
        </w:rPr>
        <w:t xml:space="preserve">полнительных требований и просьб со стороны Бенефициара. </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 xml:space="preserve">5.3. Для получения аванса Подрядчик направляет Заказчику счёт на аванс. </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5.4. Подрядчик обязан в течение 25 (двадцати пяти) дней со дня п</w:t>
      </w:r>
      <w:r w:rsidR="006C4E3C">
        <w:rPr>
          <w:rFonts w:eastAsia="Calibri"/>
          <w:color w:val="000000"/>
          <w:sz w:val="22"/>
          <w:szCs w:val="22"/>
        </w:rPr>
        <w:t>олучения аванса предоставить За</w:t>
      </w:r>
      <w:r w:rsidRPr="00492E1C">
        <w:rPr>
          <w:rFonts w:eastAsia="Calibri"/>
          <w:color w:val="000000"/>
          <w:sz w:val="22"/>
          <w:szCs w:val="22"/>
        </w:rPr>
        <w:t>казчику Отчёт об использовании выданных авансов по установленной</w:t>
      </w:r>
      <w:r w:rsidR="006C4E3C">
        <w:rPr>
          <w:rFonts w:eastAsia="Calibri"/>
          <w:color w:val="000000"/>
          <w:sz w:val="22"/>
          <w:szCs w:val="22"/>
        </w:rPr>
        <w:t xml:space="preserve"> форме (Приложение № </w:t>
      </w:r>
      <w:r w:rsidR="00B02C9D">
        <w:rPr>
          <w:rFonts w:eastAsia="Calibri"/>
          <w:color w:val="000000"/>
          <w:sz w:val="22"/>
          <w:szCs w:val="22"/>
        </w:rPr>
        <w:t>5</w:t>
      </w:r>
      <w:r w:rsidR="006C4E3C">
        <w:rPr>
          <w:rFonts w:eastAsia="Calibri"/>
          <w:color w:val="000000"/>
          <w:sz w:val="22"/>
          <w:szCs w:val="22"/>
        </w:rPr>
        <w:t xml:space="preserve"> к настоя</w:t>
      </w:r>
      <w:r w:rsidRPr="00492E1C">
        <w:rPr>
          <w:rFonts w:eastAsia="Calibri"/>
          <w:color w:val="000000"/>
          <w:sz w:val="22"/>
          <w:szCs w:val="22"/>
        </w:rPr>
        <w:t>щему Договору).</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 xml:space="preserve">5.5. Закрытие полученного Подрядчиком авансового платежа осуществляется в размере </w:t>
      </w:r>
      <w:r w:rsidRPr="006C4E3C">
        <w:rPr>
          <w:rFonts w:eastAsia="Calibri"/>
          <w:color w:val="FF0000"/>
          <w:sz w:val="22"/>
          <w:szCs w:val="22"/>
        </w:rPr>
        <w:t>________ %</w:t>
      </w:r>
      <w:r w:rsidRPr="00492E1C">
        <w:rPr>
          <w:rFonts w:eastAsia="Calibri"/>
          <w:color w:val="000000"/>
          <w:sz w:val="22"/>
          <w:szCs w:val="22"/>
        </w:rPr>
        <w:t xml:space="preserve"> от стоимости выполненных им и принятых Заказчиком работ. Полное погашение (закрытие) аванса производится не позднее ___.</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При этом, в случае, если на момент окончательного погашения аванса процент не обеспечивает полное погашение авансового платежа, зачет производится на всю сумму авансового платежа или его остатка.</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 xml:space="preserve">В случае недостаточности обеспечения суммы выполненных работ для погашения авансового </w:t>
      </w:r>
      <w:r w:rsidR="006C4E3C">
        <w:rPr>
          <w:rFonts w:eastAsia="Calibri"/>
          <w:color w:val="000000"/>
          <w:sz w:val="22"/>
          <w:szCs w:val="22"/>
        </w:rPr>
        <w:t>пла</w:t>
      </w:r>
      <w:r w:rsidRPr="00492E1C">
        <w:rPr>
          <w:rFonts w:eastAsia="Calibri"/>
          <w:color w:val="000000"/>
          <w:sz w:val="22"/>
          <w:szCs w:val="22"/>
        </w:rPr>
        <w:t>тежа или его остатка, Подрядчик возвращает всю сумму непогашенного авансового платежа в течение 5 календарных дней с момента наступления обязательств по погашению авансового платежа.</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lastRenderedPageBreak/>
        <w:t>5.6. Подрядчик обязан предъявлять Заказчику счета-фактуры на полученн</w:t>
      </w:r>
      <w:r w:rsidR="006C4E3C">
        <w:rPr>
          <w:rFonts w:eastAsia="Calibri"/>
          <w:color w:val="000000"/>
          <w:sz w:val="22"/>
          <w:szCs w:val="22"/>
        </w:rPr>
        <w:t>ую сумму аванса в соот</w:t>
      </w:r>
      <w:r w:rsidRPr="00492E1C">
        <w:rPr>
          <w:rFonts w:eastAsia="Calibri"/>
          <w:color w:val="000000"/>
          <w:sz w:val="22"/>
          <w:szCs w:val="22"/>
        </w:rPr>
        <w:t>ветствии с пунктами 5.1, 6 статьи 169 Налогового кодекса РФ в течение</w:t>
      </w:r>
      <w:r w:rsidR="006C4E3C">
        <w:rPr>
          <w:rFonts w:eastAsia="Calibri"/>
          <w:color w:val="000000"/>
          <w:sz w:val="22"/>
          <w:szCs w:val="22"/>
        </w:rPr>
        <w:t xml:space="preserve"> 5 дней с даты получения предва</w:t>
      </w:r>
      <w:r w:rsidRPr="00492E1C">
        <w:rPr>
          <w:rFonts w:eastAsia="Calibri"/>
          <w:color w:val="000000"/>
          <w:sz w:val="22"/>
          <w:szCs w:val="22"/>
        </w:rPr>
        <w:t xml:space="preserve">рительной оплаты. </w:t>
      </w:r>
    </w:p>
    <w:p w:rsidR="00492E1C" w:rsidRPr="00492E1C" w:rsidRDefault="00492E1C" w:rsidP="00492E1C">
      <w:pPr>
        <w:suppressAutoHyphens/>
        <w:ind w:firstLine="567"/>
        <w:jc w:val="both"/>
        <w:rPr>
          <w:rFonts w:eastAsia="Calibri"/>
          <w:color w:val="000000"/>
          <w:sz w:val="22"/>
          <w:szCs w:val="22"/>
        </w:rPr>
      </w:pPr>
      <w:r w:rsidRPr="00492E1C">
        <w:rPr>
          <w:rFonts w:eastAsia="Calibri"/>
          <w:color w:val="000000"/>
          <w:sz w:val="22"/>
          <w:szCs w:val="22"/>
        </w:rPr>
        <w:t>В случае непредоставления Подрядчиком Заказчику в течение пяти календарных дней, считая со дня получения аванса в счет предстоящих поставок товаров (выполнения работ, оказания услуг), счетов-фактур, оформленных в соответствии с требованиями пп. 5.1 и 6 ст. 169 Налогового кодекса РФ, Заказчик вправе отсрочить (приостановить) платежи за оказанные услуги/выполненные работы по настоящему до-говору на то количество дней, на которое Подрядчик просрочил предоставление счетов-фактур, оформленных в соответствии с требованиями законодательства на авансовый</w:t>
      </w:r>
      <w:r w:rsidR="006C4E3C">
        <w:rPr>
          <w:rFonts w:eastAsia="Calibri"/>
          <w:color w:val="000000"/>
          <w:sz w:val="22"/>
          <w:szCs w:val="22"/>
        </w:rPr>
        <w:t xml:space="preserve"> платеж. При этом штрафные санк</w:t>
      </w:r>
      <w:r w:rsidRPr="00492E1C">
        <w:rPr>
          <w:rFonts w:eastAsia="Calibri"/>
          <w:color w:val="000000"/>
          <w:sz w:val="22"/>
          <w:szCs w:val="22"/>
        </w:rPr>
        <w:t>ции за просрочку оплаты либо убытки за все время приостановки выплат по настоящему Договору, не применяются. Подрядчик возмещает в полном объёме убытки Заказчика</w:t>
      </w:r>
      <w:r w:rsidR="006C4E3C">
        <w:rPr>
          <w:rFonts w:eastAsia="Calibri"/>
          <w:color w:val="000000"/>
          <w:sz w:val="22"/>
          <w:szCs w:val="22"/>
        </w:rPr>
        <w:t xml:space="preserve"> в случае отказа налоговым орга</w:t>
      </w:r>
      <w:r w:rsidRPr="00492E1C">
        <w:rPr>
          <w:rFonts w:eastAsia="Calibri"/>
          <w:color w:val="000000"/>
          <w:sz w:val="22"/>
          <w:szCs w:val="22"/>
        </w:rPr>
        <w:t>ном в вычете по НДС по причине нарушения порядка (формы, усло</w:t>
      </w:r>
      <w:r w:rsidR="006C4E3C">
        <w:rPr>
          <w:rFonts w:eastAsia="Calibri"/>
          <w:color w:val="000000"/>
          <w:sz w:val="22"/>
          <w:szCs w:val="22"/>
        </w:rPr>
        <w:t>вий) оформления Подрядчиком пер</w:t>
      </w:r>
      <w:r w:rsidRPr="00492E1C">
        <w:rPr>
          <w:rFonts w:eastAsia="Calibri"/>
          <w:color w:val="000000"/>
          <w:sz w:val="22"/>
          <w:szCs w:val="22"/>
        </w:rPr>
        <w:t>вичных учётных документов, счетов-фактур, неуплаты (неполной уплаты) им налогов и сборов в бюджет или ведения хозяйственной деятельности с иными нарушениями норм действующего законодательства.</w:t>
      </w:r>
    </w:p>
    <w:p w:rsidR="00FF22A5" w:rsidRPr="001F2380" w:rsidRDefault="00FF22A5" w:rsidP="00492E1C">
      <w:pPr>
        <w:ind w:firstLine="567"/>
        <w:jc w:val="both"/>
        <w:rPr>
          <w:sz w:val="22"/>
          <w:szCs w:val="22"/>
        </w:rPr>
      </w:pPr>
      <w:r w:rsidRPr="001F2380">
        <w:rPr>
          <w:sz w:val="22"/>
          <w:szCs w:val="22"/>
        </w:rPr>
        <w:t>5.</w:t>
      </w:r>
      <w:r w:rsidR="0094491C">
        <w:rPr>
          <w:sz w:val="22"/>
          <w:szCs w:val="22"/>
        </w:rPr>
        <w:t>7</w:t>
      </w:r>
      <w:r w:rsidRPr="001F2380">
        <w:rPr>
          <w:sz w:val="22"/>
          <w:szCs w:val="22"/>
        </w:rPr>
        <w:t xml:space="preserve">.  </w:t>
      </w:r>
      <w:r w:rsidR="0090317E" w:rsidRPr="001F2380">
        <w:rPr>
          <w:sz w:val="22"/>
          <w:szCs w:val="22"/>
        </w:rPr>
        <w:t xml:space="preserve">Оплата в размере 90% от стоимости </w:t>
      </w:r>
      <w:r w:rsidR="006C4E3C">
        <w:rPr>
          <w:sz w:val="22"/>
          <w:szCs w:val="22"/>
        </w:rPr>
        <w:t>выполненных работ</w:t>
      </w:r>
      <w:r w:rsidR="0090317E" w:rsidRPr="001F2380">
        <w:rPr>
          <w:sz w:val="22"/>
          <w:szCs w:val="22"/>
        </w:rPr>
        <w:t xml:space="preserve">, </w:t>
      </w:r>
      <w:r w:rsidR="0090317E" w:rsidRPr="006C4E3C">
        <w:rPr>
          <w:color w:val="FF0000"/>
          <w:sz w:val="22"/>
          <w:szCs w:val="22"/>
        </w:rPr>
        <w:t>включая погашение</w:t>
      </w:r>
      <w:r w:rsidR="0094491C">
        <w:rPr>
          <w:color w:val="FF0000"/>
          <w:sz w:val="22"/>
          <w:szCs w:val="22"/>
        </w:rPr>
        <w:t xml:space="preserve"> аванса по п. 5.1,</w:t>
      </w:r>
      <w:r w:rsidR="0090317E" w:rsidRPr="006C4E3C">
        <w:rPr>
          <w:color w:val="FF0000"/>
          <w:sz w:val="22"/>
          <w:szCs w:val="22"/>
        </w:rPr>
        <w:t xml:space="preserve"> </w:t>
      </w:r>
      <w:r w:rsidR="0094491C">
        <w:rPr>
          <w:color w:val="FF0000"/>
          <w:sz w:val="22"/>
          <w:szCs w:val="22"/>
        </w:rPr>
        <w:t>согласно условиям</w:t>
      </w:r>
      <w:r w:rsidR="00B33D54">
        <w:rPr>
          <w:color w:val="FF0000"/>
          <w:sz w:val="22"/>
          <w:szCs w:val="22"/>
        </w:rPr>
        <w:t xml:space="preserve"> по</w:t>
      </w:r>
      <w:r w:rsidR="0094491C">
        <w:rPr>
          <w:color w:val="FF0000"/>
          <w:sz w:val="22"/>
          <w:szCs w:val="22"/>
        </w:rPr>
        <w:t xml:space="preserve"> п. 5.5</w:t>
      </w:r>
      <w:r w:rsidR="0090317E" w:rsidRPr="001F2380">
        <w:rPr>
          <w:sz w:val="22"/>
          <w:szCs w:val="22"/>
        </w:rPr>
        <w:t>, производится Заказчиком после подписания им Акта о приемке выполненных работ (форма КС-2) на основании Справки о стоимости выполненных работ и затрат (форма КС-3), проверенного сметного расчета, протоколов согласования стоимости материалов и оборудования, утвержденных Заказчиком.</w:t>
      </w:r>
    </w:p>
    <w:p w:rsidR="0084654A" w:rsidRPr="001F2380" w:rsidRDefault="00FF22A5" w:rsidP="007829CA">
      <w:pPr>
        <w:ind w:firstLine="567"/>
        <w:jc w:val="both"/>
        <w:rPr>
          <w:sz w:val="22"/>
          <w:szCs w:val="22"/>
        </w:rPr>
      </w:pPr>
      <w:r w:rsidRPr="001F2380">
        <w:rPr>
          <w:sz w:val="22"/>
          <w:szCs w:val="22"/>
        </w:rPr>
        <w:t>5.</w:t>
      </w:r>
      <w:r w:rsidR="0094491C">
        <w:rPr>
          <w:sz w:val="22"/>
          <w:szCs w:val="22"/>
        </w:rPr>
        <w:t>8</w:t>
      </w:r>
      <w:r w:rsidRPr="001F2380">
        <w:rPr>
          <w:sz w:val="22"/>
          <w:szCs w:val="22"/>
        </w:rPr>
        <w:t>. Оплата Заказчиком фактически выполненных работ</w:t>
      </w:r>
      <w:r w:rsidR="009E13BF">
        <w:rPr>
          <w:sz w:val="22"/>
          <w:szCs w:val="22"/>
        </w:rPr>
        <w:t xml:space="preserve">, </w:t>
      </w:r>
      <w:r w:rsidR="009E13BF" w:rsidRPr="00677BC6">
        <w:rPr>
          <w:sz w:val="22"/>
          <w:szCs w:val="22"/>
        </w:rPr>
        <w:t>с учетом п.5.</w:t>
      </w:r>
      <w:r w:rsidR="009E13BF">
        <w:rPr>
          <w:sz w:val="22"/>
          <w:szCs w:val="22"/>
        </w:rPr>
        <w:t>8</w:t>
      </w:r>
      <w:r w:rsidR="009E13BF" w:rsidRPr="00677BC6">
        <w:rPr>
          <w:sz w:val="22"/>
          <w:szCs w:val="22"/>
        </w:rPr>
        <w:t xml:space="preserve">, </w:t>
      </w:r>
      <w:r w:rsidR="009E13BF">
        <w:rPr>
          <w:sz w:val="22"/>
          <w:szCs w:val="22"/>
        </w:rPr>
        <w:t>5.11</w:t>
      </w:r>
      <w:r w:rsidR="009E13BF" w:rsidRPr="00677BC6">
        <w:rPr>
          <w:sz w:val="22"/>
          <w:szCs w:val="22"/>
        </w:rPr>
        <w:t xml:space="preserve"> настоящего Договора</w:t>
      </w:r>
      <w:r w:rsidR="006C4E3C">
        <w:rPr>
          <w:sz w:val="22"/>
          <w:szCs w:val="22"/>
        </w:rPr>
        <w:t xml:space="preserve"> </w:t>
      </w:r>
      <w:r w:rsidRPr="001F2380">
        <w:rPr>
          <w:sz w:val="22"/>
          <w:szCs w:val="22"/>
        </w:rPr>
        <w:t xml:space="preserve">производится в течение 45 (сорока пяти) календарных дней с момента предъявления Подрядчиком оригинала счета-фактуры путем перечисления денежных средств на расчетный счет Подрядчика </w:t>
      </w:r>
      <w:r w:rsidR="003B50DE" w:rsidRPr="001F2380">
        <w:rPr>
          <w:sz w:val="22"/>
          <w:szCs w:val="22"/>
        </w:rPr>
        <w:t xml:space="preserve">при условии наступления соответствующих условий, предусмотренных договором. </w:t>
      </w:r>
      <w:r w:rsidR="0084654A" w:rsidRPr="0084654A">
        <w:rPr>
          <w:sz w:val="22"/>
          <w:szCs w:val="22"/>
        </w:rPr>
        <w:t>Оплата производится в платежные дни: вторник, четверг. В случае если крайний срок оплаты выпадает на неплатежный день, оплата производится в следующий за ним платежный день. Штрафные санкции в данном случае не начисляются.</w:t>
      </w:r>
      <w:r w:rsidR="007829CA" w:rsidRPr="007829CA">
        <w:t xml:space="preserve"> </w:t>
      </w:r>
      <w:r w:rsidR="007829CA" w:rsidRPr="007829CA">
        <w:rPr>
          <w:sz w:val="22"/>
          <w:szCs w:val="22"/>
        </w:rPr>
        <w:t>Так же возможен зачет взаимных требований.</w:t>
      </w:r>
    </w:p>
    <w:p w:rsidR="0058566D" w:rsidRPr="00C958D4" w:rsidRDefault="0058566D" w:rsidP="0058566D">
      <w:pPr>
        <w:ind w:firstLine="567"/>
        <w:jc w:val="both"/>
        <w:rPr>
          <w:sz w:val="22"/>
          <w:szCs w:val="22"/>
        </w:rPr>
      </w:pPr>
      <w:r w:rsidRPr="0058566D">
        <w:rPr>
          <w:sz w:val="22"/>
          <w:szCs w:val="22"/>
        </w:rPr>
        <w:t>5.</w:t>
      </w:r>
      <w:r w:rsidR="0094491C">
        <w:rPr>
          <w:sz w:val="22"/>
          <w:szCs w:val="22"/>
        </w:rPr>
        <w:t>9</w:t>
      </w:r>
      <w:r w:rsidRPr="0058566D">
        <w:rPr>
          <w:sz w:val="22"/>
          <w:szCs w:val="22"/>
        </w:rPr>
        <w:t xml:space="preserve">. </w:t>
      </w:r>
      <w:r w:rsidRPr="00C958D4">
        <w:rPr>
          <w:sz w:val="22"/>
          <w:szCs w:val="22"/>
        </w:rPr>
        <w:t>Стороны определили, что все платежи, осуществляемые Заказчиком в рамках настоящего договора, в том числе, но</w:t>
      </w:r>
      <w:r w:rsidR="00C42E7A" w:rsidRPr="00C958D4">
        <w:rPr>
          <w:sz w:val="22"/>
          <w:szCs w:val="22"/>
        </w:rPr>
        <w:t xml:space="preserve"> не ограничиваясь: оплата работ</w:t>
      </w:r>
      <w:r w:rsidRPr="00C958D4">
        <w:rPr>
          <w:sz w:val="22"/>
          <w:szCs w:val="22"/>
        </w:rPr>
        <w:t xml:space="preserve">/этапов работ (если это предусмотрено условиями договора), производится Заказчиком только при условии предъявления Подрядчиком счета-фактуры, оформленного надлежащим образом. </w:t>
      </w:r>
      <w:r w:rsidR="00E5313D" w:rsidRPr="00C958D4">
        <w:rPr>
          <w:sz w:val="22"/>
          <w:szCs w:val="22"/>
        </w:rPr>
        <w:t xml:space="preserve">В случае непредоставления Подрядчиком Заказчику в течение пяти календарных дней, считая со дня отгрузки товара (выполнения работ, оказания услуг), счетов-фактур, оформленных в соответствии с требованиями п. 5 и п. 6 ст. 169 Налогового кодекса РФ, Заказчик вправе отсрочить (приостановить) платежи за оказанные услуги/выполненные работы/ по настоящему договору на то количество дней, на которое Подрядчик просрочил предоставление счетов-фактур оформленных в соответствии с требованиями законодательства.  При этом штрафные санкции за просрочку оплаты либо убытки за все время приостановки выплат по настоящему Договору, не применяются. </w:t>
      </w:r>
      <w:r w:rsidR="00E5313D" w:rsidRPr="00C958D4">
        <w:rPr>
          <w:bCs/>
          <w:sz w:val="22"/>
          <w:szCs w:val="22"/>
        </w:rPr>
        <w:t>Подрядчик возмещает в полном объёме убытки Заказчика в случае отказа налоговым органом в вычете по НДС по причине нарушения порядка (формы, условий) оформления Подрядчиком первичных учётных документов, счетов-фактур, неуплаты (неполной уплаты) им налогов и сборов в бюджет или ведения хозяйственной деятельности с иными нарушениями норм действующего законодательства.</w:t>
      </w:r>
    </w:p>
    <w:p w:rsidR="00DE6468" w:rsidRPr="001F2380" w:rsidRDefault="00FF22A5" w:rsidP="00FB2A3E">
      <w:pPr>
        <w:pStyle w:val="ad"/>
        <w:spacing w:after="0" w:line="240" w:lineRule="auto"/>
        <w:ind w:left="0" w:firstLine="567"/>
        <w:jc w:val="both"/>
        <w:rPr>
          <w:rFonts w:ascii="Times New Roman" w:hAnsi="Times New Roman"/>
          <w:lang w:eastAsia="ru-RU"/>
        </w:rPr>
      </w:pPr>
      <w:r w:rsidRPr="00C958D4">
        <w:rPr>
          <w:rFonts w:ascii="Times New Roman" w:hAnsi="Times New Roman"/>
        </w:rPr>
        <w:t>5.</w:t>
      </w:r>
      <w:r w:rsidR="009E13BF">
        <w:rPr>
          <w:rFonts w:ascii="Times New Roman" w:hAnsi="Times New Roman"/>
        </w:rPr>
        <w:t>1</w:t>
      </w:r>
      <w:r w:rsidR="0094491C">
        <w:rPr>
          <w:rFonts w:ascii="Times New Roman" w:hAnsi="Times New Roman"/>
        </w:rPr>
        <w:t>0</w:t>
      </w:r>
      <w:r w:rsidRPr="00C958D4">
        <w:rPr>
          <w:rFonts w:ascii="Times New Roman" w:hAnsi="Times New Roman"/>
        </w:rPr>
        <w:t xml:space="preserve">. </w:t>
      </w:r>
      <w:r w:rsidR="00707730" w:rsidRPr="00C958D4">
        <w:rPr>
          <w:rFonts w:ascii="Times New Roman" w:hAnsi="Times New Roman"/>
          <w:lang w:eastAsia="ru-RU"/>
        </w:rPr>
        <w:t>Окончательный расчет в размере (не менее 10%) от стоимости работ производится Заказчиком после полного завершения всех работ по Договору, включая устранение дефектов и недоделок, выявленных при приемке предмета Договора, завершения всех необходимых</w:t>
      </w:r>
      <w:r w:rsidR="00707730" w:rsidRPr="001F2380">
        <w:rPr>
          <w:rFonts w:ascii="Times New Roman" w:hAnsi="Times New Roman"/>
          <w:lang w:eastAsia="ru-RU"/>
        </w:rPr>
        <w:t xml:space="preserve"> пусконаладочных работ, подписания </w:t>
      </w:r>
      <w:r w:rsidR="00707730" w:rsidRPr="001F2380">
        <w:rPr>
          <w:rFonts w:ascii="Times New Roman" w:hAnsi="Times New Roman"/>
        </w:rPr>
        <w:t xml:space="preserve"> двустороннего </w:t>
      </w:r>
      <w:r w:rsidR="00707730" w:rsidRPr="001F2380">
        <w:rPr>
          <w:rFonts w:ascii="Times New Roman" w:hAnsi="Times New Roman"/>
          <w:lang w:eastAsia="ru-RU"/>
        </w:rPr>
        <w:t>Акта об успешном завершении</w:t>
      </w:r>
      <w:r w:rsidR="007641B4" w:rsidRPr="001F2380">
        <w:rPr>
          <w:rFonts w:ascii="Times New Roman" w:hAnsi="Times New Roman"/>
          <w:lang w:eastAsia="ru-RU"/>
        </w:rPr>
        <w:t xml:space="preserve"> гарант</w:t>
      </w:r>
      <w:r w:rsidR="008E0346" w:rsidRPr="001F2380">
        <w:rPr>
          <w:rFonts w:ascii="Times New Roman" w:hAnsi="Times New Roman"/>
          <w:lang w:eastAsia="ru-RU"/>
        </w:rPr>
        <w:t>ийных</w:t>
      </w:r>
      <w:r w:rsidR="00707730" w:rsidRPr="001F2380">
        <w:rPr>
          <w:rFonts w:ascii="Times New Roman" w:hAnsi="Times New Roman"/>
          <w:lang w:eastAsia="ru-RU"/>
        </w:rPr>
        <w:t xml:space="preserve"> испытаний, </w:t>
      </w:r>
      <w:r w:rsidR="002E5682" w:rsidRPr="001F2380">
        <w:rPr>
          <w:rFonts w:ascii="Times New Roman" w:hAnsi="Times New Roman"/>
          <w:lang w:eastAsia="ru-RU"/>
        </w:rPr>
        <w:t xml:space="preserve">подписания Акта  </w:t>
      </w:r>
      <w:r w:rsidR="004729CE" w:rsidRPr="001F2380">
        <w:rPr>
          <w:rFonts w:ascii="Times New Roman" w:hAnsi="Times New Roman"/>
          <w:lang w:eastAsia="ru-RU"/>
        </w:rPr>
        <w:t>приемки работ, выполненных по договору подряда на объекте капитального строительства</w:t>
      </w:r>
      <w:r w:rsidR="002E5682" w:rsidRPr="001F2380">
        <w:rPr>
          <w:rFonts w:ascii="Times New Roman" w:hAnsi="Times New Roman"/>
          <w:lang w:eastAsia="ru-RU"/>
        </w:rPr>
        <w:t xml:space="preserve"> (При</w:t>
      </w:r>
      <w:r w:rsidR="00DE6468" w:rsidRPr="001F2380">
        <w:rPr>
          <w:rFonts w:ascii="Times New Roman" w:hAnsi="Times New Roman"/>
          <w:lang w:eastAsia="ru-RU"/>
        </w:rPr>
        <w:t xml:space="preserve">ложение № </w:t>
      </w:r>
      <w:r w:rsidR="00B02C9D">
        <w:rPr>
          <w:rFonts w:ascii="Times New Roman" w:hAnsi="Times New Roman"/>
          <w:lang w:eastAsia="ru-RU"/>
        </w:rPr>
        <w:t>6</w:t>
      </w:r>
      <w:r w:rsidR="00DE6468" w:rsidRPr="001F2380">
        <w:rPr>
          <w:rFonts w:ascii="Times New Roman" w:hAnsi="Times New Roman"/>
          <w:lang w:eastAsia="ru-RU"/>
        </w:rPr>
        <w:t>), и при условии отсутствия оснований для перехода обеспечительного платежа в собственности Заказчика.  Также указанные 10% от каждого принятого Акта выполненных работ является обеспечительным платежом Подрядчика. Данный платеж обеспечивает денежные обязательства подрядчика перед заказчиком, в том числе, но не ограничиваясь: возмещение неустойки за нарушение сроков выполнения работ, компенсация убытков, компенсация переплаты, возникшей вследствие завышения промежуточных сметных расчетов. Неустойка и иные санкции, убытки, переплата, превышающие 10% обеспечительного платежа, возмещаются подрядчиком сверх данной суммы.</w:t>
      </w:r>
      <w:r w:rsidR="004729CE" w:rsidRPr="001F2380">
        <w:rPr>
          <w:rFonts w:ascii="Times New Roman" w:hAnsi="Times New Roman"/>
          <w:lang w:eastAsia="ru-RU"/>
        </w:rPr>
        <w:t xml:space="preserve"> </w:t>
      </w:r>
      <w:r w:rsidR="00DE6468" w:rsidRPr="001F2380">
        <w:rPr>
          <w:rFonts w:ascii="Times New Roman" w:hAnsi="Times New Roman"/>
          <w:lang w:eastAsia="ru-RU"/>
        </w:rPr>
        <w:t xml:space="preserve"> </w:t>
      </w:r>
      <w:r w:rsidR="004729CE" w:rsidRPr="001F2380">
        <w:rPr>
          <w:rFonts w:ascii="Times New Roman" w:hAnsi="Times New Roman"/>
          <w:lang w:eastAsia="ru-RU"/>
        </w:rPr>
        <w:t xml:space="preserve">Окончательный расчет производится в течение 45 (сорока пяти) календарных дней с даты предъявления Заказчику Акта приемки работ, выполненных по договору подряда на объекте капитального строительства (Приложение № </w:t>
      </w:r>
      <w:r w:rsidR="00B02C9D">
        <w:rPr>
          <w:rFonts w:ascii="Times New Roman" w:hAnsi="Times New Roman"/>
          <w:lang w:eastAsia="ru-RU"/>
        </w:rPr>
        <w:t>6</w:t>
      </w:r>
      <w:r w:rsidR="004729CE" w:rsidRPr="001F2380">
        <w:rPr>
          <w:rFonts w:ascii="Times New Roman" w:hAnsi="Times New Roman"/>
          <w:lang w:eastAsia="ru-RU"/>
        </w:rPr>
        <w:t>).</w:t>
      </w:r>
      <w:r w:rsidR="00DE6468" w:rsidRPr="001F2380">
        <w:rPr>
          <w:rFonts w:ascii="Times New Roman" w:hAnsi="Times New Roman"/>
          <w:lang w:eastAsia="ru-RU"/>
        </w:rPr>
        <w:t xml:space="preserve">  </w:t>
      </w:r>
    </w:p>
    <w:p w:rsidR="00FF22A5" w:rsidRPr="001F2380" w:rsidRDefault="00DE6468" w:rsidP="00FB2A3E">
      <w:pPr>
        <w:pStyle w:val="ad"/>
        <w:spacing w:after="0" w:line="240" w:lineRule="auto"/>
        <w:ind w:left="0" w:firstLine="567"/>
        <w:jc w:val="both"/>
        <w:rPr>
          <w:rFonts w:ascii="Times New Roman" w:hAnsi="Times New Roman"/>
          <w:lang w:eastAsia="ru-RU"/>
        </w:rPr>
      </w:pPr>
      <w:r w:rsidRPr="001F2380">
        <w:rPr>
          <w:rFonts w:ascii="Times New Roman" w:hAnsi="Times New Roman"/>
          <w:lang w:eastAsia="ru-RU"/>
        </w:rPr>
        <w:t xml:space="preserve">Обеспечительный платеж переходит в собственность заказчика в пределах сумм обеспечиваемых обязательств (погашение неустойки, иных санкций, убытков, переплаты) без дополнительного извещения об этом </w:t>
      </w:r>
      <w:r w:rsidRPr="001F2380">
        <w:rPr>
          <w:rFonts w:ascii="Times New Roman" w:hAnsi="Times New Roman"/>
          <w:lang w:eastAsia="ru-RU"/>
        </w:rPr>
        <w:lastRenderedPageBreak/>
        <w:t>подрядчика в следующих случаях: расторжение (прекращение, отказ от договора) договора подряда по инициативе заказчика в связи с допуском неоднократных нарушений по срокам, и/или качеству, и/или грубых нарушений промышленной безопасности и охраны труда.  Обеспечительный платеж переходит в собственность заказчика в полном размере без дополнительного извещения об этом подрядчика в следующих случаях: уклонение подрядчика от завершения работ по договору: расторжение (прекращение, отказ от договора) договора по инициативе подрядчика вне зависимости от оснований такого расторжения.</w:t>
      </w:r>
    </w:p>
    <w:p w:rsidR="007E53D1" w:rsidRPr="001F2380" w:rsidRDefault="007E53D1" w:rsidP="00FB2A3E">
      <w:pPr>
        <w:widowControl w:val="0"/>
        <w:ind w:firstLine="567"/>
        <w:jc w:val="both"/>
        <w:rPr>
          <w:sz w:val="22"/>
          <w:szCs w:val="22"/>
        </w:rPr>
      </w:pPr>
      <w:r w:rsidRPr="001F2380">
        <w:rPr>
          <w:sz w:val="22"/>
          <w:szCs w:val="22"/>
        </w:rPr>
        <w:t>5.</w:t>
      </w:r>
      <w:r w:rsidR="009E13BF">
        <w:rPr>
          <w:sz w:val="22"/>
          <w:szCs w:val="22"/>
        </w:rPr>
        <w:t>1</w:t>
      </w:r>
      <w:r w:rsidR="0094491C">
        <w:rPr>
          <w:sz w:val="22"/>
          <w:szCs w:val="22"/>
        </w:rPr>
        <w:t>1</w:t>
      </w:r>
      <w:r w:rsidRPr="001F2380">
        <w:rPr>
          <w:sz w:val="22"/>
          <w:szCs w:val="22"/>
        </w:rPr>
        <w:t>. Если стоимость работ</w:t>
      </w:r>
      <w:r w:rsidR="0084654A">
        <w:rPr>
          <w:sz w:val="22"/>
          <w:szCs w:val="22"/>
        </w:rPr>
        <w:t>,</w:t>
      </w:r>
      <w:r w:rsidRPr="001F2380">
        <w:rPr>
          <w:sz w:val="22"/>
          <w:szCs w:val="22"/>
        </w:rPr>
        <w:t xml:space="preserve"> предъявленных Подрядчиком за отчетный период</w:t>
      </w:r>
      <w:r w:rsidR="0084654A">
        <w:rPr>
          <w:sz w:val="22"/>
          <w:szCs w:val="22"/>
        </w:rPr>
        <w:t>,</w:t>
      </w:r>
      <w:r w:rsidRPr="001F2380">
        <w:rPr>
          <w:sz w:val="22"/>
          <w:szCs w:val="22"/>
        </w:rPr>
        <w:t xml:space="preserve"> превысит заявленную им в соответствии с п. 6.1.</w:t>
      </w:r>
      <w:r w:rsidR="00B1561D" w:rsidRPr="001F2380">
        <w:rPr>
          <w:sz w:val="22"/>
          <w:szCs w:val="22"/>
        </w:rPr>
        <w:t>8</w:t>
      </w:r>
      <w:r w:rsidRPr="001F2380">
        <w:rPr>
          <w:sz w:val="22"/>
          <w:szCs w:val="22"/>
        </w:rPr>
        <w:t>., данная разница может быть оплачена Заказчиком в сроки, превышающие установленные п.5.</w:t>
      </w:r>
      <w:r w:rsidR="0094491C">
        <w:rPr>
          <w:sz w:val="22"/>
          <w:szCs w:val="22"/>
        </w:rPr>
        <w:t>8</w:t>
      </w:r>
      <w:r w:rsidRPr="001F2380">
        <w:rPr>
          <w:sz w:val="22"/>
          <w:szCs w:val="22"/>
        </w:rPr>
        <w:t>. настоящего Договора.</w:t>
      </w:r>
    </w:p>
    <w:p w:rsidR="007E53D1" w:rsidRPr="001F2380" w:rsidRDefault="007E53D1" w:rsidP="00FB2A3E">
      <w:pPr>
        <w:widowControl w:val="0"/>
        <w:ind w:firstLine="567"/>
        <w:jc w:val="both"/>
        <w:rPr>
          <w:sz w:val="22"/>
          <w:szCs w:val="22"/>
        </w:rPr>
      </w:pPr>
      <w:r w:rsidRPr="001F2380">
        <w:rPr>
          <w:sz w:val="22"/>
          <w:szCs w:val="22"/>
        </w:rPr>
        <w:t>5.</w:t>
      </w:r>
      <w:r w:rsidR="009E13BF">
        <w:rPr>
          <w:sz w:val="22"/>
          <w:szCs w:val="22"/>
        </w:rPr>
        <w:t>1</w:t>
      </w:r>
      <w:r w:rsidR="0094491C">
        <w:rPr>
          <w:sz w:val="22"/>
          <w:szCs w:val="22"/>
        </w:rPr>
        <w:t>2</w:t>
      </w:r>
      <w:r w:rsidRPr="001F2380">
        <w:rPr>
          <w:sz w:val="22"/>
          <w:szCs w:val="22"/>
        </w:rPr>
        <w:t>. Датой осуществления платежа является дата списания денежных средств со счета Заказчика.</w:t>
      </w:r>
    </w:p>
    <w:p w:rsidR="007E53D1" w:rsidRPr="001F2380" w:rsidRDefault="007E53D1" w:rsidP="00FB2A3E">
      <w:pPr>
        <w:ind w:firstLine="567"/>
        <w:jc w:val="both"/>
        <w:rPr>
          <w:sz w:val="22"/>
          <w:szCs w:val="22"/>
        </w:rPr>
      </w:pPr>
      <w:r w:rsidRPr="001F2380">
        <w:rPr>
          <w:sz w:val="22"/>
          <w:szCs w:val="22"/>
        </w:rPr>
        <w:t>5.</w:t>
      </w:r>
      <w:r w:rsidR="009E13BF">
        <w:rPr>
          <w:sz w:val="22"/>
          <w:szCs w:val="22"/>
        </w:rPr>
        <w:t>1</w:t>
      </w:r>
      <w:r w:rsidR="0094491C">
        <w:rPr>
          <w:sz w:val="22"/>
          <w:szCs w:val="22"/>
        </w:rPr>
        <w:t>3</w:t>
      </w:r>
      <w:r w:rsidRPr="001F2380">
        <w:rPr>
          <w:sz w:val="22"/>
          <w:szCs w:val="22"/>
        </w:rPr>
        <w:t>. При взаимном согласии Сторон оплата за выполненные работы может производиться продукцией производственно-технического назначения и другими способами, предусмотренными действующим законодательством РФ.</w:t>
      </w:r>
    </w:p>
    <w:p w:rsidR="00CF30F0" w:rsidRPr="001F2380" w:rsidRDefault="0084654A" w:rsidP="00FB2A3E">
      <w:pPr>
        <w:widowControl w:val="0"/>
        <w:ind w:firstLine="567"/>
        <w:jc w:val="center"/>
        <w:outlineLvl w:val="0"/>
        <w:rPr>
          <w:b/>
          <w:sz w:val="22"/>
          <w:szCs w:val="22"/>
        </w:rPr>
      </w:pPr>
      <w:r>
        <w:rPr>
          <w:b/>
          <w:sz w:val="22"/>
          <w:szCs w:val="22"/>
        </w:rPr>
        <w:t xml:space="preserve">6. Обязательства </w:t>
      </w:r>
      <w:r w:rsidR="004C0BAD" w:rsidRPr="001F2380">
        <w:rPr>
          <w:b/>
          <w:sz w:val="22"/>
          <w:szCs w:val="22"/>
        </w:rPr>
        <w:t>С</w:t>
      </w:r>
      <w:r w:rsidR="00CF30F0" w:rsidRPr="001F2380">
        <w:rPr>
          <w:b/>
          <w:sz w:val="22"/>
          <w:szCs w:val="22"/>
        </w:rPr>
        <w:t>торон.</w:t>
      </w:r>
    </w:p>
    <w:p w:rsidR="001D609C" w:rsidRPr="001F2380" w:rsidRDefault="001D609C" w:rsidP="001D609C">
      <w:pPr>
        <w:widowControl w:val="0"/>
        <w:ind w:firstLine="567"/>
        <w:jc w:val="both"/>
        <w:rPr>
          <w:sz w:val="22"/>
          <w:szCs w:val="22"/>
        </w:rPr>
      </w:pPr>
      <w:r w:rsidRPr="001F2380">
        <w:rPr>
          <w:sz w:val="22"/>
          <w:szCs w:val="22"/>
        </w:rPr>
        <w:t>6.1. Подрядчик в целях надлежащего выполнения работ своими силами и средствами и за свой счет:</w:t>
      </w:r>
    </w:p>
    <w:p w:rsidR="001D609C" w:rsidRPr="001F2380" w:rsidRDefault="001D609C" w:rsidP="001D609C">
      <w:pPr>
        <w:widowControl w:val="0"/>
        <w:ind w:firstLine="567"/>
        <w:jc w:val="both"/>
        <w:rPr>
          <w:sz w:val="22"/>
          <w:szCs w:val="22"/>
        </w:rPr>
      </w:pPr>
      <w:r w:rsidRPr="001F2380">
        <w:rPr>
          <w:sz w:val="22"/>
          <w:szCs w:val="22"/>
        </w:rPr>
        <w:t>6.1.1. Выполняет предусмотренные настоящим Договором работы в установленный срок и с надлежащим качеством в соответствии с проектно-сметной документацией и требованиями действующих стандартов и строительных норм и правил.</w:t>
      </w:r>
    </w:p>
    <w:p w:rsidR="001D609C" w:rsidRPr="00C958D4" w:rsidRDefault="001D609C" w:rsidP="001D609C">
      <w:pPr>
        <w:ind w:firstLine="567"/>
        <w:jc w:val="both"/>
        <w:rPr>
          <w:sz w:val="22"/>
          <w:szCs w:val="22"/>
        </w:rPr>
      </w:pPr>
      <w:r w:rsidRPr="00C958D4">
        <w:rPr>
          <w:sz w:val="22"/>
          <w:szCs w:val="22"/>
        </w:rPr>
        <w:t xml:space="preserve">Подрядчик представляет Заказчику на согласование сметную документацию в электронном виде в формате </w:t>
      </w:r>
      <w:r w:rsidRPr="00C958D4">
        <w:rPr>
          <w:sz w:val="22"/>
          <w:szCs w:val="22"/>
          <w:lang w:val="en-US"/>
        </w:rPr>
        <w:t>EstML</w:t>
      </w:r>
      <w:r w:rsidR="0084654A" w:rsidRPr="00C958D4">
        <w:rPr>
          <w:sz w:val="22"/>
          <w:szCs w:val="22"/>
        </w:rPr>
        <w:t xml:space="preserve"> </w:t>
      </w:r>
      <w:r w:rsidRPr="00C958D4">
        <w:rPr>
          <w:sz w:val="22"/>
          <w:szCs w:val="22"/>
        </w:rPr>
        <w:t xml:space="preserve">и </w:t>
      </w:r>
      <w:r w:rsidRPr="00C958D4">
        <w:rPr>
          <w:sz w:val="22"/>
          <w:szCs w:val="22"/>
          <w:lang w:val="en-US"/>
        </w:rPr>
        <w:t>Excel</w:t>
      </w:r>
      <w:r w:rsidRPr="00C958D4">
        <w:rPr>
          <w:sz w:val="22"/>
          <w:szCs w:val="22"/>
        </w:rPr>
        <w:t xml:space="preserve"> и на бумажном носителе, в формате ГосСтройСмета в последней редакции.</w:t>
      </w:r>
    </w:p>
    <w:p w:rsidR="001D609C" w:rsidRPr="001F2380" w:rsidRDefault="001D609C" w:rsidP="001D609C">
      <w:pPr>
        <w:ind w:firstLine="567"/>
        <w:jc w:val="both"/>
        <w:rPr>
          <w:sz w:val="22"/>
          <w:szCs w:val="22"/>
        </w:rPr>
      </w:pPr>
      <w:r w:rsidRPr="00C958D4">
        <w:rPr>
          <w:sz w:val="22"/>
          <w:szCs w:val="22"/>
        </w:rPr>
        <w:t>Подрядчик обязан вести «Журнал учета выполненных работ» по форме № КС-6а, утвержденной постановлением Госкомстата России от 11 ноября 199</w:t>
      </w:r>
      <w:r w:rsidR="0084654A" w:rsidRPr="00C958D4">
        <w:rPr>
          <w:sz w:val="22"/>
          <w:szCs w:val="22"/>
        </w:rPr>
        <w:t>9 года</w:t>
      </w:r>
      <w:r w:rsidRPr="00C958D4">
        <w:rPr>
          <w:sz w:val="22"/>
          <w:szCs w:val="22"/>
        </w:rPr>
        <w:t xml:space="preserve"> № 100, в электронном виде в формате </w:t>
      </w:r>
      <w:r w:rsidRPr="00C958D4">
        <w:rPr>
          <w:sz w:val="22"/>
          <w:szCs w:val="22"/>
          <w:lang w:val="en-US"/>
        </w:rPr>
        <w:t>Excel</w:t>
      </w:r>
      <w:r w:rsidRPr="00C958D4">
        <w:rPr>
          <w:sz w:val="22"/>
          <w:szCs w:val="22"/>
        </w:rPr>
        <w:t xml:space="preserve"> и (или) </w:t>
      </w:r>
      <w:r w:rsidRPr="00C958D4">
        <w:rPr>
          <w:sz w:val="22"/>
          <w:szCs w:val="22"/>
          <w:lang w:val="en-US"/>
        </w:rPr>
        <w:t>EstML</w:t>
      </w:r>
      <w:r w:rsidRPr="00C958D4">
        <w:rPr>
          <w:sz w:val="22"/>
          <w:szCs w:val="22"/>
        </w:rPr>
        <w:t xml:space="preserve">, а </w:t>
      </w:r>
      <w:r w:rsidR="00F76770" w:rsidRPr="00C958D4">
        <w:rPr>
          <w:sz w:val="22"/>
          <w:szCs w:val="22"/>
        </w:rPr>
        <w:t>также</w:t>
      </w:r>
      <w:r w:rsidRPr="00C958D4">
        <w:rPr>
          <w:sz w:val="22"/>
          <w:szCs w:val="22"/>
        </w:rPr>
        <w:t xml:space="preserve"> на бумажном носителе в виде прошитого и</w:t>
      </w:r>
      <w:r w:rsidRPr="001F2380">
        <w:rPr>
          <w:sz w:val="22"/>
          <w:szCs w:val="22"/>
        </w:rPr>
        <w:t xml:space="preserve"> скрепленного печатью предприятия-заказчика журнала.</w:t>
      </w:r>
    </w:p>
    <w:p w:rsidR="001D609C" w:rsidRPr="001F2380" w:rsidRDefault="001D609C" w:rsidP="001D609C">
      <w:pPr>
        <w:ind w:firstLine="567"/>
        <w:jc w:val="both"/>
        <w:rPr>
          <w:sz w:val="22"/>
          <w:szCs w:val="22"/>
        </w:rPr>
      </w:pPr>
      <w:r w:rsidRPr="001F2380">
        <w:rPr>
          <w:sz w:val="22"/>
          <w:szCs w:val="22"/>
        </w:rPr>
        <w:t>Подрядчик обязан предоставлять возможность ежедневного просмотра «Журнала учета выполненных работ» по форме № КС-6а на бумажном и электронном носителях уполномоченными представителями Заказчика.</w:t>
      </w:r>
    </w:p>
    <w:p w:rsidR="001D609C" w:rsidRPr="001F2380" w:rsidRDefault="001D609C" w:rsidP="001D609C">
      <w:pPr>
        <w:ind w:firstLine="567"/>
        <w:jc w:val="both"/>
        <w:rPr>
          <w:sz w:val="22"/>
          <w:szCs w:val="22"/>
        </w:rPr>
      </w:pPr>
      <w:r w:rsidRPr="001F2380">
        <w:rPr>
          <w:sz w:val="22"/>
          <w:szCs w:val="22"/>
        </w:rPr>
        <w:t>Подрядчик передает Заказчику «Журнал учета выполненных работ» по форме № КС-6а на бумажном и электронном носителе после завершения работ по Договору.</w:t>
      </w:r>
    </w:p>
    <w:p w:rsidR="001D609C" w:rsidRPr="001F2380" w:rsidRDefault="001D609C" w:rsidP="0059002F">
      <w:pPr>
        <w:widowControl w:val="0"/>
        <w:tabs>
          <w:tab w:val="left" w:pos="0"/>
        </w:tabs>
        <w:ind w:right="-6" w:firstLine="567"/>
        <w:jc w:val="both"/>
        <w:rPr>
          <w:sz w:val="22"/>
          <w:szCs w:val="22"/>
        </w:rPr>
      </w:pPr>
      <w:r w:rsidRPr="001F2380">
        <w:rPr>
          <w:sz w:val="22"/>
          <w:szCs w:val="22"/>
        </w:rPr>
        <w:t>6.1.2. Подрядчик при выполнении работ руководствуется</w:t>
      </w:r>
      <w:r w:rsidR="00CC5F3F">
        <w:rPr>
          <w:sz w:val="22"/>
          <w:szCs w:val="22"/>
        </w:rPr>
        <w:t xml:space="preserve"> и обязуется безусловно выполнять все положения и </w:t>
      </w:r>
      <w:r w:rsidRPr="001F2380">
        <w:rPr>
          <w:sz w:val="22"/>
          <w:szCs w:val="22"/>
        </w:rPr>
        <w:t>требования</w:t>
      </w:r>
      <w:r w:rsidR="00CC5F3F">
        <w:rPr>
          <w:sz w:val="22"/>
          <w:szCs w:val="22"/>
        </w:rPr>
        <w:t xml:space="preserve">, </w:t>
      </w:r>
      <w:r w:rsidR="00CC5F3F" w:rsidRPr="00CC5F3F">
        <w:rPr>
          <w:sz w:val="22"/>
          <w:szCs w:val="22"/>
        </w:rPr>
        <w:t>указанные в Соглашении «Общие усло</w:t>
      </w:r>
      <w:r w:rsidR="00CC5F3F">
        <w:rPr>
          <w:sz w:val="22"/>
          <w:szCs w:val="22"/>
        </w:rPr>
        <w:t>вия осуществления деятельности», являющим</w:t>
      </w:r>
      <w:r w:rsidRPr="001F2380">
        <w:rPr>
          <w:sz w:val="22"/>
          <w:szCs w:val="22"/>
        </w:rPr>
        <w:t>ся неотъемлемой частью на</w:t>
      </w:r>
      <w:r w:rsidR="0059002F">
        <w:rPr>
          <w:sz w:val="22"/>
          <w:szCs w:val="22"/>
        </w:rPr>
        <w:t xml:space="preserve">стоящего Договора (Приложение № </w:t>
      </w:r>
      <w:r w:rsidR="00B02C9D">
        <w:rPr>
          <w:sz w:val="22"/>
          <w:szCs w:val="22"/>
        </w:rPr>
        <w:t>8</w:t>
      </w:r>
      <w:r w:rsidR="00CC5F3F">
        <w:rPr>
          <w:sz w:val="22"/>
          <w:szCs w:val="22"/>
        </w:rPr>
        <w:t>).</w:t>
      </w:r>
    </w:p>
    <w:p w:rsidR="001D609C" w:rsidRPr="00CC0ADA" w:rsidRDefault="001D609C" w:rsidP="001D609C">
      <w:pPr>
        <w:widowControl w:val="0"/>
        <w:tabs>
          <w:tab w:val="left" w:pos="0"/>
        </w:tabs>
        <w:ind w:right="-6" w:firstLine="567"/>
        <w:jc w:val="both"/>
        <w:rPr>
          <w:color w:val="FF0000"/>
          <w:sz w:val="22"/>
          <w:szCs w:val="22"/>
        </w:rPr>
      </w:pPr>
      <w:r w:rsidRPr="00CC0ADA">
        <w:rPr>
          <w:color w:val="FF0000"/>
          <w:sz w:val="22"/>
          <w:szCs w:val="22"/>
        </w:rPr>
        <w:t xml:space="preserve">6.1.3. Подрядчик вправе привлечь для исполнения обязательств по настоящему Договору третьих лиц (Субподрядные организации). Привлечение третьих </w:t>
      </w:r>
      <w:r w:rsidR="0084654A" w:rsidRPr="00CC0ADA">
        <w:rPr>
          <w:color w:val="FF0000"/>
          <w:sz w:val="22"/>
          <w:szCs w:val="22"/>
        </w:rPr>
        <w:t xml:space="preserve">лиц (Субподрядные организации) </w:t>
      </w:r>
      <w:r w:rsidRPr="00CC0ADA">
        <w:rPr>
          <w:color w:val="FF0000"/>
          <w:sz w:val="22"/>
          <w:szCs w:val="22"/>
        </w:rPr>
        <w:t xml:space="preserve">осуществляется только при условии их обязательного письменного согласования с Заказчиком по утвержденной Заказчиком форме. </w:t>
      </w:r>
    </w:p>
    <w:p w:rsidR="001D609C" w:rsidRPr="001F2380" w:rsidRDefault="001D609C" w:rsidP="001D609C">
      <w:pPr>
        <w:widowControl w:val="0"/>
        <w:tabs>
          <w:tab w:val="left" w:pos="0"/>
        </w:tabs>
        <w:ind w:right="-6" w:firstLine="567"/>
        <w:jc w:val="both"/>
        <w:rPr>
          <w:sz w:val="22"/>
          <w:szCs w:val="22"/>
        </w:rPr>
      </w:pPr>
      <w:r w:rsidRPr="00CC0ADA">
        <w:rPr>
          <w:color w:val="FF0000"/>
          <w:sz w:val="22"/>
          <w:szCs w:val="22"/>
        </w:rPr>
        <w:t>Подрядчик обязан предоставить Заказчику квалификационную анкету</w:t>
      </w:r>
      <w:r w:rsidRPr="00CC0ADA">
        <w:rPr>
          <w:color w:val="FF0000"/>
        </w:rPr>
        <w:t xml:space="preserve"> </w:t>
      </w:r>
      <w:r w:rsidRPr="00CC0ADA">
        <w:rPr>
          <w:color w:val="FF0000"/>
          <w:sz w:val="22"/>
          <w:szCs w:val="22"/>
        </w:rPr>
        <w:t>третьего лица (Субподрядной организации) по утвержденной Заказчиком форме, с дальнейшей отправкой ее в управление по промышленной безопасности и охране труда Заказчика.</w:t>
      </w:r>
      <w:r w:rsidR="00CC0ADA" w:rsidRPr="00CC0ADA">
        <w:rPr>
          <w:color w:val="FF0000"/>
          <w:sz w:val="22"/>
          <w:szCs w:val="22"/>
        </w:rPr>
        <w:t xml:space="preserve"> </w:t>
      </w:r>
      <w:r w:rsidR="00CC0ADA">
        <w:rPr>
          <w:color w:val="FF0000"/>
          <w:sz w:val="22"/>
          <w:szCs w:val="22"/>
        </w:rPr>
        <w:t xml:space="preserve">– </w:t>
      </w:r>
      <w:r w:rsidR="00CC0ADA" w:rsidRPr="00601C0F">
        <w:rPr>
          <w:b/>
          <w:color w:val="FF0000"/>
          <w:sz w:val="22"/>
          <w:szCs w:val="22"/>
        </w:rPr>
        <w:t>Удалить, если в протоколе ТК-без привлечения.</w:t>
      </w:r>
    </w:p>
    <w:p w:rsidR="001D609C" w:rsidRPr="001F2380" w:rsidRDefault="001D609C" w:rsidP="001D609C">
      <w:pPr>
        <w:widowControl w:val="0"/>
        <w:ind w:firstLine="567"/>
        <w:jc w:val="both"/>
        <w:rPr>
          <w:sz w:val="22"/>
          <w:szCs w:val="22"/>
        </w:rPr>
      </w:pPr>
      <w:r w:rsidRPr="001F2380">
        <w:rPr>
          <w:sz w:val="22"/>
          <w:szCs w:val="22"/>
        </w:rPr>
        <w:t xml:space="preserve">6.1.4. Исправляет дефекты и некачественно выполненные работы в согласованные с Заказчиком сроки. В случае поставки на строительную площадку материалов и инженерного оборудования иждивением Подрядчика гарантирует соответствие их качества ГОСТам, СНиПам, спецификациям и техническим условиям производителей. </w:t>
      </w:r>
    </w:p>
    <w:p w:rsidR="001D609C" w:rsidRPr="001F2380" w:rsidRDefault="001D609C" w:rsidP="001D609C">
      <w:pPr>
        <w:widowControl w:val="0"/>
        <w:ind w:firstLine="567"/>
        <w:jc w:val="both"/>
        <w:rPr>
          <w:sz w:val="22"/>
          <w:szCs w:val="22"/>
        </w:rPr>
      </w:pPr>
      <w:r w:rsidRPr="001F2380">
        <w:rPr>
          <w:sz w:val="22"/>
          <w:szCs w:val="22"/>
        </w:rPr>
        <w:t>6.1.5. При подписании актов выполненных работ обязательным условием является предоставление Подрядчиком (Исполнителем) документов, подтверждающих вывоз на санкционированную свалку и прием отходов санкционированной свалкой для размещения (захоронения, хранения). Без предоставления</w:t>
      </w:r>
      <w:r w:rsidRPr="001F2380">
        <w:rPr>
          <w:b/>
          <w:sz w:val="24"/>
          <w:szCs w:val="24"/>
        </w:rPr>
        <w:t xml:space="preserve"> </w:t>
      </w:r>
      <w:r w:rsidRPr="001F2380">
        <w:rPr>
          <w:sz w:val="22"/>
          <w:szCs w:val="22"/>
        </w:rPr>
        <w:t>данных документов работы не принимаются и оплате не подлежат.</w:t>
      </w:r>
    </w:p>
    <w:p w:rsidR="001D609C" w:rsidRPr="001F2380" w:rsidRDefault="001D609C" w:rsidP="001D609C">
      <w:pPr>
        <w:widowControl w:val="0"/>
        <w:ind w:firstLine="567"/>
        <w:jc w:val="both"/>
        <w:rPr>
          <w:sz w:val="22"/>
          <w:szCs w:val="22"/>
        </w:rPr>
      </w:pPr>
      <w:r w:rsidRPr="001F2380">
        <w:rPr>
          <w:sz w:val="22"/>
          <w:szCs w:val="22"/>
        </w:rPr>
        <w:t xml:space="preserve"> До подписания Ак</w:t>
      </w:r>
      <w:r w:rsidR="0059002F">
        <w:rPr>
          <w:sz w:val="22"/>
          <w:szCs w:val="22"/>
        </w:rPr>
        <w:t xml:space="preserve">та о приемке выполненных работ </w:t>
      </w:r>
      <w:r w:rsidRPr="001F2380">
        <w:rPr>
          <w:sz w:val="22"/>
          <w:szCs w:val="22"/>
        </w:rPr>
        <w:t>обеспечивает сбор и передачу Заказчику демонтированного в процессе выполнения работ оборудования, образовавшегося металлолома и отходов цветных металлов. Право собственности на остальные отходы, образующиеся при проведении работ, переходит к Подрядчику.</w:t>
      </w:r>
    </w:p>
    <w:p w:rsidR="001D609C" w:rsidRPr="001F2380" w:rsidRDefault="001D609C" w:rsidP="001D609C">
      <w:pPr>
        <w:ind w:firstLine="567"/>
        <w:jc w:val="both"/>
        <w:rPr>
          <w:sz w:val="22"/>
          <w:szCs w:val="22"/>
        </w:rPr>
      </w:pPr>
      <w:r w:rsidRPr="001F2380">
        <w:rPr>
          <w:sz w:val="22"/>
          <w:szCs w:val="22"/>
        </w:rPr>
        <w:t xml:space="preserve">6.1.6.  Производит поставку всех материалов необходимых для производства работ по данному Договору. </w:t>
      </w:r>
    </w:p>
    <w:p w:rsidR="001D609C" w:rsidRPr="00CC0ADA" w:rsidRDefault="001D609C" w:rsidP="001D609C">
      <w:pPr>
        <w:ind w:firstLine="567"/>
        <w:jc w:val="both"/>
        <w:rPr>
          <w:sz w:val="22"/>
          <w:szCs w:val="22"/>
        </w:rPr>
      </w:pPr>
      <w:r w:rsidRPr="001F2380">
        <w:rPr>
          <w:sz w:val="22"/>
          <w:szCs w:val="22"/>
        </w:rPr>
        <w:t xml:space="preserve">В случае поставки оборудования и материалов на склад Заказчика, Подрядчик обязуется заключить договор ответственного </w:t>
      </w:r>
      <w:r w:rsidR="0084654A" w:rsidRPr="001F2380">
        <w:rPr>
          <w:sz w:val="22"/>
          <w:szCs w:val="22"/>
        </w:rPr>
        <w:t>хранения до</w:t>
      </w:r>
      <w:r w:rsidRPr="001F2380">
        <w:rPr>
          <w:sz w:val="22"/>
          <w:szCs w:val="22"/>
        </w:rPr>
        <w:t xml:space="preserve"> требования выдачи ТМЦ в монтаж. В случае оформления договора ответственного хранения, расходы по сопровождению указанного договора несет Подрядчик, ответственность за хранение определяется в соответствие с </w:t>
      </w:r>
      <w:r w:rsidRPr="00CC0ADA">
        <w:rPr>
          <w:sz w:val="22"/>
          <w:szCs w:val="22"/>
        </w:rPr>
        <w:t>договором ответственного хранения.</w:t>
      </w:r>
    </w:p>
    <w:p w:rsidR="00964BE0" w:rsidRPr="00CC0ADA" w:rsidRDefault="00964BE0" w:rsidP="00964BE0">
      <w:pPr>
        <w:ind w:firstLine="567"/>
        <w:jc w:val="both"/>
        <w:rPr>
          <w:sz w:val="22"/>
          <w:szCs w:val="22"/>
        </w:rPr>
      </w:pPr>
      <w:r w:rsidRPr="00CC0ADA">
        <w:rPr>
          <w:sz w:val="22"/>
          <w:szCs w:val="22"/>
        </w:rPr>
        <w:t>6.1.6.1. В случае наличия давальческих материалов (оборудования) Заказчика:</w:t>
      </w:r>
    </w:p>
    <w:p w:rsidR="00964BE0" w:rsidRPr="00CC0ADA" w:rsidRDefault="00964BE0" w:rsidP="00964BE0">
      <w:pPr>
        <w:ind w:firstLine="567"/>
        <w:jc w:val="both"/>
        <w:rPr>
          <w:sz w:val="22"/>
          <w:szCs w:val="22"/>
        </w:rPr>
      </w:pPr>
      <w:r w:rsidRPr="00CC0ADA">
        <w:rPr>
          <w:sz w:val="22"/>
          <w:szCs w:val="22"/>
        </w:rPr>
        <w:lastRenderedPageBreak/>
        <w:t>- При отгрузке давальческого материала со склада Заказчика, в момент отгрузки Подрядчик обязан обеспечить присутствие на складе Заказчика представителя Подрядчика с оформленной доверенностью для подписания отгрузочных документов актов ОС-15.</w:t>
      </w:r>
    </w:p>
    <w:p w:rsidR="00964BE0" w:rsidRPr="00CC0ADA" w:rsidRDefault="00964BE0" w:rsidP="00964BE0">
      <w:pPr>
        <w:ind w:firstLine="567"/>
        <w:jc w:val="both"/>
        <w:rPr>
          <w:sz w:val="22"/>
          <w:szCs w:val="22"/>
        </w:rPr>
      </w:pPr>
      <w:r w:rsidRPr="00CC0ADA">
        <w:rPr>
          <w:sz w:val="22"/>
          <w:szCs w:val="22"/>
        </w:rPr>
        <w:t xml:space="preserve">- Подрядчик обязан заблаговременно оформить пропуска для </w:t>
      </w:r>
      <w:r w:rsidR="000671CA" w:rsidRPr="000671CA">
        <w:rPr>
          <w:sz w:val="22"/>
          <w:szCs w:val="22"/>
        </w:rPr>
        <w:t xml:space="preserve">прохождения </w:t>
      </w:r>
      <w:r w:rsidRPr="00CC0ADA">
        <w:rPr>
          <w:sz w:val="22"/>
          <w:szCs w:val="22"/>
        </w:rPr>
        <w:t>на территорию Заказчика для подписания отгрузочных документов актов ОС-15.</w:t>
      </w:r>
    </w:p>
    <w:p w:rsidR="00CC129E" w:rsidRDefault="00CC129E" w:rsidP="00CC129E">
      <w:pPr>
        <w:ind w:firstLine="567"/>
        <w:jc w:val="both"/>
        <w:rPr>
          <w:sz w:val="22"/>
          <w:szCs w:val="22"/>
        </w:rPr>
      </w:pPr>
      <w:r w:rsidRPr="00CC0ADA">
        <w:rPr>
          <w:sz w:val="22"/>
          <w:szCs w:val="22"/>
        </w:rPr>
        <w:t>- Материалы по давальческой схеме передаются без выставления</w:t>
      </w:r>
      <w:r>
        <w:rPr>
          <w:sz w:val="22"/>
          <w:szCs w:val="22"/>
        </w:rPr>
        <w:t xml:space="preserve"> счета, при этом Подрядчик при расчетах за выполненные работы не включает в свои 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(Ф АП.550-059 или Ф.М15), или Акту о приемке-передаче оборудования в монтаж по формам (Ф АП.550-033 или Ф.ОС-15).</w:t>
      </w:r>
    </w:p>
    <w:p w:rsidR="00CC129E" w:rsidRDefault="00CC129E" w:rsidP="00CC129E">
      <w:pPr>
        <w:ind w:firstLine="567"/>
        <w:jc w:val="both"/>
        <w:rPr>
          <w:sz w:val="22"/>
          <w:szCs w:val="22"/>
        </w:rPr>
      </w:pPr>
      <w:r>
        <w:rPr>
          <w:sz w:val="22"/>
          <w:szCs w:val="22"/>
        </w:rPr>
        <w:t>В случае выявленных дефектов оборудования в процессе приемки, монтажа и ввода его в эксплуатацию, Подрядчик обязан оформить «Акт о выявленных дефектах оборудования (Форма ОС-16). Риск случайной гибели или случайного повреждения оборудования и материалов Заказчика, переданных Подрядчику, до приемки результата Работ Заказчиком несет Подрядчик. Подрядчик обязан нести бремя содержания переданных материалов и оборудования Заказчика.</w:t>
      </w:r>
    </w:p>
    <w:p w:rsidR="00CC129E" w:rsidRDefault="00CC129E" w:rsidP="00CC129E">
      <w:pPr>
        <w:ind w:firstLine="567"/>
        <w:jc w:val="both"/>
        <w:rPr>
          <w:sz w:val="22"/>
          <w:szCs w:val="22"/>
        </w:rPr>
      </w:pPr>
      <w:r>
        <w:rPr>
          <w:sz w:val="22"/>
          <w:szCs w:val="22"/>
        </w:rPr>
        <w:t xml:space="preserve">- Подрядчик обязан одновременно с передачей Акта о приемке выполненных работ формы КС-2 или УПД предавать Заказчику Акт переработки давальческих материалов при выполнении подрядных работ (форма бланка - Приложение № </w:t>
      </w:r>
      <w:r w:rsidR="00B02C9D">
        <w:rPr>
          <w:sz w:val="22"/>
          <w:szCs w:val="22"/>
        </w:rPr>
        <w:t>7</w:t>
      </w:r>
      <w:r>
        <w:rPr>
          <w:sz w:val="22"/>
          <w:szCs w:val="22"/>
        </w:rPr>
        <w:t>), который является подтверждением израсходования Подрядчиком материалов Заказчика.</w:t>
      </w:r>
    </w:p>
    <w:p w:rsidR="00CC129E" w:rsidRDefault="00CC129E" w:rsidP="00CC129E">
      <w:pPr>
        <w:ind w:firstLine="567"/>
        <w:jc w:val="both"/>
        <w:rPr>
          <w:sz w:val="22"/>
          <w:szCs w:val="22"/>
        </w:rPr>
      </w:pPr>
      <w:r>
        <w:rPr>
          <w:sz w:val="22"/>
          <w:szCs w:val="22"/>
        </w:rPr>
        <w:t>- 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Заказчика. Подрядчик одновременно с Актом приемки выполненных работ предоставляет Заказчику Приходный ордер (по форме АП.550-050) или Накладную на отпуск материалов на сторону (Ф АП.550-059 или Ф.М15) и Акты взвешивания.</w:t>
      </w:r>
    </w:p>
    <w:p w:rsidR="00CC129E" w:rsidRPr="00E21CC7" w:rsidRDefault="00CC129E" w:rsidP="00CC129E">
      <w:pPr>
        <w:ind w:firstLine="567"/>
        <w:jc w:val="both"/>
        <w:rPr>
          <w:sz w:val="22"/>
          <w:szCs w:val="22"/>
        </w:rPr>
      </w:pPr>
      <w:r>
        <w:rPr>
          <w:sz w:val="22"/>
          <w:szCs w:val="22"/>
        </w:rPr>
        <w:t xml:space="preserve">- Заказчик вправе не осуществлять приемку работ (результата работ) и не подписывать Акт о приемке выполненных работ по </w:t>
      </w:r>
      <w:r w:rsidRPr="00E21CC7">
        <w:rPr>
          <w:sz w:val="22"/>
          <w:szCs w:val="22"/>
        </w:rPr>
        <w:t xml:space="preserve">форме КС-2, УПД или иной документ, свидетельствующий о приемке работ (результата работ) по договору подряда, до подписания Акта переработки давальческих материалов уполномоченным </w:t>
      </w:r>
      <w:r w:rsidR="00964BE0" w:rsidRPr="00E21CC7">
        <w:rPr>
          <w:sz w:val="22"/>
          <w:szCs w:val="22"/>
        </w:rPr>
        <w:t xml:space="preserve">лицом Заказчика (без замечаний), а также до подписания Сторонами отгрузочных документов актов ОС-15.  </w:t>
      </w:r>
      <w:r w:rsidRPr="00E21CC7">
        <w:rPr>
          <w:sz w:val="22"/>
          <w:szCs w:val="22"/>
        </w:rPr>
        <w:t xml:space="preserve">     </w:t>
      </w:r>
    </w:p>
    <w:p w:rsidR="00DC0DEF" w:rsidRPr="00E21CC7" w:rsidRDefault="00DC0DEF" w:rsidP="00DC0DEF">
      <w:pPr>
        <w:ind w:firstLine="567"/>
        <w:jc w:val="both"/>
        <w:rPr>
          <w:sz w:val="22"/>
          <w:szCs w:val="22"/>
        </w:rPr>
      </w:pPr>
      <w:r w:rsidRPr="00E21CC7">
        <w:rPr>
          <w:sz w:val="22"/>
          <w:szCs w:val="22"/>
        </w:rPr>
        <w:t>Неиспользованные давальческие материалы должны быть возвращены Заказчику в натуре.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w:t>
      </w:r>
    </w:p>
    <w:p w:rsidR="00DC0DEF" w:rsidRPr="00384967" w:rsidRDefault="00DC0DEF" w:rsidP="00DC0DEF">
      <w:pPr>
        <w:ind w:firstLine="567"/>
        <w:jc w:val="both"/>
        <w:rPr>
          <w:sz w:val="22"/>
          <w:szCs w:val="22"/>
        </w:rPr>
      </w:pPr>
      <w:r w:rsidRPr="00E21CC7">
        <w:rPr>
          <w:sz w:val="22"/>
          <w:szCs w:val="22"/>
        </w:rPr>
        <w:t>В случае невозврата Подрядчиком давальческих материалов в натуре в течение 30 дней с даты подписания заключительного акта приемки выполненных работ, свидетельствующего о завершении работ по договору, Заказчик реализует излишне полученные/ неиспользованные давальческие материалы Подрядчику по цене реализации, определяемой на дату оформления УПД, с учетом транспортно-заготовительных расходов Заказчика, без заключения дополнительного</w:t>
      </w:r>
      <w:r w:rsidRPr="00384967">
        <w:rPr>
          <w:sz w:val="22"/>
          <w:szCs w:val="22"/>
        </w:rPr>
        <w:t xml:space="preserve"> соглашения, путем направления в адрес Подрядчика УПД,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УПД, неиспользованные давальческие материалы и/или МПЗ считаются принятыми в собственность Подрядчика в объемах и по стоимости, указанной в УПД.</w:t>
      </w:r>
    </w:p>
    <w:p w:rsidR="00CC129E" w:rsidRDefault="00CC129E" w:rsidP="00CC129E">
      <w:pPr>
        <w:ind w:firstLine="567"/>
        <w:jc w:val="both"/>
        <w:rPr>
          <w:sz w:val="22"/>
          <w:szCs w:val="22"/>
        </w:rPr>
      </w:pPr>
      <w:r>
        <w:rPr>
          <w:sz w:val="22"/>
          <w:szCs w:val="22"/>
        </w:rPr>
        <w:t>Возврат материалов оформляется Накладной на отпуск материалов на сторону (Ф. АП.550-059 или Ф.М15).</w:t>
      </w:r>
    </w:p>
    <w:p w:rsidR="00CC129E" w:rsidRDefault="00CC129E" w:rsidP="00CC129E">
      <w:pPr>
        <w:ind w:firstLine="567"/>
        <w:jc w:val="both"/>
        <w:rPr>
          <w:sz w:val="22"/>
          <w:szCs w:val="22"/>
        </w:rPr>
      </w:pPr>
      <w:r>
        <w:rPr>
          <w:sz w:val="22"/>
          <w:szCs w:val="22"/>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w:t>
      </w:r>
    </w:p>
    <w:p w:rsidR="00CC129E" w:rsidRDefault="00CC129E" w:rsidP="00CC129E">
      <w:pPr>
        <w:ind w:firstLine="567"/>
        <w:jc w:val="both"/>
        <w:rPr>
          <w:sz w:val="22"/>
          <w:szCs w:val="22"/>
        </w:rPr>
      </w:pPr>
      <w:r>
        <w:rPr>
          <w:sz w:val="22"/>
          <w:szCs w:val="22"/>
        </w:rPr>
        <w:t>Стороны согласовали, что обязательство Заказчика по оплате Подрядчику стоимости работ по договору также может быть прекращено в соответствующей части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Подрядчика.</w:t>
      </w:r>
    </w:p>
    <w:p w:rsidR="00D55282" w:rsidRDefault="00D55282" w:rsidP="00D55282">
      <w:pPr>
        <w:ind w:firstLine="567"/>
        <w:jc w:val="both"/>
        <w:rPr>
          <w:sz w:val="22"/>
          <w:szCs w:val="22"/>
        </w:rPr>
      </w:pPr>
      <w:r w:rsidRPr="00D55282">
        <w:rPr>
          <w:sz w:val="22"/>
          <w:szCs w:val="22"/>
        </w:rPr>
        <w:t>Ценообразование на МПЗ, реализуемые Подрядчику, устанавливается на основании СТО 20-2021 «Порядок формирования цен реализации товаров, работ и услуг в АО «Апатит» в актуальной редакции.</w:t>
      </w:r>
    </w:p>
    <w:p w:rsidR="00964BE0" w:rsidRPr="00CC0ADA" w:rsidRDefault="00964BE0" w:rsidP="00964BE0">
      <w:pPr>
        <w:ind w:firstLine="567"/>
        <w:jc w:val="both"/>
        <w:rPr>
          <w:sz w:val="22"/>
          <w:szCs w:val="22"/>
        </w:rPr>
      </w:pPr>
      <w:r w:rsidRPr="00CC0ADA">
        <w:rPr>
          <w:sz w:val="22"/>
          <w:szCs w:val="22"/>
        </w:rPr>
        <w:t>6.1.6.2. В случае наличия давальческой скалы, вскрыши, щебня Заказчика:</w:t>
      </w:r>
    </w:p>
    <w:p w:rsidR="00964BE0" w:rsidRPr="00CC0ADA" w:rsidRDefault="00964BE0" w:rsidP="00964BE0">
      <w:pPr>
        <w:ind w:firstLine="567"/>
        <w:jc w:val="both"/>
        <w:rPr>
          <w:sz w:val="22"/>
          <w:szCs w:val="22"/>
        </w:rPr>
      </w:pPr>
      <w:r w:rsidRPr="00CC0ADA">
        <w:rPr>
          <w:sz w:val="22"/>
          <w:szCs w:val="22"/>
        </w:rPr>
        <w:t xml:space="preserve">- Скала, вскрыша щебень по давальческой схеме передаются без выставления счета, при этом Подрядчик при расчетах за выполненные работы не включает в свои затраты стоимость переданной продукции, а отражает их как материалы Заказчика в Актах о приемке выполненных работ по нулевой стоимости.  </w:t>
      </w:r>
    </w:p>
    <w:p w:rsidR="00964BE0" w:rsidRPr="00CC0ADA" w:rsidRDefault="00964BE0" w:rsidP="00964BE0">
      <w:pPr>
        <w:ind w:firstLine="567"/>
        <w:jc w:val="both"/>
        <w:rPr>
          <w:sz w:val="22"/>
          <w:szCs w:val="22"/>
        </w:rPr>
      </w:pPr>
      <w:r w:rsidRPr="00CC0ADA">
        <w:rPr>
          <w:sz w:val="22"/>
          <w:szCs w:val="22"/>
        </w:rPr>
        <w:t xml:space="preserve">- Подрядчик обязан одновременно с передачей Акта о приемке выполненных работ формы КС-2 или УПД предавать Заказчику Отчет об использовании вскрыши скальной и щебня, переданной на давальческой </w:t>
      </w:r>
      <w:r w:rsidRPr="00CC0ADA">
        <w:rPr>
          <w:sz w:val="22"/>
          <w:szCs w:val="22"/>
        </w:rPr>
        <w:lastRenderedPageBreak/>
        <w:t>основе при выполнении работ (форма бланка - Приложение № 7.1), который является подтверждением израсходования Подрядчиком материалов Заказчика.</w:t>
      </w:r>
    </w:p>
    <w:p w:rsidR="00964BE0" w:rsidRPr="00CC0ADA" w:rsidRDefault="00964BE0" w:rsidP="00964BE0">
      <w:pPr>
        <w:ind w:firstLine="567"/>
        <w:jc w:val="both"/>
        <w:rPr>
          <w:sz w:val="22"/>
          <w:szCs w:val="22"/>
        </w:rPr>
      </w:pPr>
      <w:r w:rsidRPr="00CC0ADA">
        <w:rPr>
          <w:sz w:val="22"/>
          <w:szCs w:val="22"/>
        </w:rPr>
        <w:t xml:space="preserve">- Заказчик вправе не осуществлять приемку работ (результата работ) и не подписывать Акт о приемке выполненных работ по форме КС-2, УПД или иной документ, свидетельствующий о приемке работ (результата работ) по договору подряда, до подписания Отчета об использовании вскрыши скальной и щебня, переданной на давальческой основе при выполнении работ, уполномоченным лицом Заказчика (без замечаний).     </w:t>
      </w:r>
    </w:p>
    <w:p w:rsidR="001D609C" w:rsidRPr="001F2380" w:rsidRDefault="001D609C" w:rsidP="00DC16AD">
      <w:pPr>
        <w:ind w:firstLine="567"/>
        <w:jc w:val="both"/>
        <w:rPr>
          <w:sz w:val="22"/>
          <w:szCs w:val="22"/>
        </w:rPr>
      </w:pPr>
      <w:r w:rsidRPr="00CC0ADA">
        <w:rPr>
          <w:sz w:val="22"/>
          <w:szCs w:val="22"/>
        </w:rPr>
        <w:t>6.1.7. Подрядчик обязан предъявить документы, подтверждающие квалификацию и подготовку своих</w:t>
      </w:r>
      <w:r w:rsidRPr="001F2380">
        <w:rPr>
          <w:sz w:val="22"/>
          <w:szCs w:val="22"/>
        </w:rPr>
        <w:t xml:space="preserve"> инженерно-технических работников в области промышлен</w:t>
      </w:r>
      <w:r w:rsidR="0059002F">
        <w:rPr>
          <w:sz w:val="22"/>
          <w:szCs w:val="22"/>
        </w:rPr>
        <w:t>ной безопасности и охраны труда.</w:t>
      </w:r>
    </w:p>
    <w:p w:rsidR="001D609C" w:rsidRPr="001F2380" w:rsidRDefault="001D609C" w:rsidP="001D609C">
      <w:pPr>
        <w:widowControl w:val="0"/>
        <w:ind w:firstLine="567"/>
        <w:jc w:val="both"/>
        <w:rPr>
          <w:sz w:val="22"/>
          <w:szCs w:val="22"/>
        </w:rPr>
      </w:pPr>
      <w:r w:rsidRPr="001F2380">
        <w:rPr>
          <w:sz w:val="22"/>
          <w:szCs w:val="22"/>
        </w:rPr>
        <w:t>6.1.8. Подрядчик до 15 числа отчетного месяца предоставляет в ДКС АО «Апатит» информацию о стоимости работ, предъявляемых Подрядчиком в текущем месяце.</w:t>
      </w:r>
    </w:p>
    <w:p w:rsidR="001D609C" w:rsidRPr="001F2380" w:rsidRDefault="001D609C" w:rsidP="001D609C">
      <w:pPr>
        <w:widowControl w:val="0"/>
        <w:ind w:firstLine="567"/>
        <w:jc w:val="both"/>
        <w:rPr>
          <w:sz w:val="22"/>
          <w:szCs w:val="22"/>
        </w:rPr>
      </w:pPr>
      <w:r w:rsidRPr="001F2380">
        <w:rPr>
          <w:sz w:val="22"/>
          <w:szCs w:val="22"/>
        </w:rPr>
        <w:t>6.1.9. Подрядчик в течение 3-х дней обязан в письменном виде уведомлять Заказчика об изменении своего юридического адреса и платежных реквизитов.</w:t>
      </w:r>
    </w:p>
    <w:p w:rsidR="001D609C" w:rsidRPr="001F2380" w:rsidRDefault="001D609C" w:rsidP="001D609C">
      <w:pPr>
        <w:widowControl w:val="0"/>
        <w:ind w:firstLine="567"/>
        <w:jc w:val="both"/>
        <w:rPr>
          <w:sz w:val="22"/>
          <w:szCs w:val="22"/>
        </w:rPr>
      </w:pPr>
      <w:r w:rsidRPr="001F2380">
        <w:rPr>
          <w:sz w:val="22"/>
          <w:szCs w:val="22"/>
        </w:rPr>
        <w:t>6.1.10. Первичные учетные документы, которыми будут оформляться факты хозяйственной деятельности в процессе исполнения Договора, Подрядчик оформляет в соответствии с требованиями п.2 ст. 9 Федерального закона от 06.12.2011 № 402-ФЗ «О бухгалтерском учете».</w:t>
      </w:r>
    </w:p>
    <w:p w:rsidR="001D609C" w:rsidRPr="001F2380" w:rsidRDefault="001D609C" w:rsidP="001D609C">
      <w:pPr>
        <w:widowControl w:val="0"/>
        <w:ind w:firstLine="567"/>
        <w:jc w:val="both"/>
        <w:rPr>
          <w:sz w:val="22"/>
          <w:szCs w:val="22"/>
        </w:rPr>
      </w:pPr>
      <w:r w:rsidRPr="001F2380">
        <w:rPr>
          <w:sz w:val="22"/>
          <w:szCs w:val="22"/>
        </w:rPr>
        <w:t>6.1.11. В процессе проектирования Подрядчик уведомляет в письменном виде Заказчика о применяемом оборудовании и согласовывает основного производителя оборудования с Заказчиком.</w:t>
      </w:r>
    </w:p>
    <w:p w:rsidR="001D609C" w:rsidRPr="001F2380" w:rsidRDefault="001D609C" w:rsidP="001D609C">
      <w:pPr>
        <w:widowControl w:val="0"/>
        <w:ind w:firstLine="567"/>
        <w:jc w:val="both"/>
        <w:rPr>
          <w:sz w:val="22"/>
          <w:szCs w:val="22"/>
        </w:rPr>
      </w:pPr>
      <w:r w:rsidRPr="001F2380">
        <w:rPr>
          <w:sz w:val="22"/>
          <w:szCs w:val="22"/>
        </w:rPr>
        <w:t>6.1.12. Подрядчик в течение 5 (пяти) рабочих дней с момента получения подписанного со стороны Заказчика оригинала Договора подписывает его или направляет Заказчику обоснованный отказ от его подписания.</w:t>
      </w:r>
    </w:p>
    <w:p w:rsidR="001D609C" w:rsidRPr="001F2380" w:rsidRDefault="001D609C" w:rsidP="001D609C">
      <w:pPr>
        <w:widowControl w:val="0"/>
        <w:ind w:firstLine="567"/>
        <w:jc w:val="both"/>
        <w:rPr>
          <w:sz w:val="22"/>
          <w:szCs w:val="22"/>
        </w:rPr>
      </w:pPr>
      <w:r w:rsidRPr="001F2380">
        <w:rPr>
          <w:sz w:val="22"/>
          <w:szCs w:val="22"/>
        </w:rPr>
        <w:t>6.1.13. Представителям Подрядчика и привлекаемых Подрядчиком третьих лиц для исполнения обязательств по Договору, запрещается использовать спец</w:t>
      </w:r>
      <w:r w:rsidR="0059002F">
        <w:rPr>
          <w:sz w:val="22"/>
          <w:szCs w:val="22"/>
        </w:rPr>
        <w:t>одежду с логотипом АО «Апатит».</w:t>
      </w:r>
    </w:p>
    <w:p w:rsidR="001D609C" w:rsidRPr="001F2380" w:rsidRDefault="0059002F" w:rsidP="001D609C">
      <w:pPr>
        <w:widowControl w:val="0"/>
        <w:ind w:firstLine="567"/>
        <w:jc w:val="both"/>
        <w:rPr>
          <w:sz w:val="22"/>
          <w:szCs w:val="22"/>
        </w:rPr>
      </w:pPr>
      <w:r>
        <w:rPr>
          <w:sz w:val="22"/>
          <w:szCs w:val="22"/>
        </w:rPr>
        <w:t>6.1.14</w:t>
      </w:r>
      <w:r w:rsidR="001D609C" w:rsidRPr="001F2380">
        <w:rPr>
          <w:sz w:val="22"/>
          <w:szCs w:val="22"/>
        </w:rPr>
        <w:t>. Подрядчик до подписания Актов о приемке выполненных работ обязан предоставить на согласование Заказчику сметные расчеты не позднее 1 (одного) месяца с момента передачи проекта в работу или утверждения ведомости объемов работ с обязательным указанием на титульных листах к сметным расчетам номера и даты Договора подряда.</w:t>
      </w:r>
    </w:p>
    <w:p w:rsidR="001D609C" w:rsidRPr="001F2380" w:rsidRDefault="0059002F" w:rsidP="001D609C">
      <w:pPr>
        <w:widowControl w:val="0"/>
        <w:ind w:firstLine="567"/>
        <w:jc w:val="both"/>
        <w:rPr>
          <w:sz w:val="22"/>
          <w:szCs w:val="22"/>
        </w:rPr>
      </w:pPr>
      <w:r>
        <w:rPr>
          <w:sz w:val="22"/>
          <w:szCs w:val="22"/>
        </w:rPr>
        <w:t>6.1.15</w:t>
      </w:r>
      <w:r w:rsidR="001D609C" w:rsidRPr="001F2380">
        <w:rPr>
          <w:sz w:val="22"/>
          <w:szCs w:val="22"/>
        </w:rPr>
        <w:t>. Подрядчик несет ответственность за сохранность оборудования и материалов, переданных Заказчиком в рамках настоящего Договора.</w:t>
      </w:r>
    </w:p>
    <w:p w:rsidR="001D609C" w:rsidRPr="001F2380" w:rsidRDefault="0059002F" w:rsidP="001D609C">
      <w:pPr>
        <w:widowControl w:val="0"/>
        <w:ind w:firstLine="567"/>
        <w:jc w:val="both"/>
        <w:rPr>
          <w:sz w:val="22"/>
          <w:szCs w:val="22"/>
        </w:rPr>
      </w:pPr>
      <w:r>
        <w:rPr>
          <w:sz w:val="22"/>
          <w:szCs w:val="22"/>
        </w:rPr>
        <w:t>6.1.16</w:t>
      </w:r>
      <w:r w:rsidR="001D609C" w:rsidRPr="001F2380">
        <w:rPr>
          <w:sz w:val="22"/>
          <w:szCs w:val="22"/>
        </w:rPr>
        <w:t xml:space="preserve">.  В случае поставки Подрядчиком оборудования, либо крупногабаритных узлов (далее – Оборудования),   </w:t>
      </w:r>
    </w:p>
    <w:p w:rsidR="001D609C" w:rsidRPr="001F2380" w:rsidRDefault="001D609C" w:rsidP="001D609C">
      <w:pPr>
        <w:widowControl w:val="0"/>
        <w:ind w:firstLine="567"/>
        <w:jc w:val="both"/>
        <w:rPr>
          <w:sz w:val="22"/>
          <w:szCs w:val="22"/>
        </w:rPr>
      </w:pPr>
      <w:r w:rsidRPr="001F2380">
        <w:rPr>
          <w:sz w:val="22"/>
          <w:szCs w:val="22"/>
        </w:rPr>
        <w:t>Подрядчик обязан предоставить оригиналы документов, подтверждающих приобретение оборудования у завода-изготовителя либо его официального представителя (дилера). Такими документами являются товарные накладные или иные документы, подтверждающие приобретение оборудование, паспорта или иные документы, подтверждающие качество и дату его изготовления, платежные поручения, подтверждающие оплату приобретенного оборудования. Все документы должны позволять индивидуализировать поставляемое оборудование и проверить идентичность приобретенного подрядчиком и поставленного подрядчиком Заказчику.</w:t>
      </w:r>
    </w:p>
    <w:p w:rsidR="001D609C" w:rsidRDefault="0059002F" w:rsidP="001D609C">
      <w:pPr>
        <w:widowControl w:val="0"/>
        <w:ind w:firstLine="567"/>
        <w:jc w:val="both"/>
        <w:rPr>
          <w:sz w:val="22"/>
          <w:szCs w:val="22"/>
        </w:rPr>
      </w:pPr>
      <w:r>
        <w:rPr>
          <w:sz w:val="22"/>
          <w:szCs w:val="22"/>
        </w:rPr>
        <w:t>6.1.17</w:t>
      </w:r>
      <w:r w:rsidR="001D609C" w:rsidRPr="001F2380">
        <w:rPr>
          <w:sz w:val="22"/>
          <w:szCs w:val="22"/>
        </w:rPr>
        <w:t>. При сдаче исполнительной документации Заказчику Подрядчик обязуется предоставить копии выписок из трудовых книжек сотрудников по основному месту работы, сведения которых включены в реестр СРО. Количество таких сотрудников в штате организации должно быть не менее двух.</w:t>
      </w:r>
    </w:p>
    <w:p w:rsidR="00D00FC1" w:rsidRPr="001F2380" w:rsidRDefault="0059002F" w:rsidP="001D609C">
      <w:pPr>
        <w:widowControl w:val="0"/>
        <w:ind w:firstLine="567"/>
        <w:jc w:val="both"/>
        <w:rPr>
          <w:sz w:val="22"/>
          <w:szCs w:val="22"/>
        </w:rPr>
      </w:pPr>
      <w:r>
        <w:rPr>
          <w:sz w:val="22"/>
          <w:szCs w:val="22"/>
        </w:rPr>
        <w:t>6.1.18</w:t>
      </w:r>
      <w:r w:rsidR="00D00FC1">
        <w:rPr>
          <w:sz w:val="22"/>
          <w:szCs w:val="22"/>
        </w:rPr>
        <w:t xml:space="preserve">. При производстве работ по погрузке в кузова транспортных средств сыпучих материалов и отходов обеспечить присутствие ответственного лица со стороны Заказчика, назначенного распоряжением по объекту, на территории которого производятся работы. </w:t>
      </w:r>
    </w:p>
    <w:p w:rsidR="001D609C" w:rsidRPr="001F2380" w:rsidRDefault="001D609C" w:rsidP="001D609C">
      <w:pPr>
        <w:widowControl w:val="0"/>
        <w:ind w:firstLine="567"/>
        <w:jc w:val="both"/>
        <w:rPr>
          <w:sz w:val="22"/>
          <w:szCs w:val="22"/>
        </w:rPr>
      </w:pPr>
      <w:r w:rsidRPr="001F2380">
        <w:rPr>
          <w:sz w:val="22"/>
          <w:szCs w:val="22"/>
        </w:rPr>
        <w:t>6.2. Заказчик в целях обеспечения надлежащего выполнения Подрядчиком договорных обязательств:</w:t>
      </w:r>
    </w:p>
    <w:p w:rsidR="001D609C" w:rsidRPr="001F2380" w:rsidRDefault="001D609C" w:rsidP="001D609C">
      <w:pPr>
        <w:widowControl w:val="0"/>
        <w:ind w:firstLine="567"/>
        <w:jc w:val="both"/>
        <w:rPr>
          <w:sz w:val="22"/>
          <w:szCs w:val="22"/>
        </w:rPr>
      </w:pPr>
      <w:r w:rsidRPr="001F2380">
        <w:rPr>
          <w:sz w:val="22"/>
          <w:szCs w:val="22"/>
        </w:rPr>
        <w:t xml:space="preserve">6.2.1. Передает Подрядчику необходимую техническую документацию для выполнения работ по настоящему Договору на предоставляемом Заказчиком участке производства работ.  </w:t>
      </w:r>
    </w:p>
    <w:p w:rsidR="001D609C" w:rsidRPr="001F2380" w:rsidRDefault="001D609C" w:rsidP="001D609C">
      <w:pPr>
        <w:widowControl w:val="0"/>
        <w:ind w:firstLine="567"/>
        <w:jc w:val="both"/>
        <w:rPr>
          <w:sz w:val="22"/>
          <w:szCs w:val="22"/>
        </w:rPr>
      </w:pPr>
      <w:r w:rsidRPr="001F2380">
        <w:rPr>
          <w:sz w:val="22"/>
          <w:szCs w:val="22"/>
        </w:rPr>
        <w:t xml:space="preserve">6.2.2. За отдельную плату по отдельным договорам обеспечивает энергоресурсами, теплом, технической водой и сжатым воздухом при выполнении работ Подрядчиком. Указанные расходы не подлежат компенсации Заказчиком.  </w:t>
      </w:r>
    </w:p>
    <w:p w:rsidR="001D609C" w:rsidRPr="001F2380" w:rsidRDefault="001D609C" w:rsidP="001D609C">
      <w:pPr>
        <w:widowControl w:val="0"/>
        <w:ind w:firstLine="567"/>
        <w:jc w:val="both"/>
        <w:rPr>
          <w:sz w:val="22"/>
          <w:szCs w:val="22"/>
        </w:rPr>
      </w:pPr>
      <w:r w:rsidRPr="001F2380">
        <w:rPr>
          <w:sz w:val="22"/>
          <w:szCs w:val="22"/>
        </w:rPr>
        <w:t xml:space="preserve">6.2.3. Обеспечивает технический надзор за производством работ и контролирует соответствие объемов, качества и стоимости выполняемых работ действующим строительным нормам и правилам и обязательствам Подрядчика. </w:t>
      </w:r>
    </w:p>
    <w:p w:rsidR="001D609C" w:rsidRPr="001F2380" w:rsidRDefault="001D609C" w:rsidP="001D609C">
      <w:pPr>
        <w:widowControl w:val="0"/>
        <w:ind w:firstLine="567"/>
        <w:jc w:val="both"/>
        <w:rPr>
          <w:sz w:val="22"/>
          <w:szCs w:val="22"/>
        </w:rPr>
      </w:pPr>
      <w:r w:rsidRPr="001F2380">
        <w:rPr>
          <w:sz w:val="22"/>
          <w:szCs w:val="22"/>
        </w:rPr>
        <w:t>6.2.4. Осуществляет приемку и оплату выполненных работ в соответствии с условиями настоящего Договора.</w:t>
      </w:r>
    </w:p>
    <w:p w:rsidR="001D609C" w:rsidRPr="001F2380" w:rsidRDefault="001D609C" w:rsidP="001D609C">
      <w:pPr>
        <w:widowControl w:val="0"/>
        <w:ind w:firstLine="567"/>
        <w:jc w:val="both"/>
        <w:rPr>
          <w:sz w:val="22"/>
          <w:szCs w:val="22"/>
        </w:rPr>
      </w:pPr>
      <w:r w:rsidRPr="001F2380">
        <w:rPr>
          <w:sz w:val="22"/>
          <w:szCs w:val="22"/>
        </w:rPr>
        <w:t>6.3. Любые проверки, замечания, осмотры или согласования, выданные Заказчиком Подрядчику, ни при каких обстоятельствах не будут считаться приемкой работ (полностью или в части) и не освобождают Подрядчика от исполнения своих обязательств по Договору или от любой другой ответственности или любых других обязанностей по Договору или в рамках закона.</w:t>
      </w:r>
    </w:p>
    <w:p w:rsidR="001D609C" w:rsidRPr="001F2380" w:rsidRDefault="001D609C" w:rsidP="001D609C">
      <w:pPr>
        <w:widowControl w:val="0"/>
        <w:ind w:firstLine="567"/>
        <w:jc w:val="both"/>
        <w:rPr>
          <w:sz w:val="22"/>
          <w:szCs w:val="22"/>
        </w:rPr>
      </w:pPr>
      <w:r w:rsidRPr="001F2380">
        <w:rPr>
          <w:sz w:val="22"/>
          <w:szCs w:val="22"/>
        </w:rPr>
        <w:lastRenderedPageBreak/>
        <w:t>6.4. Заказчик имеет право требовать от Подрядчика представления дополнительной отчетности и информации, имеющей отношение к выполняемым подрядчиком работам, предварительно за 3 (три) календарных дня, письменно уведомив о порядке и сроках ее представления. Подрядчик обязан предоставлять дополнительно требуемую Заказчиком отчетность и информацию.</w:t>
      </w:r>
    </w:p>
    <w:p w:rsidR="001D609C" w:rsidRPr="001F2380" w:rsidRDefault="001D609C" w:rsidP="001D609C">
      <w:pPr>
        <w:ind w:firstLine="567"/>
        <w:jc w:val="both"/>
        <w:rPr>
          <w:sz w:val="22"/>
          <w:szCs w:val="22"/>
        </w:rPr>
      </w:pPr>
      <w:r w:rsidRPr="001F2380">
        <w:rPr>
          <w:sz w:val="22"/>
          <w:szCs w:val="22"/>
        </w:rPr>
        <w:t>6.5. Представление Подрядчиком Заказчику информации о ходе выполнения работ не свидетельствует о передаче Подрядчиком, о приемке Заказчиком результата работ по настоящему Договору.</w:t>
      </w:r>
    </w:p>
    <w:p w:rsidR="007A740A" w:rsidRPr="001F2380" w:rsidRDefault="007A740A" w:rsidP="00FB2A3E">
      <w:pPr>
        <w:widowControl w:val="0"/>
        <w:ind w:firstLine="567"/>
        <w:jc w:val="both"/>
        <w:rPr>
          <w:sz w:val="22"/>
          <w:szCs w:val="22"/>
        </w:rPr>
      </w:pPr>
    </w:p>
    <w:p w:rsidR="00CF30F0" w:rsidRPr="001F2380" w:rsidRDefault="00CF30F0" w:rsidP="00FB2A3E">
      <w:pPr>
        <w:widowControl w:val="0"/>
        <w:ind w:firstLine="567"/>
        <w:jc w:val="center"/>
        <w:outlineLvl w:val="0"/>
        <w:rPr>
          <w:b/>
          <w:sz w:val="22"/>
          <w:szCs w:val="22"/>
        </w:rPr>
      </w:pPr>
      <w:r w:rsidRPr="001F2380">
        <w:rPr>
          <w:b/>
          <w:sz w:val="22"/>
          <w:szCs w:val="22"/>
        </w:rPr>
        <w:t xml:space="preserve">7. Ответственность и гарантии </w:t>
      </w:r>
      <w:r w:rsidR="004C0BAD" w:rsidRPr="001F2380">
        <w:rPr>
          <w:b/>
          <w:sz w:val="22"/>
          <w:szCs w:val="22"/>
        </w:rPr>
        <w:t>С</w:t>
      </w:r>
      <w:r w:rsidRPr="001F2380">
        <w:rPr>
          <w:b/>
          <w:sz w:val="22"/>
          <w:szCs w:val="22"/>
        </w:rPr>
        <w:t>торон.</w:t>
      </w:r>
    </w:p>
    <w:p w:rsidR="00A951F6" w:rsidRPr="001F2380" w:rsidRDefault="00A951F6" w:rsidP="00FB2A3E">
      <w:pPr>
        <w:widowControl w:val="0"/>
        <w:ind w:firstLine="567"/>
        <w:jc w:val="both"/>
        <w:rPr>
          <w:sz w:val="22"/>
          <w:szCs w:val="22"/>
        </w:rPr>
      </w:pPr>
      <w:r w:rsidRPr="001F2380">
        <w:rPr>
          <w:sz w:val="22"/>
          <w:szCs w:val="22"/>
        </w:rPr>
        <w:t>7.1. В случае нарушения Заказчиком сроков оплаты</w:t>
      </w:r>
      <w:r w:rsidR="00E14C4F" w:rsidRPr="001F2380">
        <w:rPr>
          <w:sz w:val="22"/>
          <w:szCs w:val="22"/>
        </w:rPr>
        <w:t xml:space="preserve"> выполненных работ</w:t>
      </w:r>
      <w:r w:rsidRPr="001F2380">
        <w:rPr>
          <w:sz w:val="22"/>
          <w:szCs w:val="22"/>
        </w:rPr>
        <w:t xml:space="preserve">, предусмотренных настоящим Договором, Заказчик несет ответственность, в соответствии со ст.395 ГК РФ. В случае нарушения Подрядчиком сроков исполнения обязательств, предусмотренных настоящим Договором или Протоколом устранения выявленных недостатков, Подрядчик, выплачивает Заказчику пени в размере 0,1% </w:t>
      </w:r>
      <w:r w:rsidR="0011786E" w:rsidRPr="001F2380">
        <w:rPr>
          <w:sz w:val="22"/>
          <w:szCs w:val="22"/>
        </w:rPr>
        <w:t xml:space="preserve">от суммы </w:t>
      </w:r>
      <w:r w:rsidR="00B022A7" w:rsidRPr="001F2380">
        <w:rPr>
          <w:sz w:val="22"/>
          <w:szCs w:val="22"/>
        </w:rPr>
        <w:t xml:space="preserve">невыполненных в срок обязательств </w:t>
      </w:r>
      <w:r w:rsidRPr="001F2380">
        <w:rPr>
          <w:sz w:val="22"/>
          <w:szCs w:val="22"/>
        </w:rPr>
        <w:t xml:space="preserve">за каждый день просрочки. </w:t>
      </w:r>
    </w:p>
    <w:p w:rsidR="008F602D" w:rsidRPr="001F2380" w:rsidRDefault="008F602D" w:rsidP="00FB2A3E">
      <w:pPr>
        <w:widowControl w:val="0"/>
        <w:ind w:firstLine="567"/>
        <w:jc w:val="both"/>
        <w:rPr>
          <w:b/>
          <w:i/>
          <w:color w:val="FF0000"/>
          <w:sz w:val="22"/>
          <w:szCs w:val="22"/>
          <w:u w:val="single"/>
        </w:rPr>
      </w:pPr>
      <w:r w:rsidRPr="001F2380">
        <w:rPr>
          <w:b/>
          <w:i/>
          <w:color w:val="FF0000"/>
          <w:sz w:val="22"/>
          <w:szCs w:val="22"/>
          <w:u w:val="single"/>
        </w:rPr>
        <w:t>В случае авансирования с предоставлением банковской гарантии:</w:t>
      </w:r>
    </w:p>
    <w:p w:rsidR="008F602D" w:rsidRPr="00F97ADC" w:rsidRDefault="009E13BF" w:rsidP="00FB2A3E">
      <w:pPr>
        <w:ind w:firstLine="567"/>
        <w:jc w:val="both"/>
        <w:rPr>
          <w:sz w:val="22"/>
          <w:szCs w:val="22"/>
        </w:rPr>
      </w:pPr>
      <w:r>
        <w:rPr>
          <w:sz w:val="22"/>
          <w:szCs w:val="22"/>
        </w:rPr>
        <w:t xml:space="preserve">7.1.1. </w:t>
      </w:r>
      <w:r w:rsidR="008F602D" w:rsidRPr="001F2380">
        <w:rPr>
          <w:sz w:val="22"/>
          <w:szCs w:val="22"/>
        </w:rPr>
        <w:t xml:space="preserve">В случае не предоставления Подрядчиком в течение 25 дней со дня получения аванса отчета о его </w:t>
      </w:r>
      <w:r w:rsidR="0084654A" w:rsidRPr="001F2380">
        <w:rPr>
          <w:sz w:val="22"/>
          <w:szCs w:val="22"/>
        </w:rPr>
        <w:t>расходовании, Подрядчик</w:t>
      </w:r>
      <w:r w:rsidR="008F602D" w:rsidRPr="001F2380">
        <w:rPr>
          <w:sz w:val="22"/>
          <w:szCs w:val="22"/>
        </w:rPr>
        <w:t xml:space="preserve"> обязан вернуть Заказчику в течение 10 дней выплаченный ему аванс. Также за все время просрочки представления отчета о расходовании аванса Подрядчик </w:t>
      </w:r>
      <w:r w:rsidR="0084654A" w:rsidRPr="001F2380">
        <w:rPr>
          <w:sz w:val="22"/>
          <w:szCs w:val="22"/>
        </w:rPr>
        <w:t>обязан выплатить</w:t>
      </w:r>
      <w:r w:rsidR="008F602D" w:rsidRPr="001F2380">
        <w:rPr>
          <w:sz w:val="22"/>
          <w:szCs w:val="22"/>
        </w:rPr>
        <w:t xml:space="preserve"> штрафную </w:t>
      </w:r>
      <w:r w:rsidR="008F602D" w:rsidRPr="00F97ADC">
        <w:rPr>
          <w:sz w:val="22"/>
          <w:szCs w:val="22"/>
        </w:rPr>
        <w:t>неустойку за пользование авансом в размере 0,1 % за каждый день пользования авансом.</w:t>
      </w:r>
    </w:p>
    <w:p w:rsidR="00F97ADC" w:rsidRPr="00DF3645" w:rsidRDefault="008F602D" w:rsidP="00FB2A3E">
      <w:pPr>
        <w:ind w:firstLine="567"/>
        <w:jc w:val="both"/>
        <w:rPr>
          <w:sz w:val="22"/>
          <w:szCs w:val="22"/>
        </w:rPr>
      </w:pPr>
      <w:r w:rsidRPr="00F97ADC">
        <w:rPr>
          <w:sz w:val="22"/>
          <w:szCs w:val="22"/>
        </w:rPr>
        <w:t xml:space="preserve">В случае нарушения Подрядчиком сроков исполнения обязательств, предусмотренных настоящим Договором, вне зависимости от количества дней просрочки, Подрядчик обязуется вернуть выплаченный ему аванс и выплатить Заказчику штрафную неустойку за пользование авансом в </w:t>
      </w:r>
      <w:r w:rsidRPr="00DF3645">
        <w:rPr>
          <w:sz w:val="22"/>
          <w:szCs w:val="22"/>
        </w:rPr>
        <w:t xml:space="preserve">размере, </w:t>
      </w:r>
      <w:r w:rsidR="00F97ADC" w:rsidRPr="00DF3645">
        <w:rPr>
          <w:sz w:val="22"/>
          <w:szCs w:val="22"/>
        </w:rPr>
        <w:t>в размере 0,1% за каждый день пользования авансом.</w:t>
      </w:r>
    </w:p>
    <w:p w:rsidR="008F602D" w:rsidRPr="00DF3645" w:rsidRDefault="008F602D" w:rsidP="00FB2A3E">
      <w:pPr>
        <w:ind w:firstLine="567"/>
        <w:jc w:val="both"/>
        <w:rPr>
          <w:sz w:val="22"/>
          <w:szCs w:val="22"/>
        </w:rPr>
      </w:pPr>
      <w:r w:rsidRPr="00DF3645">
        <w:rPr>
          <w:sz w:val="22"/>
          <w:szCs w:val="22"/>
        </w:rPr>
        <w:t>В случае нарушения обязательств Подрядчиком (поставка некачественного товара, нарушение требований охраны труда и промышленной безопасности и т.д.), Заказчик имеет право потребовать возврат аванса. Такое требование не влечет прекращение договорных отношений и не является, если не указано иное, односторонним отказом от исполнения договора.</w:t>
      </w:r>
    </w:p>
    <w:p w:rsidR="008F602D" w:rsidRPr="006A579D" w:rsidRDefault="008F602D" w:rsidP="00FB2A3E">
      <w:pPr>
        <w:ind w:firstLine="567"/>
        <w:jc w:val="both"/>
        <w:rPr>
          <w:sz w:val="22"/>
          <w:szCs w:val="22"/>
        </w:rPr>
      </w:pPr>
      <w:r w:rsidRPr="006A579D">
        <w:rPr>
          <w:sz w:val="22"/>
          <w:szCs w:val="22"/>
        </w:rPr>
        <w:t>В случае подписания Дополнительного соглашения о продлении сроков выполнения работ Подрядчик обязан предоставить продленную банковскую гарантию. Срок предоставления продленной гарантии – за 30 дней до окончания</w:t>
      </w:r>
      <w:r w:rsidR="00BD6E74" w:rsidRPr="006A579D">
        <w:rPr>
          <w:sz w:val="22"/>
          <w:szCs w:val="22"/>
        </w:rPr>
        <w:t xml:space="preserve"> (завершения)</w:t>
      </w:r>
      <w:r w:rsidRPr="006A579D">
        <w:rPr>
          <w:sz w:val="22"/>
          <w:szCs w:val="22"/>
        </w:rPr>
        <w:t xml:space="preserve"> </w:t>
      </w:r>
      <w:r w:rsidR="00BD6E74" w:rsidRPr="006A579D">
        <w:rPr>
          <w:sz w:val="22"/>
          <w:szCs w:val="22"/>
        </w:rPr>
        <w:t>срока</w:t>
      </w:r>
      <w:r w:rsidR="00F97ADC" w:rsidRPr="006A579D">
        <w:rPr>
          <w:sz w:val="22"/>
          <w:szCs w:val="22"/>
        </w:rPr>
        <w:t xml:space="preserve"> выполнения </w:t>
      </w:r>
      <w:r w:rsidR="00BD6E74" w:rsidRPr="006A579D">
        <w:rPr>
          <w:sz w:val="22"/>
          <w:szCs w:val="22"/>
        </w:rPr>
        <w:t xml:space="preserve"> работ</w:t>
      </w:r>
      <w:r w:rsidR="00F97ADC" w:rsidRPr="006A579D">
        <w:rPr>
          <w:sz w:val="22"/>
          <w:szCs w:val="22"/>
        </w:rPr>
        <w:t xml:space="preserve"> по настоящему Договору</w:t>
      </w:r>
      <w:r w:rsidR="00BD6E74" w:rsidRPr="006A579D">
        <w:rPr>
          <w:sz w:val="22"/>
          <w:szCs w:val="22"/>
        </w:rPr>
        <w:t>.</w:t>
      </w:r>
      <w:r w:rsidRPr="006A579D">
        <w:rPr>
          <w:sz w:val="22"/>
          <w:szCs w:val="22"/>
        </w:rPr>
        <w:t xml:space="preserve"> В случае не предоставления продленной банковской гарантии в указанный срок, Подрядчик обязуется вернуть выплаченный ему аванс за 30 дней до окончания срока действия банковской гарантии и выплатить Заказчику штрафную неустойку за пользование авансом в размере 0,1% за каждый день пользования авансом.</w:t>
      </w:r>
    </w:p>
    <w:p w:rsidR="008F602D" w:rsidRPr="001F2380" w:rsidRDefault="008F602D" w:rsidP="00FB2A3E">
      <w:pPr>
        <w:ind w:firstLine="567"/>
        <w:jc w:val="both"/>
        <w:rPr>
          <w:sz w:val="22"/>
          <w:szCs w:val="22"/>
        </w:rPr>
      </w:pPr>
      <w:r w:rsidRPr="006A579D">
        <w:rPr>
          <w:sz w:val="22"/>
          <w:szCs w:val="22"/>
        </w:rPr>
        <w:t>В том случае, если по отношению к банку-гаранту со стороны ЦБ РФ применяются меры в порядке надзора в случае нарушения кредитной организацией федеральных законов и нормативных актов Банка России, а также нарушения в деятельности банковской группы, предусмотренные ФЗ «</w:t>
      </w:r>
      <w:r w:rsidRPr="001F2380">
        <w:rPr>
          <w:sz w:val="22"/>
          <w:szCs w:val="22"/>
        </w:rPr>
        <w:t xml:space="preserve">О Центральном банке Российской Федерации (Банке России)», Заказчик имеет право потребовать, а Подрядчик обязан в течение двадцати пяти рабочих дней предоставить заказчику аналогичную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 </w:t>
      </w:r>
    </w:p>
    <w:p w:rsidR="008F602D" w:rsidRPr="001F2380" w:rsidRDefault="008F602D" w:rsidP="00FB2A3E">
      <w:pPr>
        <w:ind w:firstLine="567"/>
        <w:jc w:val="both"/>
        <w:rPr>
          <w:sz w:val="22"/>
          <w:szCs w:val="22"/>
        </w:rPr>
      </w:pPr>
      <w:r w:rsidRPr="001F2380">
        <w:rPr>
          <w:sz w:val="22"/>
          <w:szCs w:val="22"/>
        </w:rPr>
        <w:t>В случае отзыва лицензии у банка-гаранта Подрядчик обязан в течение пяти рабочих дней предоставить заказчику аналогичную банковскую гарантию (сумма, сроки и прочие условия не должны отличаться от ранее предоставленной гарантии, банк письменно согласовывается Заказчиком), либо возвратить полученный аванс полностью. В таком случае Подрядчик исполняет данную обязанность без дополнительных требований и просьб со стороны Заказчика.</w:t>
      </w:r>
    </w:p>
    <w:p w:rsidR="008F602D" w:rsidRPr="001F2380" w:rsidRDefault="008F602D" w:rsidP="00FB2A3E">
      <w:pPr>
        <w:widowControl w:val="0"/>
        <w:ind w:firstLine="567"/>
        <w:jc w:val="both"/>
        <w:rPr>
          <w:b/>
          <w:i/>
          <w:color w:val="FF0000"/>
          <w:sz w:val="22"/>
          <w:szCs w:val="22"/>
          <w:u w:val="single"/>
        </w:rPr>
      </w:pPr>
      <w:r w:rsidRPr="001F2380">
        <w:rPr>
          <w:b/>
          <w:i/>
          <w:color w:val="FF0000"/>
          <w:sz w:val="22"/>
          <w:szCs w:val="22"/>
          <w:u w:val="single"/>
        </w:rPr>
        <w:t>В случае авансирования без предоставления банковской гарантии:</w:t>
      </w:r>
    </w:p>
    <w:p w:rsidR="008F602D" w:rsidRPr="006A579D" w:rsidRDefault="009E13BF" w:rsidP="00FB2A3E">
      <w:pPr>
        <w:ind w:firstLine="567"/>
        <w:jc w:val="both"/>
        <w:rPr>
          <w:sz w:val="22"/>
          <w:szCs w:val="22"/>
        </w:rPr>
      </w:pPr>
      <w:r>
        <w:rPr>
          <w:sz w:val="22"/>
          <w:szCs w:val="22"/>
        </w:rPr>
        <w:t xml:space="preserve">7.1.2. </w:t>
      </w:r>
      <w:r w:rsidR="008F602D" w:rsidRPr="001F2380">
        <w:rPr>
          <w:sz w:val="22"/>
          <w:szCs w:val="22"/>
        </w:rPr>
        <w:t xml:space="preserve">В случае не предоставления Подрядчиком в течение 25 дней со дня получения аванса отчета о его </w:t>
      </w:r>
      <w:r w:rsidR="0084654A" w:rsidRPr="001F2380">
        <w:rPr>
          <w:sz w:val="22"/>
          <w:szCs w:val="22"/>
        </w:rPr>
        <w:t>расходовании, Подрядчик</w:t>
      </w:r>
      <w:r w:rsidR="008F602D" w:rsidRPr="001F2380">
        <w:rPr>
          <w:sz w:val="22"/>
          <w:szCs w:val="22"/>
        </w:rPr>
        <w:t xml:space="preserve"> обязан вернуть Заказчику в течение 10 дней выплаченный ему аванс. Также за все время просрочки представления отчета о расходовании аванса Подрядчик </w:t>
      </w:r>
      <w:r w:rsidR="0084654A" w:rsidRPr="001F2380">
        <w:rPr>
          <w:sz w:val="22"/>
          <w:szCs w:val="22"/>
        </w:rPr>
        <w:t>обязан выплатить</w:t>
      </w:r>
      <w:r w:rsidR="008F602D" w:rsidRPr="001F2380">
        <w:rPr>
          <w:sz w:val="22"/>
          <w:szCs w:val="22"/>
        </w:rPr>
        <w:t xml:space="preserve"> штрафную </w:t>
      </w:r>
      <w:r w:rsidR="008F602D" w:rsidRPr="006A579D">
        <w:rPr>
          <w:sz w:val="22"/>
          <w:szCs w:val="22"/>
        </w:rPr>
        <w:t>неустойку за пользование авансом в размере 0,1% за каждый день пользования авансом.</w:t>
      </w:r>
    </w:p>
    <w:p w:rsidR="008F602D" w:rsidRPr="006A579D" w:rsidRDefault="008F602D" w:rsidP="00FB2A3E">
      <w:pPr>
        <w:ind w:firstLine="567"/>
        <w:jc w:val="both"/>
        <w:rPr>
          <w:sz w:val="22"/>
          <w:szCs w:val="22"/>
        </w:rPr>
      </w:pPr>
      <w:r w:rsidRPr="006A579D">
        <w:rPr>
          <w:sz w:val="22"/>
          <w:szCs w:val="22"/>
        </w:rPr>
        <w:t xml:space="preserve">В случае нарушения Подрядчиком сроков исполнения обязательств, предусмотренных настоящим Договором, вне зависимости от количества дней просрочки, Подрядчик в течение 10 дней с момента неисполнения обязательства обязуется вернуть выплаченный ему аванс и выплатить Заказчику штрафную неустойку за пользование авансом в размере 0,1% за каждый день пользования авансом. </w:t>
      </w:r>
    </w:p>
    <w:p w:rsidR="0057195A" w:rsidRPr="001F2380" w:rsidRDefault="008F602D" w:rsidP="00FB2A3E">
      <w:pPr>
        <w:widowControl w:val="0"/>
        <w:ind w:firstLine="567"/>
        <w:jc w:val="both"/>
        <w:rPr>
          <w:sz w:val="22"/>
          <w:szCs w:val="22"/>
        </w:rPr>
      </w:pPr>
      <w:r w:rsidRPr="006A579D">
        <w:rPr>
          <w:sz w:val="22"/>
          <w:szCs w:val="22"/>
        </w:rPr>
        <w:t>В случае нарушения обязательств Подрядчиком (поставка некачественного товара, нарушение требований охраны труда и промышленной безопасности и т.д.), Заказчик имеет право потребовать возврат</w:t>
      </w:r>
      <w:r w:rsidRPr="001F2380">
        <w:rPr>
          <w:sz w:val="22"/>
          <w:szCs w:val="22"/>
        </w:rPr>
        <w:t xml:space="preserve"> аванса. Такое требование не влечет прекращение договорных отношений и не является, если не указано иное, односторонним отказом от исполнения договора</w:t>
      </w:r>
      <w:r w:rsidR="0057195A" w:rsidRPr="001F2380">
        <w:rPr>
          <w:sz w:val="22"/>
          <w:szCs w:val="22"/>
        </w:rPr>
        <w:t>.</w:t>
      </w:r>
    </w:p>
    <w:p w:rsidR="00A951F6" w:rsidRPr="001F2380" w:rsidRDefault="009E13BF" w:rsidP="00FB2A3E">
      <w:pPr>
        <w:widowControl w:val="0"/>
        <w:ind w:firstLine="567"/>
        <w:jc w:val="both"/>
        <w:rPr>
          <w:sz w:val="22"/>
          <w:szCs w:val="22"/>
        </w:rPr>
      </w:pPr>
      <w:r>
        <w:rPr>
          <w:sz w:val="22"/>
          <w:szCs w:val="22"/>
        </w:rPr>
        <w:lastRenderedPageBreak/>
        <w:t xml:space="preserve">7.1.3. </w:t>
      </w:r>
      <w:r w:rsidR="00A951F6" w:rsidRPr="001F2380">
        <w:rPr>
          <w:sz w:val="22"/>
          <w:szCs w:val="22"/>
        </w:rPr>
        <w:t xml:space="preserve">В случае несвоевременного </w:t>
      </w:r>
      <w:r w:rsidR="0084654A" w:rsidRPr="001F2380">
        <w:rPr>
          <w:sz w:val="22"/>
          <w:szCs w:val="22"/>
        </w:rPr>
        <w:t>предоставления Подрядчиком</w:t>
      </w:r>
      <w:r w:rsidR="00B32FA0" w:rsidRPr="001F2380">
        <w:rPr>
          <w:sz w:val="22"/>
          <w:szCs w:val="22"/>
        </w:rPr>
        <w:t xml:space="preserve"> акта сверки Заказчик в</w:t>
      </w:r>
      <w:r w:rsidR="00A951F6" w:rsidRPr="001F2380">
        <w:rPr>
          <w:sz w:val="22"/>
          <w:szCs w:val="22"/>
        </w:rPr>
        <w:t>праве перенести срок оплаты выполненных работ на срок задержки предоставления акта сверки, при этом санкции за задержку оплаты к Заказчику не применяются.</w:t>
      </w:r>
    </w:p>
    <w:p w:rsidR="00CD3233" w:rsidRPr="001F2380" w:rsidRDefault="00CD3233" w:rsidP="00FB2A3E">
      <w:pPr>
        <w:widowControl w:val="0"/>
        <w:ind w:firstLine="567"/>
        <w:jc w:val="both"/>
        <w:rPr>
          <w:sz w:val="22"/>
          <w:szCs w:val="22"/>
        </w:rPr>
      </w:pPr>
      <w:r w:rsidRPr="001F2380">
        <w:rPr>
          <w:sz w:val="22"/>
          <w:szCs w:val="22"/>
        </w:rPr>
        <w:t>Проценты, предусмотренные статьей 317.1 ГК РФ, на сумму денежных средств, подлежащих оплате Подрядчику за выполненные работы, не начисляются и Заказчиком не оплачиваются.</w:t>
      </w:r>
    </w:p>
    <w:p w:rsidR="002A1D88" w:rsidRPr="001F2380" w:rsidRDefault="002A1D88" w:rsidP="0058566D">
      <w:pPr>
        <w:widowControl w:val="0"/>
        <w:ind w:firstLine="567"/>
        <w:jc w:val="both"/>
        <w:rPr>
          <w:sz w:val="22"/>
          <w:szCs w:val="22"/>
        </w:rPr>
      </w:pPr>
      <w:r w:rsidRPr="001F2380">
        <w:rPr>
          <w:sz w:val="22"/>
          <w:szCs w:val="22"/>
        </w:rPr>
        <w:t xml:space="preserve">7.2. </w:t>
      </w:r>
      <w:r w:rsidR="005718B5">
        <w:rPr>
          <w:sz w:val="22"/>
          <w:szCs w:val="22"/>
        </w:rPr>
        <w:t>В случае выявления Заказчиком несоответствий фактически выполненных Подрядчиком работ проектной/рабочей документации, выданной в производство работ, отклонений от такой проектной/рабочей документации, а также невыполнения в процессе выполнения работ требований лиц, осуществляющих строительный контроль со стороны Заказчика, Проектной организации, Заказчик оставляет за собой право принимать работы, при условии, что указанные несоответствия/отклонения не влияют на дальнейшую безопасную эксплуатацию и работоспособность объекта (настоящее условие при необходимости может быть согласовано Заказчиком с проектным институтом, экспертными и надзорными организациями, авторским надзором и пр.). При этом Подрядчик выплачивает Заказчику штраф в размере 20% от стоимости работ, по которым выявлены данные несоответствия/отклонения.</w:t>
      </w:r>
    </w:p>
    <w:p w:rsidR="002A1D88" w:rsidRPr="001F2380" w:rsidRDefault="0058566D" w:rsidP="00FB2A3E">
      <w:pPr>
        <w:widowControl w:val="0"/>
        <w:ind w:firstLine="567"/>
        <w:jc w:val="both"/>
        <w:rPr>
          <w:sz w:val="22"/>
          <w:szCs w:val="22"/>
        </w:rPr>
      </w:pPr>
      <w:r>
        <w:rPr>
          <w:sz w:val="22"/>
          <w:szCs w:val="22"/>
        </w:rPr>
        <w:t>7.3</w:t>
      </w:r>
      <w:r w:rsidR="002A1D88" w:rsidRPr="001F2380">
        <w:rPr>
          <w:sz w:val="22"/>
          <w:szCs w:val="22"/>
        </w:rPr>
        <w:t>. Уплата неустойки не освобождает Стороны от выполнения обязательств по Договору.</w:t>
      </w:r>
    </w:p>
    <w:p w:rsidR="002A1D88" w:rsidRPr="00CC0ADA" w:rsidRDefault="0058566D" w:rsidP="00FB2A3E">
      <w:pPr>
        <w:widowControl w:val="0"/>
        <w:tabs>
          <w:tab w:val="left" w:pos="0"/>
        </w:tabs>
        <w:ind w:right="-6" w:firstLine="567"/>
        <w:jc w:val="both"/>
        <w:rPr>
          <w:sz w:val="22"/>
          <w:szCs w:val="22"/>
        </w:rPr>
      </w:pPr>
      <w:r>
        <w:rPr>
          <w:sz w:val="22"/>
          <w:szCs w:val="22"/>
        </w:rPr>
        <w:t>7.4</w:t>
      </w:r>
      <w:r w:rsidR="002A1D88" w:rsidRPr="001F2380">
        <w:rPr>
          <w:sz w:val="22"/>
          <w:szCs w:val="22"/>
        </w:rPr>
        <w:t xml:space="preserve">. Подрядчик несет ответственность за привлечение для выполнения работ третьих лиц (субподрядчиков) без предварительного письменного согласования с Заказчиком в виде штрафа в размере 50 000 (пятьдесят </w:t>
      </w:r>
      <w:r w:rsidR="002A1D88" w:rsidRPr="00CC0ADA">
        <w:rPr>
          <w:sz w:val="22"/>
          <w:szCs w:val="22"/>
        </w:rPr>
        <w:t xml:space="preserve">тысяч) рублей за каждого привлеченного Субподрядчика. </w:t>
      </w:r>
    </w:p>
    <w:p w:rsidR="007A2F80" w:rsidRPr="00964BE0" w:rsidRDefault="00964BE0" w:rsidP="00FB2A3E">
      <w:pPr>
        <w:widowControl w:val="0"/>
        <w:tabs>
          <w:tab w:val="left" w:pos="0"/>
        </w:tabs>
        <w:ind w:right="-6" w:firstLine="567"/>
        <w:jc w:val="both"/>
        <w:rPr>
          <w:b/>
          <w:sz w:val="22"/>
          <w:szCs w:val="22"/>
        </w:rPr>
      </w:pPr>
      <w:r w:rsidRPr="00CC0ADA">
        <w:rPr>
          <w:sz w:val="22"/>
          <w:szCs w:val="22"/>
        </w:rPr>
        <w:t>Уровень ответственности члена саморегулируемой организации по обязательствам договора подряда и стоимость работ по договору, указанная в выписке СРО</w:t>
      </w:r>
      <w:r w:rsidRPr="00CC0ADA">
        <w:rPr>
          <w:color w:val="1F497D"/>
          <w:sz w:val="22"/>
          <w:szCs w:val="22"/>
        </w:rPr>
        <w:t>,</w:t>
      </w:r>
      <w:r w:rsidRPr="00CC0ADA">
        <w:rPr>
          <w:sz w:val="22"/>
          <w:szCs w:val="22"/>
        </w:rPr>
        <w:t xml:space="preserve"> не должна быть меньше стоимости работ по настоящему договору. За нарушение указанного условия Подрядчик выплачивает Заказчику штраф в размере 50 % о</w:t>
      </w:r>
      <w:r w:rsidRPr="00CC0ADA">
        <w:rPr>
          <w:color w:val="1F497D"/>
          <w:sz w:val="22"/>
          <w:szCs w:val="22"/>
        </w:rPr>
        <w:t>т</w:t>
      </w:r>
      <w:r w:rsidRPr="00CC0ADA">
        <w:rPr>
          <w:sz w:val="22"/>
          <w:szCs w:val="22"/>
        </w:rPr>
        <w:t xml:space="preserve"> общей цены договора. Изменение настоящего условия возможно только посредством заключения дополнительного соглашения и только на основании предоставления выписки СРО с необходимым уровнем ответственности</w:t>
      </w:r>
      <w:r w:rsidR="007A2F80" w:rsidRPr="00CC0ADA">
        <w:rPr>
          <w:sz w:val="22"/>
          <w:szCs w:val="22"/>
        </w:rPr>
        <w:t>.</w:t>
      </w:r>
    </w:p>
    <w:p w:rsidR="002A1D88" w:rsidRPr="001F2380" w:rsidRDefault="0058566D" w:rsidP="00FB2A3E">
      <w:pPr>
        <w:widowControl w:val="0"/>
        <w:ind w:firstLine="567"/>
        <w:jc w:val="both"/>
        <w:rPr>
          <w:sz w:val="22"/>
          <w:szCs w:val="22"/>
        </w:rPr>
      </w:pPr>
      <w:r>
        <w:rPr>
          <w:sz w:val="22"/>
          <w:szCs w:val="22"/>
        </w:rPr>
        <w:t>7.5</w:t>
      </w:r>
      <w:r w:rsidR="002A1D88" w:rsidRPr="001F2380">
        <w:rPr>
          <w:sz w:val="22"/>
          <w:szCs w:val="22"/>
        </w:rPr>
        <w:t xml:space="preserve">. Передача Подрядчиком по согласованию с Заказчиком объемов работ субподрядчикам не освобождает его от ответственности за качественное и своевременное выполнение работ по настоящему Договору.        </w:t>
      </w:r>
    </w:p>
    <w:p w:rsidR="002A1D88" w:rsidRPr="001F2380" w:rsidRDefault="0058566D" w:rsidP="00FB2A3E">
      <w:pPr>
        <w:widowControl w:val="0"/>
        <w:ind w:firstLine="567"/>
        <w:jc w:val="both"/>
        <w:rPr>
          <w:sz w:val="22"/>
          <w:szCs w:val="22"/>
        </w:rPr>
      </w:pPr>
      <w:r>
        <w:rPr>
          <w:sz w:val="22"/>
          <w:szCs w:val="22"/>
        </w:rPr>
        <w:t>7.6</w:t>
      </w:r>
      <w:r w:rsidR="002A1D88" w:rsidRPr="001F2380">
        <w:rPr>
          <w:sz w:val="22"/>
          <w:szCs w:val="22"/>
        </w:rPr>
        <w:t xml:space="preserve">. При нанесении в ходе производства работ ущерба существующим </w:t>
      </w:r>
      <w:r w:rsidR="0084654A" w:rsidRPr="001F2380">
        <w:rPr>
          <w:sz w:val="22"/>
          <w:szCs w:val="22"/>
        </w:rPr>
        <w:t>конструкциям или</w:t>
      </w:r>
      <w:r w:rsidR="002A1D88" w:rsidRPr="001F2380">
        <w:rPr>
          <w:sz w:val="22"/>
          <w:szCs w:val="22"/>
        </w:rPr>
        <w:t xml:space="preserve"> инженерным сетям Заказчика Подрядчик за свой </w:t>
      </w:r>
      <w:r w:rsidR="00F76770" w:rsidRPr="001F2380">
        <w:rPr>
          <w:sz w:val="22"/>
          <w:szCs w:val="22"/>
        </w:rPr>
        <w:t>счет и</w:t>
      </w:r>
      <w:r w:rsidR="002A1D88" w:rsidRPr="001F2380">
        <w:rPr>
          <w:sz w:val="22"/>
          <w:szCs w:val="22"/>
        </w:rPr>
        <w:t xml:space="preserve"> в кратчайший срок производит ремонтно-восстановительные работы и направляет об этом письменное уведомление Заказчику. </w:t>
      </w:r>
    </w:p>
    <w:p w:rsidR="00C166F7" w:rsidRPr="001F2380" w:rsidRDefault="002A1D88" w:rsidP="00FB2A3E">
      <w:pPr>
        <w:widowControl w:val="0"/>
        <w:ind w:firstLine="567"/>
        <w:jc w:val="both"/>
        <w:rPr>
          <w:sz w:val="22"/>
          <w:szCs w:val="22"/>
        </w:rPr>
      </w:pPr>
      <w:r w:rsidRPr="001F2380">
        <w:rPr>
          <w:sz w:val="22"/>
          <w:szCs w:val="22"/>
        </w:rPr>
        <w:t>7.</w:t>
      </w:r>
      <w:r w:rsidR="0058566D">
        <w:rPr>
          <w:sz w:val="22"/>
          <w:szCs w:val="22"/>
        </w:rPr>
        <w:t>7</w:t>
      </w:r>
      <w:r w:rsidRPr="001F2380">
        <w:rPr>
          <w:sz w:val="22"/>
          <w:szCs w:val="22"/>
        </w:rPr>
        <w:t xml:space="preserve">. На выполненные Подрядчиком работы, материалы и оборудование, поставляемые Подрядчиком в рамках настоящего Договора, устанавливается гарантийный срок – 2 </w:t>
      </w:r>
      <w:r w:rsidR="009D4B4E" w:rsidRPr="001F2380">
        <w:rPr>
          <w:b/>
          <w:color w:val="FF0000"/>
          <w:sz w:val="16"/>
          <w:szCs w:val="16"/>
        </w:rPr>
        <w:t xml:space="preserve">(должен соответствовать протоколу ТК или дублироваться из коммерческого предложения) </w:t>
      </w:r>
      <w:r w:rsidRPr="001F2380">
        <w:rPr>
          <w:sz w:val="22"/>
          <w:szCs w:val="22"/>
        </w:rPr>
        <w:t xml:space="preserve">года с момента подписания завершающего </w:t>
      </w:r>
      <w:r w:rsidR="00C166F7" w:rsidRPr="001F2380">
        <w:rPr>
          <w:sz w:val="22"/>
          <w:szCs w:val="22"/>
        </w:rPr>
        <w:t>Акта приемки работ, выполненных по договору подряда на объекте капитального строительства (Приложение №</w:t>
      </w:r>
      <w:r w:rsidR="0059002F">
        <w:rPr>
          <w:sz w:val="22"/>
          <w:szCs w:val="22"/>
        </w:rPr>
        <w:t xml:space="preserve"> </w:t>
      </w:r>
      <w:r w:rsidR="00B02C9D">
        <w:rPr>
          <w:sz w:val="22"/>
          <w:szCs w:val="22"/>
        </w:rPr>
        <w:t>6</w:t>
      </w:r>
      <w:r w:rsidR="00C166F7" w:rsidRPr="001F2380">
        <w:rPr>
          <w:sz w:val="22"/>
          <w:szCs w:val="22"/>
        </w:rPr>
        <w:t xml:space="preserve"> к Договору).</w:t>
      </w:r>
    </w:p>
    <w:p w:rsidR="002A1D88" w:rsidRPr="001F2380" w:rsidRDefault="002A1D88" w:rsidP="00FB2A3E">
      <w:pPr>
        <w:widowControl w:val="0"/>
        <w:ind w:firstLine="567"/>
        <w:jc w:val="both"/>
        <w:rPr>
          <w:sz w:val="22"/>
          <w:szCs w:val="22"/>
        </w:rPr>
      </w:pPr>
      <w:r w:rsidRPr="001F2380">
        <w:rPr>
          <w:sz w:val="22"/>
          <w:szCs w:val="22"/>
        </w:rPr>
        <w:t>7.</w:t>
      </w:r>
      <w:r w:rsidR="0058566D">
        <w:rPr>
          <w:sz w:val="22"/>
          <w:szCs w:val="22"/>
        </w:rPr>
        <w:t>8</w:t>
      </w:r>
      <w:r w:rsidRPr="001F2380">
        <w:rPr>
          <w:sz w:val="22"/>
          <w:szCs w:val="22"/>
        </w:rPr>
        <w:t>. В течение гарантийного срока эксплуатации Подрядчик за свой счет устраняет выявленные Заказчиком недостатки, явившиеся следствием ненадлежащего исполнения Подрядчиком обязательств по настоящему Договору.</w:t>
      </w:r>
    </w:p>
    <w:p w:rsidR="002A1D88" w:rsidRPr="001F2380" w:rsidRDefault="002A1D88" w:rsidP="00FB2A3E">
      <w:pPr>
        <w:widowControl w:val="0"/>
        <w:ind w:firstLine="567"/>
        <w:jc w:val="both"/>
        <w:rPr>
          <w:sz w:val="22"/>
          <w:szCs w:val="22"/>
        </w:rPr>
      </w:pPr>
      <w:r w:rsidRPr="001F2380">
        <w:rPr>
          <w:sz w:val="22"/>
          <w:szCs w:val="22"/>
        </w:rPr>
        <w:t>7.</w:t>
      </w:r>
      <w:r w:rsidR="0058566D">
        <w:rPr>
          <w:sz w:val="22"/>
          <w:szCs w:val="22"/>
        </w:rPr>
        <w:t>9.</w:t>
      </w:r>
      <w:r w:rsidRPr="001F2380">
        <w:rPr>
          <w:sz w:val="22"/>
          <w:szCs w:val="22"/>
        </w:rPr>
        <w:t xml:space="preserve"> Выявленные дефекты и недостатки должны быть устранены Подрядчиком в кратчайший срок со дня получения от Заказчика письменного уведомления о необходимости их устранения.</w:t>
      </w:r>
    </w:p>
    <w:p w:rsidR="002A1D88" w:rsidRDefault="002A1D88" w:rsidP="00FB2A3E">
      <w:pPr>
        <w:widowControl w:val="0"/>
        <w:ind w:firstLine="567"/>
        <w:jc w:val="both"/>
        <w:rPr>
          <w:sz w:val="22"/>
          <w:szCs w:val="22"/>
        </w:rPr>
      </w:pPr>
      <w:r w:rsidRPr="001F2380">
        <w:rPr>
          <w:sz w:val="22"/>
          <w:szCs w:val="22"/>
        </w:rPr>
        <w:t>7.1</w:t>
      </w:r>
      <w:r w:rsidR="0058566D">
        <w:rPr>
          <w:sz w:val="22"/>
          <w:szCs w:val="22"/>
        </w:rPr>
        <w:t>0.</w:t>
      </w:r>
      <w:r w:rsidRPr="001F2380">
        <w:rPr>
          <w:sz w:val="22"/>
          <w:szCs w:val="22"/>
        </w:rPr>
        <w:t xml:space="preserve"> Заказчик вправе устранить обнаруженные недостатки своими силами или с привлечением третьих лиц и потребовать возмещения подрядчиком расходов на устранение недостатков, в случаях, если Подрядчик не устранил данные недостатки самостоятельно и в разумные сроки, а также, если Подрядчик уклонился от устранения выявленных Заказчиком недостатков. Указанное право принадлежит Заказчику также и на стадии приемки результата выполненных работ.</w:t>
      </w:r>
    </w:p>
    <w:p w:rsidR="0028484C" w:rsidRPr="00F76770" w:rsidRDefault="0058566D" w:rsidP="0028484C">
      <w:pPr>
        <w:widowControl w:val="0"/>
        <w:ind w:firstLine="567"/>
        <w:jc w:val="both"/>
        <w:rPr>
          <w:sz w:val="22"/>
          <w:szCs w:val="22"/>
        </w:rPr>
      </w:pPr>
      <w:r>
        <w:rPr>
          <w:sz w:val="22"/>
          <w:szCs w:val="22"/>
        </w:rPr>
        <w:t>7.11.</w:t>
      </w:r>
      <w:r w:rsidR="0028484C" w:rsidRPr="00F76770">
        <w:rPr>
          <w:sz w:val="22"/>
          <w:szCs w:val="22"/>
        </w:rPr>
        <w:t xml:space="preserve"> За нарушение Подрядчиком срока возмещения расходов по устранению недостатков и иных убытк</w:t>
      </w:r>
      <w:r w:rsidR="004B310D" w:rsidRPr="00F76770">
        <w:rPr>
          <w:sz w:val="22"/>
          <w:szCs w:val="22"/>
        </w:rPr>
        <w:t xml:space="preserve">ов, предусмотренных пунктами </w:t>
      </w:r>
      <w:r w:rsidR="00F76770" w:rsidRPr="00F76770">
        <w:rPr>
          <w:sz w:val="22"/>
          <w:szCs w:val="22"/>
        </w:rPr>
        <w:t>4.2</w:t>
      </w:r>
      <w:r>
        <w:rPr>
          <w:sz w:val="22"/>
          <w:szCs w:val="22"/>
        </w:rPr>
        <w:t>.1.</w:t>
      </w:r>
      <w:r w:rsidR="00F76770" w:rsidRPr="00F76770">
        <w:rPr>
          <w:sz w:val="22"/>
          <w:szCs w:val="22"/>
        </w:rPr>
        <w:t xml:space="preserve"> или 4.2.</w:t>
      </w:r>
      <w:r w:rsidR="007D5E65">
        <w:rPr>
          <w:sz w:val="22"/>
          <w:szCs w:val="22"/>
        </w:rPr>
        <w:t>2.</w:t>
      </w:r>
      <w:r w:rsidR="0028484C" w:rsidRPr="00F76770">
        <w:rPr>
          <w:sz w:val="22"/>
          <w:szCs w:val="22"/>
        </w:rPr>
        <w:t xml:space="preserve"> настоящего Договора (либо отказ в возмещении расходов и убытков), Подрядчик уплачивает Заказчику штраф в размере 10 % от стоимости расходов по устранению недостатков и иных убытков. Оплата штрафа не освобождает Подрядчика от возмещения расходов и иных убытков Заказчика.</w:t>
      </w:r>
    </w:p>
    <w:p w:rsidR="002A1D88" w:rsidRPr="002C2B35" w:rsidRDefault="002A1D88" w:rsidP="00FB2A3E">
      <w:pPr>
        <w:ind w:firstLine="567"/>
        <w:jc w:val="both"/>
        <w:rPr>
          <w:sz w:val="22"/>
          <w:szCs w:val="22"/>
        </w:rPr>
      </w:pPr>
      <w:r w:rsidRPr="001F2380">
        <w:rPr>
          <w:sz w:val="22"/>
          <w:szCs w:val="22"/>
        </w:rPr>
        <w:t>7.1</w:t>
      </w:r>
      <w:r w:rsidR="0058566D">
        <w:rPr>
          <w:sz w:val="22"/>
          <w:szCs w:val="22"/>
        </w:rPr>
        <w:t>2</w:t>
      </w:r>
      <w:r w:rsidRPr="001F2380">
        <w:rPr>
          <w:sz w:val="22"/>
          <w:szCs w:val="22"/>
        </w:rPr>
        <w:t xml:space="preserve">. </w:t>
      </w:r>
      <w:r w:rsidRPr="001F2380">
        <w:rPr>
          <w:color w:val="000000"/>
          <w:sz w:val="22"/>
          <w:szCs w:val="22"/>
        </w:rPr>
        <w:t xml:space="preserve">Заказчик имеет право производить зачет взаимных требований в одностороннем порядке из сумм, причитающихся к выплате Подрядчику, и уменьшая тем самым суммы к выплате на размер санкций (пени, штрафов, неустоек и т.п.), применяемых Заказчиком к Подрядчику в соответствии с Договором и действующим </w:t>
      </w:r>
      <w:r w:rsidRPr="002C2B35">
        <w:rPr>
          <w:color w:val="000000"/>
          <w:sz w:val="22"/>
          <w:szCs w:val="22"/>
        </w:rPr>
        <w:t>законодательством, и/или размер убытков, причиненных Заказчику Подрядчиком.</w:t>
      </w:r>
    </w:p>
    <w:p w:rsidR="005140C7" w:rsidRPr="001F2380" w:rsidRDefault="007E7621" w:rsidP="00FB2A3E">
      <w:pPr>
        <w:widowControl w:val="0"/>
        <w:ind w:firstLine="567"/>
        <w:jc w:val="both"/>
        <w:rPr>
          <w:sz w:val="22"/>
          <w:szCs w:val="22"/>
        </w:rPr>
      </w:pPr>
      <w:r w:rsidRPr="002C2B35">
        <w:rPr>
          <w:sz w:val="22"/>
          <w:szCs w:val="22"/>
        </w:rPr>
        <w:t>7.</w:t>
      </w:r>
      <w:r w:rsidR="0058566D" w:rsidRPr="002C2B35">
        <w:rPr>
          <w:sz w:val="22"/>
          <w:szCs w:val="22"/>
        </w:rPr>
        <w:t>1</w:t>
      </w:r>
      <w:r w:rsidR="00726B5A">
        <w:rPr>
          <w:sz w:val="22"/>
          <w:szCs w:val="22"/>
        </w:rPr>
        <w:t>3</w:t>
      </w:r>
      <w:r w:rsidR="005140C7" w:rsidRPr="002C2B35">
        <w:rPr>
          <w:sz w:val="22"/>
          <w:szCs w:val="22"/>
        </w:rPr>
        <w:t>. При выявлении Заказчиком завышения предъявленных объемов работ Подрядчик несет ответственность</w:t>
      </w:r>
      <w:r w:rsidR="005140C7" w:rsidRPr="001F2380">
        <w:rPr>
          <w:sz w:val="22"/>
          <w:szCs w:val="22"/>
        </w:rPr>
        <w:t xml:space="preserve"> в виде штрафа в размере 100 % (сто процентов) от стоимости завышения.</w:t>
      </w:r>
    </w:p>
    <w:p w:rsidR="00A6224B" w:rsidRPr="001F2380" w:rsidRDefault="00A6224B" w:rsidP="00853F40">
      <w:pPr>
        <w:widowControl w:val="0"/>
        <w:jc w:val="both"/>
        <w:rPr>
          <w:sz w:val="22"/>
          <w:szCs w:val="22"/>
        </w:rPr>
      </w:pPr>
    </w:p>
    <w:p w:rsidR="00CF30F0" w:rsidRPr="001F2380" w:rsidRDefault="00CF30F0" w:rsidP="00FB2A3E">
      <w:pPr>
        <w:widowControl w:val="0"/>
        <w:ind w:firstLine="567"/>
        <w:jc w:val="center"/>
        <w:rPr>
          <w:b/>
          <w:sz w:val="22"/>
          <w:szCs w:val="22"/>
        </w:rPr>
      </w:pPr>
      <w:r w:rsidRPr="001F2380">
        <w:rPr>
          <w:b/>
          <w:sz w:val="22"/>
          <w:szCs w:val="22"/>
        </w:rPr>
        <w:t xml:space="preserve">8. Изменение условий реализации </w:t>
      </w:r>
      <w:r w:rsidR="00885433" w:rsidRPr="001F2380">
        <w:rPr>
          <w:b/>
          <w:sz w:val="22"/>
          <w:szCs w:val="22"/>
        </w:rPr>
        <w:t>Д</w:t>
      </w:r>
      <w:r w:rsidRPr="001F2380">
        <w:rPr>
          <w:b/>
          <w:sz w:val="22"/>
          <w:szCs w:val="22"/>
        </w:rPr>
        <w:t>оговора.</w:t>
      </w:r>
    </w:p>
    <w:p w:rsidR="00CF30F0" w:rsidRPr="001F2380" w:rsidRDefault="00E21CC7" w:rsidP="00FB2A3E">
      <w:pPr>
        <w:widowControl w:val="0"/>
        <w:ind w:firstLine="567"/>
        <w:jc w:val="both"/>
        <w:rPr>
          <w:sz w:val="22"/>
          <w:szCs w:val="22"/>
        </w:rPr>
      </w:pPr>
      <w:r>
        <w:rPr>
          <w:sz w:val="22"/>
          <w:szCs w:val="22"/>
        </w:rPr>
        <w:lastRenderedPageBreak/>
        <w:t>8.1. Настоящий договор может быть расторгнут Заказчиком в одностороннем порядке путем письменного уведомления об этом Подрядчика, в случае нарушения Подрядчиком условий настоящего Договора по качеству и срокам выполнения работ, а также в иных случаях, предусмотренных договором и/или действующих законодательством РФ</w:t>
      </w:r>
      <w:r w:rsidR="00CF30F0" w:rsidRPr="001F2380">
        <w:rPr>
          <w:sz w:val="22"/>
          <w:szCs w:val="22"/>
        </w:rPr>
        <w:t xml:space="preserve">.  </w:t>
      </w:r>
    </w:p>
    <w:p w:rsidR="00CF30F0" w:rsidRPr="001F2380" w:rsidRDefault="00087E20" w:rsidP="00FB2A3E">
      <w:pPr>
        <w:widowControl w:val="0"/>
        <w:ind w:firstLine="567"/>
        <w:jc w:val="both"/>
        <w:rPr>
          <w:sz w:val="22"/>
          <w:szCs w:val="22"/>
        </w:rPr>
      </w:pPr>
      <w:r w:rsidRPr="001F2380">
        <w:rPr>
          <w:sz w:val="22"/>
          <w:szCs w:val="22"/>
        </w:rPr>
        <w:t>8.2</w:t>
      </w:r>
      <w:r w:rsidR="004926E5" w:rsidRPr="001F2380">
        <w:rPr>
          <w:sz w:val="22"/>
          <w:szCs w:val="22"/>
        </w:rPr>
        <w:t xml:space="preserve">. </w:t>
      </w:r>
      <w:r w:rsidR="00CF30F0" w:rsidRPr="001F2380">
        <w:rPr>
          <w:sz w:val="22"/>
          <w:szCs w:val="22"/>
        </w:rPr>
        <w:t>В случае расторжения Договора</w:t>
      </w:r>
      <w:r w:rsidR="008B0B0D" w:rsidRPr="001F2380">
        <w:rPr>
          <w:sz w:val="22"/>
          <w:szCs w:val="22"/>
        </w:rPr>
        <w:t>,</w:t>
      </w:r>
      <w:r w:rsidR="00CF30F0" w:rsidRPr="001F2380">
        <w:rPr>
          <w:sz w:val="22"/>
          <w:szCs w:val="22"/>
        </w:rPr>
        <w:t xml:space="preserve"> выполненные работы в согласованном объеме передаются Заказчику, который оплачивает Подрядчику их стоимость.</w:t>
      </w:r>
    </w:p>
    <w:p w:rsidR="00DE6468" w:rsidRPr="001F2380" w:rsidRDefault="00DE6468" w:rsidP="00FB2A3E">
      <w:pPr>
        <w:widowControl w:val="0"/>
        <w:ind w:firstLine="567"/>
        <w:jc w:val="both"/>
        <w:rPr>
          <w:sz w:val="22"/>
          <w:szCs w:val="22"/>
        </w:rPr>
      </w:pPr>
      <w:r w:rsidRPr="001F2380">
        <w:rPr>
          <w:sz w:val="22"/>
          <w:szCs w:val="22"/>
        </w:rPr>
        <w:t>8.3 Подрядчик обязан выплатить штраф в размере 20% от стоимости договора в случае уклонения подрядчика от завершения работ по договору либо в случае расторжения (прекращения, отказ от договора) договора по инициативе подрядчика вне зависимости от оснований такого расторжения.</w:t>
      </w:r>
    </w:p>
    <w:p w:rsidR="00DE6468" w:rsidRPr="001F2380" w:rsidRDefault="00DE6468" w:rsidP="00FB2A3E">
      <w:pPr>
        <w:widowControl w:val="0"/>
        <w:ind w:firstLine="567"/>
        <w:jc w:val="both"/>
        <w:rPr>
          <w:sz w:val="22"/>
          <w:szCs w:val="22"/>
        </w:rPr>
      </w:pPr>
      <w:r w:rsidRPr="001F2380">
        <w:rPr>
          <w:sz w:val="22"/>
          <w:szCs w:val="22"/>
        </w:rPr>
        <w:t>8.4. В случае прекращения договора по любым основаниям до подписания итогового акта приемки объекта по договору все выплаченные подрядчику денежные средства являются авансовыми платежами. Цена выполненных работ согласовывается сторонами путем привлечения независимого оценщика, который определяет объем фактически выполненных работ, их качество, полноту и достоверность исполнительной и иной документации, а также устанавливает  процентный объем выполнения от общего объема, подлежащего выполнению по договору, после чего определяет цену работ с учетом предельной цены договора (например, если выполнено 60% работ по договору, их цена в любом случае не может превышать 60% от предельной цены). Кандидатура оценщика должна соответствовать требованиям законодательства об оценочной деятельности.  Кандидатура оценщика подбирается заказчиком.</w:t>
      </w:r>
    </w:p>
    <w:p w:rsidR="007F043C" w:rsidRPr="001F2380" w:rsidRDefault="007F043C" w:rsidP="00FB2A3E">
      <w:pPr>
        <w:widowControl w:val="0"/>
        <w:ind w:firstLine="567"/>
        <w:jc w:val="both"/>
        <w:rPr>
          <w:sz w:val="22"/>
          <w:szCs w:val="22"/>
        </w:rPr>
      </w:pPr>
    </w:p>
    <w:p w:rsidR="004729CE" w:rsidRPr="001F2380" w:rsidRDefault="001D609C" w:rsidP="00FB2A3E">
      <w:pPr>
        <w:keepNext/>
        <w:tabs>
          <w:tab w:val="left" w:pos="8222"/>
        </w:tabs>
        <w:suppressAutoHyphens/>
        <w:ind w:right="-1"/>
        <w:jc w:val="center"/>
        <w:outlineLvl w:val="0"/>
        <w:rPr>
          <w:b/>
          <w:sz w:val="22"/>
          <w:szCs w:val="22"/>
        </w:rPr>
      </w:pPr>
      <w:bookmarkStart w:id="1" w:name="OLE_LINK2"/>
      <w:r w:rsidRPr="001F2380">
        <w:rPr>
          <w:b/>
          <w:sz w:val="22"/>
          <w:szCs w:val="22"/>
        </w:rPr>
        <w:t>9</w:t>
      </w:r>
      <w:r w:rsidR="004729CE" w:rsidRPr="001F2380">
        <w:rPr>
          <w:b/>
          <w:sz w:val="22"/>
          <w:szCs w:val="22"/>
        </w:rPr>
        <w:t>. Особые условия.</w:t>
      </w:r>
    </w:p>
    <w:p w:rsidR="004729CE" w:rsidRPr="001F2380" w:rsidRDefault="001D609C" w:rsidP="00FB2A3E">
      <w:pPr>
        <w:widowControl w:val="0"/>
        <w:suppressAutoHyphens/>
        <w:ind w:firstLine="567"/>
        <w:jc w:val="both"/>
        <w:rPr>
          <w:sz w:val="22"/>
          <w:szCs w:val="22"/>
        </w:rPr>
      </w:pPr>
      <w:r w:rsidRPr="001F2380">
        <w:rPr>
          <w:sz w:val="22"/>
          <w:szCs w:val="22"/>
        </w:rPr>
        <w:t>9</w:t>
      </w:r>
      <w:r w:rsidR="004729CE" w:rsidRPr="001F2380">
        <w:rPr>
          <w:sz w:val="22"/>
          <w:szCs w:val="22"/>
        </w:rPr>
        <w:t xml:space="preserve">.1. Подрядчик гарантирует освобождение Заказчика от всех претензий и исков в случае нарушения авторских и патентных прав, товарных знаков или других личных имущественных и неимущественных прав третьих лиц в отношении торговой марки, названия, материалов и инженерного оборудования, приобретаемых Подрядчиком. </w:t>
      </w:r>
    </w:p>
    <w:p w:rsidR="004729CE" w:rsidRPr="001F2380" w:rsidRDefault="001D609C" w:rsidP="00FB2A3E">
      <w:pPr>
        <w:widowControl w:val="0"/>
        <w:suppressAutoHyphens/>
        <w:ind w:firstLine="567"/>
        <w:jc w:val="both"/>
        <w:rPr>
          <w:sz w:val="22"/>
          <w:szCs w:val="22"/>
        </w:rPr>
      </w:pPr>
      <w:r w:rsidRPr="001F2380">
        <w:rPr>
          <w:sz w:val="22"/>
          <w:szCs w:val="22"/>
        </w:rPr>
        <w:t>9</w:t>
      </w:r>
      <w:r w:rsidR="004729CE" w:rsidRPr="001F2380">
        <w:rPr>
          <w:sz w:val="22"/>
          <w:szCs w:val="22"/>
        </w:rPr>
        <w:t>.2.  Спорные вопросы и (или) разногласия, возникающие при исполнении настоящего Договора, решаются Сторонами путем переговоров. В случае если Стороны не в состоянии самостоятельно урегулировать спорные отношения, то они разрешают их в соответствии с действующим законодательством в Арбитражном суде Мурманской области.</w:t>
      </w:r>
    </w:p>
    <w:p w:rsidR="00FE214D" w:rsidRPr="001F2380" w:rsidRDefault="001D609C" w:rsidP="00FE214D">
      <w:pPr>
        <w:widowControl w:val="0"/>
        <w:suppressAutoHyphens/>
        <w:ind w:firstLine="567"/>
        <w:jc w:val="both"/>
        <w:rPr>
          <w:sz w:val="22"/>
          <w:szCs w:val="22"/>
        </w:rPr>
      </w:pPr>
      <w:r w:rsidRPr="001F2380">
        <w:rPr>
          <w:sz w:val="22"/>
          <w:szCs w:val="22"/>
        </w:rPr>
        <w:t>9</w:t>
      </w:r>
      <w:r w:rsidR="004729CE" w:rsidRPr="001F2380">
        <w:rPr>
          <w:sz w:val="22"/>
          <w:szCs w:val="22"/>
        </w:rPr>
        <w:t>.3. Настоящий Договор составлен в 2-х экземплярах, имеющих одинаковую юридическую силу, по одному экземпляру для каждой из Сторон.</w:t>
      </w:r>
    </w:p>
    <w:p w:rsidR="00FE214D" w:rsidRPr="001F2380" w:rsidRDefault="001D609C" w:rsidP="00FE214D">
      <w:pPr>
        <w:widowControl w:val="0"/>
        <w:suppressAutoHyphens/>
        <w:ind w:firstLine="567"/>
        <w:jc w:val="both"/>
        <w:rPr>
          <w:sz w:val="22"/>
          <w:szCs w:val="22"/>
        </w:rPr>
      </w:pPr>
      <w:r w:rsidRPr="001F2380">
        <w:rPr>
          <w:sz w:val="22"/>
          <w:szCs w:val="22"/>
        </w:rPr>
        <w:t>9</w:t>
      </w:r>
      <w:r w:rsidR="004729CE" w:rsidRPr="001F2380">
        <w:rPr>
          <w:sz w:val="22"/>
          <w:szCs w:val="22"/>
        </w:rPr>
        <w:t xml:space="preserve">.4. </w:t>
      </w:r>
      <w:r w:rsidR="00FE214D" w:rsidRPr="001F2380">
        <w:rPr>
          <w:sz w:val="22"/>
          <w:szCs w:val="22"/>
        </w:rPr>
        <w:t xml:space="preserve">Договор вступает в силу с даты его подписания уполномоченными лицами Сторон и действует до полного исполнения Сторонами своих обязательств. </w:t>
      </w:r>
      <w:r w:rsidR="003C5BB3" w:rsidRPr="00C82AC1">
        <w:rPr>
          <w:color w:val="FF0000"/>
          <w:sz w:val="22"/>
          <w:szCs w:val="22"/>
        </w:rPr>
        <w:t xml:space="preserve">Действие настоящего Договора распространяется на правоотношения сторон, возникшие с </w:t>
      </w:r>
      <w:r w:rsidR="003C5BB3">
        <w:rPr>
          <w:color w:val="FF0000"/>
          <w:sz w:val="22"/>
          <w:szCs w:val="22"/>
        </w:rPr>
        <w:t>«Дата получения подрядчиком ГП»</w:t>
      </w:r>
      <w:r w:rsidR="003C5BB3" w:rsidRPr="00C82AC1">
        <w:rPr>
          <w:color w:val="FF0000"/>
          <w:sz w:val="22"/>
          <w:szCs w:val="22"/>
        </w:rPr>
        <w:t xml:space="preserve"> </w:t>
      </w:r>
      <w:r w:rsidR="003C5BB3" w:rsidRPr="00C82AC1">
        <w:rPr>
          <w:b/>
          <w:color w:val="FF0000"/>
          <w:sz w:val="22"/>
          <w:szCs w:val="22"/>
        </w:rPr>
        <w:t>(Если есть ГП).</w:t>
      </w:r>
    </w:p>
    <w:p w:rsidR="00FE214D" w:rsidRPr="001F2380" w:rsidRDefault="00FE214D" w:rsidP="00FE214D">
      <w:pPr>
        <w:keepNext/>
        <w:ind w:firstLine="709"/>
        <w:jc w:val="both"/>
        <w:rPr>
          <w:sz w:val="22"/>
          <w:szCs w:val="22"/>
        </w:rPr>
      </w:pPr>
      <w:r w:rsidRPr="001F2380">
        <w:rPr>
          <w:sz w:val="22"/>
          <w:szCs w:val="22"/>
        </w:rPr>
        <w:t>Настоящий договор может быть подписан уполномоченными представителями Сторон собственноручно, либо в случае, если между Сторонами заключено Соглашение о порядке обмена договора в электронном виде с использованием информационной системы обмена юридически значимыми электронными документами Диадок, настоящий договор может быть подписан с использованием усиленной квалифицированной электронной подписи.</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В случае подписания настоящего Договора собственноручными подписями уполномоченных представителей Сторон настоящий Договор оформляется в двух подлинных экземплярах, имеющих равную юридическую силу. В случае подписания настоящего Договора с использованием усиленной квалифицированной электронной подписи настоящий Договор оформляется в виде одного электронного документа.</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Настоящий договор, подписанный с использованием усиленной квалификационной электронной подписи, признается электронным документом, равнозначным документу на бумажном носителе, подписанным собственноручно подписью уполномоченного представителя стороны по договору.</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 xml:space="preserve">Любые приложения, изменения и дополнения к настоящему Договору действительны и являются неотъемлемой частью настоящего Договора при условии, если они совершены в письменной форме, подписаны надлежащим образом уполномоченными представителями Сторон собственноручно либо с использованием усиленной квалификационной электронной подписи. </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Стороны прямо договорились, что заключение Договора в виде электронного документа с использованием усиленной квалифицированной электронной подписи, не является препятствием для подписания дополнительных соглашений, спецификаций, приложений, заявок к договору и др. собственноручными подписями уполномоченных представителей Сторон, также как и подписание Договора собственноручными подписями уполномоченных представителей Сторон не является препятствием для подписания дополнительных соглашений, спецификаций, приложений, заявок к договору и др.  в виде электронных документов.</w:t>
      </w:r>
    </w:p>
    <w:p w:rsidR="004729CE" w:rsidRPr="001F2380" w:rsidRDefault="00FE214D" w:rsidP="00FE214D">
      <w:pPr>
        <w:widowControl w:val="0"/>
        <w:suppressAutoHyphens/>
        <w:ind w:firstLine="567"/>
        <w:jc w:val="both"/>
        <w:rPr>
          <w:sz w:val="22"/>
          <w:szCs w:val="22"/>
        </w:rPr>
      </w:pPr>
      <w:r w:rsidRPr="001F2380">
        <w:rPr>
          <w:sz w:val="22"/>
          <w:szCs w:val="22"/>
        </w:rPr>
        <w:t xml:space="preserve">В случае оспаривания любой из Сторон действительности усиленной квалифицированной электронной подписи, Стороны руководствуются Соглашением о порядке обмена договора в электронном виде с </w:t>
      </w:r>
      <w:r w:rsidRPr="001F2380">
        <w:rPr>
          <w:sz w:val="22"/>
          <w:szCs w:val="22"/>
        </w:rPr>
        <w:lastRenderedPageBreak/>
        <w:t>использованием информационной системы обмена юридически значимыми электронными документами Диадок.</w:t>
      </w:r>
      <w:r w:rsidR="004729CE" w:rsidRPr="001F2380">
        <w:rPr>
          <w:sz w:val="22"/>
          <w:szCs w:val="22"/>
        </w:rPr>
        <w:t xml:space="preserve">   </w:t>
      </w:r>
    </w:p>
    <w:p w:rsidR="004729CE" w:rsidRPr="001F2380" w:rsidRDefault="001D609C" w:rsidP="00FB2A3E">
      <w:pPr>
        <w:widowControl w:val="0"/>
        <w:suppressAutoHyphens/>
        <w:ind w:firstLine="567"/>
        <w:jc w:val="both"/>
        <w:rPr>
          <w:sz w:val="22"/>
          <w:szCs w:val="22"/>
        </w:rPr>
      </w:pPr>
      <w:r w:rsidRPr="001F2380">
        <w:rPr>
          <w:sz w:val="22"/>
          <w:szCs w:val="22"/>
        </w:rPr>
        <w:t>9</w:t>
      </w:r>
      <w:r w:rsidR="004729CE" w:rsidRPr="001F2380">
        <w:rPr>
          <w:sz w:val="22"/>
          <w:szCs w:val="22"/>
        </w:rPr>
        <w:t xml:space="preserve">.5. </w:t>
      </w:r>
      <w:r w:rsidR="0090541D" w:rsidRPr="0090541D">
        <w:rPr>
          <w:sz w:val="22"/>
          <w:szCs w:val="22"/>
        </w:rPr>
        <w:t>Стороны договорились, что Заказчик вправе использовать на первичных документах, создаваемых структурным подразделением или поступающих от Подрядчика (Акты переработки давальческих материалов, калькуляции, расчеты, технические акты, и т.д.) круглую печать структурного подразделения «Дирекция по капитальному строительству</w:t>
      </w:r>
      <w:r w:rsidR="004729CE" w:rsidRPr="001F2380">
        <w:rPr>
          <w:sz w:val="22"/>
          <w:szCs w:val="22"/>
        </w:rPr>
        <w:t>».</w:t>
      </w:r>
    </w:p>
    <w:p w:rsidR="004729CE" w:rsidRPr="001F2380" w:rsidRDefault="001D609C" w:rsidP="00FB2A3E">
      <w:pPr>
        <w:widowControl w:val="0"/>
        <w:tabs>
          <w:tab w:val="left" w:pos="900"/>
        </w:tabs>
        <w:suppressAutoHyphens/>
        <w:autoSpaceDE w:val="0"/>
        <w:autoSpaceDN w:val="0"/>
        <w:adjustRightInd w:val="0"/>
        <w:ind w:right="50" w:firstLine="709"/>
        <w:jc w:val="both"/>
        <w:rPr>
          <w:sz w:val="22"/>
          <w:szCs w:val="22"/>
        </w:rPr>
      </w:pPr>
      <w:r w:rsidRPr="001F2380">
        <w:rPr>
          <w:sz w:val="22"/>
          <w:szCs w:val="22"/>
        </w:rPr>
        <w:t>9</w:t>
      </w:r>
      <w:r w:rsidR="003976ED">
        <w:rPr>
          <w:sz w:val="22"/>
          <w:szCs w:val="22"/>
        </w:rPr>
        <w:t>.6</w:t>
      </w:r>
      <w:r w:rsidR="004729CE" w:rsidRPr="001F2380">
        <w:rPr>
          <w:sz w:val="22"/>
          <w:szCs w:val="22"/>
        </w:rPr>
        <w:t>. Переуступка прав Подрядчика по настоящему Договору запрещена. Данное условие является существенным.</w:t>
      </w:r>
    </w:p>
    <w:p w:rsidR="004729CE" w:rsidRPr="001F2380" w:rsidRDefault="001D609C" w:rsidP="00FB2A3E">
      <w:pPr>
        <w:widowControl w:val="0"/>
        <w:tabs>
          <w:tab w:val="left" w:pos="900"/>
        </w:tabs>
        <w:suppressAutoHyphens/>
        <w:autoSpaceDE w:val="0"/>
        <w:autoSpaceDN w:val="0"/>
        <w:adjustRightInd w:val="0"/>
        <w:ind w:right="50" w:firstLine="709"/>
        <w:jc w:val="both"/>
        <w:rPr>
          <w:sz w:val="22"/>
          <w:szCs w:val="22"/>
        </w:rPr>
      </w:pPr>
      <w:r w:rsidRPr="001F2380">
        <w:rPr>
          <w:sz w:val="22"/>
          <w:szCs w:val="22"/>
        </w:rPr>
        <w:t>9</w:t>
      </w:r>
      <w:r w:rsidR="003976ED">
        <w:rPr>
          <w:sz w:val="22"/>
          <w:szCs w:val="22"/>
        </w:rPr>
        <w:t>.7</w:t>
      </w:r>
      <w:r w:rsidR="004729CE" w:rsidRPr="001F2380">
        <w:rPr>
          <w:sz w:val="22"/>
          <w:szCs w:val="22"/>
        </w:rPr>
        <w:t xml:space="preserve">. Банковские реквизиты Подрядчика, указанные в настоящем Договоре, являются существенным условием, и их изменение возможно только путем подписания обеими Сторонами Дополнительного соглашения к настоящему Договору. Заказчик не обязан производить платежи по настоящему Договору по другим банковским реквизитам, в том числе на счет финансового агента по Договору финансирования под уступку денежного требования (факторинг), и задержка оплаты по таким реквизитам не является просрочкой платежа со стороны Заказчика. </w:t>
      </w:r>
    </w:p>
    <w:p w:rsidR="004729CE" w:rsidRPr="001F2380" w:rsidRDefault="004729CE" w:rsidP="00FB2A3E">
      <w:pPr>
        <w:widowControl w:val="0"/>
        <w:tabs>
          <w:tab w:val="left" w:pos="900"/>
        </w:tabs>
        <w:suppressAutoHyphens/>
        <w:autoSpaceDE w:val="0"/>
        <w:autoSpaceDN w:val="0"/>
        <w:adjustRightInd w:val="0"/>
        <w:ind w:right="50" w:firstLine="709"/>
        <w:jc w:val="both"/>
        <w:rPr>
          <w:sz w:val="22"/>
          <w:szCs w:val="22"/>
        </w:rPr>
      </w:pPr>
      <w:r w:rsidRPr="001F2380">
        <w:rPr>
          <w:sz w:val="22"/>
          <w:szCs w:val="22"/>
        </w:rPr>
        <w:t xml:space="preserve">При нарушении данного условия (в том числе, но не ограничиваясь: Подрядчик переуступил права требования, в том числе по Договору факторинга, либо предъявил к оплате документы с иными реквизитами, нежели указанные в Договоре) Заказчик имеет право в одностороннем порядке отказаться от исполнения настоящего Договора, предупредив Подрядчика за семь дней до даты расторжения. В данном случае Подрядчик не вправе требовать от Заказчика возмещения каких-либо убытков. </w:t>
      </w:r>
    </w:p>
    <w:p w:rsidR="002B1B60" w:rsidRPr="001F2380" w:rsidRDefault="004729CE" w:rsidP="00FB2A3E">
      <w:pPr>
        <w:pStyle w:val="Style4"/>
        <w:widowControl/>
        <w:tabs>
          <w:tab w:val="left" w:pos="900"/>
        </w:tabs>
        <w:spacing w:line="240" w:lineRule="auto"/>
        <w:ind w:right="50" w:firstLine="709"/>
        <w:rPr>
          <w:rStyle w:val="FontStyle13"/>
          <w:sz w:val="22"/>
          <w:szCs w:val="22"/>
        </w:rPr>
      </w:pPr>
      <w:r w:rsidRPr="001F2380">
        <w:rPr>
          <w:sz w:val="22"/>
          <w:szCs w:val="22"/>
        </w:rPr>
        <w:t>Если все же Подрядчик (или его финансовый агент) настаивает на произведение оплаты по иным банковским реквизитам, которые не указаны в настоящем договоре, то Заказчик вправе произвести данную оплату с удержанием 10 % от стоимости платежа в виде штрафа. В данном случае Подрядчик обязан представить доказательства того, что оплата будет производиться на его банковский счет или счет уполномоченного им на это лица. Если представитель Подрядчика действует на основании полномочий, содержащихся в документе, который совершен в простой письменной форме, Заказчик вправе не исполнять обязательство данному представителю до получения подтверждения его полномочий от Подрядчика, в частности до предъявления представителем доверенности, удостоверенной нотариально.</w:t>
      </w:r>
    </w:p>
    <w:p w:rsidR="004E56AD" w:rsidRPr="001F2380" w:rsidRDefault="004E56AD" w:rsidP="00FB2A3E">
      <w:pPr>
        <w:widowControl w:val="0"/>
        <w:ind w:firstLine="567"/>
        <w:jc w:val="both"/>
        <w:rPr>
          <w:sz w:val="22"/>
          <w:szCs w:val="22"/>
        </w:rPr>
      </w:pPr>
      <w:r w:rsidRPr="001F2380">
        <w:rPr>
          <w:sz w:val="22"/>
          <w:szCs w:val="22"/>
        </w:rPr>
        <w:t xml:space="preserve"> </w:t>
      </w:r>
      <w:bookmarkEnd w:id="1"/>
    </w:p>
    <w:p w:rsidR="00CF30F0" w:rsidRPr="001F2380" w:rsidRDefault="00AC33DC" w:rsidP="00FB2A3E">
      <w:pPr>
        <w:widowControl w:val="0"/>
        <w:ind w:firstLine="567"/>
        <w:jc w:val="center"/>
        <w:outlineLvl w:val="0"/>
        <w:rPr>
          <w:b/>
          <w:sz w:val="22"/>
          <w:szCs w:val="22"/>
        </w:rPr>
      </w:pPr>
      <w:r w:rsidRPr="001F2380">
        <w:rPr>
          <w:b/>
          <w:sz w:val="22"/>
          <w:szCs w:val="22"/>
        </w:rPr>
        <w:t>1</w:t>
      </w:r>
      <w:r w:rsidR="001D609C" w:rsidRPr="001F2380">
        <w:rPr>
          <w:b/>
          <w:sz w:val="22"/>
          <w:szCs w:val="22"/>
        </w:rPr>
        <w:t>0</w:t>
      </w:r>
      <w:r w:rsidR="00CF30F0" w:rsidRPr="001F2380">
        <w:rPr>
          <w:b/>
          <w:sz w:val="22"/>
          <w:szCs w:val="22"/>
        </w:rPr>
        <w:t xml:space="preserve">. Перечень приложений к </w:t>
      </w:r>
      <w:r w:rsidR="00885433" w:rsidRPr="001F2380">
        <w:rPr>
          <w:b/>
          <w:sz w:val="22"/>
          <w:szCs w:val="22"/>
        </w:rPr>
        <w:t>Д</w:t>
      </w:r>
      <w:r w:rsidR="00CF30F0" w:rsidRPr="001F2380">
        <w:rPr>
          <w:b/>
          <w:sz w:val="22"/>
          <w:szCs w:val="22"/>
        </w:rPr>
        <w:t>оговору.</w:t>
      </w:r>
    </w:p>
    <w:p w:rsidR="00946C0A" w:rsidRPr="001F2380" w:rsidRDefault="00946C0A" w:rsidP="00FB2A3E">
      <w:pPr>
        <w:widowControl w:val="0"/>
        <w:ind w:firstLine="567"/>
        <w:jc w:val="both"/>
        <w:rPr>
          <w:sz w:val="22"/>
          <w:szCs w:val="22"/>
        </w:rPr>
      </w:pPr>
      <w:r w:rsidRPr="001F2380">
        <w:rPr>
          <w:sz w:val="22"/>
          <w:szCs w:val="22"/>
        </w:rPr>
        <w:t>1</w:t>
      </w:r>
      <w:r w:rsidR="001D609C" w:rsidRPr="001F2380">
        <w:rPr>
          <w:sz w:val="22"/>
          <w:szCs w:val="22"/>
        </w:rPr>
        <w:t>0</w:t>
      </w:r>
      <w:r w:rsidRPr="001F2380">
        <w:rPr>
          <w:sz w:val="22"/>
          <w:szCs w:val="22"/>
        </w:rPr>
        <w:t>.1. Приложение № 1 – Техническое задание.</w:t>
      </w:r>
    </w:p>
    <w:p w:rsidR="00946C0A" w:rsidRPr="001F2380" w:rsidRDefault="00946C0A" w:rsidP="00FB2A3E">
      <w:pPr>
        <w:widowControl w:val="0"/>
        <w:ind w:firstLine="567"/>
        <w:jc w:val="both"/>
        <w:rPr>
          <w:bCs/>
          <w:sz w:val="22"/>
          <w:szCs w:val="22"/>
        </w:rPr>
      </w:pPr>
      <w:r w:rsidRPr="001F2380">
        <w:rPr>
          <w:sz w:val="22"/>
          <w:szCs w:val="22"/>
        </w:rPr>
        <w:t>1</w:t>
      </w:r>
      <w:r w:rsidR="001D609C" w:rsidRPr="001F2380">
        <w:rPr>
          <w:sz w:val="22"/>
          <w:szCs w:val="22"/>
        </w:rPr>
        <w:t>0</w:t>
      </w:r>
      <w:r w:rsidRPr="001F2380">
        <w:rPr>
          <w:sz w:val="22"/>
          <w:szCs w:val="22"/>
        </w:rPr>
        <w:t>.</w:t>
      </w:r>
      <w:r w:rsidR="00DF2D11" w:rsidRPr="001F2380">
        <w:rPr>
          <w:sz w:val="22"/>
          <w:szCs w:val="22"/>
        </w:rPr>
        <w:t>2</w:t>
      </w:r>
      <w:r w:rsidRPr="001F2380">
        <w:rPr>
          <w:sz w:val="22"/>
          <w:szCs w:val="22"/>
        </w:rPr>
        <w:t xml:space="preserve">. Приложение № </w:t>
      </w:r>
      <w:r w:rsidR="00DF2D11" w:rsidRPr="001F2380">
        <w:rPr>
          <w:sz w:val="22"/>
          <w:szCs w:val="22"/>
        </w:rPr>
        <w:t>2</w:t>
      </w:r>
      <w:r w:rsidRPr="001F2380">
        <w:rPr>
          <w:sz w:val="22"/>
          <w:szCs w:val="22"/>
        </w:rPr>
        <w:t xml:space="preserve"> – </w:t>
      </w:r>
      <w:r w:rsidRPr="001F2380">
        <w:rPr>
          <w:bCs/>
          <w:sz w:val="22"/>
          <w:szCs w:val="22"/>
        </w:rPr>
        <w:t>Порядок составления сметной документации при выполнении работ на территории Мурманской области.</w:t>
      </w:r>
    </w:p>
    <w:p w:rsidR="004729CE" w:rsidRPr="001F2380" w:rsidRDefault="004729CE" w:rsidP="00FB2A3E">
      <w:pPr>
        <w:widowControl w:val="0"/>
        <w:ind w:firstLine="567"/>
        <w:jc w:val="both"/>
        <w:rPr>
          <w:bCs/>
          <w:sz w:val="22"/>
          <w:szCs w:val="22"/>
        </w:rPr>
      </w:pPr>
      <w:r w:rsidRPr="001F2380">
        <w:rPr>
          <w:bCs/>
          <w:sz w:val="22"/>
          <w:szCs w:val="22"/>
        </w:rPr>
        <w:t>1</w:t>
      </w:r>
      <w:r w:rsidR="001D609C" w:rsidRPr="001F2380">
        <w:rPr>
          <w:bCs/>
          <w:sz w:val="22"/>
          <w:szCs w:val="22"/>
        </w:rPr>
        <w:t>0</w:t>
      </w:r>
      <w:r w:rsidRPr="001F2380">
        <w:rPr>
          <w:bCs/>
          <w:sz w:val="22"/>
          <w:szCs w:val="22"/>
        </w:rPr>
        <w:t>.</w:t>
      </w:r>
      <w:r w:rsidR="00DF2D11" w:rsidRPr="001F2380">
        <w:rPr>
          <w:bCs/>
          <w:sz w:val="22"/>
          <w:szCs w:val="22"/>
        </w:rPr>
        <w:t>3</w:t>
      </w:r>
      <w:r w:rsidRPr="001F2380">
        <w:rPr>
          <w:bCs/>
          <w:sz w:val="22"/>
          <w:szCs w:val="22"/>
        </w:rPr>
        <w:t xml:space="preserve">. Приложение № </w:t>
      </w:r>
      <w:r w:rsidR="00DF2D11" w:rsidRPr="001F2380">
        <w:rPr>
          <w:bCs/>
          <w:sz w:val="22"/>
          <w:szCs w:val="22"/>
        </w:rPr>
        <w:t>2</w:t>
      </w:r>
      <w:r w:rsidRPr="001F2380">
        <w:rPr>
          <w:bCs/>
          <w:sz w:val="22"/>
          <w:szCs w:val="22"/>
        </w:rPr>
        <w:t>.1. – Форма сводного сметного расчета.</w:t>
      </w:r>
    </w:p>
    <w:p w:rsidR="00946C0A" w:rsidRPr="001F2380" w:rsidRDefault="00946C0A" w:rsidP="00FB2A3E">
      <w:pPr>
        <w:widowControl w:val="0"/>
        <w:ind w:firstLine="567"/>
        <w:jc w:val="both"/>
        <w:rPr>
          <w:sz w:val="22"/>
          <w:szCs w:val="22"/>
        </w:rPr>
      </w:pPr>
      <w:r w:rsidRPr="001F2380">
        <w:rPr>
          <w:sz w:val="22"/>
          <w:szCs w:val="22"/>
        </w:rPr>
        <w:t>1</w:t>
      </w:r>
      <w:r w:rsidR="001D609C" w:rsidRPr="001F2380">
        <w:rPr>
          <w:sz w:val="22"/>
          <w:szCs w:val="22"/>
        </w:rPr>
        <w:t>0</w:t>
      </w:r>
      <w:r w:rsidRPr="001F2380">
        <w:rPr>
          <w:sz w:val="22"/>
          <w:szCs w:val="22"/>
        </w:rPr>
        <w:t>.</w:t>
      </w:r>
      <w:r w:rsidR="00DF2D11" w:rsidRPr="001F2380">
        <w:rPr>
          <w:sz w:val="22"/>
          <w:szCs w:val="22"/>
        </w:rPr>
        <w:t>4</w:t>
      </w:r>
      <w:r w:rsidRPr="001F2380">
        <w:rPr>
          <w:sz w:val="22"/>
          <w:szCs w:val="22"/>
        </w:rPr>
        <w:t xml:space="preserve">. Приложение № </w:t>
      </w:r>
      <w:r w:rsidR="00DF2D11" w:rsidRPr="001F2380">
        <w:rPr>
          <w:sz w:val="22"/>
          <w:szCs w:val="22"/>
        </w:rPr>
        <w:t>3</w:t>
      </w:r>
      <w:r w:rsidRPr="001F2380">
        <w:rPr>
          <w:sz w:val="22"/>
          <w:szCs w:val="22"/>
        </w:rPr>
        <w:t xml:space="preserve"> – График производства работ.</w:t>
      </w:r>
    </w:p>
    <w:p w:rsidR="00946C0A" w:rsidRPr="001F2380" w:rsidRDefault="00946C0A" w:rsidP="00FB2A3E">
      <w:pPr>
        <w:widowControl w:val="0"/>
        <w:ind w:firstLine="567"/>
        <w:jc w:val="both"/>
        <w:rPr>
          <w:sz w:val="22"/>
          <w:szCs w:val="22"/>
        </w:rPr>
      </w:pPr>
      <w:r w:rsidRPr="001F2380">
        <w:rPr>
          <w:sz w:val="22"/>
          <w:szCs w:val="22"/>
        </w:rPr>
        <w:t>1</w:t>
      </w:r>
      <w:r w:rsidR="001D609C" w:rsidRPr="001F2380">
        <w:rPr>
          <w:sz w:val="22"/>
          <w:szCs w:val="22"/>
        </w:rPr>
        <w:t>0</w:t>
      </w:r>
      <w:r w:rsidRPr="001F2380">
        <w:rPr>
          <w:sz w:val="22"/>
          <w:szCs w:val="22"/>
        </w:rPr>
        <w:t>.</w:t>
      </w:r>
      <w:r w:rsidR="00DF2D11" w:rsidRPr="001F2380">
        <w:rPr>
          <w:sz w:val="22"/>
          <w:szCs w:val="22"/>
        </w:rPr>
        <w:t>5</w:t>
      </w:r>
      <w:r w:rsidRPr="001F2380">
        <w:rPr>
          <w:sz w:val="22"/>
          <w:szCs w:val="22"/>
        </w:rPr>
        <w:t xml:space="preserve">. Приложение № </w:t>
      </w:r>
      <w:r w:rsidR="00DF2D11" w:rsidRPr="001F2380">
        <w:rPr>
          <w:sz w:val="22"/>
          <w:szCs w:val="22"/>
        </w:rPr>
        <w:t>4</w:t>
      </w:r>
      <w:r w:rsidRPr="001F2380">
        <w:rPr>
          <w:sz w:val="22"/>
          <w:szCs w:val="22"/>
        </w:rPr>
        <w:t xml:space="preserve"> – Требования к оформлению исполнительной документации.</w:t>
      </w:r>
    </w:p>
    <w:p w:rsidR="00946C0A" w:rsidRPr="001F2380" w:rsidRDefault="00946C0A" w:rsidP="00FB2A3E">
      <w:pPr>
        <w:widowControl w:val="0"/>
        <w:ind w:firstLine="567"/>
        <w:jc w:val="both"/>
        <w:rPr>
          <w:sz w:val="22"/>
          <w:szCs w:val="22"/>
        </w:rPr>
      </w:pPr>
      <w:r w:rsidRPr="001F2380">
        <w:rPr>
          <w:sz w:val="22"/>
          <w:szCs w:val="22"/>
        </w:rPr>
        <w:t>1</w:t>
      </w:r>
      <w:r w:rsidR="001D609C" w:rsidRPr="001F2380">
        <w:rPr>
          <w:sz w:val="22"/>
          <w:szCs w:val="22"/>
        </w:rPr>
        <w:t>0</w:t>
      </w:r>
      <w:r w:rsidRPr="001F2380">
        <w:rPr>
          <w:sz w:val="22"/>
          <w:szCs w:val="22"/>
        </w:rPr>
        <w:t>.</w:t>
      </w:r>
      <w:r w:rsidR="00DF2D11" w:rsidRPr="001F2380">
        <w:rPr>
          <w:sz w:val="22"/>
          <w:szCs w:val="22"/>
        </w:rPr>
        <w:t>6</w:t>
      </w:r>
      <w:r w:rsidRPr="001F2380">
        <w:rPr>
          <w:sz w:val="22"/>
          <w:szCs w:val="22"/>
        </w:rPr>
        <w:t xml:space="preserve">. Приложение № </w:t>
      </w:r>
      <w:r w:rsidR="00DF2D11" w:rsidRPr="001F2380">
        <w:rPr>
          <w:sz w:val="22"/>
          <w:szCs w:val="22"/>
        </w:rPr>
        <w:t>5</w:t>
      </w:r>
      <w:r w:rsidRPr="001F2380">
        <w:rPr>
          <w:sz w:val="22"/>
          <w:szCs w:val="22"/>
        </w:rPr>
        <w:t xml:space="preserve"> – Отчёт об использовании выданных авансов.</w:t>
      </w:r>
    </w:p>
    <w:p w:rsidR="00144CED" w:rsidRPr="001F2380" w:rsidRDefault="0077143E" w:rsidP="0059002F">
      <w:pPr>
        <w:ind w:firstLine="567"/>
        <w:jc w:val="both"/>
        <w:rPr>
          <w:color w:val="000000"/>
          <w:sz w:val="22"/>
          <w:szCs w:val="22"/>
        </w:rPr>
      </w:pPr>
      <w:r w:rsidRPr="001F2380">
        <w:rPr>
          <w:sz w:val="22"/>
          <w:szCs w:val="22"/>
        </w:rPr>
        <w:t>10.</w:t>
      </w:r>
      <w:r w:rsidR="009E13BF">
        <w:rPr>
          <w:sz w:val="22"/>
          <w:szCs w:val="22"/>
        </w:rPr>
        <w:t>7</w:t>
      </w:r>
      <w:r w:rsidRPr="001F2380">
        <w:rPr>
          <w:sz w:val="22"/>
          <w:szCs w:val="22"/>
        </w:rPr>
        <w:t xml:space="preserve">. Приложение № </w:t>
      </w:r>
      <w:r w:rsidR="009E13BF">
        <w:rPr>
          <w:sz w:val="22"/>
          <w:szCs w:val="22"/>
        </w:rPr>
        <w:t>6</w:t>
      </w:r>
      <w:r w:rsidRPr="001F2380">
        <w:rPr>
          <w:sz w:val="22"/>
          <w:szCs w:val="22"/>
        </w:rPr>
        <w:t xml:space="preserve"> –</w:t>
      </w:r>
      <w:r w:rsidR="0059002F">
        <w:rPr>
          <w:color w:val="000000"/>
          <w:sz w:val="22"/>
          <w:szCs w:val="22"/>
        </w:rPr>
        <w:t xml:space="preserve"> </w:t>
      </w:r>
      <w:r w:rsidR="00144CED" w:rsidRPr="001F2380">
        <w:rPr>
          <w:color w:val="000000"/>
          <w:sz w:val="22"/>
          <w:szCs w:val="22"/>
        </w:rPr>
        <w:t xml:space="preserve">Акт </w:t>
      </w:r>
      <w:r w:rsidR="004729CE" w:rsidRPr="001F2380">
        <w:rPr>
          <w:color w:val="000000"/>
          <w:sz w:val="22"/>
          <w:szCs w:val="22"/>
        </w:rPr>
        <w:t>приемки работ, выполненных по договору подряда на объекте капитального строительства</w:t>
      </w:r>
      <w:r w:rsidR="00144CED" w:rsidRPr="001F2380">
        <w:rPr>
          <w:color w:val="000000"/>
          <w:sz w:val="22"/>
          <w:szCs w:val="22"/>
        </w:rPr>
        <w:t>.</w:t>
      </w:r>
    </w:p>
    <w:p w:rsidR="00B022A7" w:rsidRDefault="00B022A7" w:rsidP="00FB2A3E">
      <w:pPr>
        <w:ind w:firstLine="567"/>
        <w:rPr>
          <w:rFonts w:eastAsia="Calibri"/>
          <w:sz w:val="22"/>
          <w:szCs w:val="22"/>
          <w:lang w:eastAsia="en-US"/>
        </w:rPr>
      </w:pPr>
      <w:r w:rsidRPr="001F2380">
        <w:rPr>
          <w:rFonts w:eastAsia="Calibri"/>
          <w:sz w:val="22"/>
          <w:szCs w:val="22"/>
          <w:lang w:eastAsia="en-US"/>
        </w:rPr>
        <w:t>1</w:t>
      </w:r>
      <w:r w:rsidR="00DD0DE4" w:rsidRPr="001F2380">
        <w:rPr>
          <w:rFonts w:eastAsia="Calibri"/>
          <w:sz w:val="22"/>
          <w:szCs w:val="22"/>
          <w:lang w:eastAsia="en-US"/>
        </w:rPr>
        <w:t>0</w:t>
      </w:r>
      <w:r w:rsidRPr="001F2380">
        <w:rPr>
          <w:rFonts w:eastAsia="Calibri"/>
          <w:sz w:val="22"/>
          <w:szCs w:val="22"/>
          <w:lang w:eastAsia="en-US"/>
        </w:rPr>
        <w:t>.</w:t>
      </w:r>
      <w:r w:rsidR="009E13BF">
        <w:rPr>
          <w:rFonts w:eastAsia="Calibri"/>
          <w:sz w:val="22"/>
          <w:szCs w:val="22"/>
          <w:lang w:eastAsia="en-US"/>
        </w:rPr>
        <w:t>8</w:t>
      </w:r>
      <w:r w:rsidRPr="001F2380">
        <w:rPr>
          <w:rFonts w:eastAsia="Calibri"/>
          <w:sz w:val="22"/>
          <w:szCs w:val="22"/>
          <w:lang w:eastAsia="en-US"/>
        </w:rPr>
        <w:t xml:space="preserve">. Приложение № </w:t>
      </w:r>
      <w:r w:rsidR="009E13BF">
        <w:rPr>
          <w:rFonts w:eastAsia="Calibri"/>
          <w:sz w:val="22"/>
          <w:szCs w:val="22"/>
          <w:lang w:eastAsia="en-US"/>
        </w:rPr>
        <w:t>7</w:t>
      </w:r>
      <w:r w:rsidRPr="001F2380">
        <w:rPr>
          <w:rFonts w:eastAsia="Calibri"/>
          <w:sz w:val="22"/>
          <w:szCs w:val="22"/>
          <w:lang w:eastAsia="en-US"/>
        </w:rPr>
        <w:t xml:space="preserve"> - Форма </w:t>
      </w:r>
      <w:r w:rsidRPr="001F2380">
        <w:rPr>
          <w:sz w:val="22"/>
          <w:szCs w:val="22"/>
        </w:rPr>
        <w:t>Акта переработки давальческих материалов при выполнении подрядных работ</w:t>
      </w:r>
      <w:r w:rsidRPr="001F2380">
        <w:rPr>
          <w:rFonts w:eastAsia="Calibri"/>
          <w:sz w:val="22"/>
          <w:szCs w:val="22"/>
          <w:lang w:eastAsia="en-US"/>
        </w:rPr>
        <w:t>.</w:t>
      </w:r>
    </w:p>
    <w:p w:rsidR="00964BE0" w:rsidRPr="00CC0ADA" w:rsidRDefault="00964BE0" w:rsidP="00964BE0">
      <w:pPr>
        <w:ind w:firstLine="567"/>
        <w:rPr>
          <w:rFonts w:eastAsia="Calibri"/>
          <w:sz w:val="22"/>
          <w:szCs w:val="22"/>
          <w:lang w:eastAsia="en-US"/>
        </w:rPr>
      </w:pPr>
      <w:r w:rsidRPr="00CC0ADA">
        <w:rPr>
          <w:rFonts w:eastAsia="Calibri"/>
          <w:sz w:val="22"/>
          <w:szCs w:val="22"/>
          <w:lang w:eastAsia="en-US"/>
        </w:rPr>
        <w:t xml:space="preserve">10.9. Приложение № 7.1 - </w:t>
      </w:r>
      <w:r w:rsidRPr="00CC0ADA">
        <w:rPr>
          <w:sz w:val="22"/>
          <w:szCs w:val="22"/>
        </w:rPr>
        <w:t>Отчет об использовании вскрыши скальной и щебня, переданной на давальческой основе при выполнении работ.</w:t>
      </w:r>
    </w:p>
    <w:p w:rsidR="00DD0DE4" w:rsidRPr="00CC0ADA" w:rsidRDefault="00DD0DE4" w:rsidP="00DD0DE4">
      <w:pPr>
        <w:ind w:firstLine="567"/>
        <w:rPr>
          <w:rFonts w:eastAsia="Calibri"/>
          <w:sz w:val="22"/>
          <w:szCs w:val="22"/>
          <w:lang w:eastAsia="en-US"/>
        </w:rPr>
      </w:pPr>
      <w:r w:rsidRPr="00CC0ADA">
        <w:rPr>
          <w:rFonts w:eastAsia="Calibri"/>
          <w:sz w:val="22"/>
          <w:szCs w:val="22"/>
          <w:lang w:eastAsia="en-US"/>
        </w:rPr>
        <w:t>10.</w:t>
      </w:r>
      <w:r w:rsidR="00964BE0" w:rsidRPr="00CC0ADA">
        <w:rPr>
          <w:rFonts w:eastAsia="Calibri"/>
          <w:sz w:val="22"/>
          <w:szCs w:val="22"/>
          <w:lang w:eastAsia="en-US"/>
        </w:rPr>
        <w:t>10</w:t>
      </w:r>
      <w:r w:rsidRPr="00CC0ADA">
        <w:rPr>
          <w:rFonts w:eastAsia="Calibri"/>
          <w:sz w:val="22"/>
          <w:szCs w:val="22"/>
          <w:lang w:eastAsia="en-US"/>
        </w:rPr>
        <w:t xml:space="preserve">. Приложение № </w:t>
      </w:r>
      <w:r w:rsidR="009E13BF" w:rsidRPr="00CC0ADA">
        <w:rPr>
          <w:rFonts w:eastAsia="Calibri"/>
          <w:sz w:val="22"/>
          <w:szCs w:val="22"/>
          <w:lang w:eastAsia="en-US"/>
        </w:rPr>
        <w:t>8</w:t>
      </w:r>
      <w:r w:rsidRPr="00CC0ADA">
        <w:rPr>
          <w:rFonts w:eastAsia="Calibri"/>
          <w:sz w:val="22"/>
          <w:szCs w:val="22"/>
          <w:lang w:eastAsia="en-US"/>
        </w:rPr>
        <w:t xml:space="preserve"> – Общие условия осуществления деятельности</w:t>
      </w:r>
      <w:r w:rsidR="003C5BB3" w:rsidRPr="00CC0ADA">
        <w:rPr>
          <w:rFonts w:eastAsia="Calibri"/>
          <w:sz w:val="22"/>
          <w:szCs w:val="22"/>
          <w:lang w:eastAsia="en-US"/>
        </w:rPr>
        <w:t xml:space="preserve"> с дополнительными соглашениями</w:t>
      </w:r>
      <w:r w:rsidRPr="00CC0ADA">
        <w:rPr>
          <w:rFonts w:eastAsia="Calibri"/>
          <w:sz w:val="22"/>
          <w:szCs w:val="22"/>
          <w:lang w:eastAsia="en-US"/>
        </w:rPr>
        <w:t>.</w:t>
      </w:r>
    </w:p>
    <w:p w:rsidR="007F043C" w:rsidRPr="001F2380" w:rsidRDefault="00946C0A" w:rsidP="00FB2A3E">
      <w:pPr>
        <w:widowControl w:val="0"/>
        <w:tabs>
          <w:tab w:val="left" w:pos="-142"/>
          <w:tab w:val="left" w:pos="0"/>
        </w:tabs>
        <w:ind w:firstLine="567"/>
        <w:jc w:val="both"/>
        <w:rPr>
          <w:sz w:val="22"/>
          <w:szCs w:val="22"/>
        </w:rPr>
      </w:pPr>
      <w:r w:rsidRPr="001F2380">
        <w:rPr>
          <w:sz w:val="22"/>
          <w:szCs w:val="22"/>
        </w:rPr>
        <w:t>Приложения к Договору являются неотъемлемой его частью</w:t>
      </w:r>
      <w:r w:rsidR="00837F76" w:rsidRPr="001F2380">
        <w:rPr>
          <w:sz w:val="22"/>
          <w:szCs w:val="22"/>
        </w:rPr>
        <w:t>.</w:t>
      </w:r>
    </w:p>
    <w:p w:rsidR="00DD0DE4" w:rsidRPr="001F2380" w:rsidRDefault="00DD0DE4" w:rsidP="00FB2A3E">
      <w:pPr>
        <w:widowControl w:val="0"/>
        <w:tabs>
          <w:tab w:val="left" w:pos="-142"/>
          <w:tab w:val="left" w:pos="0"/>
        </w:tabs>
        <w:ind w:firstLine="567"/>
        <w:jc w:val="both"/>
        <w:rPr>
          <w:sz w:val="22"/>
          <w:szCs w:val="22"/>
        </w:rPr>
      </w:pPr>
    </w:p>
    <w:p w:rsidR="001C5DDB" w:rsidRPr="001F2380" w:rsidRDefault="0084654A" w:rsidP="00FB2A3E">
      <w:pPr>
        <w:widowControl w:val="0"/>
        <w:ind w:hanging="709"/>
        <w:jc w:val="center"/>
        <w:outlineLvl w:val="0"/>
        <w:rPr>
          <w:b/>
          <w:sz w:val="22"/>
          <w:szCs w:val="22"/>
        </w:rPr>
      </w:pPr>
      <w:r>
        <w:rPr>
          <w:b/>
          <w:sz w:val="22"/>
          <w:szCs w:val="22"/>
        </w:rPr>
        <w:br w:type="page"/>
      </w:r>
      <w:r w:rsidR="0023288C" w:rsidRPr="001F2380">
        <w:rPr>
          <w:b/>
          <w:sz w:val="22"/>
          <w:szCs w:val="22"/>
        </w:rPr>
        <w:lastRenderedPageBreak/>
        <w:t>1</w:t>
      </w:r>
      <w:r w:rsidR="00DD0DE4" w:rsidRPr="001F2380">
        <w:rPr>
          <w:b/>
          <w:sz w:val="22"/>
          <w:szCs w:val="22"/>
        </w:rPr>
        <w:t>1</w:t>
      </w:r>
      <w:r w:rsidR="001C5DDB" w:rsidRPr="001F2380">
        <w:rPr>
          <w:b/>
          <w:sz w:val="22"/>
          <w:szCs w:val="22"/>
        </w:rPr>
        <w:t>. Реквизиты Сторон.</w:t>
      </w:r>
    </w:p>
    <w:tbl>
      <w:tblPr>
        <w:tblW w:w="0" w:type="auto"/>
        <w:tblLook w:val="01E0" w:firstRow="1" w:lastRow="1" w:firstColumn="1" w:lastColumn="1" w:noHBand="0" w:noVBand="0"/>
      </w:tblPr>
      <w:tblGrid>
        <w:gridCol w:w="5068"/>
        <w:gridCol w:w="5069"/>
      </w:tblGrid>
      <w:tr w:rsidR="001C5DDB" w:rsidRPr="001F2380" w:rsidTr="00581F11">
        <w:tc>
          <w:tcPr>
            <w:tcW w:w="5068" w:type="dxa"/>
            <w:shd w:val="clear" w:color="auto" w:fill="auto"/>
          </w:tcPr>
          <w:p w:rsidR="001C5DDB" w:rsidRPr="001F2380" w:rsidRDefault="007F043C" w:rsidP="00FB2A3E">
            <w:pPr>
              <w:widowControl w:val="0"/>
              <w:outlineLvl w:val="0"/>
              <w:rPr>
                <w:b/>
                <w:sz w:val="22"/>
                <w:szCs w:val="22"/>
              </w:rPr>
            </w:pPr>
            <w:r w:rsidRPr="001F2380">
              <w:rPr>
                <w:b/>
                <w:sz w:val="22"/>
                <w:szCs w:val="22"/>
              </w:rPr>
              <w:t xml:space="preserve">     </w:t>
            </w:r>
            <w:r w:rsidR="001C5DDB" w:rsidRPr="001F2380">
              <w:rPr>
                <w:b/>
                <w:sz w:val="22"/>
                <w:szCs w:val="22"/>
              </w:rPr>
              <w:t xml:space="preserve">«ЗАКАЗЧИК»                                                                   </w:t>
            </w:r>
          </w:p>
        </w:tc>
        <w:tc>
          <w:tcPr>
            <w:tcW w:w="5069" w:type="dxa"/>
            <w:shd w:val="clear" w:color="auto" w:fill="auto"/>
          </w:tcPr>
          <w:p w:rsidR="001C5DDB" w:rsidRPr="001F2380" w:rsidRDefault="007F043C" w:rsidP="00FB2A3E">
            <w:pPr>
              <w:widowControl w:val="0"/>
              <w:outlineLvl w:val="0"/>
              <w:rPr>
                <w:b/>
                <w:sz w:val="22"/>
                <w:szCs w:val="22"/>
              </w:rPr>
            </w:pPr>
            <w:r w:rsidRPr="001F2380">
              <w:rPr>
                <w:b/>
                <w:sz w:val="22"/>
                <w:szCs w:val="22"/>
              </w:rPr>
              <w:t xml:space="preserve">   </w:t>
            </w:r>
            <w:r w:rsidR="001C5DDB" w:rsidRPr="001F2380">
              <w:rPr>
                <w:b/>
                <w:sz w:val="22"/>
                <w:szCs w:val="22"/>
              </w:rPr>
              <w:t>«ПОДРЯДЧИК»</w:t>
            </w:r>
          </w:p>
        </w:tc>
      </w:tr>
      <w:tr w:rsidR="001C5DDB" w:rsidRPr="001F2380" w:rsidTr="00581F11">
        <w:trPr>
          <w:trHeight w:val="4509"/>
        </w:trPr>
        <w:tc>
          <w:tcPr>
            <w:tcW w:w="5068" w:type="dxa"/>
            <w:shd w:val="clear" w:color="auto" w:fill="auto"/>
          </w:tcPr>
          <w:p w:rsidR="001C5DDB" w:rsidRPr="001F2380" w:rsidRDefault="00FD5AA1" w:rsidP="00FB2A3E">
            <w:pPr>
              <w:widowControl w:val="0"/>
              <w:ind w:firstLine="284"/>
              <w:rPr>
                <w:b/>
                <w:sz w:val="22"/>
                <w:szCs w:val="22"/>
              </w:rPr>
            </w:pPr>
            <w:r w:rsidRPr="001F2380">
              <w:rPr>
                <w:b/>
                <w:sz w:val="22"/>
                <w:szCs w:val="22"/>
              </w:rPr>
              <w:t>АО</w:t>
            </w:r>
            <w:r w:rsidR="001C5DDB" w:rsidRPr="001F2380">
              <w:rPr>
                <w:b/>
                <w:sz w:val="22"/>
                <w:szCs w:val="22"/>
              </w:rPr>
              <w:t xml:space="preserve"> «АПАТИТ»                                                                 </w:t>
            </w:r>
          </w:p>
          <w:p w:rsidR="001C5DDB" w:rsidRPr="001F2380" w:rsidRDefault="001C5DDB" w:rsidP="00FB2A3E">
            <w:pPr>
              <w:widowControl w:val="0"/>
              <w:tabs>
                <w:tab w:val="left" w:pos="5535"/>
              </w:tabs>
              <w:ind w:firstLine="284"/>
              <w:rPr>
                <w:sz w:val="22"/>
                <w:szCs w:val="22"/>
              </w:rPr>
            </w:pPr>
            <w:r w:rsidRPr="001F2380">
              <w:rPr>
                <w:sz w:val="22"/>
                <w:szCs w:val="22"/>
              </w:rPr>
              <w:t xml:space="preserve">ИНН 5103070023   </w:t>
            </w:r>
          </w:p>
          <w:p w:rsidR="00DE6468" w:rsidRPr="001F2380" w:rsidRDefault="001C5DDB" w:rsidP="00FB2A3E">
            <w:pPr>
              <w:widowControl w:val="0"/>
              <w:ind w:firstLine="284"/>
              <w:rPr>
                <w:sz w:val="22"/>
                <w:szCs w:val="22"/>
              </w:rPr>
            </w:pPr>
            <w:r w:rsidRPr="001F2380">
              <w:rPr>
                <w:sz w:val="22"/>
                <w:szCs w:val="22"/>
              </w:rPr>
              <w:t xml:space="preserve">КПП </w:t>
            </w:r>
            <w:r w:rsidR="004729CE" w:rsidRPr="001F2380">
              <w:rPr>
                <w:sz w:val="22"/>
                <w:szCs w:val="22"/>
              </w:rPr>
              <w:t>9</w:t>
            </w:r>
            <w:r w:rsidR="00C5003F" w:rsidRPr="001F2380">
              <w:rPr>
                <w:sz w:val="22"/>
                <w:szCs w:val="22"/>
              </w:rPr>
              <w:t>9</w:t>
            </w:r>
            <w:r w:rsidR="004729CE" w:rsidRPr="001F2380">
              <w:rPr>
                <w:sz w:val="22"/>
                <w:szCs w:val="22"/>
              </w:rPr>
              <w:t>7550001</w:t>
            </w:r>
            <w:r w:rsidRPr="001F2380">
              <w:rPr>
                <w:sz w:val="22"/>
                <w:szCs w:val="22"/>
              </w:rPr>
              <w:t xml:space="preserve"> </w:t>
            </w:r>
          </w:p>
          <w:p w:rsidR="001C5DDB" w:rsidRPr="001F2380" w:rsidRDefault="00DE6468" w:rsidP="009757DF">
            <w:pPr>
              <w:widowControl w:val="0"/>
              <w:ind w:left="284"/>
              <w:rPr>
                <w:sz w:val="22"/>
                <w:szCs w:val="22"/>
              </w:rPr>
            </w:pPr>
            <w:r w:rsidRPr="001F2380">
              <w:rPr>
                <w:sz w:val="22"/>
                <w:szCs w:val="22"/>
              </w:rPr>
              <w:t>КПП 511843001 (для указания в документах при получении/отгрузке Кировским филиалом ТМЦ, работ и услуг)</w:t>
            </w:r>
            <w:r w:rsidR="001C5DDB" w:rsidRPr="001F2380">
              <w:rPr>
                <w:sz w:val="22"/>
                <w:szCs w:val="22"/>
              </w:rPr>
              <w:t xml:space="preserve">                                               </w:t>
            </w:r>
          </w:p>
          <w:p w:rsidR="001C5DDB" w:rsidRPr="001F2380" w:rsidRDefault="001C5DDB" w:rsidP="009757DF">
            <w:pPr>
              <w:widowControl w:val="0"/>
              <w:ind w:firstLine="284"/>
              <w:rPr>
                <w:sz w:val="22"/>
                <w:szCs w:val="22"/>
              </w:rPr>
            </w:pPr>
            <w:r w:rsidRPr="001F2380">
              <w:rPr>
                <w:sz w:val="22"/>
                <w:szCs w:val="22"/>
              </w:rPr>
              <w:t xml:space="preserve">ОКПО </w:t>
            </w:r>
            <w:r w:rsidR="00983D1A" w:rsidRPr="001F2380">
              <w:rPr>
                <w:sz w:val="22"/>
                <w:szCs w:val="22"/>
              </w:rPr>
              <w:t>00</w:t>
            </w:r>
            <w:r w:rsidRPr="001F2380">
              <w:rPr>
                <w:sz w:val="22"/>
                <w:szCs w:val="22"/>
              </w:rPr>
              <w:t xml:space="preserve">203938  </w:t>
            </w:r>
            <w:r w:rsidRPr="001F2380">
              <w:rPr>
                <w:sz w:val="22"/>
                <w:szCs w:val="22"/>
              </w:rPr>
              <w:tab/>
              <w:t xml:space="preserve">                             </w:t>
            </w:r>
            <w:r w:rsidR="009757DF">
              <w:rPr>
                <w:sz w:val="22"/>
                <w:szCs w:val="22"/>
              </w:rPr>
              <w:t xml:space="preserve">                               </w:t>
            </w:r>
            <w:r w:rsidRPr="001F2380">
              <w:rPr>
                <w:sz w:val="22"/>
                <w:szCs w:val="22"/>
              </w:rPr>
              <w:t xml:space="preserve">                                                                </w:t>
            </w:r>
          </w:p>
          <w:p w:rsidR="001C5DDB" w:rsidRPr="001F2380" w:rsidRDefault="001C5DDB" w:rsidP="00FB2A3E">
            <w:pPr>
              <w:widowControl w:val="0"/>
              <w:ind w:firstLine="284"/>
              <w:rPr>
                <w:sz w:val="22"/>
                <w:szCs w:val="22"/>
              </w:rPr>
            </w:pPr>
            <w:r w:rsidRPr="001F2380">
              <w:rPr>
                <w:sz w:val="22"/>
                <w:szCs w:val="22"/>
              </w:rPr>
              <w:t xml:space="preserve">                                        </w:t>
            </w:r>
            <w:r w:rsidRPr="001F2380">
              <w:rPr>
                <w:sz w:val="22"/>
                <w:szCs w:val="22"/>
              </w:rPr>
              <w:tab/>
              <w:t xml:space="preserve">       </w:t>
            </w:r>
          </w:p>
          <w:p w:rsidR="00946C0A" w:rsidRPr="001F2380" w:rsidRDefault="00946C0A" w:rsidP="00FB2A3E">
            <w:pPr>
              <w:widowControl w:val="0"/>
              <w:tabs>
                <w:tab w:val="left" w:pos="5775"/>
              </w:tabs>
              <w:ind w:firstLine="284"/>
              <w:rPr>
                <w:sz w:val="22"/>
                <w:szCs w:val="22"/>
              </w:rPr>
            </w:pPr>
            <w:r w:rsidRPr="001F2380">
              <w:rPr>
                <w:b/>
                <w:sz w:val="22"/>
                <w:szCs w:val="22"/>
              </w:rPr>
              <w:t>Юридический адрес:</w:t>
            </w:r>
          </w:p>
          <w:p w:rsidR="00946C0A" w:rsidRPr="001F2380" w:rsidRDefault="00CC0ADA" w:rsidP="00FB2A3E">
            <w:pPr>
              <w:widowControl w:val="0"/>
              <w:ind w:left="284"/>
              <w:rPr>
                <w:sz w:val="22"/>
                <w:szCs w:val="22"/>
              </w:rPr>
            </w:pPr>
            <w:r>
              <w:rPr>
                <w:sz w:val="22"/>
                <w:szCs w:val="22"/>
              </w:rPr>
              <w:t>162625</w:t>
            </w:r>
            <w:r w:rsidR="00946C0A" w:rsidRPr="001F2380">
              <w:rPr>
                <w:sz w:val="22"/>
                <w:szCs w:val="22"/>
              </w:rPr>
              <w:t>, Российская Федерация, Вологодская область, город Череповец, Северное шоссе, д. 75</w:t>
            </w:r>
          </w:p>
          <w:p w:rsidR="00946C0A" w:rsidRPr="001F2380" w:rsidRDefault="00946C0A" w:rsidP="00FB2A3E">
            <w:pPr>
              <w:widowControl w:val="0"/>
              <w:ind w:firstLine="284"/>
              <w:rPr>
                <w:b/>
                <w:sz w:val="22"/>
                <w:szCs w:val="22"/>
              </w:rPr>
            </w:pPr>
            <w:r w:rsidRPr="001F2380">
              <w:rPr>
                <w:b/>
                <w:sz w:val="22"/>
                <w:szCs w:val="22"/>
              </w:rPr>
              <w:t>Почтовый адрес:</w:t>
            </w:r>
          </w:p>
          <w:p w:rsidR="00946C0A" w:rsidRPr="001F2380" w:rsidRDefault="00946C0A" w:rsidP="00FB2A3E">
            <w:pPr>
              <w:widowControl w:val="0"/>
              <w:ind w:firstLine="284"/>
              <w:rPr>
                <w:sz w:val="22"/>
                <w:szCs w:val="22"/>
              </w:rPr>
            </w:pPr>
            <w:smartTag w:uri="urn:schemas-microsoft-com:office:smarttags" w:element="metricconverter">
              <w:smartTagPr>
                <w:attr w:name="ProductID" w:val="184250 г"/>
              </w:smartTagPr>
              <w:r w:rsidRPr="001F2380">
                <w:rPr>
                  <w:sz w:val="22"/>
                  <w:szCs w:val="22"/>
                </w:rPr>
                <w:t>184250 г</w:t>
              </w:r>
            </w:smartTag>
            <w:r w:rsidRPr="001F2380">
              <w:rPr>
                <w:sz w:val="22"/>
                <w:szCs w:val="22"/>
              </w:rPr>
              <w:t>.</w:t>
            </w:r>
            <w:r w:rsidR="009757DF">
              <w:rPr>
                <w:sz w:val="22"/>
                <w:szCs w:val="22"/>
              </w:rPr>
              <w:t xml:space="preserve"> </w:t>
            </w:r>
            <w:r w:rsidRPr="001F2380">
              <w:rPr>
                <w:sz w:val="22"/>
                <w:szCs w:val="22"/>
              </w:rPr>
              <w:t xml:space="preserve">Кировск Мурманской области                       </w:t>
            </w:r>
          </w:p>
          <w:p w:rsidR="001C5DDB" w:rsidRPr="001F2380" w:rsidRDefault="00946C0A" w:rsidP="00FB2A3E">
            <w:pPr>
              <w:widowControl w:val="0"/>
              <w:ind w:firstLine="284"/>
              <w:rPr>
                <w:sz w:val="22"/>
                <w:szCs w:val="22"/>
              </w:rPr>
            </w:pPr>
            <w:r w:rsidRPr="001F2380">
              <w:rPr>
                <w:sz w:val="22"/>
                <w:szCs w:val="22"/>
              </w:rPr>
              <w:t>ул.</w:t>
            </w:r>
            <w:r w:rsidR="009757DF">
              <w:rPr>
                <w:sz w:val="22"/>
                <w:szCs w:val="22"/>
              </w:rPr>
              <w:t xml:space="preserve"> </w:t>
            </w:r>
            <w:r w:rsidRPr="001F2380">
              <w:rPr>
                <w:sz w:val="22"/>
                <w:szCs w:val="22"/>
              </w:rPr>
              <w:t>Ленинградская д.1</w:t>
            </w:r>
            <w:r w:rsidR="001C5DDB" w:rsidRPr="001F2380">
              <w:rPr>
                <w:sz w:val="22"/>
                <w:szCs w:val="22"/>
              </w:rPr>
              <w:t xml:space="preserve"> </w:t>
            </w:r>
          </w:p>
          <w:p w:rsidR="001C5DDB" w:rsidRPr="001F2380" w:rsidRDefault="001C5DDB" w:rsidP="00FB2A3E">
            <w:pPr>
              <w:widowControl w:val="0"/>
              <w:ind w:firstLine="284"/>
              <w:rPr>
                <w:sz w:val="22"/>
                <w:szCs w:val="22"/>
              </w:rPr>
            </w:pPr>
            <w:r w:rsidRPr="001F2380">
              <w:rPr>
                <w:sz w:val="22"/>
                <w:szCs w:val="22"/>
              </w:rPr>
              <w:t xml:space="preserve">                                                      </w:t>
            </w:r>
          </w:p>
          <w:p w:rsidR="009757DF" w:rsidRDefault="009757DF" w:rsidP="009757DF">
            <w:pPr>
              <w:widowControl w:val="0"/>
              <w:ind w:left="284"/>
            </w:pPr>
            <w:r w:rsidRPr="000E7007">
              <w:rPr>
                <w:b/>
                <w:sz w:val="22"/>
                <w:szCs w:val="22"/>
              </w:rPr>
              <w:t>Банковские реквизиты:</w:t>
            </w:r>
            <w:r>
              <w:t xml:space="preserve"> </w:t>
            </w:r>
          </w:p>
          <w:p w:rsidR="009757DF" w:rsidRPr="00511177" w:rsidRDefault="009757DF" w:rsidP="009757DF">
            <w:pPr>
              <w:widowControl w:val="0"/>
              <w:ind w:left="284"/>
              <w:rPr>
                <w:sz w:val="22"/>
                <w:szCs w:val="22"/>
              </w:rPr>
            </w:pPr>
            <w:r>
              <w:rPr>
                <w:sz w:val="22"/>
                <w:szCs w:val="22"/>
              </w:rPr>
              <w:t xml:space="preserve">Р/с </w:t>
            </w:r>
            <w:r w:rsidRPr="00511177">
              <w:rPr>
                <w:sz w:val="22"/>
                <w:szCs w:val="22"/>
              </w:rPr>
              <w:t xml:space="preserve"> 40702810003000449491</w:t>
            </w:r>
          </w:p>
          <w:p w:rsidR="009757DF" w:rsidRPr="00511177" w:rsidRDefault="009757DF" w:rsidP="009757DF">
            <w:pPr>
              <w:widowControl w:val="0"/>
              <w:ind w:left="284"/>
              <w:rPr>
                <w:sz w:val="22"/>
                <w:szCs w:val="22"/>
              </w:rPr>
            </w:pPr>
            <w:r>
              <w:rPr>
                <w:sz w:val="22"/>
                <w:szCs w:val="22"/>
              </w:rPr>
              <w:t>Филиал «Северная столица»</w:t>
            </w:r>
            <w:r w:rsidRPr="00511177">
              <w:rPr>
                <w:sz w:val="22"/>
                <w:szCs w:val="22"/>
              </w:rPr>
              <w:t xml:space="preserve"> </w:t>
            </w:r>
          </w:p>
          <w:p w:rsidR="009757DF" w:rsidRPr="00511177" w:rsidRDefault="009757DF" w:rsidP="009757DF">
            <w:pPr>
              <w:widowControl w:val="0"/>
              <w:ind w:left="284"/>
              <w:rPr>
                <w:sz w:val="22"/>
                <w:szCs w:val="22"/>
              </w:rPr>
            </w:pPr>
            <w:r w:rsidRPr="00511177">
              <w:rPr>
                <w:sz w:val="22"/>
                <w:szCs w:val="22"/>
              </w:rPr>
              <w:t>АО «Райффайзенбанк» г. Санкт-Петербург</w:t>
            </w:r>
          </w:p>
          <w:p w:rsidR="009757DF" w:rsidRDefault="009757DF" w:rsidP="009757DF">
            <w:pPr>
              <w:widowControl w:val="0"/>
              <w:ind w:left="284"/>
              <w:rPr>
                <w:sz w:val="22"/>
                <w:szCs w:val="22"/>
              </w:rPr>
            </w:pPr>
            <w:r>
              <w:rPr>
                <w:sz w:val="22"/>
                <w:szCs w:val="22"/>
              </w:rPr>
              <w:t>к/с 30101810100000000723</w:t>
            </w:r>
            <w:r w:rsidRPr="00511177">
              <w:rPr>
                <w:sz w:val="22"/>
                <w:szCs w:val="22"/>
              </w:rPr>
              <w:t xml:space="preserve"> </w:t>
            </w:r>
          </w:p>
          <w:p w:rsidR="009757DF" w:rsidRPr="00511177" w:rsidRDefault="009757DF" w:rsidP="009757DF">
            <w:pPr>
              <w:widowControl w:val="0"/>
              <w:ind w:left="284"/>
              <w:rPr>
                <w:sz w:val="22"/>
                <w:szCs w:val="22"/>
              </w:rPr>
            </w:pPr>
            <w:r w:rsidRPr="00511177">
              <w:rPr>
                <w:sz w:val="22"/>
                <w:szCs w:val="22"/>
              </w:rPr>
              <w:t>БИК 044030723</w:t>
            </w:r>
          </w:p>
          <w:p w:rsidR="00FD77C6" w:rsidRPr="001F2380" w:rsidRDefault="00FD77C6" w:rsidP="00FB2A3E">
            <w:pPr>
              <w:widowControl w:val="0"/>
              <w:ind w:firstLine="284"/>
              <w:outlineLvl w:val="0"/>
              <w:rPr>
                <w:sz w:val="22"/>
                <w:szCs w:val="22"/>
              </w:rPr>
            </w:pPr>
          </w:p>
          <w:p w:rsidR="00FD77C6" w:rsidRPr="001F2380" w:rsidRDefault="00FD77C6" w:rsidP="00FB2A3E">
            <w:pPr>
              <w:widowControl w:val="0"/>
              <w:ind w:firstLine="284"/>
              <w:outlineLvl w:val="0"/>
              <w:rPr>
                <w:sz w:val="22"/>
                <w:szCs w:val="22"/>
              </w:rPr>
            </w:pPr>
          </w:p>
          <w:p w:rsidR="00FD77C6" w:rsidRPr="001F2380" w:rsidRDefault="00FD77C6" w:rsidP="009757DF">
            <w:pPr>
              <w:widowControl w:val="0"/>
              <w:outlineLvl w:val="0"/>
              <w:rPr>
                <w:b/>
                <w:sz w:val="22"/>
                <w:szCs w:val="22"/>
              </w:rPr>
            </w:pPr>
          </w:p>
        </w:tc>
        <w:tc>
          <w:tcPr>
            <w:tcW w:w="5069" w:type="dxa"/>
            <w:shd w:val="clear" w:color="auto" w:fill="auto"/>
          </w:tcPr>
          <w:p w:rsidR="00055F98" w:rsidRPr="001F2380" w:rsidRDefault="00055F98" w:rsidP="00FB2A3E">
            <w:pPr>
              <w:widowControl w:val="0"/>
              <w:ind w:firstLine="177"/>
              <w:outlineLvl w:val="0"/>
              <w:rPr>
                <w:sz w:val="23"/>
                <w:szCs w:val="23"/>
              </w:rPr>
            </w:pPr>
            <w:r w:rsidRPr="001F2380">
              <w:rPr>
                <w:b/>
                <w:sz w:val="23"/>
                <w:szCs w:val="23"/>
              </w:rPr>
              <w:t>ООО  «</w:t>
            </w:r>
            <w:r w:rsidR="00D6036E" w:rsidRPr="001F2380">
              <w:rPr>
                <w:b/>
                <w:sz w:val="23"/>
                <w:szCs w:val="23"/>
              </w:rPr>
              <w:t>…………………………..</w:t>
            </w:r>
            <w:r w:rsidRPr="001F2380">
              <w:rPr>
                <w:b/>
                <w:sz w:val="23"/>
                <w:szCs w:val="23"/>
              </w:rPr>
              <w:t xml:space="preserve">»     </w:t>
            </w:r>
            <w:r w:rsidRPr="001F2380">
              <w:rPr>
                <w:sz w:val="23"/>
                <w:szCs w:val="23"/>
              </w:rPr>
              <w:t xml:space="preserve">      </w:t>
            </w:r>
          </w:p>
          <w:p w:rsidR="00055F98" w:rsidRPr="001F2380" w:rsidRDefault="00D6036E" w:rsidP="00FB2A3E">
            <w:pPr>
              <w:widowControl w:val="0"/>
              <w:outlineLvl w:val="0"/>
              <w:rPr>
                <w:sz w:val="22"/>
                <w:szCs w:val="22"/>
              </w:rPr>
            </w:pPr>
            <w:r w:rsidRPr="001F2380">
              <w:rPr>
                <w:sz w:val="22"/>
                <w:szCs w:val="22"/>
              </w:rPr>
              <w:t xml:space="preserve"> </w:t>
            </w:r>
          </w:p>
          <w:p w:rsidR="00D6036E" w:rsidRPr="001F2380" w:rsidRDefault="00D6036E" w:rsidP="00FB2A3E">
            <w:pPr>
              <w:widowControl w:val="0"/>
              <w:outlineLvl w:val="0"/>
              <w:rPr>
                <w:sz w:val="22"/>
                <w:szCs w:val="22"/>
              </w:rPr>
            </w:pPr>
          </w:p>
          <w:p w:rsidR="00D6036E" w:rsidRPr="001F2380" w:rsidRDefault="00D6036E" w:rsidP="00FB2A3E">
            <w:pPr>
              <w:widowControl w:val="0"/>
              <w:outlineLvl w:val="0"/>
              <w:rPr>
                <w:sz w:val="22"/>
                <w:szCs w:val="22"/>
              </w:rPr>
            </w:pPr>
          </w:p>
          <w:p w:rsidR="00D6036E" w:rsidRPr="001F2380" w:rsidRDefault="00D6036E" w:rsidP="00FB2A3E">
            <w:pPr>
              <w:widowControl w:val="0"/>
              <w:outlineLvl w:val="0"/>
              <w:rPr>
                <w:sz w:val="22"/>
                <w:szCs w:val="22"/>
              </w:rPr>
            </w:pPr>
          </w:p>
          <w:p w:rsidR="00055F98" w:rsidRPr="001F2380" w:rsidRDefault="00055F98" w:rsidP="00FB2A3E">
            <w:pPr>
              <w:widowControl w:val="0"/>
              <w:ind w:firstLine="177"/>
              <w:outlineLvl w:val="0"/>
              <w:rPr>
                <w:b/>
                <w:sz w:val="22"/>
                <w:szCs w:val="22"/>
              </w:rPr>
            </w:pPr>
          </w:p>
          <w:p w:rsidR="001C5DDB" w:rsidRPr="001F2380" w:rsidRDefault="001C5DDB" w:rsidP="00FB2A3E">
            <w:pPr>
              <w:widowControl w:val="0"/>
              <w:ind w:firstLine="177"/>
              <w:outlineLvl w:val="0"/>
              <w:rPr>
                <w:b/>
                <w:sz w:val="22"/>
                <w:szCs w:val="22"/>
              </w:rPr>
            </w:pPr>
            <w:r w:rsidRPr="001F2380">
              <w:rPr>
                <w:b/>
                <w:sz w:val="22"/>
                <w:szCs w:val="22"/>
              </w:rPr>
              <w:t xml:space="preserve">Юридический и почтовый адрес:      </w:t>
            </w:r>
          </w:p>
          <w:p w:rsidR="001C5DDB" w:rsidRPr="001F2380" w:rsidRDefault="00D6036E" w:rsidP="00FB2A3E">
            <w:pPr>
              <w:widowControl w:val="0"/>
              <w:ind w:firstLine="177"/>
              <w:outlineLvl w:val="0"/>
              <w:rPr>
                <w:sz w:val="22"/>
                <w:szCs w:val="22"/>
              </w:rPr>
            </w:pPr>
            <w:r w:rsidRPr="001F2380">
              <w:rPr>
                <w:sz w:val="22"/>
                <w:szCs w:val="22"/>
              </w:rPr>
              <w:t xml:space="preserve"> </w:t>
            </w:r>
          </w:p>
          <w:p w:rsidR="001C5DDB" w:rsidRPr="001F2380" w:rsidRDefault="001C5DDB" w:rsidP="00FB2A3E">
            <w:pPr>
              <w:widowControl w:val="0"/>
              <w:ind w:firstLine="177"/>
              <w:outlineLvl w:val="0"/>
              <w:rPr>
                <w:sz w:val="22"/>
                <w:szCs w:val="22"/>
              </w:rPr>
            </w:pPr>
          </w:p>
          <w:p w:rsidR="001C5DDB" w:rsidRPr="001F2380" w:rsidRDefault="001C5DDB" w:rsidP="00FB2A3E">
            <w:pPr>
              <w:widowControl w:val="0"/>
              <w:ind w:firstLine="177"/>
              <w:outlineLvl w:val="0"/>
              <w:rPr>
                <w:sz w:val="22"/>
                <w:szCs w:val="22"/>
              </w:rPr>
            </w:pPr>
          </w:p>
          <w:p w:rsidR="001C5DDB" w:rsidRPr="001F2380" w:rsidRDefault="001C5DDB" w:rsidP="00FB2A3E">
            <w:pPr>
              <w:widowControl w:val="0"/>
              <w:ind w:firstLine="177"/>
              <w:outlineLvl w:val="0"/>
              <w:rPr>
                <w:b/>
                <w:sz w:val="22"/>
                <w:szCs w:val="22"/>
              </w:rPr>
            </w:pPr>
            <w:r w:rsidRPr="001F2380">
              <w:rPr>
                <w:b/>
                <w:sz w:val="22"/>
                <w:szCs w:val="22"/>
              </w:rPr>
              <w:t>Банковские реквизиты:</w:t>
            </w:r>
          </w:p>
          <w:p w:rsidR="00055F98" w:rsidRPr="001F2380" w:rsidRDefault="00D6036E" w:rsidP="00FB2A3E">
            <w:pPr>
              <w:widowControl w:val="0"/>
              <w:ind w:firstLine="177"/>
              <w:outlineLvl w:val="0"/>
              <w:rPr>
                <w:sz w:val="22"/>
                <w:szCs w:val="22"/>
              </w:rPr>
            </w:pPr>
            <w:r w:rsidRPr="001F2380">
              <w:rPr>
                <w:sz w:val="22"/>
                <w:szCs w:val="22"/>
              </w:rPr>
              <w:t xml:space="preserve"> </w:t>
            </w:r>
          </w:p>
          <w:p w:rsidR="007F043C" w:rsidRPr="001F2380" w:rsidRDefault="007F043C" w:rsidP="00FB2A3E">
            <w:pPr>
              <w:widowControl w:val="0"/>
              <w:ind w:firstLine="177"/>
              <w:outlineLvl w:val="0"/>
              <w:rPr>
                <w:b/>
                <w:sz w:val="22"/>
                <w:szCs w:val="22"/>
              </w:rPr>
            </w:pPr>
          </w:p>
        </w:tc>
      </w:tr>
    </w:tbl>
    <w:p w:rsidR="00FE1D9A" w:rsidRPr="001F2380" w:rsidRDefault="00FE1D9A" w:rsidP="009757DF">
      <w:pPr>
        <w:ind w:left="284"/>
        <w:rPr>
          <w:b/>
          <w:sz w:val="22"/>
          <w:szCs w:val="22"/>
        </w:rPr>
      </w:pPr>
      <w:r w:rsidRPr="001F2380">
        <w:rPr>
          <w:b/>
          <w:sz w:val="22"/>
          <w:szCs w:val="22"/>
        </w:rPr>
        <w:t>ЗАКАЗЧИК                                                                       ПОДРЯДЧИК</w:t>
      </w:r>
    </w:p>
    <w:p w:rsidR="00FE1D9A" w:rsidRPr="001F2380" w:rsidRDefault="00FE1D9A" w:rsidP="009757DF">
      <w:pPr>
        <w:ind w:left="284"/>
        <w:rPr>
          <w:b/>
          <w:sz w:val="22"/>
          <w:szCs w:val="22"/>
        </w:rPr>
      </w:pPr>
    </w:p>
    <w:p w:rsidR="00FE1D9A" w:rsidRPr="001F2380" w:rsidRDefault="00FE1D9A" w:rsidP="009757DF">
      <w:pPr>
        <w:ind w:left="284"/>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009757DF">
        <w:rPr>
          <w:sz w:val="22"/>
          <w:szCs w:val="22"/>
        </w:rPr>
        <w:tab/>
        <w:t xml:space="preserve">      </w:t>
      </w:r>
      <w:r w:rsidRPr="001F2380">
        <w:rPr>
          <w:sz w:val="22"/>
          <w:szCs w:val="22"/>
        </w:rPr>
        <w:t xml:space="preserve"> </w:t>
      </w:r>
      <w:r w:rsidRPr="001F2380">
        <w:rPr>
          <w:b/>
          <w:sz w:val="22"/>
          <w:szCs w:val="22"/>
        </w:rPr>
        <w:t xml:space="preserve">Директор </w:t>
      </w:r>
    </w:p>
    <w:p w:rsidR="00FE1D9A" w:rsidRPr="001F2380" w:rsidRDefault="00FE1D9A" w:rsidP="009757DF">
      <w:pPr>
        <w:ind w:left="284"/>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r>
      <w:r w:rsidR="009757DF">
        <w:rPr>
          <w:b/>
          <w:sz w:val="22"/>
          <w:szCs w:val="22"/>
        </w:rPr>
        <w:t xml:space="preserve">       </w:t>
      </w:r>
      <w:r w:rsidRPr="001F2380">
        <w:rPr>
          <w:b/>
          <w:sz w:val="22"/>
          <w:szCs w:val="22"/>
        </w:rPr>
        <w:t xml:space="preserve">ООО «…………………..» </w:t>
      </w:r>
    </w:p>
    <w:p w:rsidR="00FE1D9A" w:rsidRPr="001F2380" w:rsidRDefault="00FE1D9A" w:rsidP="009757DF">
      <w:pPr>
        <w:ind w:left="284"/>
        <w:rPr>
          <w:b/>
          <w:sz w:val="22"/>
          <w:szCs w:val="22"/>
        </w:rPr>
      </w:pPr>
      <w:r w:rsidRPr="001F2380">
        <w:rPr>
          <w:b/>
          <w:sz w:val="22"/>
          <w:szCs w:val="22"/>
        </w:rPr>
        <w:t xml:space="preserve">                         </w:t>
      </w:r>
    </w:p>
    <w:p w:rsidR="00FE1D9A" w:rsidRPr="001F2380" w:rsidRDefault="00FE1D9A" w:rsidP="009757DF">
      <w:pPr>
        <w:ind w:left="284"/>
        <w:rPr>
          <w:b/>
          <w:sz w:val="22"/>
          <w:szCs w:val="22"/>
        </w:rPr>
      </w:pPr>
      <w:r w:rsidRPr="001F2380">
        <w:rPr>
          <w:b/>
          <w:sz w:val="22"/>
          <w:szCs w:val="22"/>
        </w:rPr>
        <w:t xml:space="preserve">                             </w:t>
      </w:r>
    </w:p>
    <w:p w:rsidR="00FE1D9A" w:rsidRPr="001F2380" w:rsidRDefault="00FE1D9A" w:rsidP="009757DF">
      <w:pPr>
        <w:ind w:left="284"/>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171576" w:rsidRPr="001F2380" w:rsidRDefault="00FE1D9A" w:rsidP="009757DF">
      <w:pPr>
        <w:ind w:left="284"/>
        <w:rPr>
          <w:sz w:val="22"/>
          <w:szCs w:val="22"/>
        </w:rPr>
      </w:pPr>
      <w:r w:rsidRPr="001F2380">
        <w:rPr>
          <w:sz w:val="22"/>
          <w:szCs w:val="22"/>
        </w:rPr>
        <w:t xml:space="preserve">М.П.                                                                                   </w:t>
      </w:r>
      <w:r w:rsidR="009757DF">
        <w:rPr>
          <w:sz w:val="22"/>
          <w:szCs w:val="22"/>
        </w:rPr>
        <w:t xml:space="preserve"> </w:t>
      </w:r>
      <w:r w:rsidRPr="001F2380">
        <w:rPr>
          <w:sz w:val="22"/>
          <w:szCs w:val="22"/>
        </w:rPr>
        <w:t xml:space="preserve"> М.П.</w:t>
      </w:r>
    </w:p>
    <w:p w:rsidR="008565FE" w:rsidRPr="001F2380" w:rsidRDefault="008565FE" w:rsidP="009757DF">
      <w:pPr>
        <w:pStyle w:val="1"/>
        <w:spacing w:line="240" w:lineRule="auto"/>
        <w:ind w:left="284" w:right="-6" w:firstLine="0"/>
        <w:jc w:val="left"/>
        <w:rPr>
          <w:b/>
          <w:sz w:val="22"/>
          <w:szCs w:val="22"/>
        </w:rPr>
      </w:pPr>
    </w:p>
    <w:p w:rsidR="008565FE" w:rsidRPr="001F2380" w:rsidRDefault="008565FE" w:rsidP="009757DF">
      <w:pPr>
        <w:pStyle w:val="1"/>
        <w:spacing w:line="240" w:lineRule="auto"/>
        <w:ind w:left="284" w:right="-6" w:firstLine="0"/>
        <w:jc w:val="left"/>
        <w:rPr>
          <w:b/>
          <w:sz w:val="22"/>
          <w:szCs w:val="22"/>
        </w:rPr>
      </w:pPr>
      <w:r w:rsidRPr="001F2380">
        <w:rPr>
          <w:b/>
          <w:sz w:val="22"/>
          <w:szCs w:val="22"/>
        </w:rPr>
        <w:t>Дата подписания Договора</w:t>
      </w:r>
    </w:p>
    <w:p w:rsidR="008565FE" w:rsidRPr="001F2380" w:rsidRDefault="008565FE" w:rsidP="009757DF">
      <w:pPr>
        <w:pStyle w:val="1"/>
        <w:spacing w:line="240" w:lineRule="auto"/>
        <w:ind w:left="284" w:right="-6" w:firstLine="0"/>
        <w:jc w:val="left"/>
        <w:rPr>
          <w:b/>
          <w:sz w:val="22"/>
          <w:szCs w:val="22"/>
        </w:rPr>
      </w:pPr>
    </w:p>
    <w:p w:rsidR="00A73119" w:rsidRPr="001F2380" w:rsidRDefault="00A73119" w:rsidP="009757DF">
      <w:pPr>
        <w:ind w:left="284"/>
        <w:rPr>
          <w:b/>
          <w:sz w:val="22"/>
          <w:szCs w:val="22"/>
        </w:rPr>
      </w:pPr>
      <w:r w:rsidRPr="001F2380">
        <w:rPr>
          <w:b/>
          <w:sz w:val="22"/>
          <w:szCs w:val="22"/>
        </w:rPr>
        <w:t>«____»___________________20</w:t>
      </w:r>
      <w:r w:rsidR="007D3302">
        <w:rPr>
          <w:b/>
          <w:sz w:val="22"/>
          <w:szCs w:val="22"/>
        </w:rPr>
        <w:t>2</w:t>
      </w:r>
      <w:r w:rsidRPr="001F2380">
        <w:rPr>
          <w:b/>
          <w:sz w:val="22"/>
          <w:szCs w:val="22"/>
        </w:rPr>
        <w:t xml:space="preserve">__г.                          </w:t>
      </w:r>
      <w:r w:rsidR="009757DF">
        <w:rPr>
          <w:b/>
          <w:sz w:val="22"/>
          <w:szCs w:val="22"/>
        </w:rPr>
        <w:t xml:space="preserve">  </w:t>
      </w:r>
      <w:r w:rsidRPr="001F2380">
        <w:rPr>
          <w:b/>
          <w:sz w:val="22"/>
          <w:szCs w:val="22"/>
        </w:rPr>
        <w:t xml:space="preserve">  «____»___________________20</w:t>
      </w:r>
      <w:r w:rsidR="007D3302">
        <w:rPr>
          <w:b/>
          <w:sz w:val="22"/>
          <w:szCs w:val="22"/>
        </w:rPr>
        <w:t>2</w:t>
      </w:r>
      <w:r w:rsidRPr="001F2380">
        <w:rPr>
          <w:b/>
          <w:sz w:val="22"/>
          <w:szCs w:val="22"/>
        </w:rPr>
        <w:t>__г.</w:t>
      </w:r>
    </w:p>
    <w:p w:rsidR="004729CE" w:rsidRPr="001F2380" w:rsidRDefault="004729CE" w:rsidP="00FB2A3E">
      <w:pPr>
        <w:ind w:left="6372" w:firstLine="708"/>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84654A">
      <w:pPr>
        <w:rPr>
          <w:b/>
          <w:sz w:val="22"/>
          <w:szCs w:val="22"/>
        </w:rPr>
      </w:pPr>
    </w:p>
    <w:p w:rsidR="009757DF" w:rsidRDefault="009757DF" w:rsidP="00FB2A3E">
      <w:pPr>
        <w:jc w:val="right"/>
        <w:rPr>
          <w:b/>
          <w:sz w:val="22"/>
          <w:szCs w:val="22"/>
        </w:rPr>
      </w:pPr>
    </w:p>
    <w:p w:rsidR="009757DF" w:rsidRDefault="009757DF" w:rsidP="00FB2A3E">
      <w:pPr>
        <w:jc w:val="right"/>
        <w:rPr>
          <w:b/>
          <w:sz w:val="22"/>
          <w:szCs w:val="22"/>
        </w:rPr>
      </w:pPr>
    </w:p>
    <w:p w:rsidR="00B02C9D" w:rsidRDefault="00B02C9D" w:rsidP="00FB2A3E">
      <w:pPr>
        <w:jc w:val="right"/>
        <w:rPr>
          <w:b/>
          <w:sz w:val="22"/>
          <w:szCs w:val="22"/>
        </w:rPr>
      </w:pPr>
    </w:p>
    <w:p w:rsidR="00B02C9D" w:rsidRPr="001F2380" w:rsidRDefault="00B02C9D" w:rsidP="00B02C9D">
      <w:pPr>
        <w:jc w:val="right"/>
        <w:rPr>
          <w:b/>
          <w:sz w:val="22"/>
          <w:szCs w:val="22"/>
        </w:rPr>
      </w:pPr>
      <w:r w:rsidRPr="001F2380">
        <w:rPr>
          <w:b/>
          <w:sz w:val="22"/>
          <w:szCs w:val="22"/>
        </w:rPr>
        <w:t xml:space="preserve">Приложение № </w:t>
      </w:r>
      <w:r>
        <w:rPr>
          <w:b/>
          <w:sz w:val="22"/>
          <w:szCs w:val="22"/>
        </w:rPr>
        <w:t>1</w:t>
      </w:r>
    </w:p>
    <w:p w:rsidR="00B02C9D" w:rsidRDefault="00B02C9D" w:rsidP="00B02C9D">
      <w:pPr>
        <w:ind w:left="992"/>
        <w:jc w:val="right"/>
        <w:rPr>
          <w:b/>
          <w:sz w:val="22"/>
          <w:szCs w:val="22"/>
        </w:rPr>
      </w:pPr>
      <w:r>
        <w:rPr>
          <w:b/>
          <w:sz w:val="22"/>
          <w:szCs w:val="22"/>
        </w:rPr>
        <w:t>к Д</w:t>
      </w:r>
      <w:r w:rsidRPr="001F2380">
        <w:rPr>
          <w:b/>
          <w:sz w:val="22"/>
          <w:szCs w:val="22"/>
        </w:rPr>
        <w:t xml:space="preserve">оговору № .. от </w:t>
      </w:r>
      <w:r>
        <w:rPr>
          <w:b/>
          <w:sz w:val="22"/>
          <w:szCs w:val="22"/>
        </w:rPr>
        <w:t>дата..</w:t>
      </w:r>
    </w:p>
    <w:p w:rsidR="00B02C9D" w:rsidRDefault="00B02C9D" w:rsidP="00B02C9D">
      <w:pPr>
        <w:tabs>
          <w:tab w:val="left" w:pos="3793"/>
        </w:tabs>
        <w:ind w:left="992"/>
        <w:rPr>
          <w:b/>
          <w:sz w:val="22"/>
          <w:szCs w:val="22"/>
        </w:rPr>
      </w:pPr>
      <w:r>
        <w:rPr>
          <w:b/>
          <w:sz w:val="22"/>
          <w:szCs w:val="22"/>
        </w:rPr>
        <w:tab/>
        <w:t>ТЕХНИЧЕСКОЕ ЗАДАНИЕ</w:t>
      </w:r>
    </w:p>
    <w:p w:rsidR="00B02C9D" w:rsidRPr="001F2380" w:rsidRDefault="00B02C9D" w:rsidP="00B02C9D">
      <w:pPr>
        <w:ind w:left="992"/>
        <w:jc w:val="right"/>
        <w:rPr>
          <w:sz w:val="22"/>
          <w:szCs w:val="22"/>
        </w:rPr>
      </w:pPr>
    </w:p>
    <w:p w:rsidR="00B02C9D" w:rsidRPr="001F2380" w:rsidRDefault="00B02C9D" w:rsidP="00B02C9D">
      <w:pPr>
        <w:rPr>
          <w:b/>
          <w:sz w:val="22"/>
          <w:szCs w:val="22"/>
        </w:rPr>
      </w:pPr>
      <w:r w:rsidRPr="001F2380">
        <w:rPr>
          <w:b/>
          <w:sz w:val="22"/>
          <w:szCs w:val="22"/>
        </w:rPr>
        <w:t>ЗАКАЗЧИК                                                                       ПОДРЯДЧИК</w:t>
      </w:r>
    </w:p>
    <w:p w:rsidR="00B02C9D" w:rsidRPr="001F2380" w:rsidRDefault="00B02C9D" w:rsidP="00B02C9D">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B02C9D" w:rsidRPr="001F2380" w:rsidRDefault="00B02C9D" w:rsidP="00B02C9D">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B02C9D" w:rsidRDefault="00B02C9D" w:rsidP="00B02C9D">
      <w:pPr>
        <w:rPr>
          <w:b/>
          <w:sz w:val="22"/>
          <w:szCs w:val="22"/>
        </w:rPr>
      </w:pPr>
      <w:r w:rsidRPr="001F2380">
        <w:rPr>
          <w:b/>
          <w:sz w:val="22"/>
          <w:szCs w:val="22"/>
        </w:rPr>
        <w:t xml:space="preserve"> </w:t>
      </w:r>
    </w:p>
    <w:p w:rsidR="00B02C9D" w:rsidRPr="001F2380" w:rsidRDefault="00B02C9D" w:rsidP="00B02C9D">
      <w:pPr>
        <w:rPr>
          <w:b/>
          <w:sz w:val="22"/>
          <w:szCs w:val="22"/>
        </w:rPr>
      </w:pPr>
      <w:r w:rsidRPr="001F2380">
        <w:rPr>
          <w:b/>
          <w:sz w:val="22"/>
          <w:szCs w:val="22"/>
        </w:rPr>
        <w:t xml:space="preserve">                            </w:t>
      </w:r>
    </w:p>
    <w:p w:rsidR="00B02C9D" w:rsidRPr="001F2380" w:rsidRDefault="00B02C9D" w:rsidP="00B02C9D">
      <w:pPr>
        <w:rPr>
          <w:sz w:val="22"/>
          <w:szCs w:val="22"/>
        </w:rPr>
      </w:pPr>
      <w:r w:rsidRPr="001101CE">
        <w:rPr>
          <w:sz w:val="22"/>
          <w:szCs w:val="22"/>
          <w:u w:val="single"/>
        </w:rPr>
        <w:t>_______________________</w:t>
      </w:r>
      <w:r w:rsidRPr="001F2380">
        <w:rPr>
          <w:b/>
          <w:sz w:val="22"/>
          <w:szCs w:val="22"/>
        </w:rPr>
        <w:t>А.Ю. Абрашитов</w:t>
      </w:r>
      <w:r w:rsidRPr="001F2380">
        <w:rPr>
          <w:sz w:val="22"/>
          <w:szCs w:val="22"/>
        </w:rPr>
        <w:t xml:space="preserve">                </w:t>
      </w:r>
      <w:r w:rsidRPr="001101CE">
        <w:rPr>
          <w:sz w:val="22"/>
          <w:szCs w:val="22"/>
          <w:u w:val="single"/>
        </w:rPr>
        <w:t>_____________________</w:t>
      </w:r>
      <w:r w:rsidRPr="001F2380">
        <w:rPr>
          <w:b/>
          <w:sz w:val="22"/>
          <w:szCs w:val="22"/>
        </w:rPr>
        <w:t>..........................</w:t>
      </w:r>
    </w:p>
    <w:p w:rsidR="00B02C9D" w:rsidRPr="001F2380" w:rsidRDefault="00B02C9D" w:rsidP="00B02C9D">
      <w:pPr>
        <w:rPr>
          <w:b/>
          <w:sz w:val="22"/>
          <w:szCs w:val="22"/>
        </w:rPr>
      </w:pPr>
      <w:r w:rsidRPr="001F2380">
        <w:rPr>
          <w:sz w:val="22"/>
          <w:szCs w:val="22"/>
        </w:rPr>
        <w:t xml:space="preserve">М.П.                                                                                    </w:t>
      </w:r>
      <w:r>
        <w:rPr>
          <w:sz w:val="22"/>
          <w:szCs w:val="22"/>
        </w:rPr>
        <w:t xml:space="preserve"> </w:t>
      </w:r>
      <w:r w:rsidRPr="001F2380">
        <w:rPr>
          <w:sz w:val="22"/>
          <w:szCs w:val="22"/>
        </w:rPr>
        <w:t>М.П.</w:t>
      </w:r>
      <w:r w:rsidRPr="001F2380">
        <w:rPr>
          <w:b/>
          <w:sz w:val="22"/>
          <w:szCs w:val="22"/>
        </w:rPr>
        <w:t xml:space="preserve"> </w:t>
      </w:r>
    </w:p>
    <w:p w:rsidR="00B02C9D" w:rsidRDefault="00B02C9D" w:rsidP="00B02C9D">
      <w:pPr>
        <w:tabs>
          <w:tab w:val="left" w:pos="3149"/>
        </w:tabs>
        <w:rPr>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B02C9D" w:rsidRDefault="00B02C9D" w:rsidP="00FB2A3E">
      <w:pPr>
        <w:jc w:val="right"/>
        <w:rPr>
          <w:b/>
          <w:sz w:val="22"/>
          <w:szCs w:val="22"/>
        </w:rPr>
      </w:pPr>
    </w:p>
    <w:p w:rsidR="00837F76" w:rsidRPr="001F2380" w:rsidRDefault="00837F76" w:rsidP="00FB2A3E">
      <w:pPr>
        <w:jc w:val="right"/>
        <w:rPr>
          <w:b/>
          <w:sz w:val="22"/>
          <w:szCs w:val="22"/>
        </w:rPr>
      </w:pPr>
      <w:r w:rsidRPr="001F2380">
        <w:rPr>
          <w:b/>
          <w:sz w:val="22"/>
          <w:szCs w:val="22"/>
        </w:rPr>
        <w:lastRenderedPageBreak/>
        <w:t xml:space="preserve">Приложение № </w:t>
      </w:r>
      <w:r w:rsidR="00DF2D11" w:rsidRPr="001F2380">
        <w:rPr>
          <w:b/>
          <w:sz w:val="22"/>
          <w:szCs w:val="22"/>
        </w:rPr>
        <w:t>2</w:t>
      </w:r>
    </w:p>
    <w:p w:rsidR="00837F76" w:rsidRPr="001F2380" w:rsidRDefault="00F76770" w:rsidP="00FB2A3E">
      <w:pPr>
        <w:ind w:left="992"/>
        <w:jc w:val="right"/>
        <w:rPr>
          <w:sz w:val="22"/>
          <w:szCs w:val="22"/>
        </w:rPr>
      </w:pPr>
      <w:r>
        <w:rPr>
          <w:b/>
          <w:sz w:val="22"/>
          <w:szCs w:val="22"/>
        </w:rPr>
        <w:t>к Д</w:t>
      </w:r>
      <w:r w:rsidR="00837F76" w:rsidRPr="001F2380">
        <w:rPr>
          <w:b/>
          <w:sz w:val="22"/>
          <w:szCs w:val="22"/>
        </w:rPr>
        <w:t>оговору № .. от ……</w:t>
      </w:r>
    </w:p>
    <w:p w:rsidR="00315D49" w:rsidRPr="001101CE" w:rsidRDefault="00315D49" w:rsidP="001101CE">
      <w:pPr>
        <w:pStyle w:val="Style3"/>
        <w:widowControl/>
        <w:tabs>
          <w:tab w:val="left" w:pos="883"/>
        </w:tabs>
        <w:ind w:firstLine="709"/>
        <w:jc w:val="both"/>
        <w:rPr>
          <w:sz w:val="20"/>
          <w:szCs w:val="20"/>
        </w:rPr>
      </w:pPr>
    </w:p>
    <w:p w:rsidR="003C5BB3" w:rsidRPr="00D54A41" w:rsidRDefault="003C5BB3" w:rsidP="003C5BB3">
      <w:pPr>
        <w:tabs>
          <w:tab w:val="left" w:pos="8366"/>
        </w:tabs>
        <w:ind w:right="220"/>
        <w:jc w:val="center"/>
        <w:rPr>
          <w:b/>
          <w:sz w:val="22"/>
          <w:szCs w:val="22"/>
        </w:rPr>
      </w:pPr>
      <w:r w:rsidRPr="00D54A41">
        <w:rPr>
          <w:b/>
          <w:sz w:val="22"/>
          <w:szCs w:val="22"/>
        </w:rPr>
        <w:t xml:space="preserve">Порядок составления сметной документации при выполнении работ </w:t>
      </w:r>
    </w:p>
    <w:p w:rsidR="003C5BB3" w:rsidRPr="00D54A41" w:rsidRDefault="003C5BB3" w:rsidP="003C5BB3">
      <w:pPr>
        <w:tabs>
          <w:tab w:val="left" w:pos="8366"/>
        </w:tabs>
        <w:ind w:right="220"/>
        <w:jc w:val="center"/>
        <w:rPr>
          <w:b/>
          <w:sz w:val="22"/>
          <w:szCs w:val="22"/>
        </w:rPr>
      </w:pPr>
      <w:r w:rsidRPr="00D54A41">
        <w:rPr>
          <w:b/>
          <w:sz w:val="22"/>
          <w:szCs w:val="22"/>
        </w:rPr>
        <w:t>на территории Мурманской области</w:t>
      </w:r>
    </w:p>
    <w:p w:rsidR="003C5BB3" w:rsidRPr="00D54A41" w:rsidRDefault="003C5BB3" w:rsidP="003C5BB3">
      <w:pPr>
        <w:tabs>
          <w:tab w:val="left" w:pos="8366"/>
        </w:tabs>
        <w:ind w:right="220"/>
        <w:jc w:val="center"/>
        <w:rPr>
          <w:b/>
          <w:sz w:val="22"/>
          <w:szCs w:val="22"/>
        </w:rPr>
      </w:pPr>
    </w:p>
    <w:p w:rsidR="003C5BB3" w:rsidRPr="00D54A41" w:rsidRDefault="003C5BB3" w:rsidP="003C5BB3">
      <w:pPr>
        <w:numPr>
          <w:ilvl w:val="1"/>
          <w:numId w:val="37"/>
        </w:numPr>
        <w:tabs>
          <w:tab w:val="left" w:pos="1134"/>
          <w:tab w:val="left" w:pos="1262"/>
        </w:tabs>
        <w:ind w:right="40" w:firstLine="709"/>
        <w:jc w:val="both"/>
        <w:rPr>
          <w:sz w:val="22"/>
          <w:szCs w:val="22"/>
        </w:rPr>
      </w:pPr>
      <w:r w:rsidRPr="00D54A41">
        <w:rPr>
          <w:sz w:val="22"/>
          <w:szCs w:val="22"/>
        </w:rPr>
        <w:t xml:space="preserve">Определение стоимости строительных работ, монтажных работ, включая материалы, оборудование, пусконаладочных работ осуществляется базисно-индексным методом в соответствии с требованиями действующих методических документов в сфере сметного нормирования и ценообразования,  разъяснений от федеральных органов исполнительной власти, уполномоченных осуществлять функции по выработке и реализации государственной политики и нормативно-правовому регулированию в сфере строительства, других методических документов по применению государственных элементных норм и федеральных единичных расценок, издаваемых Минстроем РФ (до 1 ноября 2013 года - Минрегионом РФ), ФАУ «ФЦЦС» со следующими уточнениями: </w:t>
      </w:r>
    </w:p>
    <w:p w:rsidR="003C5BB3" w:rsidRPr="00D54A41" w:rsidRDefault="003C5BB3" w:rsidP="003C5BB3">
      <w:pPr>
        <w:numPr>
          <w:ilvl w:val="1"/>
          <w:numId w:val="38"/>
        </w:numPr>
        <w:tabs>
          <w:tab w:val="left" w:pos="1134"/>
        </w:tabs>
        <w:ind w:left="0" w:firstLine="709"/>
        <w:jc w:val="both"/>
        <w:rPr>
          <w:sz w:val="22"/>
          <w:szCs w:val="22"/>
        </w:rPr>
      </w:pPr>
      <w:r w:rsidRPr="00D54A41">
        <w:rPr>
          <w:sz w:val="22"/>
          <w:szCs w:val="22"/>
        </w:rPr>
        <w:t>Для формирования сметной стоимости в базисном уровне цен строительно-монтажных работ, работ по монтажу оборудования, ремонтно-строительных и пусконаладочных работ по объекту применяется:</w:t>
      </w:r>
    </w:p>
    <w:p w:rsidR="003C5BB3" w:rsidRPr="00D54A41" w:rsidRDefault="003C5BB3" w:rsidP="003C5BB3">
      <w:pPr>
        <w:numPr>
          <w:ilvl w:val="2"/>
          <w:numId w:val="43"/>
        </w:numPr>
        <w:tabs>
          <w:tab w:val="left" w:pos="1134"/>
        </w:tabs>
        <w:jc w:val="both"/>
        <w:rPr>
          <w:sz w:val="22"/>
          <w:szCs w:val="22"/>
        </w:rPr>
      </w:pPr>
      <w:r w:rsidRPr="00D54A41">
        <w:rPr>
          <w:sz w:val="22"/>
          <w:szCs w:val="22"/>
        </w:rPr>
        <w:t xml:space="preserve">СМР и ПНР - федеральная сметно-нормативная база ценообразования в </w:t>
      </w:r>
    </w:p>
    <w:p w:rsidR="003C5BB3" w:rsidRPr="00D54A41" w:rsidRDefault="003C5BB3" w:rsidP="003C5BB3">
      <w:pPr>
        <w:tabs>
          <w:tab w:val="left" w:pos="1134"/>
        </w:tabs>
        <w:jc w:val="both"/>
        <w:rPr>
          <w:sz w:val="22"/>
          <w:szCs w:val="22"/>
        </w:rPr>
      </w:pPr>
      <w:r w:rsidRPr="00D54A41">
        <w:rPr>
          <w:sz w:val="22"/>
          <w:szCs w:val="22"/>
        </w:rPr>
        <w:t>строительстве и промышленности строительных материалов (ФСНБ-2001) в действующей редакции (не ранее редакции 2017 г., предпочтение отдается более поздним редакциям), а также издаваемые изменения и дополнения к ней, в том числе:</w:t>
      </w:r>
    </w:p>
    <w:p w:rsidR="003C5BB3" w:rsidRPr="00D54A41" w:rsidRDefault="003C5BB3" w:rsidP="003C5BB3">
      <w:pPr>
        <w:tabs>
          <w:tab w:val="left" w:pos="1134"/>
        </w:tabs>
        <w:jc w:val="both"/>
        <w:rPr>
          <w:sz w:val="22"/>
          <w:szCs w:val="22"/>
        </w:rPr>
      </w:pPr>
      <w:r w:rsidRPr="00D54A41">
        <w:rPr>
          <w:sz w:val="22"/>
          <w:szCs w:val="22"/>
        </w:rPr>
        <w:t xml:space="preserve">                       -  Инсталляции и конфигурации программного обеспечения –сборник ФЕРп-02 «Автоматизированные системы управления» отдел 2.</w:t>
      </w:r>
    </w:p>
    <w:p w:rsidR="003C5BB3" w:rsidRPr="00D54A41" w:rsidRDefault="003C5BB3" w:rsidP="003C5BB3">
      <w:pPr>
        <w:tabs>
          <w:tab w:val="left" w:pos="1134"/>
        </w:tabs>
        <w:jc w:val="both"/>
        <w:rPr>
          <w:sz w:val="22"/>
          <w:szCs w:val="22"/>
        </w:rPr>
      </w:pPr>
      <w:r w:rsidRPr="00D54A41">
        <w:rPr>
          <w:sz w:val="22"/>
          <w:szCs w:val="22"/>
        </w:rPr>
        <w:t xml:space="preserve">            1.1.2.  ПИР –  Справочники базовых цен на проектные работы для строительства (в действующей редакции) в том числе:</w:t>
      </w:r>
    </w:p>
    <w:p w:rsidR="003C5BB3" w:rsidRPr="00D54A41" w:rsidRDefault="003C5BB3" w:rsidP="003C5BB3">
      <w:pPr>
        <w:tabs>
          <w:tab w:val="left" w:pos="1134"/>
        </w:tabs>
        <w:jc w:val="both"/>
        <w:rPr>
          <w:sz w:val="22"/>
          <w:szCs w:val="22"/>
        </w:rPr>
      </w:pPr>
      <w:r w:rsidRPr="00D54A41">
        <w:rPr>
          <w:sz w:val="22"/>
          <w:szCs w:val="22"/>
        </w:rPr>
        <w:t xml:space="preserve">                       - Разработка (доработка) программного обеспечения –«Автоматизированные системы управления технологическими процессами (АСУТП)» (в действующей редакции).</w:t>
      </w:r>
    </w:p>
    <w:p w:rsidR="003C5BB3" w:rsidRPr="00D54A41" w:rsidRDefault="003C5BB3" w:rsidP="003C5BB3">
      <w:pPr>
        <w:numPr>
          <w:ilvl w:val="1"/>
          <w:numId w:val="38"/>
        </w:numPr>
        <w:tabs>
          <w:tab w:val="left" w:pos="1134"/>
        </w:tabs>
        <w:ind w:left="0" w:firstLine="709"/>
        <w:jc w:val="both"/>
        <w:rPr>
          <w:sz w:val="22"/>
          <w:szCs w:val="22"/>
        </w:rPr>
      </w:pPr>
      <w:r w:rsidRPr="00D54A41">
        <w:rPr>
          <w:sz w:val="22"/>
          <w:szCs w:val="22"/>
        </w:rPr>
        <w:t>В случае отсутствия необходимых прямых расценок в соответствующих частях (сборниках) ФСНБ-2001 допускается применение аналогичных расценок из других частей ФСНБ-2001, а также отраслевых (ОСНБ) сметно-нормативных баз, справочника инженера-сметчика под редакцией Горячкина П.В. «Сметные нормы и расценки на новые технологии в строительстве» (на отдельные виды работ). При наличии одноимённых частей (сборников) или расценок в ФСНБ-2001 и имеющихся на предприятии ОСНБ применяются расценки меньшей стоимости.</w:t>
      </w:r>
    </w:p>
    <w:p w:rsidR="003C5BB3" w:rsidRPr="00D54A41" w:rsidRDefault="003C5BB3" w:rsidP="003C5BB3">
      <w:pPr>
        <w:numPr>
          <w:ilvl w:val="1"/>
          <w:numId w:val="38"/>
        </w:numPr>
        <w:tabs>
          <w:tab w:val="left" w:pos="1134"/>
        </w:tabs>
        <w:ind w:left="0" w:firstLine="709"/>
        <w:jc w:val="both"/>
        <w:rPr>
          <w:sz w:val="22"/>
          <w:szCs w:val="22"/>
        </w:rPr>
      </w:pPr>
      <w:r w:rsidRPr="00D54A41">
        <w:rPr>
          <w:sz w:val="22"/>
          <w:szCs w:val="22"/>
        </w:rPr>
        <w:t>При составлении сметных расчётов (смет) соблюдаются ограничения по замене в них ресурсов, предусмотренные действующими методическими документами в сфере сметного нормирования и ценообразования. В случаях отсутствия данных о ресурсах и (или) ценах ресурсов, не учтённых расценками, в соответствующем справочнике средних сметных цен, цены на материалы принимаются по прайс-листам завода изготовителя с переходом базисный уровень цен на период составления сметной документации или в текущих ценах, с последующим предоставлением утвержденного Протокола согласования цен (с учетом доставки материалов или оборудования от завода производителя (поставщика) до места производства работ).</w:t>
      </w:r>
    </w:p>
    <w:p w:rsidR="003C5BB3" w:rsidRPr="00D54A41" w:rsidRDefault="003C5BB3" w:rsidP="003C5BB3">
      <w:pPr>
        <w:numPr>
          <w:ilvl w:val="1"/>
          <w:numId w:val="38"/>
        </w:numPr>
        <w:tabs>
          <w:tab w:val="left" w:pos="1134"/>
        </w:tabs>
        <w:ind w:left="0" w:firstLine="709"/>
        <w:jc w:val="both"/>
        <w:rPr>
          <w:sz w:val="22"/>
          <w:szCs w:val="22"/>
        </w:rPr>
      </w:pPr>
      <w:r w:rsidRPr="00D54A41">
        <w:rPr>
          <w:sz w:val="22"/>
          <w:szCs w:val="22"/>
        </w:rPr>
        <w:t>В случаях продажи подрядчикам материальных ресурсов заказчика учтенных в сметах по ФССЦ-2001 или прайс-листам, оплата их по форме КС-2 производится по цене закупки с предоставлением подтверждающих документов (накладная, счет-фактура) с начислением транспортно-заготовительных расходов в размере 3 %.</w:t>
      </w:r>
    </w:p>
    <w:p w:rsidR="003C5BB3" w:rsidRPr="00D54A41" w:rsidRDefault="003C5BB3" w:rsidP="003C5BB3">
      <w:pPr>
        <w:numPr>
          <w:ilvl w:val="1"/>
          <w:numId w:val="38"/>
        </w:numPr>
        <w:tabs>
          <w:tab w:val="left" w:pos="1134"/>
        </w:tabs>
        <w:ind w:left="0" w:firstLine="709"/>
        <w:jc w:val="both"/>
        <w:rPr>
          <w:sz w:val="22"/>
          <w:szCs w:val="22"/>
        </w:rPr>
      </w:pPr>
      <w:r w:rsidRPr="00D54A41">
        <w:rPr>
          <w:sz w:val="22"/>
          <w:szCs w:val="22"/>
        </w:rPr>
        <w:t>В случаях значительного несоответствия между текущей и базовой стоимостью в применяемых справочниках средних сметных цен (ФССЦ-2001), цены на материалы принимаются по прайс-листам завода изготовителя (поставщика) с переходом в базисный уровень цен на период составления сметной документации или в текущих ценах, с последующим предоставлением утвержденного Протокола согласования цен (с учетом доставки материалов или оборудования от завода производителя (поставщика) до места производства работ).</w:t>
      </w:r>
    </w:p>
    <w:p w:rsidR="003C5BB3" w:rsidRPr="00D54A41" w:rsidRDefault="003C5BB3" w:rsidP="003C5BB3">
      <w:pPr>
        <w:numPr>
          <w:ilvl w:val="1"/>
          <w:numId w:val="38"/>
        </w:numPr>
        <w:tabs>
          <w:tab w:val="left" w:pos="1134"/>
        </w:tabs>
        <w:ind w:left="0" w:firstLine="709"/>
        <w:jc w:val="both"/>
        <w:rPr>
          <w:sz w:val="22"/>
          <w:szCs w:val="22"/>
        </w:rPr>
      </w:pPr>
      <w:r w:rsidRPr="00D54A41">
        <w:rPr>
          <w:sz w:val="22"/>
          <w:szCs w:val="22"/>
        </w:rPr>
        <w:t xml:space="preserve">Стоимость работы по изготовлению металлоконструкций в сметных  расчетах рассчитывается по сборнику ФЕРм 38 (изготовление при помощи мостового крана). Допускается стоимость изготовления металлоконструкций определять в размере 35% от стоимости металлопроката  с учетом доставки, согласованного через ДЗАК. </w:t>
      </w:r>
    </w:p>
    <w:p w:rsidR="003C5BB3" w:rsidRPr="00D54A41" w:rsidRDefault="003C5BB3" w:rsidP="003C5BB3">
      <w:pPr>
        <w:numPr>
          <w:ilvl w:val="1"/>
          <w:numId w:val="38"/>
        </w:numPr>
        <w:tabs>
          <w:tab w:val="left" w:pos="1134"/>
        </w:tabs>
        <w:ind w:left="0" w:firstLine="709"/>
        <w:jc w:val="both"/>
        <w:rPr>
          <w:sz w:val="22"/>
          <w:szCs w:val="22"/>
        </w:rPr>
      </w:pPr>
      <w:r w:rsidRPr="00D54A41">
        <w:rPr>
          <w:sz w:val="22"/>
          <w:szCs w:val="22"/>
        </w:rPr>
        <w:t xml:space="preserve"> При использовании в сметных расчетах Сборника ФЕР 35 принять компенсацию стоимости по эксплуатации машин в размере 10% от общей стоимости по расценкам данного сборника, в которых не учтены затраты на механизмы, при этом Общешахтные расходы не начисляются.</w:t>
      </w:r>
    </w:p>
    <w:p w:rsidR="003C5BB3" w:rsidRPr="00D54A41" w:rsidRDefault="003C5BB3" w:rsidP="003C5BB3">
      <w:pPr>
        <w:numPr>
          <w:ilvl w:val="1"/>
          <w:numId w:val="37"/>
        </w:numPr>
        <w:tabs>
          <w:tab w:val="left" w:pos="1134"/>
        </w:tabs>
        <w:ind w:firstLine="709"/>
        <w:jc w:val="both"/>
        <w:rPr>
          <w:sz w:val="22"/>
          <w:szCs w:val="22"/>
        </w:rPr>
      </w:pPr>
      <w:r w:rsidRPr="00D54A41">
        <w:rPr>
          <w:sz w:val="22"/>
          <w:szCs w:val="22"/>
        </w:rPr>
        <w:t>Пересчёт сметной стоимости работ из базисного уровня цен в уровень цен периода производства работ осуществляется одним из методов:</w:t>
      </w:r>
    </w:p>
    <w:p w:rsidR="003C5BB3" w:rsidRPr="00D54A41" w:rsidRDefault="003C5BB3" w:rsidP="003C5BB3">
      <w:pPr>
        <w:numPr>
          <w:ilvl w:val="1"/>
          <w:numId w:val="42"/>
        </w:numPr>
        <w:tabs>
          <w:tab w:val="left" w:pos="1134"/>
        </w:tabs>
        <w:ind w:left="0" w:firstLine="709"/>
        <w:jc w:val="both"/>
        <w:rPr>
          <w:sz w:val="22"/>
          <w:szCs w:val="22"/>
        </w:rPr>
      </w:pPr>
      <w:r w:rsidRPr="00D54A41">
        <w:rPr>
          <w:sz w:val="22"/>
          <w:szCs w:val="22"/>
        </w:rPr>
        <w:lastRenderedPageBreak/>
        <w:t>Для объектов капитального строительства, реконструкции и ремонта посредством умножения базисной стоимости СМР на индексы изменения сметной стоимости строительства, разработанные НАСИ (национальная ассоциация сметного ценообразования и стоимостного инжиниринга)  по Мурманской области». Индексы пересчета  в текущий уровень цен применять на момент проведения тендера или ранее.</w:t>
      </w:r>
    </w:p>
    <w:p w:rsidR="003C5BB3" w:rsidRPr="00D54A41" w:rsidRDefault="003C5BB3" w:rsidP="003C5BB3">
      <w:pPr>
        <w:numPr>
          <w:ilvl w:val="1"/>
          <w:numId w:val="42"/>
        </w:numPr>
        <w:tabs>
          <w:tab w:val="left" w:pos="1134"/>
        </w:tabs>
        <w:ind w:left="0" w:firstLine="709"/>
        <w:jc w:val="both"/>
        <w:rPr>
          <w:sz w:val="22"/>
          <w:szCs w:val="22"/>
        </w:rPr>
      </w:pPr>
      <w:r w:rsidRPr="00D54A41">
        <w:rPr>
          <w:sz w:val="22"/>
          <w:szCs w:val="22"/>
        </w:rPr>
        <w:t>Для объектов капитального строительства, реконструкции и ремонта посредством  отношения общей приблизительной (предельной) стоимости работ по договору к общей сметной стоимости в базисных ценах за исключением стоимости материалов, оборудования поставки Подрядчика, учтенных в сметах по прайс-листам, материалов, оборудования поставки Заказчика на давальческой основе, но не выше индексов изменения сметной стоимости строительства разработанных Минстроем России для Мурманской области, действующих на момент проведения тендера или ранее.</w:t>
      </w:r>
    </w:p>
    <w:p w:rsidR="003C5BB3" w:rsidRPr="00D54A41" w:rsidRDefault="003C5BB3" w:rsidP="003C5BB3">
      <w:pPr>
        <w:numPr>
          <w:ilvl w:val="1"/>
          <w:numId w:val="42"/>
        </w:numPr>
        <w:tabs>
          <w:tab w:val="left" w:pos="1134"/>
        </w:tabs>
        <w:ind w:left="0" w:right="40" w:firstLine="709"/>
        <w:jc w:val="both"/>
        <w:rPr>
          <w:sz w:val="22"/>
          <w:szCs w:val="22"/>
        </w:rPr>
      </w:pPr>
      <w:r w:rsidRPr="00D54A41">
        <w:rPr>
          <w:sz w:val="22"/>
          <w:szCs w:val="22"/>
        </w:rPr>
        <w:t xml:space="preserve">Для объектов капитального строительства и ремонта при определении стоимости с применением специальных сборников (Энергоремонт, Министерство минеральных удобрений (изд.1984-1987, 1991гг, прейскурант 26-05-46Э и др.) посредством умножения базисной стоимости  на договорной индекс,  но не выше индексов пересчета сметной стоимости разработанных Минстроем России, ФЦЦС «Вестник ценообразования и сметного нормирования» для Мурманской области, действующих на момент проведения тендера или ранее. </w:t>
      </w:r>
    </w:p>
    <w:p w:rsidR="003C5BB3" w:rsidRPr="00D54A41" w:rsidRDefault="003C5BB3" w:rsidP="003C5BB3">
      <w:pPr>
        <w:numPr>
          <w:ilvl w:val="1"/>
          <w:numId w:val="42"/>
        </w:numPr>
        <w:tabs>
          <w:tab w:val="left" w:pos="1134"/>
        </w:tabs>
        <w:ind w:left="0" w:right="40" w:firstLine="709"/>
        <w:jc w:val="both"/>
        <w:rPr>
          <w:sz w:val="22"/>
          <w:szCs w:val="22"/>
        </w:rPr>
      </w:pPr>
      <w:r w:rsidRPr="00D54A41">
        <w:rPr>
          <w:sz w:val="22"/>
          <w:szCs w:val="22"/>
        </w:rPr>
        <w:t>Для капитального строительства, реконструкции и ремонта посредством умножения базисной стоимости ПНР на договорной индекс,</w:t>
      </w:r>
      <w:r w:rsidR="00DC5418">
        <w:rPr>
          <w:sz w:val="22"/>
          <w:szCs w:val="22"/>
        </w:rPr>
        <w:t xml:space="preserve"> </w:t>
      </w:r>
      <w:r w:rsidR="00DC5418" w:rsidRPr="00CC0ADA">
        <w:rPr>
          <w:sz w:val="22"/>
          <w:szCs w:val="22"/>
        </w:rPr>
        <w:t>разработанный НАСИ для Мурманской области,</w:t>
      </w:r>
      <w:r w:rsidRPr="00CC0ADA">
        <w:rPr>
          <w:sz w:val="22"/>
          <w:szCs w:val="22"/>
        </w:rPr>
        <w:t xml:space="preserve"> не</w:t>
      </w:r>
      <w:r w:rsidRPr="00D54A41">
        <w:rPr>
          <w:sz w:val="22"/>
          <w:szCs w:val="22"/>
        </w:rPr>
        <w:t xml:space="preserve"> превышающий ежеквартального индекса изменения сметной стоимости, рекомендуемого Минстроем России по Мурманской области, действующим на момент проведения тендера или ранее.</w:t>
      </w:r>
    </w:p>
    <w:p w:rsidR="003C5BB3" w:rsidRPr="00D54A41" w:rsidRDefault="003C5BB3" w:rsidP="003C5BB3">
      <w:pPr>
        <w:numPr>
          <w:ilvl w:val="1"/>
          <w:numId w:val="42"/>
        </w:numPr>
        <w:tabs>
          <w:tab w:val="left" w:pos="1134"/>
        </w:tabs>
        <w:ind w:left="0" w:right="40" w:firstLine="709"/>
        <w:jc w:val="both"/>
        <w:rPr>
          <w:sz w:val="22"/>
          <w:szCs w:val="22"/>
        </w:rPr>
      </w:pPr>
      <w:r w:rsidRPr="00D54A41">
        <w:rPr>
          <w:sz w:val="22"/>
          <w:szCs w:val="22"/>
        </w:rPr>
        <w:t>Для проектных и изыскательских работ на договорной индекс, не превышающий ежеквартального индекса изменения сметной стоимости, рекомендуемого Минстроем России, действующим на момент проведения тендера или ранее.</w:t>
      </w:r>
    </w:p>
    <w:p w:rsidR="003C5BB3" w:rsidRPr="00D54A41" w:rsidRDefault="003C5BB3" w:rsidP="003C5BB3">
      <w:pPr>
        <w:numPr>
          <w:ilvl w:val="1"/>
          <w:numId w:val="37"/>
        </w:numPr>
        <w:tabs>
          <w:tab w:val="left" w:pos="1134"/>
        </w:tabs>
        <w:ind w:right="40" w:firstLine="709"/>
        <w:jc w:val="both"/>
        <w:rPr>
          <w:sz w:val="22"/>
          <w:szCs w:val="22"/>
        </w:rPr>
      </w:pPr>
      <w:r w:rsidRPr="00D54A41">
        <w:rPr>
          <w:sz w:val="22"/>
          <w:szCs w:val="22"/>
        </w:rPr>
        <w:t>Для определения влияния условий производства работ, предусмотренных проектной документацией, следует руководствоваться действующими методическими документами в сфере сметного нормирования и ценообразования, принятыми Минстроем России, за исключением случаев и условий, оговоренных в настоящем приказе.</w:t>
      </w:r>
    </w:p>
    <w:p w:rsidR="003C5BB3" w:rsidRPr="00D54A41" w:rsidRDefault="003C5BB3" w:rsidP="003C5BB3">
      <w:pPr>
        <w:numPr>
          <w:ilvl w:val="1"/>
          <w:numId w:val="39"/>
        </w:numPr>
        <w:tabs>
          <w:tab w:val="left" w:pos="1134"/>
        </w:tabs>
        <w:ind w:left="0" w:right="60" w:firstLine="709"/>
        <w:jc w:val="both"/>
        <w:rPr>
          <w:sz w:val="22"/>
          <w:szCs w:val="22"/>
        </w:rPr>
      </w:pPr>
      <w:r w:rsidRPr="00D54A41">
        <w:rPr>
          <w:sz w:val="22"/>
          <w:szCs w:val="22"/>
        </w:rPr>
        <w:t>К нормам затрат труда рабочих, заработной плате рабочих и эксплуатации машин, в том числе оплата труда машинистов в составе федеральных единичных расценок применяются следующие поправочные коэффициенты (приведены в таблице), учитывающие условия производства работ и усложняющие факторы.</w:t>
      </w:r>
    </w:p>
    <w:p w:rsidR="003C5BB3" w:rsidRPr="00D54A41" w:rsidRDefault="003C5BB3" w:rsidP="003C5BB3">
      <w:pPr>
        <w:ind w:right="-2"/>
        <w:rPr>
          <w:b/>
          <w:sz w:val="22"/>
          <w:szCs w:val="22"/>
          <w:u w:val="single"/>
        </w:rPr>
      </w:pPr>
    </w:p>
    <w:p w:rsidR="003C5BB3" w:rsidRPr="00D54A41" w:rsidRDefault="003C5BB3" w:rsidP="003C5BB3">
      <w:pPr>
        <w:ind w:right="-2"/>
        <w:rPr>
          <w:b/>
          <w:sz w:val="22"/>
          <w:szCs w:val="22"/>
          <w:u w:val="single"/>
        </w:rPr>
      </w:pPr>
    </w:p>
    <w:p w:rsidR="003C5BB3" w:rsidRPr="00D54A41" w:rsidRDefault="003C5BB3" w:rsidP="003C5BB3">
      <w:pPr>
        <w:ind w:right="-2" w:firstLine="709"/>
        <w:jc w:val="center"/>
        <w:rPr>
          <w:sz w:val="22"/>
          <w:szCs w:val="22"/>
          <w:u w:val="single"/>
        </w:rPr>
      </w:pPr>
      <w:r w:rsidRPr="00D54A41">
        <w:rPr>
          <w:sz w:val="22"/>
          <w:szCs w:val="22"/>
          <w:u w:val="single"/>
        </w:rPr>
        <w:t>Таблица поправочных коэффициентов к нормам затрат труда рабочих, оплате труда рабочих и эксплуатации машин, в том числе оплата труда машинистов</w:t>
      </w:r>
    </w:p>
    <w:p w:rsidR="003C5BB3" w:rsidRPr="00D54A41" w:rsidRDefault="003C5BB3" w:rsidP="003C5BB3">
      <w:pPr>
        <w:ind w:firstLine="709"/>
        <w:jc w:val="center"/>
        <w:rPr>
          <w:b/>
          <w:sz w:val="22"/>
          <w:szCs w:val="22"/>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4628"/>
        <w:gridCol w:w="1734"/>
        <w:gridCol w:w="1660"/>
        <w:gridCol w:w="1344"/>
      </w:tblGrid>
      <w:tr w:rsidR="003C5BB3" w:rsidRPr="00D54A41" w:rsidTr="00D87D98">
        <w:trPr>
          <w:tblHeader/>
          <w:jc w:val="center"/>
        </w:trPr>
        <w:tc>
          <w:tcPr>
            <w:tcW w:w="345" w:type="pct"/>
            <w:shd w:val="clear" w:color="auto" w:fill="auto"/>
            <w:vAlign w:val="center"/>
          </w:tcPr>
          <w:p w:rsidR="003C5BB3" w:rsidRPr="00D54A41" w:rsidRDefault="003C5BB3" w:rsidP="00D87D98">
            <w:pPr>
              <w:spacing w:line="192" w:lineRule="auto"/>
              <w:jc w:val="center"/>
              <w:rPr>
                <w:b/>
                <w:sz w:val="22"/>
                <w:szCs w:val="22"/>
              </w:rPr>
            </w:pPr>
            <w:r w:rsidRPr="00D54A41">
              <w:rPr>
                <w:sz w:val="22"/>
                <w:szCs w:val="22"/>
              </w:rPr>
              <w:t>№ пп</w:t>
            </w:r>
          </w:p>
        </w:tc>
        <w:tc>
          <w:tcPr>
            <w:tcW w:w="2300" w:type="pct"/>
            <w:shd w:val="clear" w:color="auto" w:fill="auto"/>
            <w:vAlign w:val="center"/>
          </w:tcPr>
          <w:p w:rsidR="003C5BB3" w:rsidRPr="00D54A41" w:rsidRDefault="003C5BB3" w:rsidP="00D87D98">
            <w:pPr>
              <w:spacing w:line="192" w:lineRule="auto"/>
              <w:jc w:val="center"/>
              <w:rPr>
                <w:b/>
                <w:sz w:val="22"/>
                <w:szCs w:val="22"/>
              </w:rPr>
            </w:pPr>
            <w:r w:rsidRPr="00D54A41">
              <w:rPr>
                <w:sz w:val="22"/>
                <w:szCs w:val="22"/>
              </w:rPr>
              <w:t>Условия производства работ</w:t>
            </w:r>
          </w:p>
        </w:tc>
        <w:tc>
          <w:tcPr>
            <w:tcW w:w="862" w:type="pct"/>
            <w:shd w:val="clear" w:color="auto" w:fill="auto"/>
            <w:vAlign w:val="center"/>
          </w:tcPr>
          <w:p w:rsidR="003C5BB3" w:rsidRPr="00D54A41" w:rsidRDefault="003C5BB3" w:rsidP="00D87D98">
            <w:pPr>
              <w:spacing w:line="192" w:lineRule="auto"/>
              <w:jc w:val="center"/>
              <w:rPr>
                <w:b/>
                <w:sz w:val="22"/>
                <w:szCs w:val="22"/>
              </w:rPr>
            </w:pPr>
            <w:r w:rsidRPr="00D54A41">
              <w:rPr>
                <w:sz w:val="22"/>
                <w:szCs w:val="22"/>
              </w:rPr>
              <w:t>Коэф. к расценкам сборников ФЕР, ФЕРм (кроме сборника ФЕР №46)</w:t>
            </w:r>
          </w:p>
        </w:tc>
        <w:tc>
          <w:tcPr>
            <w:tcW w:w="824" w:type="pct"/>
            <w:shd w:val="clear" w:color="auto" w:fill="auto"/>
            <w:vAlign w:val="center"/>
          </w:tcPr>
          <w:p w:rsidR="003C5BB3" w:rsidRPr="00D54A41" w:rsidRDefault="003C5BB3" w:rsidP="00D87D98">
            <w:pPr>
              <w:spacing w:line="192" w:lineRule="auto"/>
              <w:jc w:val="center"/>
              <w:rPr>
                <w:b/>
                <w:sz w:val="22"/>
                <w:szCs w:val="22"/>
              </w:rPr>
            </w:pPr>
            <w:r w:rsidRPr="00D54A41">
              <w:rPr>
                <w:sz w:val="22"/>
                <w:szCs w:val="22"/>
              </w:rPr>
              <w:t>Коэф. к расценкам сборника ФЕР №46 и сборников ФЕРр</w:t>
            </w:r>
          </w:p>
        </w:tc>
        <w:tc>
          <w:tcPr>
            <w:tcW w:w="669" w:type="pct"/>
            <w:shd w:val="clear" w:color="auto" w:fill="auto"/>
            <w:vAlign w:val="center"/>
          </w:tcPr>
          <w:p w:rsidR="003C5BB3" w:rsidRPr="00D54A41" w:rsidRDefault="003C5BB3" w:rsidP="00D87D98">
            <w:pPr>
              <w:spacing w:line="192" w:lineRule="auto"/>
              <w:jc w:val="center"/>
              <w:rPr>
                <w:b/>
                <w:sz w:val="22"/>
                <w:szCs w:val="22"/>
              </w:rPr>
            </w:pPr>
            <w:r w:rsidRPr="00D54A41">
              <w:rPr>
                <w:sz w:val="22"/>
                <w:szCs w:val="22"/>
              </w:rPr>
              <w:t>Коэф.к расценкам сборников ФЕРп</w:t>
            </w:r>
          </w:p>
        </w:tc>
      </w:tr>
      <w:tr w:rsidR="003C5BB3" w:rsidRPr="00D54A41" w:rsidTr="00D87D98">
        <w:trPr>
          <w:jc w:val="center"/>
        </w:trPr>
        <w:tc>
          <w:tcPr>
            <w:tcW w:w="5000" w:type="pct"/>
            <w:gridSpan w:val="5"/>
            <w:shd w:val="clear" w:color="auto" w:fill="auto"/>
            <w:vAlign w:val="center"/>
          </w:tcPr>
          <w:p w:rsidR="003C5BB3" w:rsidRPr="00D54A41" w:rsidRDefault="003C5BB3" w:rsidP="00D87D98">
            <w:pPr>
              <w:jc w:val="center"/>
              <w:rPr>
                <w:b/>
                <w:sz w:val="22"/>
                <w:szCs w:val="22"/>
              </w:rPr>
            </w:pPr>
            <w:r w:rsidRPr="00D54A41">
              <w:rPr>
                <w:b/>
                <w:sz w:val="22"/>
                <w:szCs w:val="22"/>
                <w:u w:val="single"/>
              </w:rPr>
              <w:t>Капитальное строительство, реконструкция и капитальный ремонт объектов капитального строительства.</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w:t>
            </w:r>
          </w:p>
        </w:tc>
        <w:tc>
          <w:tcPr>
            <w:tcW w:w="2300" w:type="pct"/>
            <w:shd w:val="clear" w:color="auto" w:fill="auto"/>
            <w:vAlign w:val="center"/>
          </w:tcPr>
          <w:p w:rsidR="003C5BB3" w:rsidRPr="00D54A41" w:rsidRDefault="003C5BB3" w:rsidP="00D87D98">
            <w:pPr>
              <w:jc w:val="both"/>
              <w:rPr>
                <w:sz w:val="22"/>
                <w:szCs w:val="22"/>
                <w:u w:val="single"/>
              </w:rPr>
            </w:pPr>
            <w:r w:rsidRPr="00D54A41">
              <w:rPr>
                <w:sz w:val="22"/>
                <w:szCs w:val="22"/>
              </w:rP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r w:rsidRPr="00D54A41">
              <w:rPr>
                <w:b/>
                <w:sz w:val="22"/>
                <w:szCs w:val="22"/>
              </w:rPr>
              <w:t>.</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669" w:type="pct"/>
            <w:shd w:val="clear" w:color="auto" w:fill="auto"/>
            <w:vAlign w:val="center"/>
          </w:tcPr>
          <w:p w:rsidR="003C5BB3" w:rsidRPr="00D54A41" w:rsidRDefault="003C5BB3" w:rsidP="00D87D98">
            <w:pPr>
              <w:jc w:val="center"/>
              <w:rPr>
                <w:sz w:val="22"/>
                <w:szCs w:val="22"/>
                <w:highlight w:val="red"/>
              </w:rPr>
            </w:pPr>
            <w:r w:rsidRPr="00D54A41">
              <w:rPr>
                <w:sz w:val="22"/>
                <w:szCs w:val="22"/>
              </w:rPr>
              <w:t>1,2</w:t>
            </w:r>
          </w:p>
        </w:tc>
      </w:tr>
      <w:tr w:rsidR="003C5BB3" w:rsidRPr="00D54A41" w:rsidTr="00D87D98">
        <w:trPr>
          <w:trHeight w:val="3486"/>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lastRenderedPageBreak/>
              <w:t>2</w:t>
            </w:r>
          </w:p>
        </w:tc>
        <w:tc>
          <w:tcPr>
            <w:tcW w:w="2300" w:type="pct"/>
            <w:shd w:val="clear" w:color="auto" w:fill="auto"/>
            <w:vAlign w:val="center"/>
          </w:tcPr>
          <w:p w:rsidR="003C5BB3" w:rsidRPr="00D54A41" w:rsidRDefault="003C5BB3" w:rsidP="00D87D98">
            <w:pPr>
              <w:jc w:val="both"/>
              <w:rPr>
                <w:sz w:val="22"/>
                <w:szCs w:val="22"/>
              </w:rPr>
            </w:pPr>
            <w:r w:rsidRPr="00D54A41">
              <w:rPr>
                <w:sz w:val="22"/>
                <w:szCs w:val="22"/>
              </w:rPr>
              <w:t>Производство работ осуществляется в помещениях эксплуатируемого объекта капитального строительства  без остановки рабочего процесса, при этом:</w:t>
            </w:r>
          </w:p>
          <w:p w:rsidR="003C5BB3" w:rsidRPr="00D54A41" w:rsidRDefault="003C5BB3" w:rsidP="00D87D98">
            <w:pPr>
              <w:jc w:val="both"/>
              <w:rPr>
                <w:sz w:val="22"/>
                <w:szCs w:val="22"/>
              </w:rPr>
            </w:pPr>
            <w:r w:rsidRPr="00D54A41">
              <w:rPr>
                <w:sz w:val="22"/>
                <w:szCs w:val="22"/>
              </w:rPr>
              <w:t>в зоне производства работ имеется один из перечисленных ниже факторов:</w:t>
            </w:r>
          </w:p>
          <w:p w:rsidR="003C5BB3" w:rsidRPr="00D54A41" w:rsidRDefault="003C5BB3" w:rsidP="00D87D98">
            <w:pPr>
              <w:jc w:val="both"/>
              <w:rPr>
                <w:sz w:val="22"/>
                <w:szCs w:val="22"/>
              </w:rPr>
            </w:pPr>
            <w:r w:rsidRPr="00D54A41">
              <w:rPr>
                <w:sz w:val="22"/>
                <w:szCs w:val="22"/>
              </w:rPr>
              <w:t>- движение транспорта по внутрицеховым путям;</w:t>
            </w:r>
          </w:p>
          <w:p w:rsidR="003C5BB3" w:rsidRPr="00D54A41" w:rsidRDefault="003C5BB3" w:rsidP="00D87D98">
            <w:pPr>
              <w:jc w:val="both"/>
              <w:rPr>
                <w:sz w:val="22"/>
                <w:szCs w:val="22"/>
              </w:rPr>
            </w:pPr>
            <w:r w:rsidRPr="00D54A41">
              <w:rPr>
                <w:sz w:val="22"/>
                <w:szCs w:val="22"/>
              </w:rPr>
              <w:t>- действующее технологическое или лабораторное оборудование;</w:t>
            </w:r>
          </w:p>
          <w:p w:rsidR="003C5BB3" w:rsidRPr="00D54A41" w:rsidRDefault="003C5BB3" w:rsidP="00D87D98">
            <w:pPr>
              <w:jc w:val="both"/>
              <w:rPr>
                <w:sz w:val="22"/>
                <w:szCs w:val="22"/>
              </w:rPr>
            </w:pPr>
            <w:r w:rsidRPr="00D54A41">
              <w:rPr>
                <w:sz w:val="22"/>
                <w:szCs w:val="22"/>
              </w:rPr>
              <w:t>- мебель и иные загромождающие помещения предметы.</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1,35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1,2</w:t>
            </w:r>
          </w:p>
        </w:tc>
      </w:tr>
      <w:tr w:rsidR="003C5BB3" w:rsidRPr="00D54A41" w:rsidTr="00D87D98">
        <w:trPr>
          <w:trHeight w:val="3150"/>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3</w:t>
            </w:r>
          </w:p>
        </w:tc>
        <w:tc>
          <w:tcPr>
            <w:tcW w:w="2300" w:type="pct"/>
            <w:shd w:val="clear" w:color="auto" w:fill="auto"/>
            <w:vAlign w:val="center"/>
          </w:tcPr>
          <w:p w:rsidR="003C5BB3" w:rsidRPr="00D54A41" w:rsidRDefault="003C5BB3" w:rsidP="00D87D98">
            <w:pPr>
              <w:jc w:val="both"/>
              <w:rPr>
                <w:sz w:val="22"/>
                <w:szCs w:val="22"/>
              </w:rPr>
            </w:pPr>
            <w:r w:rsidRPr="00D54A41">
              <w:rPr>
                <w:sz w:val="22"/>
                <w:szCs w:val="22"/>
              </w:rPr>
              <w:t>Производство работ осуществляется внутри работающих трансформаторных и распределительных подстанций, электропомещениях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 с оформлением при этом наряда-допуска или распоряжения.</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1,35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1,35</w:t>
            </w:r>
          </w:p>
        </w:tc>
        <w:tc>
          <w:tcPr>
            <w:tcW w:w="669" w:type="pct"/>
            <w:shd w:val="clear" w:color="auto" w:fill="auto"/>
            <w:vAlign w:val="center"/>
          </w:tcPr>
          <w:p w:rsidR="003C5BB3" w:rsidRPr="00D54A41" w:rsidRDefault="003C5BB3" w:rsidP="00D87D98">
            <w:pPr>
              <w:jc w:val="center"/>
              <w:rPr>
                <w:sz w:val="22"/>
                <w:szCs w:val="22"/>
                <w:highlight w:val="red"/>
              </w:rPr>
            </w:pPr>
            <w:r w:rsidRPr="00D54A41">
              <w:rPr>
                <w:sz w:val="22"/>
                <w:szCs w:val="22"/>
              </w:rPr>
              <w:t>1,3</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4</w:t>
            </w:r>
          </w:p>
        </w:tc>
        <w:tc>
          <w:tcPr>
            <w:tcW w:w="2300" w:type="pct"/>
            <w:shd w:val="clear" w:color="auto" w:fill="auto"/>
            <w:vAlign w:val="center"/>
          </w:tcPr>
          <w:p w:rsidR="003C5BB3" w:rsidRPr="00D54A41" w:rsidRDefault="003C5BB3" w:rsidP="00D87D98">
            <w:pPr>
              <w:jc w:val="both"/>
              <w:rPr>
                <w:sz w:val="22"/>
                <w:szCs w:val="22"/>
              </w:rPr>
            </w:pPr>
            <w:r w:rsidRPr="00D54A41">
              <w:rPr>
                <w:sz w:val="22"/>
                <w:szCs w:val="22"/>
              </w:rPr>
              <w:t>Производство работ осуществляется в закрытых сооружениях или помещениях (за исключением подземных сооружений специального назначения), верхняя отметка перекрытия которых находится ниже 3 м от поверхности земли</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1,1</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1,1</w:t>
            </w:r>
          </w:p>
        </w:tc>
        <w:tc>
          <w:tcPr>
            <w:tcW w:w="669" w:type="pct"/>
            <w:shd w:val="clear" w:color="auto" w:fill="auto"/>
            <w:vAlign w:val="center"/>
          </w:tcPr>
          <w:p w:rsidR="003C5BB3" w:rsidRPr="00D54A41" w:rsidRDefault="003C5BB3" w:rsidP="00D87D98">
            <w:pPr>
              <w:jc w:val="center"/>
              <w:rPr>
                <w:sz w:val="22"/>
                <w:szCs w:val="22"/>
                <w:highlight w:val="red"/>
              </w:rPr>
            </w:pPr>
            <w:r w:rsidRPr="00D54A41">
              <w:rPr>
                <w:sz w:val="22"/>
                <w:szCs w:val="22"/>
              </w:rPr>
              <w:t>1,1</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5</w:t>
            </w:r>
          </w:p>
        </w:tc>
        <w:tc>
          <w:tcPr>
            <w:tcW w:w="2300" w:type="pct"/>
            <w:shd w:val="clear" w:color="auto" w:fill="auto"/>
            <w:vAlign w:val="center"/>
          </w:tcPr>
          <w:p w:rsidR="003C5BB3" w:rsidRPr="00D54A41" w:rsidRDefault="003C5BB3" w:rsidP="00D87D98">
            <w:pPr>
              <w:jc w:val="both"/>
              <w:rPr>
                <w:sz w:val="22"/>
                <w:szCs w:val="22"/>
              </w:rPr>
            </w:pPr>
            <w:r w:rsidRPr="00D54A41">
              <w:rPr>
                <w:sz w:val="22"/>
                <w:szCs w:val="22"/>
              </w:rPr>
              <w:t>Производство работ осуществляется в помещениях и иных ограниченных пространствах высотой до 1,8 м</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1,35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1,35</w:t>
            </w:r>
          </w:p>
        </w:tc>
        <w:tc>
          <w:tcPr>
            <w:tcW w:w="669" w:type="pct"/>
            <w:shd w:val="clear" w:color="auto" w:fill="auto"/>
            <w:vAlign w:val="center"/>
          </w:tcPr>
          <w:p w:rsidR="003C5BB3" w:rsidRPr="00D54A41" w:rsidRDefault="003C5BB3" w:rsidP="00D87D98">
            <w:pPr>
              <w:jc w:val="center"/>
              <w:rPr>
                <w:sz w:val="22"/>
                <w:szCs w:val="22"/>
                <w:highlight w:val="red"/>
              </w:rPr>
            </w:pPr>
            <w:r w:rsidRPr="00D54A41">
              <w:rPr>
                <w:sz w:val="22"/>
                <w:szCs w:val="22"/>
              </w:rPr>
              <w:t>-</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6</w:t>
            </w:r>
          </w:p>
        </w:tc>
        <w:tc>
          <w:tcPr>
            <w:tcW w:w="2300" w:type="pct"/>
            <w:shd w:val="clear" w:color="auto" w:fill="auto"/>
            <w:vAlign w:val="center"/>
          </w:tcPr>
          <w:p w:rsidR="003C5BB3" w:rsidRPr="00D54A41" w:rsidRDefault="003C5BB3" w:rsidP="00D87D98">
            <w:pPr>
              <w:jc w:val="both"/>
              <w:rPr>
                <w:sz w:val="22"/>
                <w:szCs w:val="22"/>
              </w:rPr>
            </w:pPr>
            <w:r w:rsidRPr="00D54A41">
              <w:rPr>
                <w:sz w:val="22"/>
                <w:szCs w:val="22"/>
              </w:rPr>
              <w:t xml:space="preserve">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 </w:t>
            </w:r>
          </w:p>
          <w:p w:rsidR="003C5BB3" w:rsidRPr="00D54A41" w:rsidRDefault="003C5BB3" w:rsidP="00D87D98">
            <w:pPr>
              <w:jc w:val="both"/>
              <w:rPr>
                <w:sz w:val="22"/>
                <w:szCs w:val="22"/>
              </w:rPr>
            </w:pPr>
            <w:r w:rsidRPr="00D54A41">
              <w:rPr>
                <w:sz w:val="22"/>
                <w:szCs w:val="22"/>
              </w:rPr>
              <w:t xml:space="preserve">разветвленной сети транспортных и инженерных коммуникаций; </w:t>
            </w:r>
          </w:p>
          <w:p w:rsidR="003C5BB3" w:rsidRPr="00D54A41" w:rsidRDefault="003C5BB3" w:rsidP="00D87D98">
            <w:pPr>
              <w:jc w:val="both"/>
              <w:rPr>
                <w:sz w:val="22"/>
                <w:szCs w:val="22"/>
              </w:rPr>
            </w:pPr>
            <w:r w:rsidRPr="00D54A41">
              <w:rPr>
                <w:sz w:val="22"/>
                <w:szCs w:val="22"/>
              </w:rPr>
              <w:t xml:space="preserve">стесненных условий для складирования материалов; </w:t>
            </w:r>
          </w:p>
          <w:p w:rsidR="003C5BB3" w:rsidRPr="00D54A41" w:rsidRDefault="003C5BB3" w:rsidP="00D87D98">
            <w:pPr>
              <w:rPr>
                <w:sz w:val="22"/>
                <w:szCs w:val="22"/>
              </w:rPr>
            </w:pPr>
            <w:r w:rsidRPr="00D54A41">
              <w:rPr>
                <w:sz w:val="22"/>
                <w:szCs w:val="22"/>
              </w:rPr>
              <w:t xml:space="preserve">действующего технологического оборудования; </w:t>
            </w:r>
          </w:p>
          <w:p w:rsidR="003C5BB3" w:rsidRPr="00D54A41" w:rsidRDefault="003C5BB3" w:rsidP="00D87D98">
            <w:pPr>
              <w:jc w:val="both"/>
              <w:rPr>
                <w:sz w:val="22"/>
                <w:szCs w:val="22"/>
              </w:rPr>
            </w:pPr>
            <w:r w:rsidRPr="00D54A41">
              <w:rPr>
                <w:sz w:val="22"/>
                <w:szCs w:val="22"/>
              </w:rPr>
              <w:t>движения технологического транспорта</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669" w:type="pct"/>
            <w:shd w:val="clear" w:color="auto" w:fill="auto"/>
            <w:vAlign w:val="center"/>
          </w:tcPr>
          <w:p w:rsidR="003C5BB3" w:rsidRPr="00D54A41" w:rsidRDefault="003C5BB3" w:rsidP="00D87D98">
            <w:pPr>
              <w:jc w:val="center"/>
              <w:rPr>
                <w:sz w:val="22"/>
                <w:szCs w:val="22"/>
                <w:highlight w:val="red"/>
              </w:rPr>
            </w:pPr>
            <w:r w:rsidRPr="00D54A41">
              <w:rPr>
                <w:sz w:val="22"/>
                <w:szCs w:val="22"/>
              </w:rPr>
              <w:t>-</w:t>
            </w:r>
          </w:p>
        </w:tc>
      </w:tr>
      <w:tr w:rsidR="003C5BB3" w:rsidRPr="00D54A41" w:rsidTr="00D87D98">
        <w:trPr>
          <w:trHeight w:val="1077"/>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7</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Производство работ осуществляется  в стесненных условиях населенных пунктов.</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669" w:type="pct"/>
            <w:shd w:val="clear" w:color="auto" w:fill="auto"/>
            <w:vAlign w:val="center"/>
          </w:tcPr>
          <w:p w:rsidR="003C5BB3" w:rsidRPr="00D54A41" w:rsidRDefault="003C5BB3" w:rsidP="00D87D98">
            <w:pPr>
              <w:jc w:val="center"/>
              <w:rPr>
                <w:sz w:val="22"/>
                <w:szCs w:val="22"/>
                <w:highlight w:val="red"/>
              </w:rPr>
            </w:pPr>
            <w:r w:rsidRPr="00D54A41">
              <w:rPr>
                <w:sz w:val="22"/>
                <w:szCs w:val="22"/>
              </w:rPr>
              <w:t>-</w:t>
            </w:r>
          </w:p>
        </w:tc>
      </w:tr>
      <w:tr w:rsidR="003C5BB3" w:rsidRPr="00D54A41" w:rsidTr="00D87D98">
        <w:trPr>
          <w:trHeight w:val="1669"/>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lastRenderedPageBreak/>
              <w:t>8</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в подземных условиях). Начисляется только к ОТ и ОТМ </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1,68</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1,48</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1,68</w:t>
            </w:r>
          </w:p>
        </w:tc>
      </w:tr>
      <w:tr w:rsidR="003C5BB3" w:rsidRPr="00D54A41" w:rsidTr="00D87D98">
        <w:trPr>
          <w:trHeight w:val="1548"/>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9</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на поверхности). Начисляется только к ОТ и ОТМ </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w:t>
            </w:r>
          </w:p>
        </w:tc>
      </w:tr>
      <w:tr w:rsidR="003C5BB3" w:rsidRPr="00D54A41" w:rsidTr="00D87D98">
        <w:trPr>
          <w:trHeight w:val="717"/>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10</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Производство работ, осуществляемых на склонах гор</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w:t>
            </w:r>
          </w:p>
        </w:tc>
      </w:tr>
      <w:tr w:rsidR="003C5BB3" w:rsidRPr="00D54A41" w:rsidTr="00D87D98">
        <w:trPr>
          <w:jc w:val="center"/>
        </w:trPr>
        <w:tc>
          <w:tcPr>
            <w:tcW w:w="5000" w:type="pct"/>
            <w:gridSpan w:val="5"/>
            <w:shd w:val="clear" w:color="auto" w:fill="auto"/>
            <w:vAlign w:val="center"/>
          </w:tcPr>
          <w:p w:rsidR="003C5BB3" w:rsidRPr="00D54A41" w:rsidRDefault="003C5BB3" w:rsidP="00D87D98">
            <w:pPr>
              <w:jc w:val="center"/>
              <w:rPr>
                <w:b/>
                <w:sz w:val="22"/>
                <w:szCs w:val="22"/>
              </w:rPr>
            </w:pPr>
            <w:r w:rsidRPr="00D54A41">
              <w:rPr>
                <w:b/>
                <w:sz w:val="22"/>
                <w:szCs w:val="22"/>
                <w:u w:val="single"/>
              </w:rPr>
              <w:t>Реконструкция и капитальный ремонт объектов капитального строительства</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11</w:t>
            </w:r>
          </w:p>
        </w:tc>
        <w:tc>
          <w:tcPr>
            <w:tcW w:w="2300" w:type="pct"/>
            <w:shd w:val="clear" w:color="auto" w:fill="auto"/>
            <w:vAlign w:val="center"/>
          </w:tcPr>
          <w:p w:rsidR="003C5BB3" w:rsidRPr="00D54A41" w:rsidRDefault="003C5BB3" w:rsidP="00D87D98">
            <w:pPr>
              <w:jc w:val="both"/>
              <w:rPr>
                <w:sz w:val="22"/>
                <w:szCs w:val="22"/>
              </w:rPr>
            </w:pPr>
            <w:r w:rsidRPr="00D54A41">
              <w:rPr>
                <w:sz w:val="22"/>
                <w:szCs w:val="22"/>
              </w:rPr>
              <w:t>Производство работ осуществляется в помещениях эксплуатируемого объекта капитального строительства  без остановки рабочего процесса, при этом:</w:t>
            </w:r>
          </w:p>
          <w:p w:rsidR="003C5BB3" w:rsidRPr="00D54A41" w:rsidRDefault="003C5BB3" w:rsidP="00D87D98">
            <w:pPr>
              <w:jc w:val="both"/>
              <w:rPr>
                <w:sz w:val="22"/>
                <w:szCs w:val="22"/>
              </w:rPr>
            </w:pPr>
            <w:r w:rsidRPr="00D54A41">
              <w:rPr>
                <w:sz w:val="22"/>
                <w:szCs w:val="22"/>
              </w:rPr>
              <w:t>в зоне производства работ имеется один из перечисленных ниже факторов:</w:t>
            </w:r>
          </w:p>
          <w:p w:rsidR="003C5BB3" w:rsidRPr="00D54A41" w:rsidRDefault="003C5BB3" w:rsidP="00D87D98">
            <w:pPr>
              <w:jc w:val="both"/>
              <w:rPr>
                <w:sz w:val="22"/>
                <w:szCs w:val="22"/>
              </w:rPr>
            </w:pPr>
            <w:r w:rsidRPr="00D54A41">
              <w:rPr>
                <w:sz w:val="22"/>
                <w:szCs w:val="22"/>
              </w:rPr>
              <w:t>- движение транспорта по внутрицеховым путям;</w:t>
            </w:r>
          </w:p>
          <w:p w:rsidR="003C5BB3" w:rsidRPr="00D54A41" w:rsidRDefault="003C5BB3" w:rsidP="00D87D98">
            <w:pPr>
              <w:jc w:val="both"/>
              <w:rPr>
                <w:sz w:val="22"/>
                <w:szCs w:val="22"/>
              </w:rPr>
            </w:pPr>
            <w:r w:rsidRPr="00D54A41">
              <w:rPr>
                <w:sz w:val="22"/>
                <w:szCs w:val="22"/>
              </w:rPr>
              <w:t>- действующее технологическое или лабораторное оборудование;</w:t>
            </w:r>
          </w:p>
          <w:p w:rsidR="003C5BB3" w:rsidRPr="00D54A41" w:rsidRDefault="003C5BB3" w:rsidP="00D87D98">
            <w:pPr>
              <w:jc w:val="both"/>
              <w:rPr>
                <w:b/>
                <w:sz w:val="22"/>
                <w:szCs w:val="22"/>
              </w:rPr>
            </w:pPr>
            <w:r w:rsidRPr="00D54A41">
              <w:rPr>
                <w:sz w:val="22"/>
                <w:szCs w:val="22"/>
              </w:rPr>
              <w:t>- мебель и иные загромождающие помещения предметы.</w:t>
            </w:r>
          </w:p>
        </w:tc>
        <w:tc>
          <w:tcPr>
            <w:tcW w:w="862" w:type="pct"/>
            <w:shd w:val="clear" w:color="auto" w:fill="auto"/>
            <w:vAlign w:val="center"/>
          </w:tcPr>
          <w:p w:rsidR="003C5BB3" w:rsidRPr="00D54A41" w:rsidRDefault="003C5BB3" w:rsidP="00D87D98">
            <w:pPr>
              <w:jc w:val="center"/>
              <w:rPr>
                <w:b/>
                <w:sz w:val="22"/>
                <w:szCs w:val="22"/>
              </w:rPr>
            </w:pPr>
            <w:r w:rsidRPr="00D54A41">
              <w:rPr>
                <w:sz w:val="22"/>
                <w:szCs w:val="22"/>
              </w:rPr>
              <w:t>1,35</w:t>
            </w:r>
          </w:p>
        </w:tc>
        <w:tc>
          <w:tcPr>
            <w:tcW w:w="825" w:type="pct"/>
            <w:shd w:val="clear" w:color="auto" w:fill="auto"/>
            <w:vAlign w:val="center"/>
          </w:tcPr>
          <w:p w:rsidR="003C5BB3" w:rsidRPr="00D54A41" w:rsidRDefault="003C5BB3" w:rsidP="00D87D98">
            <w:pPr>
              <w:jc w:val="center"/>
              <w:rPr>
                <w:b/>
                <w:sz w:val="22"/>
                <w:szCs w:val="22"/>
              </w:rPr>
            </w:pPr>
            <w:r w:rsidRPr="00D54A41">
              <w:rPr>
                <w:sz w:val="22"/>
                <w:szCs w:val="22"/>
              </w:rPr>
              <w:t>1,15</w:t>
            </w:r>
          </w:p>
        </w:tc>
        <w:tc>
          <w:tcPr>
            <w:tcW w:w="669" w:type="pct"/>
            <w:shd w:val="clear" w:color="auto" w:fill="auto"/>
            <w:vAlign w:val="center"/>
          </w:tcPr>
          <w:p w:rsidR="003C5BB3" w:rsidRPr="00D54A41" w:rsidRDefault="003C5BB3" w:rsidP="00D87D98">
            <w:pPr>
              <w:jc w:val="center"/>
              <w:rPr>
                <w:b/>
                <w:sz w:val="22"/>
                <w:szCs w:val="22"/>
              </w:rPr>
            </w:pPr>
            <w:r w:rsidRPr="00D54A41">
              <w:rPr>
                <w:sz w:val="22"/>
                <w:szCs w:val="22"/>
              </w:rPr>
              <w:t>1,2</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2300" w:type="pct"/>
            <w:shd w:val="clear" w:color="auto" w:fill="auto"/>
            <w:vAlign w:val="center"/>
          </w:tcPr>
          <w:p w:rsidR="003C5BB3" w:rsidRPr="00D54A41" w:rsidRDefault="003C5BB3" w:rsidP="00D87D98">
            <w:pPr>
              <w:jc w:val="both"/>
              <w:rPr>
                <w:b/>
                <w:sz w:val="22"/>
                <w:szCs w:val="22"/>
              </w:rPr>
            </w:pPr>
            <w:r w:rsidRPr="00D54A41">
              <w:rPr>
                <w:sz w:val="22"/>
                <w:szCs w:val="22"/>
              </w:rPr>
              <w:t>Производство работ осуществляется в помещениях эксплуатируемого объекта капитального строительства без остановки рабочего процесса, при этом: в зоне производства ремонтно-строительных работ отсутствуют действующее технологическое или лабораторное оборудование, мебель и иные загромождающие помещения предметы.</w:t>
            </w:r>
          </w:p>
        </w:tc>
        <w:tc>
          <w:tcPr>
            <w:tcW w:w="862" w:type="pct"/>
            <w:shd w:val="clear" w:color="auto" w:fill="auto"/>
            <w:vAlign w:val="center"/>
          </w:tcPr>
          <w:p w:rsidR="003C5BB3" w:rsidRPr="00D54A41" w:rsidRDefault="003C5BB3" w:rsidP="00D87D98">
            <w:pPr>
              <w:jc w:val="center"/>
              <w:rPr>
                <w:b/>
                <w:sz w:val="22"/>
                <w:szCs w:val="22"/>
              </w:rPr>
            </w:pPr>
            <w:r w:rsidRPr="00D54A41">
              <w:rPr>
                <w:sz w:val="22"/>
                <w:szCs w:val="22"/>
              </w:rPr>
              <w:t>1,2</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w:t>
            </w:r>
          </w:p>
        </w:tc>
        <w:tc>
          <w:tcPr>
            <w:tcW w:w="669" w:type="pct"/>
            <w:shd w:val="clear" w:color="auto" w:fill="auto"/>
            <w:vAlign w:val="center"/>
          </w:tcPr>
          <w:p w:rsidR="003C5BB3" w:rsidRPr="00D54A41" w:rsidRDefault="003C5BB3" w:rsidP="00D87D98">
            <w:pPr>
              <w:jc w:val="center"/>
              <w:rPr>
                <w:b/>
                <w:sz w:val="22"/>
                <w:szCs w:val="22"/>
              </w:rPr>
            </w:pPr>
            <w:r w:rsidRPr="00D54A41">
              <w:rPr>
                <w:sz w:val="22"/>
                <w:szCs w:val="22"/>
              </w:rPr>
              <w:t>-</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13</w:t>
            </w:r>
          </w:p>
        </w:tc>
        <w:tc>
          <w:tcPr>
            <w:tcW w:w="2300" w:type="pct"/>
            <w:shd w:val="clear" w:color="auto" w:fill="auto"/>
            <w:vAlign w:val="center"/>
          </w:tcPr>
          <w:p w:rsidR="003C5BB3" w:rsidRPr="00D54A41" w:rsidRDefault="003C5BB3" w:rsidP="00D87D98">
            <w:pPr>
              <w:jc w:val="both"/>
              <w:rPr>
                <w:sz w:val="22"/>
                <w:szCs w:val="22"/>
                <w:u w:val="single"/>
              </w:rPr>
            </w:pPr>
            <w:r w:rsidRPr="00D54A41">
              <w:rPr>
                <w:sz w:val="22"/>
                <w:szCs w:val="22"/>
              </w:rPr>
              <w:t>Производство работ осуществляется в помещениях эксплуатируемого объекта капитального строительства с остановкой рабочего процесса, при этом: в зоне 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1,3</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1,3</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1,15</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14</w:t>
            </w:r>
          </w:p>
        </w:tc>
        <w:tc>
          <w:tcPr>
            <w:tcW w:w="2300" w:type="pct"/>
            <w:shd w:val="clear" w:color="auto" w:fill="auto"/>
            <w:vAlign w:val="center"/>
          </w:tcPr>
          <w:p w:rsidR="003C5BB3" w:rsidRPr="00D54A41" w:rsidRDefault="003C5BB3" w:rsidP="00D87D98">
            <w:pPr>
              <w:jc w:val="both"/>
              <w:rPr>
                <w:sz w:val="22"/>
                <w:szCs w:val="22"/>
              </w:rPr>
            </w:pPr>
            <w:r w:rsidRPr="00D54A41">
              <w:rPr>
                <w:sz w:val="22"/>
                <w:szCs w:val="22"/>
              </w:rPr>
              <w:t>При отсутствии необходимых сметных норм (единичных расценок), включенных в сборники ГЭСНр (ФЕРр, ТЕРр), сметные затраты на работы по капитальному ремонту и реконструкции объектов капитального строительства (кроме сборника ФЕР №46, ФЕРм, демонтажные работы)</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ОЗП-1,15; ЭМ-1,25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lastRenderedPageBreak/>
              <w:t>15</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в подземных условиях). Начисляется только к ОТ и ОТМ </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1,68</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1,48</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1,68</w:t>
            </w:r>
          </w:p>
        </w:tc>
      </w:tr>
      <w:tr w:rsidR="003C5BB3" w:rsidRPr="00D54A41" w:rsidTr="00D87D98">
        <w:trPr>
          <w:trHeight w:val="1615"/>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16</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на поверхности). Начисляется только к ОТ и ОТМ </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w:t>
            </w:r>
          </w:p>
        </w:tc>
      </w:tr>
      <w:tr w:rsidR="003C5BB3" w:rsidRPr="00D54A41" w:rsidTr="00D87D98">
        <w:trPr>
          <w:trHeight w:val="657"/>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17</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Производство работ, осуществляемых на склонах гор</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w:t>
            </w:r>
          </w:p>
        </w:tc>
      </w:tr>
      <w:tr w:rsidR="003C5BB3" w:rsidRPr="00D54A41" w:rsidTr="00D87D98">
        <w:trPr>
          <w:jc w:val="center"/>
        </w:trPr>
        <w:tc>
          <w:tcPr>
            <w:tcW w:w="5000" w:type="pct"/>
            <w:gridSpan w:val="5"/>
            <w:shd w:val="clear" w:color="auto" w:fill="auto"/>
            <w:vAlign w:val="center"/>
          </w:tcPr>
          <w:p w:rsidR="003C5BB3" w:rsidRPr="00D54A41" w:rsidRDefault="003C5BB3" w:rsidP="00D87D98">
            <w:pPr>
              <w:jc w:val="center"/>
              <w:rPr>
                <w:b/>
                <w:sz w:val="22"/>
                <w:szCs w:val="22"/>
                <w:u w:val="single"/>
              </w:rPr>
            </w:pPr>
            <w:r w:rsidRPr="00D54A41">
              <w:rPr>
                <w:b/>
                <w:sz w:val="22"/>
                <w:szCs w:val="22"/>
                <w:u w:val="single"/>
              </w:rPr>
              <w:t>Капитальный ремонт объектов капитального строительства.</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18</w:t>
            </w:r>
          </w:p>
        </w:tc>
        <w:tc>
          <w:tcPr>
            <w:tcW w:w="2300" w:type="pct"/>
            <w:shd w:val="clear" w:color="auto" w:fill="auto"/>
            <w:vAlign w:val="center"/>
          </w:tcPr>
          <w:p w:rsidR="003C5BB3" w:rsidRPr="00D54A41" w:rsidRDefault="003C5BB3" w:rsidP="00D87D98">
            <w:pPr>
              <w:jc w:val="both"/>
              <w:rPr>
                <w:b/>
                <w:sz w:val="22"/>
                <w:szCs w:val="22"/>
              </w:rPr>
            </w:pPr>
            <w:r w:rsidRPr="00D54A41">
              <w:rPr>
                <w:sz w:val="22"/>
                <w:szCs w:val="22"/>
              </w:rPr>
              <w:t>Производство работ осуществляется в стесненных условиях населенных пунктов: кровель средней сложности и сложных</w:t>
            </w:r>
          </w:p>
        </w:tc>
        <w:tc>
          <w:tcPr>
            <w:tcW w:w="862" w:type="pct"/>
            <w:shd w:val="clear" w:color="auto" w:fill="auto"/>
            <w:vAlign w:val="center"/>
          </w:tcPr>
          <w:p w:rsidR="003C5BB3" w:rsidRPr="00D54A41" w:rsidRDefault="003C5BB3" w:rsidP="00D87D98">
            <w:pPr>
              <w:jc w:val="center"/>
              <w:rPr>
                <w:b/>
                <w:sz w:val="22"/>
                <w:szCs w:val="22"/>
              </w:rPr>
            </w:pPr>
            <w:r w:rsidRPr="00D54A41">
              <w:rPr>
                <w:sz w:val="22"/>
                <w:szCs w:val="22"/>
              </w:rPr>
              <w:t>1,25</w:t>
            </w:r>
          </w:p>
        </w:tc>
        <w:tc>
          <w:tcPr>
            <w:tcW w:w="825" w:type="pct"/>
            <w:shd w:val="clear" w:color="auto" w:fill="auto"/>
            <w:vAlign w:val="center"/>
          </w:tcPr>
          <w:p w:rsidR="003C5BB3" w:rsidRPr="00D54A41" w:rsidRDefault="003C5BB3" w:rsidP="00D87D98">
            <w:pPr>
              <w:jc w:val="center"/>
              <w:rPr>
                <w:b/>
                <w:sz w:val="22"/>
                <w:szCs w:val="22"/>
              </w:rPr>
            </w:pPr>
            <w:r w:rsidRPr="00D54A41">
              <w:rPr>
                <w:sz w:val="22"/>
                <w:szCs w:val="22"/>
              </w:rPr>
              <w:t>1,25</w:t>
            </w:r>
          </w:p>
        </w:tc>
        <w:tc>
          <w:tcPr>
            <w:tcW w:w="669" w:type="pct"/>
            <w:shd w:val="clear" w:color="auto" w:fill="auto"/>
            <w:vAlign w:val="center"/>
          </w:tcPr>
          <w:p w:rsidR="003C5BB3" w:rsidRPr="00D54A41" w:rsidRDefault="003C5BB3" w:rsidP="00D87D98">
            <w:pPr>
              <w:jc w:val="center"/>
              <w:rPr>
                <w:b/>
                <w:sz w:val="22"/>
                <w:szCs w:val="22"/>
              </w:rPr>
            </w:pPr>
            <w:r w:rsidRPr="00D54A41">
              <w:rPr>
                <w:sz w:val="22"/>
                <w:szCs w:val="22"/>
              </w:rPr>
              <w:t>-</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19</w:t>
            </w:r>
          </w:p>
        </w:tc>
        <w:tc>
          <w:tcPr>
            <w:tcW w:w="2300" w:type="pct"/>
            <w:shd w:val="clear" w:color="auto" w:fill="auto"/>
            <w:vAlign w:val="center"/>
          </w:tcPr>
          <w:p w:rsidR="003C5BB3" w:rsidRPr="00D54A41" w:rsidRDefault="003C5BB3" w:rsidP="00D87D98">
            <w:pPr>
              <w:jc w:val="both"/>
              <w:rPr>
                <w:b/>
                <w:sz w:val="22"/>
                <w:szCs w:val="22"/>
              </w:rPr>
            </w:pPr>
            <w:r w:rsidRPr="00D54A41">
              <w:rPr>
                <w:sz w:val="22"/>
                <w:szCs w:val="22"/>
              </w:rPr>
              <w:t>Производство работ осуществляется в стесненных условиях населенных пунктов: территорий общего пользования</w:t>
            </w:r>
          </w:p>
        </w:tc>
        <w:tc>
          <w:tcPr>
            <w:tcW w:w="862" w:type="pct"/>
            <w:shd w:val="clear" w:color="auto" w:fill="auto"/>
            <w:vAlign w:val="center"/>
          </w:tcPr>
          <w:p w:rsidR="003C5BB3" w:rsidRPr="00D54A41" w:rsidRDefault="003C5BB3" w:rsidP="00D87D98">
            <w:pPr>
              <w:jc w:val="center"/>
              <w:rPr>
                <w:b/>
                <w:sz w:val="22"/>
                <w:szCs w:val="22"/>
              </w:rPr>
            </w:pPr>
            <w:r w:rsidRPr="00D54A41">
              <w:rPr>
                <w:sz w:val="22"/>
                <w:szCs w:val="22"/>
              </w:rPr>
              <w:t>1,1</w:t>
            </w:r>
          </w:p>
        </w:tc>
        <w:tc>
          <w:tcPr>
            <w:tcW w:w="825" w:type="pct"/>
            <w:shd w:val="clear" w:color="auto" w:fill="auto"/>
            <w:vAlign w:val="center"/>
          </w:tcPr>
          <w:p w:rsidR="003C5BB3" w:rsidRPr="00D54A41" w:rsidRDefault="003C5BB3" w:rsidP="00D87D98">
            <w:pPr>
              <w:jc w:val="center"/>
              <w:rPr>
                <w:b/>
                <w:sz w:val="22"/>
                <w:szCs w:val="22"/>
              </w:rPr>
            </w:pPr>
            <w:r w:rsidRPr="00D54A41">
              <w:rPr>
                <w:sz w:val="22"/>
                <w:szCs w:val="22"/>
              </w:rPr>
              <w:t>1,1</w:t>
            </w:r>
          </w:p>
        </w:tc>
        <w:tc>
          <w:tcPr>
            <w:tcW w:w="669" w:type="pct"/>
            <w:shd w:val="clear" w:color="auto" w:fill="auto"/>
            <w:vAlign w:val="center"/>
          </w:tcPr>
          <w:p w:rsidR="003C5BB3" w:rsidRPr="00D54A41" w:rsidRDefault="003C5BB3" w:rsidP="00D87D98">
            <w:pPr>
              <w:jc w:val="center"/>
              <w:rPr>
                <w:b/>
                <w:sz w:val="22"/>
                <w:szCs w:val="22"/>
              </w:rPr>
            </w:pPr>
            <w:r w:rsidRPr="00D54A41">
              <w:rPr>
                <w:sz w:val="22"/>
                <w:szCs w:val="22"/>
              </w:rPr>
              <w:t>-</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20</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в подземных условиях). Начисляется только к ОТ и ОТМ </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1,68</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1,48</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1,68</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21</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на поверхности). Начисляется только к ОТ и ОТМ </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1,15</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w:t>
            </w:r>
          </w:p>
        </w:tc>
      </w:tr>
      <w:tr w:rsidR="003C5BB3" w:rsidRPr="00D54A41" w:rsidTr="00D87D98">
        <w:trPr>
          <w:jc w:val="center"/>
        </w:trPr>
        <w:tc>
          <w:tcPr>
            <w:tcW w:w="345" w:type="pct"/>
            <w:shd w:val="clear" w:color="auto" w:fill="auto"/>
            <w:vAlign w:val="center"/>
          </w:tcPr>
          <w:p w:rsidR="003C5BB3" w:rsidRPr="00D54A41" w:rsidRDefault="003C5BB3" w:rsidP="00D87D98">
            <w:pPr>
              <w:jc w:val="center"/>
              <w:rPr>
                <w:sz w:val="22"/>
                <w:szCs w:val="22"/>
              </w:rPr>
            </w:pPr>
            <w:r w:rsidRPr="00D54A41">
              <w:rPr>
                <w:sz w:val="22"/>
                <w:szCs w:val="22"/>
              </w:rPr>
              <w:t>22</w:t>
            </w:r>
          </w:p>
        </w:tc>
        <w:tc>
          <w:tcPr>
            <w:tcW w:w="2300" w:type="pct"/>
            <w:shd w:val="clear" w:color="auto" w:fill="auto"/>
            <w:vAlign w:val="center"/>
          </w:tcPr>
          <w:p w:rsidR="003C5BB3" w:rsidRPr="00D54A41" w:rsidRDefault="003C5BB3" w:rsidP="00D87D98">
            <w:pPr>
              <w:spacing w:before="100" w:beforeAutospacing="1" w:after="100" w:afterAutospacing="1"/>
              <w:contextualSpacing/>
              <w:jc w:val="both"/>
              <w:rPr>
                <w:sz w:val="22"/>
                <w:szCs w:val="22"/>
              </w:rPr>
            </w:pPr>
            <w:r w:rsidRPr="00D54A41">
              <w:rPr>
                <w:sz w:val="22"/>
                <w:szCs w:val="22"/>
              </w:rPr>
              <w:t>Производство работ, осуществляемых на склонах гор</w:t>
            </w:r>
          </w:p>
        </w:tc>
        <w:tc>
          <w:tcPr>
            <w:tcW w:w="862"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825" w:type="pct"/>
            <w:shd w:val="clear" w:color="auto" w:fill="auto"/>
            <w:vAlign w:val="center"/>
          </w:tcPr>
          <w:p w:rsidR="003C5BB3" w:rsidRPr="00D54A41" w:rsidRDefault="003C5BB3" w:rsidP="00D87D98">
            <w:pPr>
              <w:jc w:val="center"/>
              <w:rPr>
                <w:sz w:val="22"/>
                <w:szCs w:val="22"/>
              </w:rPr>
            </w:pPr>
            <w:r w:rsidRPr="00D54A41">
              <w:rPr>
                <w:sz w:val="22"/>
                <w:szCs w:val="22"/>
              </w:rPr>
              <w:t>1,2</w:t>
            </w:r>
          </w:p>
        </w:tc>
        <w:tc>
          <w:tcPr>
            <w:tcW w:w="669" w:type="pct"/>
            <w:shd w:val="clear" w:color="auto" w:fill="auto"/>
            <w:vAlign w:val="center"/>
          </w:tcPr>
          <w:p w:rsidR="003C5BB3" w:rsidRPr="00D54A41" w:rsidRDefault="003C5BB3" w:rsidP="00D87D98">
            <w:pPr>
              <w:jc w:val="center"/>
              <w:rPr>
                <w:sz w:val="22"/>
                <w:szCs w:val="22"/>
              </w:rPr>
            </w:pPr>
            <w:r w:rsidRPr="00D54A41">
              <w:rPr>
                <w:sz w:val="22"/>
                <w:szCs w:val="22"/>
              </w:rPr>
              <w:t>-</w:t>
            </w:r>
          </w:p>
        </w:tc>
      </w:tr>
    </w:tbl>
    <w:p w:rsidR="003C5BB3" w:rsidRPr="00D54A41" w:rsidRDefault="003C5BB3" w:rsidP="003C5BB3">
      <w:pPr>
        <w:rPr>
          <w:sz w:val="22"/>
          <w:szCs w:val="22"/>
        </w:rPr>
      </w:pPr>
    </w:p>
    <w:p w:rsidR="003C5BB3" w:rsidRPr="00D54A41" w:rsidRDefault="003C5BB3" w:rsidP="003C5BB3">
      <w:pPr>
        <w:rPr>
          <w:sz w:val="22"/>
          <w:szCs w:val="22"/>
        </w:rPr>
      </w:pPr>
      <w:r w:rsidRPr="00D54A41">
        <w:rPr>
          <w:sz w:val="22"/>
          <w:szCs w:val="22"/>
        </w:rPr>
        <w:t>Примечание:</w:t>
      </w:r>
    </w:p>
    <w:p w:rsidR="003C5BB3" w:rsidRPr="00D54A41" w:rsidRDefault="003C5BB3" w:rsidP="003C5BB3">
      <w:pPr>
        <w:ind w:firstLine="709"/>
        <w:jc w:val="both"/>
        <w:rPr>
          <w:sz w:val="22"/>
          <w:szCs w:val="22"/>
        </w:rPr>
      </w:pPr>
      <w:r w:rsidRPr="00D54A41">
        <w:rPr>
          <w:sz w:val="22"/>
          <w:szCs w:val="22"/>
        </w:rPr>
        <w:t>Одновременное применение нескольких коэффициентов не допускается, кроме п. 1, 4, 11 таблицы. Если реальные условия производства работ обусловлены одновременно несколькими позициями из таблицы поправочных коэффициентов, то применяется позиция из таблицы с большим коэффициентом.</w:t>
      </w:r>
    </w:p>
    <w:p w:rsidR="003C5BB3" w:rsidRPr="00D54A41" w:rsidRDefault="003C5BB3" w:rsidP="003C5BB3">
      <w:pPr>
        <w:ind w:firstLine="709"/>
        <w:jc w:val="both"/>
        <w:rPr>
          <w:b/>
          <w:sz w:val="22"/>
          <w:szCs w:val="22"/>
        </w:rPr>
      </w:pPr>
      <w:r w:rsidRPr="00D54A41">
        <w:rPr>
          <w:sz w:val="22"/>
          <w:szCs w:val="22"/>
        </w:rPr>
        <w:t>Под охранной зоной вдоль воздушных линий электропередачи рассматривается участок земли и пространства, заключенный между вертикальными плоскостями, проходящими через параллельные прямые, отстоящие от крайних проводов (при не отклоненном их положении) на следующие расстояния:</w:t>
      </w:r>
    </w:p>
    <w:p w:rsidR="003C5BB3" w:rsidRPr="00D54A41" w:rsidRDefault="003C5BB3" w:rsidP="003C5BB3">
      <w:pPr>
        <w:ind w:right="40" w:firstLine="709"/>
        <w:rPr>
          <w:b/>
          <w:sz w:val="22"/>
          <w:szCs w:val="22"/>
        </w:rPr>
      </w:pPr>
    </w:p>
    <w:tbl>
      <w:tblPr>
        <w:tblW w:w="0" w:type="auto"/>
        <w:jc w:val="center"/>
        <w:tblLayout w:type="fixed"/>
        <w:tblCellMar>
          <w:left w:w="10" w:type="dxa"/>
          <w:right w:w="10" w:type="dxa"/>
        </w:tblCellMar>
        <w:tblLook w:val="04A0" w:firstRow="1" w:lastRow="0" w:firstColumn="1" w:lastColumn="0" w:noHBand="0" w:noVBand="1"/>
      </w:tblPr>
      <w:tblGrid>
        <w:gridCol w:w="3850"/>
        <w:gridCol w:w="3854"/>
      </w:tblGrid>
      <w:tr w:rsidR="003C5BB3" w:rsidRPr="00D54A41" w:rsidTr="00D87D98">
        <w:trPr>
          <w:trHeight w:val="274"/>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Линии напряжением, кВ</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Расстояние, м</w:t>
            </w:r>
          </w:p>
        </w:tc>
      </w:tr>
      <w:tr w:rsidR="003C5BB3" w:rsidRPr="00D54A41" w:rsidTr="00D87D98">
        <w:trPr>
          <w:trHeight w:val="40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1</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2</w:t>
            </w:r>
          </w:p>
        </w:tc>
      </w:tr>
      <w:tr w:rsidR="003C5BB3" w:rsidRPr="00D54A41" w:rsidTr="00D87D98">
        <w:trPr>
          <w:trHeight w:val="259"/>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1 до 20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10</w:t>
            </w:r>
          </w:p>
        </w:tc>
      </w:tr>
      <w:tr w:rsidR="003C5BB3" w:rsidRPr="00D54A41" w:rsidTr="00D87D98">
        <w:trPr>
          <w:trHeight w:val="259"/>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35</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15</w:t>
            </w:r>
          </w:p>
        </w:tc>
      </w:tr>
      <w:tr w:rsidR="003C5BB3" w:rsidRPr="00D54A41" w:rsidTr="00D87D98">
        <w:trPr>
          <w:trHeight w:val="264"/>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110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20</w:t>
            </w:r>
          </w:p>
        </w:tc>
      </w:tr>
      <w:tr w:rsidR="003C5BB3" w:rsidRPr="00D54A41" w:rsidTr="00D87D98">
        <w:trPr>
          <w:trHeight w:val="254"/>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150, 220, 330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25</w:t>
            </w:r>
          </w:p>
        </w:tc>
      </w:tr>
      <w:tr w:rsidR="003C5BB3" w:rsidRPr="00D54A41" w:rsidTr="00D87D98">
        <w:trPr>
          <w:trHeight w:val="27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400, 500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b/>
                <w:sz w:val="22"/>
                <w:szCs w:val="22"/>
              </w:rPr>
            </w:pPr>
            <w:r w:rsidRPr="00D54A41">
              <w:rPr>
                <w:sz w:val="22"/>
                <w:szCs w:val="22"/>
              </w:rPr>
              <w:t>30</w:t>
            </w:r>
          </w:p>
        </w:tc>
      </w:tr>
      <w:tr w:rsidR="003C5BB3" w:rsidRPr="00D54A41" w:rsidTr="00D87D98">
        <w:trPr>
          <w:trHeight w:val="27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sz w:val="22"/>
                <w:szCs w:val="22"/>
              </w:rPr>
            </w:pPr>
            <w:r w:rsidRPr="00D54A41">
              <w:rPr>
                <w:sz w:val="22"/>
                <w:szCs w:val="22"/>
              </w:rPr>
              <w:t>750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sz w:val="22"/>
                <w:szCs w:val="22"/>
              </w:rPr>
            </w:pPr>
            <w:r w:rsidRPr="00D54A41">
              <w:rPr>
                <w:sz w:val="22"/>
                <w:szCs w:val="22"/>
              </w:rPr>
              <w:t>40</w:t>
            </w:r>
          </w:p>
        </w:tc>
      </w:tr>
      <w:tr w:rsidR="003C5BB3" w:rsidRPr="00D54A41" w:rsidTr="00D87D98">
        <w:trPr>
          <w:trHeight w:val="27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sz w:val="22"/>
                <w:szCs w:val="22"/>
              </w:rPr>
            </w:pPr>
            <w:r w:rsidRPr="00D54A41">
              <w:rPr>
                <w:sz w:val="22"/>
                <w:szCs w:val="22"/>
              </w:rPr>
              <w:t>800 (постоянный ток)</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3C5BB3" w:rsidRPr="00D54A41" w:rsidRDefault="003C5BB3" w:rsidP="00D87D98">
            <w:pPr>
              <w:framePr w:wrap="notBeside" w:vAnchor="text" w:hAnchor="text" w:xAlign="center" w:y="1"/>
              <w:ind w:firstLine="709"/>
              <w:jc w:val="center"/>
              <w:rPr>
                <w:sz w:val="22"/>
                <w:szCs w:val="22"/>
              </w:rPr>
            </w:pPr>
            <w:r w:rsidRPr="00D54A41">
              <w:rPr>
                <w:sz w:val="22"/>
                <w:szCs w:val="22"/>
              </w:rPr>
              <w:t>30</w:t>
            </w:r>
          </w:p>
        </w:tc>
      </w:tr>
    </w:tbl>
    <w:p w:rsidR="003C5BB3" w:rsidRPr="00D54A41" w:rsidRDefault="003C5BB3" w:rsidP="003C5BB3">
      <w:pPr>
        <w:ind w:firstLine="709"/>
        <w:rPr>
          <w:sz w:val="22"/>
          <w:szCs w:val="22"/>
        </w:rPr>
      </w:pPr>
    </w:p>
    <w:p w:rsidR="003C5BB3" w:rsidRPr="00D54A41" w:rsidRDefault="003C5BB3" w:rsidP="003C5BB3">
      <w:pPr>
        <w:numPr>
          <w:ilvl w:val="0"/>
          <w:numId w:val="41"/>
        </w:numPr>
        <w:tabs>
          <w:tab w:val="left" w:pos="1134"/>
        </w:tabs>
        <w:ind w:left="0" w:firstLine="851"/>
        <w:jc w:val="both"/>
        <w:rPr>
          <w:sz w:val="22"/>
          <w:szCs w:val="22"/>
        </w:rPr>
      </w:pPr>
      <w:r w:rsidRPr="00D54A41">
        <w:rPr>
          <w:sz w:val="22"/>
          <w:szCs w:val="22"/>
        </w:rPr>
        <w:t>Расчет затрат при производстве работ в зимнее время:</w:t>
      </w:r>
    </w:p>
    <w:p w:rsidR="003C5BB3" w:rsidRPr="00D54A41" w:rsidRDefault="003C5BB3" w:rsidP="003C5BB3">
      <w:pPr>
        <w:numPr>
          <w:ilvl w:val="1"/>
          <w:numId w:val="40"/>
        </w:numPr>
        <w:tabs>
          <w:tab w:val="left" w:pos="1134"/>
        </w:tabs>
        <w:ind w:left="0" w:firstLine="851"/>
        <w:jc w:val="both"/>
        <w:rPr>
          <w:sz w:val="22"/>
          <w:szCs w:val="22"/>
        </w:rPr>
      </w:pPr>
      <w:r>
        <w:rPr>
          <w:sz w:val="22"/>
          <w:szCs w:val="22"/>
        </w:rPr>
        <w:lastRenderedPageBreak/>
        <w:t xml:space="preserve">. </w:t>
      </w:r>
      <w:r w:rsidRPr="00D54A41">
        <w:rPr>
          <w:sz w:val="22"/>
          <w:szCs w:val="22"/>
        </w:rPr>
        <w:t>Расчет дополнительных затрат при производстве работ в зимнее время для объектов капитального строительства на открытых, полуоткрытых площадках и неотапливаемых помещениях определяется согласно ГСН 81-05-02-2007 изд.2 раздел.1 табл.4</w:t>
      </w:r>
    </w:p>
    <w:p w:rsidR="003C5BB3" w:rsidRPr="00D54A41" w:rsidRDefault="003C5BB3" w:rsidP="003C5BB3">
      <w:pPr>
        <w:ind w:firstLine="851"/>
        <w:jc w:val="both"/>
        <w:rPr>
          <w:sz w:val="22"/>
          <w:szCs w:val="22"/>
        </w:rPr>
      </w:pPr>
      <w:r w:rsidRPr="00D54A41">
        <w:rPr>
          <w:sz w:val="22"/>
          <w:szCs w:val="22"/>
        </w:rPr>
        <w:t>- в карьере «Центральный» Восточного рудника зимнее удорожание -7,5%, зимний период 05.10 по 30.04;</w:t>
      </w:r>
    </w:p>
    <w:p w:rsidR="003C5BB3" w:rsidRPr="00D54A41" w:rsidRDefault="003C5BB3" w:rsidP="003C5BB3">
      <w:pPr>
        <w:ind w:firstLine="851"/>
        <w:jc w:val="both"/>
        <w:rPr>
          <w:sz w:val="22"/>
          <w:szCs w:val="22"/>
        </w:rPr>
      </w:pPr>
      <w:r w:rsidRPr="00D54A41">
        <w:rPr>
          <w:sz w:val="22"/>
          <w:szCs w:val="22"/>
        </w:rPr>
        <w:t>- другие территории в районе Кировска и Апатитов зимнее удорожание -4,2%, зимний период с 10.10 по 25.04.</w:t>
      </w:r>
    </w:p>
    <w:p w:rsidR="003C5BB3" w:rsidRPr="00D54A41" w:rsidRDefault="003C5BB3" w:rsidP="003C5BB3">
      <w:pPr>
        <w:numPr>
          <w:ilvl w:val="1"/>
          <w:numId w:val="40"/>
        </w:numPr>
        <w:ind w:left="0" w:firstLine="851"/>
        <w:jc w:val="both"/>
        <w:rPr>
          <w:sz w:val="22"/>
          <w:szCs w:val="22"/>
        </w:rPr>
      </w:pPr>
      <w:r w:rsidRPr="00D54A41">
        <w:rPr>
          <w:sz w:val="22"/>
          <w:szCs w:val="22"/>
        </w:rPr>
        <w:t>Зимнее удорожание (среднегодовое) принимать на весь период строительства объекта, если согласно условий Договора длительность строительства более года.</w:t>
      </w:r>
    </w:p>
    <w:p w:rsidR="003C5BB3" w:rsidRPr="00D54A41" w:rsidRDefault="003C5BB3" w:rsidP="003C5BB3">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Затраты подрядчика на временные здания и сооружения в % в локальных сметах не применяются. По решению Тендерного комитета могут быть предусмотрены иные условия. </w:t>
      </w:r>
    </w:p>
    <w:p w:rsidR="003C5BB3" w:rsidRPr="00D54A41" w:rsidRDefault="003C5BB3" w:rsidP="003C5BB3">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Резерв средств на непредвиденные работы и затраты в сметных расчётах (сметах) сторонами не предусматриваются.  </w:t>
      </w:r>
    </w:p>
    <w:p w:rsidR="003C5BB3" w:rsidRPr="00D54A41" w:rsidRDefault="003C5BB3" w:rsidP="003C5BB3">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Затраты подрядчика на командировочные расходы оплачиваются Заказчиком при условии решения Тендерного комитета. </w:t>
      </w:r>
    </w:p>
    <w:p w:rsidR="003C5BB3" w:rsidRPr="00D54A41" w:rsidRDefault="003C5BB3" w:rsidP="003C5BB3">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По решению Тендерного комитета в случае неблагоприятной эпидемиологической ситуации и требованием Заказчика нахождения Подрядчика на обсервации, Заказчик компенсирует затраты, понесенные Подрядчиком. </w:t>
      </w:r>
    </w:p>
    <w:p w:rsidR="003C5BB3" w:rsidRPr="00D54A41" w:rsidRDefault="003C5BB3" w:rsidP="003C5BB3">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По решению Тендерного комитета при отсутствии городского транспорта, Заказчик компенсирует затраты на организационную доставку людей до места производства работ.</w:t>
      </w:r>
    </w:p>
    <w:p w:rsidR="00B36145" w:rsidRPr="001F2380" w:rsidRDefault="00B36145" w:rsidP="00FB2A3E">
      <w:pPr>
        <w:pStyle w:val="Style3"/>
        <w:widowControl/>
        <w:tabs>
          <w:tab w:val="left" w:pos="883"/>
        </w:tabs>
        <w:ind w:left="662"/>
        <w:jc w:val="both"/>
        <w:rPr>
          <w:sz w:val="20"/>
          <w:szCs w:val="20"/>
        </w:rPr>
      </w:pPr>
    </w:p>
    <w:p w:rsidR="00FE1D9A" w:rsidRPr="001F2380" w:rsidRDefault="00FE1D9A" w:rsidP="00FB2A3E">
      <w:pPr>
        <w:rPr>
          <w:b/>
          <w:sz w:val="22"/>
          <w:szCs w:val="22"/>
        </w:rPr>
      </w:pPr>
      <w:r w:rsidRPr="001F2380">
        <w:rPr>
          <w:b/>
          <w:sz w:val="22"/>
          <w:szCs w:val="22"/>
        </w:rPr>
        <w:t>ЗАКАЗЧИК                                                                       ПОДРЯДЧИК</w:t>
      </w:r>
    </w:p>
    <w:p w:rsidR="00FE1D9A" w:rsidRPr="001F2380" w:rsidRDefault="00FE1D9A"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E1D9A" w:rsidRPr="001F2380" w:rsidRDefault="00FE1D9A"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A06B13" w:rsidRDefault="00FE1D9A" w:rsidP="00FB2A3E">
      <w:pPr>
        <w:rPr>
          <w:b/>
          <w:sz w:val="22"/>
          <w:szCs w:val="22"/>
        </w:rPr>
      </w:pPr>
      <w:r w:rsidRPr="001F2380">
        <w:rPr>
          <w:b/>
          <w:sz w:val="22"/>
          <w:szCs w:val="22"/>
        </w:rPr>
        <w:t xml:space="preserve"> </w:t>
      </w:r>
    </w:p>
    <w:p w:rsidR="001101CE" w:rsidRPr="001F2380" w:rsidRDefault="00FE1D9A" w:rsidP="00FB2A3E">
      <w:pPr>
        <w:rPr>
          <w:b/>
          <w:sz w:val="22"/>
          <w:szCs w:val="22"/>
        </w:rPr>
      </w:pPr>
      <w:r w:rsidRPr="001F2380">
        <w:rPr>
          <w:b/>
          <w:sz w:val="22"/>
          <w:szCs w:val="22"/>
        </w:rPr>
        <w:t xml:space="preserve">                            </w:t>
      </w:r>
    </w:p>
    <w:p w:rsidR="00FE1D9A" w:rsidRPr="001F2380" w:rsidRDefault="00FE1D9A" w:rsidP="00FB2A3E">
      <w:pPr>
        <w:rPr>
          <w:sz w:val="22"/>
          <w:szCs w:val="22"/>
        </w:rPr>
      </w:pPr>
      <w:r w:rsidRPr="001101CE">
        <w:rPr>
          <w:sz w:val="22"/>
          <w:szCs w:val="22"/>
          <w:u w:val="single"/>
        </w:rPr>
        <w:t>_______________________</w:t>
      </w:r>
      <w:r w:rsidRPr="001F2380">
        <w:rPr>
          <w:b/>
          <w:sz w:val="22"/>
          <w:szCs w:val="22"/>
        </w:rPr>
        <w:t>А.Ю. Абрашитов</w:t>
      </w:r>
      <w:r w:rsidRPr="001F2380">
        <w:rPr>
          <w:sz w:val="22"/>
          <w:szCs w:val="22"/>
        </w:rPr>
        <w:t xml:space="preserve">                </w:t>
      </w:r>
      <w:r w:rsidRPr="001101CE">
        <w:rPr>
          <w:sz w:val="22"/>
          <w:szCs w:val="22"/>
          <w:u w:val="single"/>
        </w:rPr>
        <w:t>_____________________</w:t>
      </w:r>
      <w:r w:rsidRPr="001F2380">
        <w:rPr>
          <w:b/>
          <w:sz w:val="22"/>
          <w:szCs w:val="22"/>
        </w:rPr>
        <w:t>..........................</w:t>
      </w:r>
    </w:p>
    <w:p w:rsidR="004729CE" w:rsidRPr="001F2380" w:rsidRDefault="00FE1D9A" w:rsidP="001101CE">
      <w:pPr>
        <w:rPr>
          <w:b/>
          <w:sz w:val="22"/>
          <w:szCs w:val="22"/>
        </w:rPr>
      </w:pPr>
      <w:r w:rsidRPr="001F2380">
        <w:rPr>
          <w:sz w:val="22"/>
          <w:szCs w:val="22"/>
        </w:rPr>
        <w:t xml:space="preserve">М.П.                                                                                    </w:t>
      </w:r>
      <w:r w:rsidR="0084654A">
        <w:rPr>
          <w:sz w:val="22"/>
          <w:szCs w:val="22"/>
        </w:rPr>
        <w:t xml:space="preserve"> </w:t>
      </w:r>
      <w:r w:rsidRPr="001F2380">
        <w:rPr>
          <w:sz w:val="22"/>
          <w:szCs w:val="22"/>
        </w:rPr>
        <w:t>М.П.</w:t>
      </w:r>
      <w:r w:rsidR="001101CE" w:rsidRPr="001F2380">
        <w:rPr>
          <w:b/>
          <w:sz w:val="22"/>
          <w:szCs w:val="22"/>
        </w:rPr>
        <w:t xml:space="preserve"> </w:t>
      </w:r>
    </w:p>
    <w:p w:rsidR="004729CE" w:rsidRPr="001F2380" w:rsidRDefault="0084654A" w:rsidP="00FB2A3E">
      <w:pPr>
        <w:jc w:val="right"/>
        <w:rPr>
          <w:b/>
          <w:sz w:val="22"/>
          <w:szCs w:val="22"/>
        </w:rPr>
      </w:pPr>
      <w:r>
        <w:rPr>
          <w:b/>
          <w:sz w:val="22"/>
          <w:szCs w:val="22"/>
        </w:rPr>
        <w:br w:type="page"/>
      </w:r>
      <w:r w:rsidR="00FD77C6" w:rsidRPr="001F2380">
        <w:rPr>
          <w:b/>
          <w:sz w:val="22"/>
          <w:szCs w:val="22"/>
        </w:rPr>
        <w:lastRenderedPageBreak/>
        <w:t>П</w:t>
      </w:r>
      <w:r w:rsidR="004729CE" w:rsidRPr="001F2380">
        <w:rPr>
          <w:b/>
          <w:sz w:val="22"/>
          <w:szCs w:val="22"/>
        </w:rPr>
        <w:t xml:space="preserve">риложение № </w:t>
      </w:r>
      <w:r w:rsidR="00DF2D11" w:rsidRPr="001F2380">
        <w:rPr>
          <w:b/>
          <w:sz w:val="22"/>
          <w:szCs w:val="22"/>
        </w:rPr>
        <w:t>2</w:t>
      </w:r>
      <w:r w:rsidR="004729CE" w:rsidRPr="001F2380">
        <w:rPr>
          <w:b/>
          <w:sz w:val="22"/>
          <w:szCs w:val="22"/>
        </w:rPr>
        <w:t>.1</w:t>
      </w:r>
    </w:p>
    <w:p w:rsidR="007D3302" w:rsidRPr="001F2380" w:rsidRDefault="00F76770" w:rsidP="007D3302">
      <w:pPr>
        <w:ind w:left="992"/>
        <w:jc w:val="right"/>
        <w:rPr>
          <w:sz w:val="22"/>
          <w:szCs w:val="22"/>
        </w:rPr>
      </w:pPr>
      <w:r>
        <w:rPr>
          <w:b/>
          <w:sz w:val="22"/>
          <w:szCs w:val="22"/>
        </w:rPr>
        <w:t>к Д</w:t>
      </w:r>
      <w:r w:rsidR="007D3302" w:rsidRPr="001F2380">
        <w:rPr>
          <w:b/>
          <w:sz w:val="22"/>
          <w:szCs w:val="22"/>
        </w:rPr>
        <w:t>оговору № .. от ……</w:t>
      </w:r>
    </w:p>
    <w:tbl>
      <w:tblPr>
        <w:tblW w:w="10462" w:type="dxa"/>
        <w:tblInd w:w="5" w:type="dxa"/>
        <w:tblLook w:val="04A0" w:firstRow="1" w:lastRow="0" w:firstColumn="1" w:lastColumn="0" w:noHBand="0" w:noVBand="1"/>
      </w:tblPr>
      <w:tblGrid>
        <w:gridCol w:w="55"/>
        <w:gridCol w:w="461"/>
        <w:gridCol w:w="445"/>
        <w:gridCol w:w="594"/>
        <w:gridCol w:w="1277"/>
        <w:gridCol w:w="1132"/>
        <w:gridCol w:w="423"/>
        <w:gridCol w:w="829"/>
        <w:gridCol w:w="449"/>
        <w:gridCol w:w="1560"/>
        <w:gridCol w:w="283"/>
        <w:gridCol w:w="279"/>
        <w:gridCol w:w="761"/>
        <w:gridCol w:w="1111"/>
        <w:gridCol w:w="803"/>
      </w:tblGrid>
      <w:tr w:rsidR="00C00850" w:rsidTr="00C00850">
        <w:trPr>
          <w:gridBefore w:val="1"/>
          <w:gridAfter w:val="3"/>
          <w:wBefore w:w="55" w:type="dxa"/>
          <w:wAfter w:w="2675" w:type="dxa"/>
          <w:trHeight w:val="255"/>
        </w:trPr>
        <w:tc>
          <w:tcPr>
            <w:tcW w:w="2777" w:type="dxa"/>
            <w:gridSpan w:val="4"/>
            <w:noWrap/>
            <w:vAlign w:val="center"/>
            <w:hideMark/>
          </w:tcPr>
          <w:p w:rsidR="00C00850" w:rsidRDefault="00C00850">
            <w:pPr>
              <w:rPr>
                <w:b/>
                <w:bCs/>
                <w:color w:val="000000"/>
                <w:sz w:val="18"/>
                <w:szCs w:val="18"/>
              </w:rPr>
            </w:pPr>
            <w:bookmarkStart w:id="2" w:name="RANGE!A1:F41"/>
            <w:r>
              <w:rPr>
                <w:b/>
                <w:bCs/>
                <w:color w:val="000000"/>
                <w:sz w:val="18"/>
                <w:szCs w:val="18"/>
              </w:rPr>
              <w:t>Заказчик: АО «Апатит</w:t>
            </w:r>
            <w:bookmarkEnd w:id="2"/>
            <w:r>
              <w:rPr>
                <w:b/>
                <w:bCs/>
                <w:color w:val="000000"/>
                <w:sz w:val="18"/>
                <w:szCs w:val="18"/>
              </w:rPr>
              <w:t>»</w:t>
            </w:r>
          </w:p>
        </w:tc>
        <w:tc>
          <w:tcPr>
            <w:tcW w:w="1555" w:type="dxa"/>
            <w:gridSpan w:val="2"/>
            <w:noWrap/>
            <w:vAlign w:val="center"/>
            <w:hideMark/>
          </w:tcPr>
          <w:p w:rsidR="00C00850" w:rsidRDefault="00C00850">
            <w:pPr>
              <w:rPr>
                <w:b/>
                <w:bCs/>
                <w:color w:val="000000"/>
                <w:sz w:val="18"/>
                <w:szCs w:val="18"/>
              </w:rPr>
            </w:pPr>
          </w:p>
        </w:tc>
        <w:tc>
          <w:tcPr>
            <w:tcW w:w="829" w:type="dxa"/>
            <w:noWrap/>
            <w:vAlign w:val="center"/>
            <w:hideMark/>
          </w:tcPr>
          <w:p w:rsidR="00C00850" w:rsidRDefault="00C00850"/>
        </w:tc>
        <w:tc>
          <w:tcPr>
            <w:tcW w:w="2292" w:type="dxa"/>
            <w:gridSpan w:val="3"/>
            <w:noWrap/>
            <w:vAlign w:val="center"/>
            <w:hideMark/>
          </w:tcPr>
          <w:p w:rsidR="00C00850" w:rsidRDefault="00C00850"/>
        </w:tc>
        <w:tc>
          <w:tcPr>
            <w:tcW w:w="279" w:type="dxa"/>
            <w:noWrap/>
            <w:vAlign w:val="center"/>
            <w:hideMark/>
          </w:tcPr>
          <w:p w:rsidR="00C00850" w:rsidRDefault="00C00850"/>
        </w:tc>
      </w:tr>
      <w:tr w:rsidR="00C00850" w:rsidTr="00C00850">
        <w:trPr>
          <w:gridBefore w:val="1"/>
          <w:gridAfter w:val="3"/>
          <w:wBefore w:w="55" w:type="dxa"/>
          <w:wAfter w:w="2675" w:type="dxa"/>
          <w:trHeight w:val="255"/>
        </w:trPr>
        <w:tc>
          <w:tcPr>
            <w:tcW w:w="5161" w:type="dxa"/>
            <w:gridSpan w:val="7"/>
            <w:noWrap/>
            <w:vAlign w:val="center"/>
            <w:hideMark/>
          </w:tcPr>
          <w:p w:rsidR="00C00850" w:rsidRDefault="00C00850">
            <w:pPr>
              <w:rPr>
                <w:b/>
                <w:bCs/>
                <w:color w:val="000000"/>
                <w:sz w:val="18"/>
                <w:szCs w:val="18"/>
              </w:rPr>
            </w:pPr>
            <w:r>
              <w:rPr>
                <w:b/>
                <w:bCs/>
                <w:color w:val="000000"/>
                <w:sz w:val="18"/>
                <w:szCs w:val="18"/>
              </w:rPr>
              <w:t>Подрядчик: ООО «                                »</w:t>
            </w:r>
          </w:p>
        </w:tc>
        <w:tc>
          <w:tcPr>
            <w:tcW w:w="2292" w:type="dxa"/>
            <w:gridSpan w:val="3"/>
            <w:noWrap/>
            <w:vAlign w:val="center"/>
            <w:hideMark/>
          </w:tcPr>
          <w:p w:rsidR="00C00850" w:rsidRDefault="00C00850">
            <w:pPr>
              <w:rPr>
                <w:b/>
                <w:bCs/>
                <w:color w:val="000000"/>
                <w:sz w:val="18"/>
                <w:szCs w:val="18"/>
              </w:rPr>
            </w:pPr>
          </w:p>
        </w:tc>
        <w:tc>
          <w:tcPr>
            <w:tcW w:w="279" w:type="dxa"/>
            <w:noWrap/>
            <w:vAlign w:val="center"/>
            <w:hideMark/>
          </w:tcPr>
          <w:p w:rsidR="00C00850" w:rsidRDefault="00C00850"/>
        </w:tc>
      </w:tr>
      <w:tr w:rsidR="00C00850" w:rsidTr="00C00850">
        <w:trPr>
          <w:gridBefore w:val="1"/>
          <w:gridAfter w:val="3"/>
          <w:wBefore w:w="55" w:type="dxa"/>
          <w:wAfter w:w="2675" w:type="dxa"/>
          <w:trHeight w:val="255"/>
        </w:trPr>
        <w:tc>
          <w:tcPr>
            <w:tcW w:w="906" w:type="dxa"/>
            <w:gridSpan w:val="2"/>
            <w:noWrap/>
            <w:vAlign w:val="center"/>
            <w:hideMark/>
          </w:tcPr>
          <w:p w:rsidR="00C00850" w:rsidRDefault="00C00850"/>
        </w:tc>
        <w:tc>
          <w:tcPr>
            <w:tcW w:w="1871" w:type="dxa"/>
            <w:gridSpan w:val="2"/>
            <w:noWrap/>
            <w:vAlign w:val="center"/>
            <w:hideMark/>
          </w:tcPr>
          <w:p w:rsidR="00C00850" w:rsidRDefault="00C00850"/>
        </w:tc>
        <w:tc>
          <w:tcPr>
            <w:tcW w:w="1555" w:type="dxa"/>
            <w:gridSpan w:val="2"/>
            <w:noWrap/>
            <w:vAlign w:val="center"/>
            <w:hideMark/>
          </w:tcPr>
          <w:p w:rsidR="00C00850" w:rsidRDefault="00C00850"/>
        </w:tc>
        <w:tc>
          <w:tcPr>
            <w:tcW w:w="829" w:type="dxa"/>
            <w:noWrap/>
            <w:vAlign w:val="center"/>
            <w:hideMark/>
          </w:tcPr>
          <w:p w:rsidR="00C00850" w:rsidRDefault="00C00850"/>
        </w:tc>
        <w:tc>
          <w:tcPr>
            <w:tcW w:w="2292" w:type="dxa"/>
            <w:gridSpan w:val="3"/>
            <w:noWrap/>
            <w:vAlign w:val="center"/>
            <w:hideMark/>
          </w:tcPr>
          <w:p w:rsidR="00C00850" w:rsidRDefault="00C00850"/>
        </w:tc>
        <w:tc>
          <w:tcPr>
            <w:tcW w:w="279" w:type="dxa"/>
            <w:noWrap/>
            <w:vAlign w:val="center"/>
            <w:hideMark/>
          </w:tcPr>
          <w:p w:rsidR="00C00850" w:rsidRDefault="00C00850"/>
        </w:tc>
      </w:tr>
      <w:tr w:rsidR="00C00850" w:rsidTr="00C00850">
        <w:trPr>
          <w:gridBefore w:val="1"/>
          <w:gridAfter w:val="3"/>
          <w:wBefore w:w="55" w:type="dxa"/>
          <w:wAfter w:w="2675" w:type="dxa"/>
          <w:trHeight w:val="255"/>
        </w:trPr>
        <w:tc>
          <w:tcPr>
            <w:tcW w:w="7732" w:type="dxa"/>
            <w:gridSpan w:val="11"/>
            <w:noWrap/>
            <w:vAlign w:val="center"/>
            <w:hideMark/>
          </w:tcPr>
          <w:p w:rsidR="00C00850" w:rsidRDefault="00C00850">
            <w:pPr>
              <w:jc w:val="center"/>
              <w:rPr>
                <w:b/>
                <w:bCs/>
                <w:color w:val="000000"/>
                <w:sz w:val="18"/>
                <w:szCs w:val="18"/>
              </w:rPr>
            </w:pPr>
            <w:r>
              <w:rPr>
                <w:b/>
                <w:bCs/>
                <w:color w:val="000000"/>
                <w:sz w:val="18"/>
                <w:szCs w:val="18"/>
              </w:rPr>
              <w:t>Сводный сметный расчет стоимости строительства</w:t>
            </w:r>
          </w:p>
        </w:tc>
      </w:tr>
      <w:tr w:rsidR="00C00850" w:rsidTr="00C00850">
        <w:trPr>
          <w:gridBefore w:val="1"/>
          <w:gridAfter w:val="3"/>
          <w:wBefore w:w="55" w:type="dxa"/>
          <w:wAfter w:w="2675" w:type="dxa"/>
          <w:trHeight w:val="255"/>
        </w:trPr>
        <w:tc>
          <w:tcPr>
            <w:tcW w:w="7732" w:type="dxa"/>
            <w:gridSpan w:val="11"/>
            <w:noWrap/>
            <w:vAlign w:val="center"/>
            <w:hideMark/>
          </w:tcPr>
          <w:p w:rsidR="00C00850" w:rsidRDefault="00C00850">
            <w:pPr>
              <w:jc w:val="center"/>
              <w:rPr>
                <w:b/>
                <w:bCs/>
                <w:i/>
                <w:iCs/>
                <w:color w:val="000000"/>
                <w:sz w:val="18"/>
                <w:szCs w:val="18"/>
              </w:rPr>
            </w:pPr>
            <w:r>
              <w:rPr>
                <w:b/>
                <w:bCs/>
                <w:i/>
                <w:iCs/>
                <w:color w:val="000000"/>
                <w:sz w:val="18"/>
                <w:szCs w:val="18"/>
              </w:rPr>
              <w:t>по Договору подряда                 от 00.00.0000 года.</w:t>
            </w:r>
          </w:p>
          <w:p w:rsidR="00C00850" w:rsidRDefault="00C00850">
            <w:pPr>
              <w:jc w:val="both"/>
              <w:rPr>
                <w:b/>
                <w:bCs/>
                <w:i/>
                <w:iCs/>
                <w:color w:val="000000"/>
                <w:sz w:val="18"/>
                <w:szCs w:val="18"/>
              </w:rPr>
            </w:pPr>
            <w:r>
              <w:rPr>
                <w:b/>
                <w:bCs/>
                <w:i/>
                <w:iCs/>
                <w:color w:val="000000"/>
                <w:sz w:val="18"/>
                <w:szCs w:val="18"/>
              </w:rPr>
              <w:t xml:space="preserve">Объект: </w:t>
            </w:r>
          </w:p>
          <w:p w:rsidR="00C00850" w:rsidRDefault="00C00850">
            <w:pPr>
              <w:jc w:val="right"/>
              <w:rPr>
                <w:b/>
                <w:bCs/>
                <w:i/>
                <w:iCs/>
                <w:color w:val="000000"/>
                <w:sz w:val="18"/>
                <w:szCs w:val="18"/>
              </w:rPr>
            </w:pPr>
            <w:r>
              <w:rPr>
                <w:b/>
                <w:bCs/>
                <w:i/>
                <w:iCs/>
                <w:color w:val="000000"/>
                <w:sz w:val="18"/>
                <w:szCs w:val="18"/>
              </w:rPr>
              <w:t>Дата составления:</w:t>
            </w:r>
          </w:p>
          <w:p w:rsidR="00C00850" w:rsidRDefault="00C00850">
            <w:pPr>
              <w:jc w:val="both"/>
              <w:rPr>
                <w:b/>
                <w:bCs/>
                <w:i/>
                <w:iCs/>
                <w:color w:val="000000"/>
                <w:sz w:val="18"/>
                <w:szCs w:val="18"/>
              </w:rPr>
            </w:pPr>
            <w:r>
              <w:rPr>
                <w:b/>
                <w:bCs/>
                <w:i/>
                <w:iCs/>
                <w:color w:val="000000"/>
                <w:sz w:val="18"/>
                <w:szCs w:val="18"/>
              </w:rPr>
              <w:t>Стоимость работ по Договору, в т.ч. СМР, ПНР в руб., без НДС</w:t>
            </w:r>
          </w:p>
          <w:p w:rsidR="00C00850" w:rsidRDefault="00C00850">
            <w:pPr>
              <w:jc w:val="both"/>
              <w:rPr>
                <w:b/>
                <w:bCs/>
                <w:i/>
                <w:iCs/>
                <w:color w:val="000000"/>
                <w:sz w:val="18"/>
                <w:szCs w:val="18"/>
              </w:rPr>
            </w:pPr>
            <w:r>
              <w:rPr>
                <w:b/>
                <w:bCs/>
                <w:i/>
                <w:iCs/>
                <w:color w:val="000000"/>
                <w:sz w:val="18"/>
                <w:szCs w:val="18"/>
              </w:rPr>
              <w:t xml:space="preserve">                                                                               ПИР в руб. без НДС</w:t>
            </w:r>
          </w:p>
        </w:tc>
      </w:tr>
      <w:tr w:rsidR="00C00850" w:rsidTr="00C00850">
        <w:trPr>
          <w:trHeight w:val="480"/>
        </w:trPr>
        <w:tc>
          <w:tcPr>
            <w:tcW w:w="51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п/п</w:t>
            </w:r>
          </w:p>
        </w:tc>
        <w:tc>
          <w:tcPr>
            <w:tcW w:w="103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Номер локальной сметы</w:t>
            </w:r>
          </w:p>
        </w:tc>
        <w:tc>
          <w:tcPr>
            <w:tcW w:w="240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Наименование работ по смете</w:t>
            </w:r>
          </w:p>
        </w:tc>
        <w:tc>
          <w:tcPr>
            <w:tcW w:w="1701"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xml:space="preserve">Сметная стоимость руб., без НДС, </w:t>
            </w:r>
          </w:p>
        </w:tc>
        <w:tc>
          <w:tcPr>
            <w:tcW w:w="3994" w:type="dxa"/>
            <w:gridSpan w:val="5"/>
            <w:tcBorders>
              <w:top w:val="single" w:sz="4" w:space="0" w:color="auto"/>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в том числе</w:t>
            </w:r>
          </w:p>
        </w:tc>
        <w:tc>
          <w:tcPr>
            <w:tcW w:w="803" w:type="dxa"/>
            <w:vMerge w:val="restart"/>
            <w:tcBorders>
              <w:top w:val="single" w:sz="4" w:space="0" w:color="auto"/>
              <w:left w:val="single" w:sz="4" w:space="0" w:color="auto"/>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т/затр</w:t>
            </w:r>
          </w:p>
        </w:tc>
      </w:tr>
      <w:tr w:rsidR="00C00850" w:rsidTr="00C00850">
        <w:trPr>
          <w:trHeight w:val="5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00850" w:rsidRDefault="00C00850">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00850" w:rsidRDefault="00C00850">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00850" w:rsidRDefault="00C00850">
            <w:pPr>
              <w:rPr>
                <w:b/>
                <w:bCs/>
                <w:color w:val="000000"/>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00850" w:rsidRDefault="00C00850">
            <w:pPr>
              <w:rPr>
                <w:b/>
                <w:bCs/>
                <w:color w:val="000000"/>
                <w:sz w:val="18"/>
                <w:szCs w:val="18"/>
              </w:rPr>
            </w:pPr>
          </w:p>
        </w:tc>
        <w:tc>
          <w:tcPr>
            <w:tcW w:w="1560" w:type="dxa"/>
            <w:tcBorders>
              <w:top w:val="nil"/>
              <w:left w:val="nil"/>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Стоимость СМР</w:t>
            </w:r>
          </w:p>
        </w:tc>
        <w:tc>
          <w:tcPr>
            <w:tcW w:w="1323" w:type="dxa"/>
            <w:gridSpan w:val="3"/>
            <w:tcBorders>
              <w:top w:val="nil"/>
              <w:left w:val="nil"/>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Материалы</w:t>
            </w:r>
          </w:p>
        </w:tc>
        <w:tc>
          <w:tcPr>
            <w:tcW w:w="1111" w:type="dxa"/>
            <w:tcBorders>
              <w:top w:val="nil"/>
              <w:left w:val="nil"/>
              <w:bottom w:val="single" w:sz="4" w:space="0" w:color="auto"/>
              <w:right w:val="single" w:sz="4" w:space="0" w:color="auto"/>
            </w:tcBorders>
            <w:noWrap/>
            <w:vAlign w:val="center"/>
            <w:hideMark/>
          </w:tcPr>
          <w:p w:rsidR="00C00850" w:rsidRDefault="00C00850">
            <w:pPr>
              <w:rPr>
                <w:b/>
                <w:bCs/>
                <w:color w:val="000000"/>
                <w:sz w:val="18"/>
                <w:szCs w:val="18"/>
              </w:rPr>
            </w:pPr>
            <w:r>
              <w:rPr>
                <w:b/>
                <w:bCs/>
                <w:color w:val="000000"/>
                <w:sz w:val="18"/>
                <w:szCs w:val="18"/>
              </w:rPr>
              <w:t>Оборудование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00850" w:rsidRDefault="00C00850">
            <w:pPr>
              <w:rPr>
                <w:b/>
                <w:bCs/>
                <w:color w:val="000000"/>
                <w:sz w:val="18"/>
                <w:szCs w:val="18"/>
              </w:rPr>
            </w:pPr>
          </w:p>
        </w:tc>
      </w:tr>
      <w:tr w:rsidR="00C00850" w:rsidTr="00C00850">
        <w:trPr>
          <w:trHeight w:val="402"/>
        </w:trPr>
        <w:tc>
          <w:tcPr>
            <w:tcW w:w="8548" w:type="dxa"/>
            <w:gridSpan w:val="13"/>
            <w:tcBorders>
              <w:top w:val="single" w:sz="4" w:space="0" w:color="auto"/>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I. Строительно-монтажные работы</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color w:val="000000"/>
                <w:sz w:val="18"/>
                <w:szCs w:val="18"/>
              </w:rPr>
            </w:pPr>
            <w:r>
              <w:rPr>
                <w:color w:val="000000"/>
                <w:sz w:val="18"/>
                <w:szCs w:val="18"/>
              </w:rPr>
              <w:t>1</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center"/>
              <w:rPr>
                <w:color w:val="000000"/>
                <w:sz w:val="18"/>
                <w:szCs w:val="18"/>
              </w:rPr>
            </w:pPr>
            <w:r>
              <w:rPr>
                <w:color w:val="000000"/>
                <w:sz w:val="18"/>
                <w:szCs w:val="18"/>
              </w:rPr>
              <w:t> </w:t>
            </w:r>
          </w:p>
        </w:tc>
        <w:tc>
          <w:tcPr>
            <w:tcW w:w="2409" w:type="dxa"/>
            <w:gridSpan w:val="2"/>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1701" w:type="dxa"/>
            <w:gridSpan w:val="3"/>
            <w:tcBorders>
              <w:top w:val="nil"/>
              <w:left w:val="nil"/>
              <w:bottom w:val="single" w:sz="4" w:space="0" w:color="auto"/>
              <w:right w:val="single" w:sz="4" w:space="0" w:color="auto"/>
            </w:tcBorders>
            <w:vAlign w:val="center"/>
            <w:hideMark/>
          </w:tcPr>
          <w:p w:rsidR="00C00850" w:rsidRDefault="00C00850">
            <w:pP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vAlign w:val="center"/>
            <w:hideMark/>
          </w:tcPr>
          <w:p w:rsidR="00C00850" w:rsidRDefault="00C00850">
            <w:pPr>
              <w:jc w:val="center"/>
              <w:rPr>
                <w:i/>
                <w:iCs/>
                <w:color w:val="000000"/>
                <w:sz w:val="18"/>
                <w:szCs w:val="18"/>
              </w:rPr>
            </w:pPr>
            <w:r>
              <w:rPr>
                <w:i/>
                <w:i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color w:val="000000"/>
                <w:sz w:val="18"/>
                <w:szCs w:val="18"/>
              </w:rPr>
            </w:pPr>
            <w:r>
              <w:rPr>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center"/>
              <w:rPr>
                <w:color w:val="000000"/>
                <w:sz w:val="18"/>
                <w:szCs w:val="18"/>
              </w:rPr>
            </w:pPr>
            <w:r>
              <w:rPr>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C00850" w:rsidRDefault="00C00850">
            <w:pPr>
              <w:rPr>
                <w:color w:val="000000"/>
                <w:sz w:val="18"/>
                <w:szCs w:val="18"/>
              </w:rPr>
            </w:pPr>
            <w:r>
              <w:rPr>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vAlign w:val="center"/>
            <w:hideMark/>
          </w:tcPr>
          <w:p w:rsidR="00C00850" w:rsidRDefault="00C00850">
            <w:pPr>
              <w:jc w:val="center"/>
              <w:rPr>
                <w:i/>
                <w:iCs/>
                <w:color w:val="000000"/>
                <w:sz w:val="18"/>
                <w:szCs w:val="18"/>
              </w:rPr>
            </w:pPr>
            <w:r>
              <w:rPr>
                <w:i/>
                <w:i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color w:val="000000"/>
                <w:sz w:val="18"/>
                <w:szCs w:val="18"/>
              </w:rPr>
            </w:pPr>
            <w:r>
              <w:rPr>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center"/>
              <w:rPr>
                <w:color w:val="000000"/>
                <w:sz w:val="18"/>
                <w:szCs w:val="18"/>
              </w:rPr>
            </w:pPr>
            <w:r>
              <w:rPr>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C00850" w:rsidRDefault="00C00850">
            <w:pPr>
              <w:rPr>
                <w:color w:val="000000"/>
                <w:sz w:val="18"/>
                <w:szCs w:val="18"/>
              </w:rPr>
            </w:pPr>
            <w:r>
              <w:rPr>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vAlign w:val="center"/>
            <w:hideMark/>
          </w:tcPr>
          <w:p w:rsidR="00C00850" w:rsidRDefault="00C00850">
            <w:pPr>
              <w:jc w:val="center"/>
              <w:rPr>
                <w:i/>
                <w:iCs/>
                <w:color w:val="000000"/>
                <w:sz w:val="18"/>
                <w:szCs w:val="18"/>
              </w:rPr>
            </w:pPr>
            <w:r>
              <w:rPr>
                <w:i/>
                <w:i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3448" w:type="dxa"/>
            <w:gridSpan w:val="4"/>
            <w:tcBorders>
              <w:top w:val="single" w:sz="4" w:space="0" w:color="auto"/>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ИТОГО по СМР</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630"/>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C00850" w:rsidRDefault="00C00850">
            <w:pPr>
              <w:rPr>
                <w:b/>
                <w:bCs/>
                <w:color w:val="000000"/>
                <w:sz w:val="18"/>
                <w:szCs w:val="18"/>
              </w:rPr>
            </w:pPr>
            <w:r>
              <w:rPr>
                <w:b/>
                <w:bCs/>
                <w:color w:val="000000"/>
                <w:sz w:val="18"/>
                <w:szCs w:val="18"/>
              </w:rPr>
              <w:t>Итого с понижающим коэффициентом*</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10462" w:type="dxa"/>
            <w:gridSpan w:val="15"/>
            <w:tcBorders>
              <w:top w:val="single" w:sz="4" w:space="0" w:color="auto"/>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2 ПНР</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C00850" w:rsidRDefault="00C00850">
            <w:pPr>
              <w:rPr>
                <w:b/>
                <w:bCs/>
                <w:color w:val="000000"/>
                <w:sz w:val="18"/>
                <w:szCs w:val="18"/>
              </w:rPr>
            </w:pPr>
            <w:r>
              <w:rPr>
                <w:b/>
                <w:bCs/>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3448" w:type="dxa"/>
            <w:gridSpan w:val="4"/>
            <w:tcBorders>
              <w:top w:val="single" w:sz="4" w:space="0" w:color="auto"/>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ИТОГО по ПНР</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630"/>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C00850" w:rsidRDefault="00C00850">
            <w:pPr>
              <w:rPr>
                <w:b/>
                <w:bCs/>
                <w:color w:val="000000"/>
                <w:sz w:val="18"/>
                <w:szCs w:val="18"/>
              </w:rPr>
            </w:pPr>
            <w:r>
              <w:rPr>
                <w:b/>
                <w:bCs/>
                <w:color w:val="000000"/>
                <w:sz w:val="18"/>
                <w:szCs w:val="18"/>
              </w:rPr>
              <w:t>Итого с понижающим коэффициентом*</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10462" w:type="dxa"/>
            <w:gridSpan w:val="15"/>
            <w:tcBorders>
              <w:top w:val="single" w:sz="4" w:space="0" w:color="auto"/>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3 ПИР</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C00850" w:rsidRDefault="00C00850">
            <w:pPr>
              <w:rPr>
                <w:b/>
                <w:bCs/>
                <w:color w:val="000000"/>
                <w:sz w:val="18"/>
                <w:szCs w:val="18"/>
              </w:rPr>
            </w:pPr>
            <w:r>
              <w:rPr>
                <w:b/>
                <w:bCs/>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3448" w:type="dxa"/>
            <w:gridSpan w:val="4"/>
            <w:tcBorders>
              <w:top w:val="single" w:sz="4" w:space="0" w:color="auto"/>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ИТОГО по ПИР</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trHeight w:val="630"/>
        </w:trPr>
        <w:tc>
          <w:tcPr>
            <w:tcW w:w="516" w:type="dxa"/>
            <w:gridSpan w:val="2"/>
            <w:tcBorders>
              <w:top w:val="nil"/>
              <w:left w:val="single" w:sz="4" w:space="0" w:color="auto"/>
              <w:bottom w:val="single" w:sz="4" w:space="0" w:color="auto"/>
              <w:right w:val="single" w:sz="4" w:space="0" w:color="auto"/>
            </w:tcBorders>
            <w:vAlign w:val="center"/>
            <w:hideMark/>
          </w:tcPr>
          <w:p w:rsidR="00C00850" w:rsidRDefault="00C00850">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C00850" w:rsidRDefault="00C00850">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C00850" w:rsidRDefault="00C00850">
            <w:pPr>
              <w:rPr>
                <w:b/>
                <w:bCs/>
                <w:color w:val="000000"/>
                <w:sz w:val="18"/>
                <w:szCs w:val="18"/>
              </w:rPr>
            </w:pPr>
            <w:r>
              <w:rPr>
                <w:b/>
                <w:bCs/>
                <w:color w:val="000000"/>
                <w:sz w:val="18"/>
                <w:szCs w:val="18"/>
              </w:rPr>
              <w:t>Итого с понижающим коэффициентом*</w:t>
            </w:r>
          </w:p>
        </w:tc>
        <w:tc>
          <w:tcPr>
            <w:tcW w:w="1701"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C00850" w:rsidRDefault="00C00850">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C00850" w:rsidRDefault="00C00850">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C00850" w:rsidRDefault="00C00850">
            <w:pPr>
              <w:rPr>
                <w:color w:val="000000"/>
                <w:sz w:val="18"/>
                <w:szCs w:val="18"/>
              </w:rPr>
            </w:pPr>
            <w:r>
              <w:rPr>
                <w:color w:val="000000"/>
                <w:sz w:val="18"/>
                <w:szCs w:val="18"/>
              </w:rPr>
              <w:t> </w:t>
            </w:r>
          </w:p>
        </w:tc>
      </w:tr>
      <w:tr w:rsidR="00C00850" w:rsidTr="00C00850">
        <w:trPr>
          <w:gridBefore w:val="1"/>
          <w:gridAfter w:val="3"/>
          <w:wBefore w:w="55" w:type="dxa"/>
          <w:wAfter w:w="2675" w:type="dxa"/>
          <w:trHeight w:val="195"/>
        </w:trPr>
        <w:tc>
          <w:tcPr>
            <w:tcW w:w="7732" w:type="dxa"/>
            <w:gridSpan w:val="11"/>
            <w:vAlign w:val="center"/>
            <w:hideMark/>
          </w:tcPr>
          <w:p w:rsidR="00C00850" w:rsidRDefault="00C00850">
            <w:pPr>
              <w:ind w:right="-302"/>
              <w:rPr>
                <w:b/>
                <w:bCs/>
                <w:color w:val="000000"/>
                <w:sz w:val="16"/>
                <w:szCs w:val="16"/>
              </w:rPr>
            </w:pPr>
            <w:r>
              <w:rPr>
                <w:b/>
                <w:bCs/>
                <w:color w:val="000000"/>
                <w:sz w:val="16"/>
                <w:szCs w:val="16"/>
              </w:rPr>
              <w:t>* - применяется в случае, если сметная стоимость работ превышает предельную по Договору подряда</w:t>
            </w:r>
          </w:p>
        </w:tc>
      </w:tr>
      <w:tr w:rsidR="00C00850" w:rsidTr="00C00850">
        <w:trPr>
          <w:gridBefore w:val="1"/>
          <w:gridAfter w:val="3"/>
          <w:wBefore w:w="55" w:type="dxa"/>
          <w:wAfter w:w="2675" w:type="dxa"/>
          <w:trHeight w:val="195"/>
        </w:trPr>
        <w:tc>
          <w:tcPr>
            <w:tcW w:w="906" w:type="dxa"/>
            <w:gridSpan w:val="2"/>
            <w:vAlign w:val="center"/>
            <w:hideMark/>
          </w:tcPr>
          <w:p w:rsidR="00C00850" w:rsidRDefault="00C00850"/>
        </w:tc>
        <w:tc>
          <w:tcPr>
            <w:tcW w:w="1871" w:type="dxa"/>
            <w:gridSpan w:val="2"/>
            <w:vAlign w:val="center"/>
            <w:hideMark/>
          </w:tcPr>
          <w:p w:rsidR="00C00850" w:rsidRDefault="00C00850"/>
        </w:tc>
        <w:tc>
          <w:tcPr>
            <w:tcW w:w="1555" w:type="dxa"/>
            <w:gridSpan w:val="2"/>
            <w:vAlign w:val="center"/>
            <w:hideMark/>
          </w:tcPr>
          <w:p w:rsidR="00C00850" w:rsidRDefault="00C00850"/>
        </w:tc>
        <w:tc>
          <w:tcPr>
            <w:tcW w:w="829" w:type="dxa"/>
            <w:vAlign w:val="center"/>
            <w:hideMark/>
          </w:tcPr>
          <w:p w:rsidR="00C00850" w:rsidRDefault="00C00850"/>
        </w:tc>
        <w:tc>
          <w:tcPr>
            <w:tcW w:w="2292" w:type="dxa"/>
            <w:gridSpan w:val="3"/>
            <w:vAlign w:val="center"/>
            <w:hideMark/>
          </w:tcPr>
          <w:p w:rsidR="00C00850" w:rsidRDefault="00C00850"/>
        </w:tc>
        <w:tc>
          <w:tcPr>
            <w:tcW w:w="279" w:type="dxa"/>
            <w:vAlign w:val="center"/>
            <w:hideMark/>
          </w:tcPr>
          <w:p w:rsidR="00C00850" w:rsidRDefault="00C00850"/>
        </w:tc>
      </w:tr>
      <w:tr w:rsidR="00C00850" w:rsidTr="00C00850">
        <w:trPr>
          <w:gridBefore w:val="1"/>
          <w:gridAfter w:val="3"/>
          <w:wBefore w:w="55" w:type="dxa"/>
          <w:wAfter w:w="2675" w:type="dxa"/>
          <w:trHeight w:val="255"/>
        </w:trPr>
        <w:tc>
          <w:tcPr>
            <w:tcW w:w="2777" w:type="dxa"/>
            <w:gridSpan w:val="4"/>
            <w:noWrap/>
            <w:vAlign w:val="bottom"/>
            <w:hideMark/>
          </w:tcPr>
          <w:p w:rsidR="00C00850" w:rsidRDefault="00C00850">
            <w:pPr>
              <w:rPr>
                <w:color w:val="000000"/>
                <w:sz w:val="18"/>
                <w:szCs w:val="18"/>
              </w:rPr>
            </w:pPr>
            <w:r>
              <w:rPr>
                <w:color w:val="000000"/>
                <w:sz w:val="18"/>
                <w:szCs w:val="18"/>
              </w:rPr>
              <w:t>Подрядчик</w:t>
            </w:r>
          </w:p>
        </w:tc>
        <w:tc>
          <w:tcPr>
            <w:tcW w:w="1555" w:type="dxa"/>
            <w:gridSpan w:val="2"/>
            <w:tcBorders>
              <w:top w:val="nil"/>
              <w:left w:val="nil"/>
              <w:bottom w:val="single" w:sz="4" w:space="0" w:color="auto"/>
              <w:right w:val="nil"/>
            </w:tcBorders>
            <w:noWrap/>
            <w:vAlign w:val="bottom"/>
            <w:hideMark/>
          </w:tcPr>
          <w:p w:rsidR="00C00850" w:rsidRDefault="00C00850">
            <w:pPr>
              <w:rPr>
                <w:color w:val="000000"/>
                <w:sz w:val="18"/>
                <w:szCs w:val="18"/>
              </w:rPr>
            </w:pPr>
          </w:p>
        </w:tc>
        <w:tc>
          <w:tcPr>
            <w:tcW w:w="829" w:type="dxa"/>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2292" w:type="dxa"/>
            <w:gridSpan w:val="3"/>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279" w:type="dxa"/>
            <w:noWrap/>
            <w:vAlign w:val="bottom"/>
            <w:hideMark/>
          </w:tcPr>
          <w:p w:rsidR="00C00850" w:rsidRDefault="00C00850">
            <w:pPr>
              <w:rPr>
                <w:color w:val="000000"/>
                <w:sz w:val="18"/>
                <w:szCs w:val="18"/>
              </w:rPr>
            </w:pPr>
          </w:p>
        </w:tc>
      </w:tr>
      <w:tr w:rsidR="00C00850" w:rsidTr="00C00850">
        <w:trPr>
          <w:gridBefore w:val="1"/>
          <w:gridAfter w:val="3"/>
          <w:wBefore w:w="55" w:type="dxa"/>
          <w:wAfter w:w="2675" w:type="dxa"/>
          <w:trHeight w:val="195"/>
        </w:trPr>
        <w:tc>
          <w:tcPr>
            <w:tcW w:w="906" w:type="dxa"/>
            <w:gridSpan w:val="2"/>
            <w:noWrap/>
            <w:vAlign w:val="bottom"/>
            <w:hideMark/>
          </w:tcPr>
          <w:p w:rsidR="00C00850" w:rsidRDefault="00C00850"/>
        </w:tc>
        <w:tc>
          <w:tcPr>
            <w:tcW w:w="1871" w:type="dxa"/>
            <w:gridSpan w:val="2"/>
            <w:noWrap/>
            <w:vAlign w:val="bottom"/>
            <w:hideMark/>
          </w:tcPr>
          <w:p w:rsidR="00C00850" w:rsidRDefault="00C00850"/>
        </w:tc>
        <w:tc>
          <w:tcPr>
            <w:tcW w:w="1555" w:type="dxa"/>
            <w:gridSpan w:val="2"/>
            <w:noWrap/>
            <w:vAlign w:val="center"/>
            <w:hideMark/>
          </w:tcPr>
          <w:p w:rsidR="00C00850" w:rsidRDefault="00C00850"/>
        </w:tc>
        <w:tc>
          <w:tcPr>
            <w:tcW w:w="3121" w:type="dxa"/>
            <w:gridSpan w:val="4"/>
            <w:noWrap/>
            <w:vAlign w:val="bottom"/>
            <w:hideMark/>
          </w:tcPr>
          <w:p w:rsidR="00C00850" w:rsidRDefault="00C00850">
            <w:pPr>
              <w:rPr>
                <w:color w:val="000000"/>
                <w:sz w:val="18"/>
                <w:szCs w:val="18"/>
              </w:rPr>
            </w:pPr>
            <w:r>
              <w:rPr>
                <w:color w:val="000000"/>
                <w:sz w:val="18"/>
                <w:szCs w:val="18"/>
              </w:rPr>
              <w:t>[подпись(инициалы,фамилия)]</w:t>
            </w:r>
          </w:p>
        </w:tc>
        <w:tc>
          <w:tcPr>
            <w:tcW w:w="279" w:type="dxa"/>
            <w:noWrap/>
            <w:vAlign w:val="bottom"/>
            <w:hideMark/>
          </w:tcPr>
          <w:p w:rsidR="00C00850" w:rsidRDefault="00C00850">
            <w:pPr>
              <w:rPr>
                <w:color w:val="000000"/>
                <w:sz w:val="18"/>
                <w:szCs w:val="18"/>
              </w:rPr>
            </w:pPr>
          </w:p>
        </w:tc>
      </w:tr>
      <w:tr w:rsidR="00C00850" w:rsidTr="00C00850">
        <w:trPr>
          <w:gridBefore w:val="1"/>
          <w:gridAfter w:val="3"/>
          <w:wBefore w:w="55" w:type="dxa"/>
          <w:wAfter w:w="2675" w:type="dxa"/>
          <w:trHeight w:val="240"/>
        </w:trPr>
        <w:tc>
          <w:tcPr>
            <w:tcW w:w="2777" w:type="dxa"/>
            <w:gridSpan w:val="4"/>
            <w:noWrap/>
            <w:vAlign w:val="bottom"/>
            <w:hideMark/>
          </w:tcPr>
          <w:p w:rsidR="00C00850" w:rsidRDefault="00C00850">
            <w:pPr>
              <w:rPr>
                <w:color w:val="000000"/>
                <w:sz w:val="18"/>
                <w:szCs w:val="18"/>
              </w:rPr>
            </w:pPr>
            <w:r>
              <w:rPr>
                <w:color w:val="000000"/>
                <w:sz w:val="18"/>
                <w:szCs w:val="18"/>
              </w:rPr>
              <w:t>Руководитель проекта</w:t>
            </w:r>
          </w:p>
        </w:tc>
        <w:tc>
          <w:tcPr>
            <w:tcW w:w="1555" w:type="dxa"/>
            <w:gridSpan w:val="2"/>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829" w:type="dxa"/>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2292" w:type="dxa"/>
            <w:gridSpan w:val="3"/>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279" w:type="dxa"/>
            <w:noWrap/>
            <w:vAlign w:val="bottom"/>
            <w:hideMark/>
          </w:tcPr>
          <w:p w:rsidR="00C00850" w:rsidRDefault="00C00850">
            <w:pPr>
              <w:rPr>
                <w:color w:val="000000"/>
                <w:sz w:val="18"/>
                <w:szCs w:val="18"/>
              </w:rPr>
            </w:pPr>
          </w:p>
        </w:tc>
      </w:tr>
      <w:tr w:rsidR="00C00850" w:rsidTr="00C00850">
        <w:trPr>
          <w:gridBefore w:val="1"/>
          <w:gridAfter w:val="3"/>
          <w:wBefore w:w="55" w:type="dxa"/>
          <w:wAfter w:w="2675" w:type="dxa"/>
          <w:trHeight w:val="195"/>
        </w:trPr>
        <w:tc>
          <w:tcPr>
            <w:tcW w:w="906" w:type="dxa"/>
            <w:gridSpan w:val="2"/>
            <w:noWrap/>
            <w:vAlign w:val="bottom"/>
            <w:hideMark/>
          </w:tcPr>
          <w:p w:rsidR="00C00850" w:rsidRDefault="00C00850"/>
        </w:tc>
        <w:tc>
          <w:tcPr>
            <w:tcW w:w="1871" w:type="dxa"/>
            <w:gridSpan w:val="2"/>
            <w:noWrap/>
            <w:vAlign w:val="bottom"/>
            <w:hideMark/>
          </w:tcPr>
          <w:p w:rsidR="00C00850" w:rsidRDefault="00C00850"/>
        </w:tc>
        <w:tc>
          <w:tcPr>
            <w:tcW w:w="1555" w:type="dxa"/>
            <w:gridSpan w:val="2"/>
            <w:noWrap/>
            <w:vAlign w:val="center"/>
            <w:hideMark/>
          </w:tcPr>
          <w:p w:rsidR="00C00850" w:rsidRDefault="00C00850"/>
        </w:tc>
        <w:tc>
          <w:tcPr>
            <w:tcW w:w="3121" w:type="dxa"/>
            <w:gridSpan w:val="4"/>
            <w:noWrap/>
            <w:vAlign w:val="bottom"/>
            <w:hideMark/>
          </w:tcPr>
          <w:p w:rsidR="00C00850" w:rsidRDefault="00C00850">
            <w:pPr>
              <w:rPr>
                <w:color w:val="000000"/>
                <w:sz w:val="18"/>
                <w:szCs w:val="18"/>
              </w:rPr>
            </w:pPr>
            <w:r>
              <w:rPr>
                <w:color w:val="000000"/>
                <w:sz w:val="18"/>
                <w:szCs w:val="18"/>
              </w:rPr>
              <w:t>[подпись(инициалы,фамилия)]</w:t>
            </w:r>
          </w:p>
        </w:tc>
        <w:tc>
          <w:tcPr>
            <w:tcW w:w="279" w:type="dxa"/>
            <w:noWrap/>
            <w:vAlign w:val="bottom"/>
            <w:hideMark/>
          </w:tcPr>
          <w:p w:rsidR="00C00850" w:rsidRDefault="00C00850">
            <w:pPr>
              <w:rPr>
                <w:color w:val="000000"/>
                <w:sz w:val="18"/>
                <w:szCs w:val="18"/>
              </w:rPr>
            </w:pPr>
          </w:p>
        </w:tc>
      </w:tr>
      <w:tr w:rsidR="00C00850" w:rsidTr="00C00850">
        <w:trPr>
          <w:gridBefore w:val="1"/>
          <w:gridAfter w:val="3"/>
          <w:wBefore w:w="55" w:type="dxa"/>
          <w:wAfter w:w="2675" w:type="dxa"/>
          <w:trHeight w:val="195"/>
        </w:trPr>
        <w:tc>
          <w:tcPr>
            <w:tcW w:w="2777" w:type="dxa"/>
            <w:gridSpan w:val="4"/>
            <w:noWrap/>
            <w:vAlign w:val="bottom"/>
            <w:hideMark/>
          </w:tcPr>
          <w:p w:rsidR="00C00850" w:rsidRDefault="00C00850">
            <w:pPr>
              <w:rPr>
                <w:color w:val="000000"/>
                <w:sz w:val="18"/>
                <w:szCs w:val="18"/>
              </w:rPr>
            </w:pPr>
            <w:r>
              <w:rPr>
                <w:color w:val="000000"/>
                <w:sz w:val="18"/>
                <w:szCs w:val="18"/>
              </w:rPr>
              <w:t>Начальник планово-договорного отдела</w:t>
            </w:r>
          </w:p>
        </w:tc>
        <w:tc>
          <w:tcPr>
            <w:tcW w:w="1555" w:type="dxa"/>
            <w:gridSpan w:val="2"/>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829" w:type="dxa"/>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2292" w:type="dxa"/>
            <w:gridSpan w:val="3"/>
            <w:tcBorders>
              <w:top w:val="nil"/>
              <w:left w:val="nil"/>
              <w:bottom w:val="single" w:sz="4" w:space="0" w:color="auto"/>
              <w:right w:val="nil"/>
            </w:tcBorders>
            <w:noWrap/>
            <w:vAlign w:val="bottom"/>
            <w:hideMark/>
          </w:tcPr>
          <w:p w:rsidR="00C00850" w:rsidRDefault="00C00850">
            <w:pPr>
              <w:rPr>
                <w:color w:val="000000"/>
                <w:sz w:val="18"/>
                <w:szCs w:val="18"/>
              </w:rPr>
            </w:pPr>
            <w:r>
              <w:rPr>
                <w:color w:val="000000"/>
                <w:sz w:val="18"/>
                <w:szCs w:val="18"/>
              </w:rPr>
              <w:t> </w:t>
            </w:r>
          </w:p>
        </w:tc>
        <w:tc>
          <w:tcPr>
            <w:tcW w:w="279" w:type="dxa"/>
            <w:noWrap/>
            <w:vAlign w:val="bottom"/>
            <w:hideMark/>
          </w:tcPr>
          <w:p w:rsidR="00C00850" w:rsidRDefault="00C00850">
            <w:pPr>
              <w:rPr>
                <w:color w:val="000000"/>
                <w:sz w:val="18"/>
                <w:szCs w:val="18"/>
              </w:rPr>
            </w:pPr>
          </w:p>
        </w:tc>
      </w:tr>
      <w:tr w:rsidR="00C00850" w:rsidTr="00C00850">
        <w:trPr>
          <w:gridBefore w:val="1"/>
          <w:gridAfter w:val="3"/>
          <w:wBefore w:w="55" w:type="dxa"/>
          <w:wAfter w:w="2675" w:type="dxa"/>
          <w:trHeight w:val="195"/>
        </w:trPr>
        <w:tc>
          <w:tcPr>
            <w:tcW w:w="906" w:type="dxa"/>
            <w:gridSpan w:val="2"/>
            <w:noWrap/>
            <w:vAlign w:val="bottom"/>
            <w:hideMark/>
          </w:tcPr>
          <w:p w:rsidR="00C00850" w:rsidRDefault="00C00850"/>
        </w:tc>
        <w:tc>
          <w:tcPr>
            <w:tcW w:w="1871" w:type="dxa"/>
            <w:gridSpan w:val="2"/>
            <w:noWrap/>
            <w:vAlign w:val="bottom"/>
            <w:hideMark/>
          </w:tcPr>
          <w:p w:rsidR="00C00850" w:rsidRDefault="00C00850"/>
        </w:tc>
        <w:tc>
          <w:tcPr>
            <w:tcW w:w="1555" w:type="dxa"/>
            <w:gridSpan w:val="2"/>
            <w:noWrap/>
            <w:vAlign w:val="center"/>
            <w:hideMark/>
          </w:tcPr>
          <w:p w:rsidR="00C00850" w:rsidRDefault="00C00850"/>
        </w:tc>
        <w:tc>
          <w:tcPr>
            <w:tcW w:w="3121" w:type="dxa"/>
            <w:gridSpan w:val="4"/>
            <w:noWrap/>
            <w:vAlign w:val="bottom"/>
            <w:hideMark/>
          </w:tcPr>
          <w:p w:rsidR="00C00850" w:rsidRDefault="00C00850">
            <w:pPr>
              <w:rPr>
                <w:color w:val="000000"/>
                <w:sz w:val="18"/>
                <w:szCs w:val="18"/>
              </w:rPr>
            </w:pPr>
            <w:r>
              <w:rPr>
                <w:color w:val="000000"/>
                <w:sz w:val="18"/>
                <w:szCs w:val="18"/>
              </w:rPr>
              <w:t>[подпись(инициалы,фамилия)]</w:t>
            </w:r>
          </w:p>
        </w:tc>
        <w:tc>
          <w:tcPr>
            <w:tcW w:w="279" w:type="dxa"/>
            <w:noWrap/>
            <w:vAlign w:val="bottom"/>
            <w:hideMark/>
          </w:tcPr>
          <w:p w:rsidR="00C00850" w:rsidRDefault="00C00850">
            <w:pPr>
              <w:rPr>
                <w:color w:val="000000"/>
                <w:sz w:val="18"/>
                <w:szCs w:val="18"/>
              </w:rPr>
            </w:pPr>
          </w:p>
        </w:tc>
      </w:tr>
    </w:tbl>
    <w:p w:rsidR="004729CE" w:rsidRPr="001F2380" w:rsidRDefault="004729CE" w:rsidP="00FB2A3E">
      <w:pPr>
        <w:rPr>
          <w:sz w:val="22"/>
          <w:szCs w:val="22"/>
        </w:rPr>
      </w:pPr>
    </w:p>
    <w:p w:rsidR="004729CE" w:rsidRPr="001F2380" w:rsidRDefault="004729CE" w:rsidP="00FB2A3E">
      <w:pPr>
        <w:rPr>
          <w:b/>
          <w:sz w:val="22"/>
          <w:szCs w:val="22"/>
        </w:rPr>
      </w:pPr>
      <w:r w:rsidRPr="001F2380">
        <w:rPr>
          <w:b/>
          <w:sz w:val="22"/>
          <w:szCs w:val="22"/>
        </w:rPr>
        <w:t>ЗАКАЗЧИК                                                                       ПОДРЯДЧИК</w:t>
      </w:r>
    </w:p>
    <w:p w:rsidR="004729CE" w:rsidRPr="001F2380" w:rsidRDefault="004729CE" w:rsidP="00FB2A3E">
      <w:pPr>
        <w:rPr>
          <w:b/>
          <w:sz w:val="22"/>
          <w:szCs w:val="22"/>
        </w:rPr>
      </w:pPr>
    </w:p>
    <w:p w:rsidR="004729CE" w:rsidRPr="001F2380" w:rsidRDefault="004729CE"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4729CE" w:rsidRPr="001F2380" w:rsidRDefault="004729CE"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4729CE" w:rsidRPr="001F2380" w:rsidRDefault="004729CE" w:rsidP="00FB2A3E">
      <w:pPr>
        <w:rPr>
          <w:b/>
          <w:sz w:val="22"/>
          <w:szCs w:val="22"/>
        </w:rPr>
      </w:pPr>
      <w:r w:rsidRPr="001F2380">
        <w:rPr>
          <w:b/>
          <w:sz w:val="22"/>
          <w:szCs w:val="22"/>
        </w:rPr>
        <w:t xml:space="preserve">                         </w:t>
      </w:r>
    </w:p>
    <w:p w:rsidR="004729CE" w:rsidRPr="001F2380" w:rsidRDefault="004729CE" w:rsidP="00FB2A3E">
      <w:pPr>
        <w:rPr>
          <w:b/>
          <w:sz w:val="22"/>
          <w:szCs w:val="22"/>
        </w:rPr>
      </w:pPr>
      <w:r w:rsidRPr="001F2380">
        <w:rPr>
          <w:b/>
          <w:sz w:val="22"/>
          <w:szCs w:val="22"/>
        </w:rPr>
        <w:t xml:space="preserve">                             </w:t>
      </w:r>
    </w:p>
    <w:p w:rsidR="004729CE" w:rsidRPr="001F2380" w:rsidRDefault="004729CE" w:rsidP="00FB2A3E">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D23A20" w:rsidRPr="001F2380" w:rsidRDefault="004729CE" w:rsidP="00A06B13">
      <w:pPr>
        <w:pStyle w:val="1"/>
        <w:spacing w:line="240" w:lineRule="auto"/>
        <w:ind w:left="0" w:right="-6" w:firstLine="0"/>
        <w:jc w:val="left"/>
        <w:rPr>
          <w:sz w:val="22"/>
          <w:szCs w:val="22"/>
        </w:rPr>
      </w:pPr>
      <w:r w:rsidRPr="001F2380">
        <w:rPr>
          <w:sz w:val="22"/>
          <w:szCs w:val="22"/>
        </w:rPr>
        <w:t>М.П.                                                                                    М.П.</w:t>
      </w:r>
    </w:p>
    <w:p w:rsidR="00061B74" w:rsidRPr="001F2380" w:rsidRDefault="00061B74" w:rsidP="00FB2A3E">
      <w:pPr>
        <w:jc w:val="right"/>
        <w:rPr>
          <w:b/>
          <w:sz w:val="22"/>
          <w:szCs w:val="22"/>
        </w:rPr>
        <w:sectPr w:rsidR="00061B74" w:rsidRPr="001F2380" w:rsidSect="003A750F">
          <w:headerReference w:type="even" r:id="rId8"/>
          <w:headerReference w:type="default" r:id="rId9"/>
          <w:pgSz w:w="11906" w:h="16838"/>
          <w:pgMar w:top="567" w:right="566" w:bottom="1418" w:left="993" w:header="720" w:footer="720" w:gutter="0"/>
          <w:cols w:space="720"/>
          <w:titlePg/>
        </w:sectPr>
      </w:pPr>
    </w:p>
    <w:p w:rsidR="00A976D2" w:rsidRPr="001F2380" w:rsidRDefault="00A976D2" w:rsidP="00FB2A3E">
      <w:pPr>
        <w:jc w:val="right"/>
        <w:rPr>
          <w:b/>
          <w:sz w:val="22"/>
          <w:szCs w:val="22"/>
        </w:rPr>
      </w:pPr>
      <w:r w:rsidRPr="001F2380">
        <w:rPr>
          <w:b/>
          <w:sz w:val="22"/>
          <w:szCs w:val="22"/>
        </w:rPr>
        <w:lastRenderedPageBreak/>
        <w:t xml:space="preserve">Приложение № </w:t>
      </w:r>
      <w:r w:rsidR="00DF2D11" w:rsidRPr="001F2380">
        <w:rPr>
          <w:b/>
          <w:sz w:val="22"/>
          <w:szCs w:val="22"/>
        </w:rPr>
        <w:t>3</w:t>
      </w:r>
    </w:p>
    <w:p w:rsidR="007D3302" w:rsidRPr="001F2380" w:rsidRDefault="00F76770" w:rsidP="007D3302">
      <w:pPr>
        <w:ind w:left="992"/>
        <w:jc w:val="right"/>
        <w:rPr>
          <w:sz w:val="22"/>
          <w:szCs w:val="22"/>
        </w:rPr>
      </w:pPr>
      <w:r>
        <w:rPr>
          <w:b/>
          <w:sz w:val="22"/>
          <w:szCs w:val="22"/>
        </w:rPr>
        <w:t>к Д</w:t>
      </w:r>
      <w:r w:rsidR="007D3302" w:rsidRPr="001F2380">
        <w:rPr>
          <w:b/>
          <w:sz w:val="22"/>
          <w:szCs w:val="22"/>
        </w:rPr>
        <w:t>оговору № .. от ……</w:t>
      </w:r>
    </w:p>
    <w:p w:rsidR="00C06D3E" w:rsidRPr="001F2380" w:rsidRDefault="00C06D3E" w:rsidP="00C06D3E">
      <w:pPr>
        <w:ind w:left="992"/>
        <w:jc w:val="right"/>
        <w:rPr>
          <w:sz w:val="22"/>
          <w:szCs w:val="22"/>
        </w:rPr>
      </w:pPr>
    </w:p>
    <w:p w:rsidR="00A976D2" w:rsidRPr="001F2380" w:rsidRDefault="00A976D2" w:rsidP="00FB2A3E">
      <w:pPr>
        <w:jc w:val="center"/>
        <w:rPr>
          <w:sz w:val="22"/>
          <w:szCs w:val="22"/>
        </w:rPr>
      </w:pPr>
    </w:p>
    <w:p w:rsidR="00A976D2" w:rsidRPr="001F2380" w:rsidRDefault="00A976D2" w:rsidP="00FB2A3E">
      <w:pPr>
        <w:jc w:val="center"/>
        <w:rPr>
          <w:sz w:val="22"/>
          <w:szCs w:val="22"/>
        </w:rPr>
      </w:pPr>
    </w:p>
    <w:p w:rsidR="001B05DB" w:rsidRPr="001F2380" w:rsidRDefault="00A976D2" w:rsidP="00FB2A3E">
      <w:pPr>
        <w:pStyle w:val="2"/>
        <w:ind w:right="-1277" w:hanging="851"/>
        <w:rPr>
          <w:sz w:val="22"/>
          <w:szCs w:val="22"/>
        </w:rPr>
      </w:pPr>
      <w:r w:rsidRPr="001F2380">
        <w:rPr>
          <w:sz w:val="22"/>
          <w:szCs w:val="22"/>
        </w:rPr>
        <w:t>Г Р А Ф И К</w:t>
      </w:r>
      <w:r w:rsidR="00B26810" w:rsidRPr="001F2380">
        <w:rPr>
          <w:sz w:val="22"/>
          <w:szCs w:val="22"/>
        </w:rPr>
        <w:t xml:space="preserve"> </w:t>
      </w:r>
      <w:r w:rsidR="00F76770">
        <w:rPr>
          <w:sz w:val="22"/>
          <w:szCs w:val="22"/>
        </w:rPr>
        <w:t xml:space="preserve">производства работ по </w:t>
      </w:r>
      <w:r w:rsidR="001B05DB" w:rsidRPr="001F2380">
        <w:rPr>
          <w:sz w:val="22"/>
          <w:szCs w:val="22"/>
        </w:rPr>
        <w:t>объекту:</w:t>
      </w:r>
    </w:p>
    <w:p w:rsidR="00A976D2" w:rsidRPr="001F2380" w:rsidRDefault="00E9583C" w:rsidP="00FB2A3E">
      <w:pPr>
        <w:pStyle w:val="2"/>
        <w:ind w:right="-1277" w:hanging="851"/>
        <w:rPr>
          <w:b w:val="0"/>
          <w:sz w:val="22"/>
          <w:szCs w:val="22"/>
        </w:rPr>
      </w:pPr>
      <w:r w:rsidRPr="001F2380">
        <w:rPr>
          <w:b w:val="0"/>
          <w:sz w:val="22"/>
          <w:szCs w:val="22"/>
        </w:rPr>
        <w:t>«………………………………..</w:t>
      </w:r>
      <w:r w:rsidR="001B05DB" w:rsidRPr="001F2380">
        <w:rPr>
          <w:b w:val="0"/>
          <w:sz w:val="22"/>
          <w:szCs w:val="22"/>
        </w:rPr>
        <w:t>»</w:t>
      </w:r>
    </w:p>
    <w:p w:rsidR="00A976D2" w:rsidRPr="001F2380" w:rsidRDefault="00A976D2" w:rsidP="00FB2A3E">
      <w:pPr>
        <w:jc w:val="center"/>
        <w:rPr>
          <w:b/>
          <w:sz w:val="22"/>
          <w:szCs w:val="22"/>
        </w:rPr>
      </w:pPr>
    </w:p>
    <w:p w:rsidR="00A976D2" w:rsidRPr="001F2380" w:rsidRDefault="00A976D2" w:rsidP="00FB2A3E">
      <w:pPr>
        <w:jc w:val="center"/>
        <w:rPr>
          <w:b/>
          <w:sz w:val="22"/>
          <w:szCs w:val="22"/>
        </w:rPr>
      </w:pPr>
    </w:p>
    <w:tbl>
      <w:tblPr>
        <w:tblW w:w="11103" w:type="dxa"/>
        <w:tblInd w:w="-885" w:type="dxa"/>
        <w:tblLook w:val="04A0" w:firstRow="1" w:lastRow="0" w:firstColumn="1" w:lastColumn="0" w:noHBand="0" w:noVBand="1"/>
      </w:tblPr>
      <w:tblGrid>
        <w:gridCol w:w="3828"/>
        <w:gridCol w:w="1239"/>
        <w:gridCol w:w="1239"/>
        <w:gridCol w:w="987"/>
        <w:gridCol w:w="992"/>
        <w:gridCol w:w="1418"/>
        <w:gridCol w:w="1400"/>
      </w:tblGrid>
      <w:tr w:rsidR="00B02C9D" w:rsidRPr="006E4C37" w:rsidTr="00B02C9D">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На</w:t>
            </w:r>
            <w:r>
              <w:rPr>
                <w:color w:val="000000"/>
              </w:rPr>
              <w:t xml:space="preserve">именование работ </w:t>
            </w:r>
            <w:r w:rsidRPr="006E4C37">
              <w:rPr>
                <w:color w:val="000000"/>
                <w:highlight w:val="yellow"/>
              </w:rPr>
              <w:t>(ДЛЯ ПРИМЕРА)</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rsidR="00B02C9D" w:rsidRDefault="00B02C9D" w:rsidP="00381A56">
            <w:pPr>
              <w:rPr>
                <w:color w:val="000000"/>
              </w:rPr>
            </w:pPr>
            <w:r w:rsidRPr="006E4C37">
              <w:rPr>
                <w:color w:val="000000"/>
              </w:rPr>
              <w:t>Начало</w:t>
            </w:r>
          </w:p>
          <w:p w:rsidR="00B02C9D" w:rsidRPr="006E4C37" w:rsidRDefault="00B02C9D" w:rsidP="00381A56">
            <w:pPr>
              <w:rPr>
                <w:color w:val="000000"/>
              </w:rPr>
            </w:pPr>
            <w:r w:rsidRPr="006E4C37">
              <w:rPr>
                <w:color w:val="000000"/>
                <w:highlight w:val="yellow"/>
              </w:rPr>
              <w:t>(ДЛЯ ПРИМЕРА)</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rsidR="00B02C9D" w:rsidRDefault="00B02C9D" w:rsidP="00381A56">
            <w:pPr>
              <w:rPr>
                <w:color w:val="000000"/>
              </w:rPr>
            </w:pPr>
            <w:r w:rsidRPr="006E4C37">
              <w:rPr>
                <w:color w:val="000000"/>
              </w:rPr>
              <w:t>Окончание</w:t>
            </w:r>
          </w:p>
          <w:p w:rsidR="00B02C9D" w:rsidRPr="006E4C37" w:rsidRDefault="00B02C9D" w:rsidP="00381A56">
            <w:pPr>
              <w:rPr>
                <w:color w:val="000000"/>
              </w:rPr>
            </w:pPr>
            <w:r w:rsidRPr="006E4C37">
              <w:rPr>
                <w:color w:val="000000"/>
                <w:highlight w:val="yellow"/>
              </w:rPr>
              <w:t>(ДЛЯ ПРИМЕРА)</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rsidR="00B02C9D" w:rsidRPr="006E4C37" w:rsidRDefault="00B02C9D" w:rsidP="00381A56">
            <w:pPr>
              <w:jc w:val="center"/>
              <w:rPr>
                <w:color w:val="000000"/>
              </w:rPr>
            </w:pPr>
            <w:r w:rsidRPr="006E4C37">
              <w:rPr>
                <w:color w:val="000000"/>
              </w:rPr>
              <w:t>декабрь 2021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C9D" w:rsidRPr="006E4C37" w:rsidRDefault="00B02C9D" w:rsidP="00381A56">
            <w:pPr>
              <w:jc w:val="center"/>
              <w:rPr>
                <w:color w:val="000000"/>
              </w:rPr>
            </w:pPr>
            <w:r w:rsidRPr="006E4C37">
              <w:rPr>
                <w:color w:val="000000"/>
              </w:rPr>
              <w:t>март 2022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02C9D" w:rsidRPr="006E4C37" w:rsidRDefault="00B02C9D" w:rsidP="00381A56">
            <w:pPr>
              <w:jc w:val="center"/>
              <w:rPr>
                <w:color w:val="000000"/>
              </w:rPr>
            </w:pPr>
            <w:r w:rsidRPr="006E4C37">
              <w:rPr>
                <w:color w:val="000000"/>
              </w:rPr>
              <w:t>июнь 2022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02C9D" w:rsidRPr="006E4C37" w:rsidRDefault="00B02C9D" w:rsidP="00381A56">
            <w:pPr>
              <w:jc w:val="center"/>
              <w:rPr>
                <w:color w:val="000000"/>
              </w:rPr>
            </w:pPr>
            <w:r w:rsidRPr="006E4C37">
              <w:rPr>
                <w:color w:val="000000"/>
              </w:rPr>
              <w:t>июль 2022</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000000" w:fill="4472C4"/>
            <w:noWrap/>
            <w:vAlign w:val="bottom"/>
            <w:hideMark/>
          </w:tcPr>
          <w:p w:rsidR="00B02C9D" w:rsidRPr="006E4C37" w:rsidRDefault="00B02C9D" w:rsidP="00381A56">
            <w:pPr>
              <w:rPr>
                <w:color w:val="FFFFFF"/>
              </w:rPr>
            </w:pPr>
            <w:r w:rsidRPr="006E4C37">
              <w:rPr>
                <w:color w:val="FFFFFF"/>
              </w:rPr>
              <w:t xml:space="preserve">  МТО</w:t>
            </w:r>
          </w:p>
        </w:tc>
        <w:tc>
          <w:tcPr>
            <w:tcW w:w="1239" w:type="dxa"/>
            <w:tcBorders>
              <w:top w:val="nil"/>
              <w:left w:val="nil"/>
              <w:bottom w:val="single" w:sz="4" w:space="0" w:color="auto"/>
              <w:right w:val="single" w:sz="4" w:space="0" w:color="auto"/>
            </w:tcBorders>
            <w:shd w:val="clear" w:color="000000" w:fill="4472C4"/>
            <w:noWrap/>
            <w:vAlign w:val="bottom"/>
            <w:hideMark/>
          </w:tcPr>
          <w:p w:rsidR="00B02C9D" w:rsidRPr="006E4C37" w:rsidRDefault="00B02C9D" w:rsidP="00381A56">
            <w:pPr>
              <w:jc w:val="right"/>
              <w:rPr>
                <w:color w:val="FFFFFF"/>
              </w:rPr>
            </w:pPr>
            <w:r w:rsidRPr="006E4C37">
              <w:rPr>
                <w:color w:val="FFFFFF"/>
              </w:rPr>
              <w:t>28.12.2021</w:t>
            </w:r>
          </w:p>
        </w:tc>
        <w:tc>
          <w:tcPr>
            <w:tcW w:w="1239" w:type="dxa"/>
            <w:tcBorders>
              <w:top w:val="nil"/>
              <w:left w:val="nil"/>
              <w:bottom w:val="single" w:sz="4" w:space="0" w:color="auto"/>
              <w:right w:val="single" w:sz="4" w:space="0" w:color="auto"/>
            </w:tcBorders>
            <w:shd w:val="clear" w:color="000000" w:fill="4472C4"/>
            <w:noWrap/>
            <w:vAlign w:val="bottom"/>
            <w:hideMark/>
          </w:tcPr>
          <w:p w:rsidR="00B02C9D" w:rsidRPr="006E4C37" w:rsidRDefault="00B02C9D" w:rsidP="00381A56">
            <w:pPr>
              <w:jc w:val="right"/>
              <w:rPr>
                <w:color w:val="FFFFFF"/>
              </w:rPr>
            </w:pPr>
            <w:r w:rsidRPr="006E4C37">
              <w:rPr>
                <w:color w:val="FFFFFF"/>
              </w:rPr>
              <w:t>16.02.2023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Оборудование</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12.2021</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02.2023</w:t>
            </w:r>
          </w:p>
        </w:tc>
        <w:tc>
          <w:tcPr>
            <w:tcW w:w="987" w:type="dxa"/>
            <w:tcBorders>
              <w:top w:val="nil"/>
              <w:left w:val="nil"/>
              <w:bottom w:val="single" w:sz="4" w:space="0" w:color="auto"/>
              <w:right w:val="nil"/>
            </w:tcBorders>
            <w:shd w:val="clear" w:color="000000" w:fill="FFFF00"/>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nil"/>
            </w:tcBorders>
            <w:shd w:val="clear" w:color="000000" w:fill="FFFF00"/>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nil"/>
            </w:tcBorders>
            <w:shd w:val="clear" w:color="000000" w:fill="FFFF00"/>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000000" w:fill="4472C4"/>
            <w:noWrap/>
            <w:vAlign w:val="bottom"/>
            <w:hideMark/>
          </w:tcPr>
          <w:p w:rsidR="00B02C9D" w:rsidRPr="006E4C37" w:rsidRDefault="00B02C9D" w:rsidP="00381A56">
            <w:pPr>
              <w:rPr>
                <w:color w:val="FFFFFF"/>
              </w:rPr>
            </w:pPr>
            <w:r w:rsidRPr="006E4C37">
              <w:rPr>
                <w:color w:val="FFFFFF"/>
              </w:rPr>
              <w:t xml:space="preserve">  СМР</w:t>
            </w:r>
          </w:p>
        </w:tc>
        <w:tc>
          <w:tcPr>
            <w:tcW w:w="1239" w:type="dxa"/>
            <w:tcBorders>
              <w:top w:val="nil"/>
              <w:left w:val="nil"/>
              <w:bottom w:val="single" w:sz="4" w:space="0" w:color="auto"/>
              <w:right w:val="single" w:sz="4" w:space="0" w:color="auto"/>
            </w:tcBorders>
            <w:shd w:val="clear" w:color="000000" w:fill="4472C4"/>
            <w:noWrap/>
            <w:vAlign w:val="bottom"/>
            <w:hideMark/>
          </w:tcPr>
          <w:p w:rsidR="00B02C9D" w:rsidRPr="006E4C37" w:rsidRDefault="00B02C9D" w:rsidP="00381A56">
            <w:pPr>
              <w:jc w:val="right"/>
              <w:rPr>
                <w:color w:val="FFFFFF"/>
              </w:rPr>
            </w:pPr>
            <w:r w:rsidRPr="006E4C37">
              <w:rPr>
                <w:color w:val="FFFFFF"/>
              </w:rPr>
              <w:t>01.06.2022</w:t>
            </w:r>
          </w:p>
        </w:tc>
        <w:tc>
          <w:tcPr>
            <w:tcW w:w="1239" w:type="dxa"/>
            <w:tcBorders>
              <w:top w:val="nil"/>
              <w:left w:val="nil"/>
              <w:bottom w:val="single" w:sz="4" w:space="0" w:color="auto"/>
              <w:right w:val="single" w:sz="4" w:space="0" w:color="auto"/>
            </w:tcBorders>
            <w:shd w:val="clear" w:color="000000" w:fill="4472C4"/>
            <w:noWrap/>
            <w:vAlign w:val="bottom"/>
            <w:hideMark/>
          </w:tcPr>
          <w:p w:rsidR="00B02C9D" w:rsidRPr="006E4C37" w:rsidRDefault="00B02C9D" w:rsidP="00381A56">
            <w:pPr>
              <w:jc w:val="right"/>
              <w:rPr>
                <w:color w:val="FFFFFF"/>
              </w:rPr>
            </w:pPr>
            <w:r w:rsidRPr="006E4C37">
              <w:rPr>
                <w:color w:val="FFFFFF"/>
              </w:rPr>
              <w:t>10.08.2023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Согласование ППР, мобилизация подрядчика, начало СМР </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06.2022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07.2022</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000000" w:fill="FFFF00"/>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3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B02C9D" w:rsidRPr="006E4C37" w:rsidRDefault="00B02C9D" w:rsidP="00381A56">
            <w:pPr>
              <w:rPr>
                <w:color w:val="000000"/>
              </w:rPr>
            </w:pPr>
            <w:r w:rsidRPr="006E4C37">
              <w:rPr>
                <w:color w:val="000000"/>
              </w:rPr>
              <w:t xml:space="preserve">    Вынос сетей</w:t>
            </w:r>
          </w:p>
        </w:tc>
        <w:tc>
          <w:tcPr>
            <w:tcW w:w="1239" w:type="dxa"/>
            <w:tcBorders>
              <w:top w:val="nil"/>
              <w:left w:val="nil"/>
              <w:bottom w:val="single" w:sz="4" w:space="0" w:color="auto"/>
              <w:right w:val="single" w:sz="4" w:space="0" w:color="auto"/>
            </w:tcBorders>
            <w:shd w:val="clear" w:color="auto" w:fill="auto"/>
            <w:noWrap/>
            <w:vAlign w:val="center"/>
            <w:hideMark/>
          </w:tcPr>
          <w:p w:rsidR="00B02C9D" w:rsidRPr="006E4C37" w:rsidRDefault="00B02C9D" w:rsidP="00381A56">
            <w:pPr>
              <w:rPr>
                <w:color w:val="000000"/>
              </w:rPr>
            </w:pPr>
            <w:r w:rsidRPr="006E4C37">
              <w:rPr>
                <w:color w:val="000000"/>
              </w:rPr>
              <w:t>06.2022</w:t>
            </w:r>
          </w:p>
        </w:tc>
        <w:tc>
          <w:tcPr>
            <w:tcW w:w="1239" w:type="dxa"/>
            <w:tcBorders>
              <w:top w:val="nil"/>
              <w:left w:val="nil"/>
              <w:bottom w:val="single" w:sz="4" w:space="0" w:color="auto"/>
              <w:right w:val="single" w:sz="4" w:space="0" w:color="auto"/>
            </w:tcBorders>
            <w:shd w:val="clear" w:color="auto" w:fill="auto"/>
            <w:noWrap/>
            <w:vAlign w:val="center"/>
            <w:hideMark/>
          </w:tcPr>
          <w:p w:rsidR="00B02C9D" w:rsidRPr="006E4C37" w:rsidRDefault="00B02C9D" w:rsidP="00381A56">
            <w:pPr>
              <w:rPr>
                <w:color w:val="000000"/>
              </w:rPr>
            </w:pPr>
            <w:r w:rsidRPr="006E4C37">
              <w:rPr>
                <w:color w:val="000000"/>
              </w:rPr>
              <w:t>07.2022</w:t>
            </w:r>
          </w:p>
        </w:tc>
        <w:tc>
          <w:tcPr>
            <w:tcW w:w="987" w:type="dxa"/>
            <w:tcBorders>
              <w:top w:val="nil"/>
              <w:left w:val="nil"/>
              <w:bottom w:val="single" w:sz="4" w:space="0" w:color="auto"/>
              <w:right w:val="single" w:sz="4" w:space="0" w:color="auto"/>
            </w:tcBorders>
            <w:shd w:val="clear" w:color="auto" w:fill="auto"/>
            <w:noWrap/>
            <w:vAlign w:val="center"/>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center"/>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center"/>
            <w:hideMark/>
          </w:tcPr>
          <w:p w:rsidR="00B02C9D" w:rsidRPr="006E4C37" w:rsidRDefault="00B02C9D" w:rsidP="00381A56">
            <w:pPr>
              <w:jc w:val="center"/>
              <w:rPr>
                <w:color w:val="000000"/>
              </w:rPr>
            </w:pPr>
            <w:r w:rsidRPr="006E4C37">
              <w:rPr>
                <w:color w:val="000000"/>
              </w:rPr>
              <w:t>указать физические объемы работ помесячно</w:t>
            </w:r>
          </w:p>
        </w:tc>
        <w:tc>
          <w:tcPr>
            <w:tcW w:w="1400" w:type="dxa"/>
            <w:tcBorders>
              <w:top w:val="nil"/>
              <w:left w:val="nil"/>
              <w:bottom w:val="single" w:sz="4" w:space="0" w:color="auto"/>
              <w:right w:val="single" w:sz="4" w:space="0" w:color="auto"/>
            </w:tcBorders>
            <w:shd w:val="clear" w:color="000000" w:fill="FFFF00"/>
            <w:noWrap/>
            <w:vAlign w:val="center"/>
            <w:hideMark/>
          </w:tcPr>
          <w:p w:rsidR="00B02C9D" w:rsidRPr="006E4C37" w:rsidRDefault="00B02C9D" w:rsidP="00381A56">
            <w:pPr>
              <w:jc w:val="cente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Наружное водоснабжение и водоотведение (НВК)</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08.2022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08.2022</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3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Генеральный план (ГП) разработка котлована</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08.2022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08.2022</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Архитектурные решения (АР)</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10.2022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04.2023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Конструкции железобетонные (КЖ1)</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11.2022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12.2022</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Конструкции металлические (КМ)</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06.2022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08.2022</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bottom"/>
            <w:hideMark/>
          </w:tcPr>
          <w:p w:rsidR="00B02C9D" w:rsidRPr="006E4C37" w:rsidRDefault="00B02C9D" w:rsidP="00381A56">
            <w:pPr>
              <w:jc w:val="center"/>
              <w:rPr>
                <w:color w:val="000000"/>
              </w:rPr>
            </w:pPr>
            <w:r w:rsidRPr="006E4C37">
              <w:rPr>
                <w:color w:val="000000"/>
              </w:rPr>
              <w:t>указать физические объемы работ помесячно</w:t>
            </w:r>
          </w:p>
        </w:tc>
        <w:tc>
          <w:tcPr>
            <w:tcW w:w="1400" w:type="dxa"/>
            <w:tcBorders>
              <w:top w:val="nil"/>
              <w:left w:val="nil"/>
              <w:bottom w:val="single" w:sz="4" w:space="0" w:color="auto"/>
              <w:right w:val="nil"/>
            </w:tcBorders>
            <w:shd w:val="clear" w:color="000000" w:fill="FFFF00"/>
            <w:noWrap/>
            <w:vAlign w:val="bottom"/>
            <w:hideMark/>
          </w:tcPr>
          <w:p w:rsidR="00B02C9D" w:rsidRPr="006E4C37" w:rsidRDefault="00B02C9D" w:rsidP="00381A56">
            <w:pPr>
              <w:jc w:val="cente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Электроснабжение (ЭС)</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10.2022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12.2022</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Наружное освещение (ЭН)</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10.2022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12.2022</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Внутреннее водоснабжение и водоотведение (ВК)</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03.2023</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04.2023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Теплоснабжение (ТС)</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12.2022</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02.2023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000000" w:fill="4472C4"/>
            <w:noWrap/>
            <w:vAlign w:val="bottom"/>
            <w:hideMark/>
          </w:tcPr>
          <w:p w:rsidR="00B02C9D" w:rsidRPr="006E4C37" w:rsidRDefault="00B02C9D" w:rsidP="00381A56">
            <w:pPr>
              <w:rPr>
                <w:color w:val="FFFFFF"/>
              </w:rPr>
            </w:pPr>
            <w:r w:rsidRPr="006E4C37">
              <w:rPr>
                <w:color w:val="FFFFFF"/>
              </w:rPr>
              <w:t xml:space="preserve">  ПНР</w:t>
            </w:r>
          </w:p>
        </w:tc>
        <w:tc>
          <w:tcPr>
            <w:tcW w:w="1239" w:type="dxa"/>
            <w:tcBorders>
              <w:top w:val="nil"/>
              <w:left w:val="nil"/>
              <w:bottom w:val="single" w:sz="4" w:space="0" w:color="auto"/>
              <w:right w:val="single" w:sz="4" w:space="0" w:color="auto"/>
            </w:tcBorders>
            <w:shd w:val="clear" w:color="000000" w:fill="4472C4"/>
            <w:noWrap/>
            <w:vAlign w:val="bottom"/>
            <w:hideMark/>
          </w:tcPr>
          <w:p w:rsidR="00B02C9D" w:rsidRPr="006E4C37" w:rsidRDefault="00B02C9D" w:rsidP="00381A56">
            <w:pPr>
              <w:jc w:val="right"/>
              <w:rPr>
                <w:color w:val="FFFFFF"/>
              </w:rPr>
            </w:pPr>
            <w:r w:rsidRPr="006E4C37">
              <w:rPr>
                <w:color w:val="FFFFFF"/>
              </w:rPr>
              <w:t>15.01.2023</w:t>
            </w:r>
          </w:p>
        </w:tc>
        <w:tc>
          <w:tcPr>
            <w:tcW w:w="1239" w:type="dxa"/>
            <w:tcBorders>
              <w:top w:val="nil"/>
              <w:left w:val="nil"/>
              <w:bottom w:val="single" w:sz="4" w:space="0" w:color="auto"/>
              <w:right w:val="single" w:sz="4" w:space="0" w:color="auto"/>
            </w:tcBorders>
            <w:shd w:val="clear" w:color="000000" w:fill="4472C4"/>
            <w:noWrap/>
            <w:vAlign w:val="bottom"/>
            <w:hideMark/>
          </w:tcPr>
          <w:p w:rsidR="00B02C9D" w:rsidRPr="006E4C37" w:rsidRDefault="00B02C9D" w:rsidP="00381A56">
            <w:pPr>
              <w:jc w:val="right"/>
              <w:rPr>
                <w:color w:val="FFFFFF"/>
              </w:rPr>
            </w:pPr>
            <w:r w:rsidRPr="006E4C37">
              <w:rPr>
                <w:color w:val="FFFFFF"/>
              </w:rPr>
              <w:t>15.08.2023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Пуско-наладка системы  водоснабжения и водоотведения (ВК НВК)</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04.2023</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05.2023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Пуско-наладка системы теплоснабжения (ТС)</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02.2023</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03.2023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Пуско-наладка пожарной сигнализации (ПС)</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04.2023</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05.2023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Пуско-наладка сетей связи (СС)</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04.2023</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05.2023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Пуско-наладка систем автоматизации отопления и вентиляции (АОВ)</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05.2023</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06.2023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r w:rsidR="00B02C9D" w:rsidRPr="006E4C37" w:rsidTr="00B02C9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xml:space="preserve">    Пуско-наладка системы автоматизации технологических процессов (АТХ)</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07.2023</w:t>
            </w:r>
          </w:p>
        </w:tc>
        <w:tc>
          <w:tcPr>
            <w:tcW w:w="1239"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08.2023</w:t>
            </w:r>
          </w:p>
        </w:tc>
        <w:tc>
          <w:tcPr>
            <w:tcW w:w="987"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B02C9D" w:rsidRPr="006E4C37" w:rsidRDefault="00B02C9D" w:rsidP="00381A56">
            <w:pPr>
              <w:rPr>
                <w:color w:val="000000"/>
              </w:rPr>
            </w:pPr>
            <w:r w:rsidRPr="006E4C37">
              <w:rPr>
                <w:color w:val="000000"/>
              </w:rPr>
              <w:t> </w:t>
            </w:r>
          </w:p>
        </w:tc>
      </w:tr>
    </w:tbl>
    <w:p w:rsidR="00A976D2" w:rsidRPr="001F2380" w:rsidRDefault="00A976D2" w:rsidP="00B02C9D">
      <w:pPr>
        <w:rPr>
          <w:b/>
          <w:sz w:val="22"/>
          <w:szCs w:val="22"/>
        </w:rPr>
      </w:pPr>
    </w:p>
    <w:p w:rsidR="00E9583C" w:rsidRPr="001F2380" w:rsidRDefault="00E9583C" w:rsidP="00FB2A3E">
      <w:pPr>
        <w:rPr>
          <w:b/>
          <w:sz w:val="22"/>
          <w:szCs w:val="22"/>
        </w:rPr>
      </w:pPr>
    </w:p>
    <w:p w:rsidR="00FE1D9A" w:rsidRPr="001F2380" w:rsidRDefault="00FE1D9A" w:rsidP="00FB2A3E">
      <w:pPr>
        <w:rPr>
          <w:b/>
          <w:sz w:val="22"/>
          <w:szCs w:val="22"/>
        </w:rPr>
      </w:pPr>
      <w:r w:rsidRPr="001F2380">
        <w:rPr>
          <w:b/>
          <w:sz w:val="22"/>
          <w:szCs w:val="22"/>
        </w:rPr>
        <w:t>ЗАКАЗЧИК                                                                       ПОДРЯДЧИК</w:t>
      </w:r>
    </w:p>
    <w:p w:rsidR="00FE1D9A" w:rsidRPr="001F2380" w:rsidRDefault="00FE1D9A" w:rsidP="00FB2A3E">
      <w:pPr>
        <w:rPr>
          <w:b/>
          <w:sz w:val="22"/>
          <w:szCs w:val="22"/>
        </w:rPr>
      </w:pPr>
    </w:p>
    <w:p w:rsidR="00FE1D9A" w:rsidRPr="001F2380" w:rsidRDefault="00FE1D9A"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E1D9A" w:rsidRPr="001F2380" w:rsidRDefault="00FE1D9A"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r>
      <w:r w:rsidR="00A06B13">
        <w:rPr>
          <w:b/>
          <w:sz w:val="22"/>
          <w:szCs w:val="22"/>
        </w:rPr>
        <w:t xml:space="preserve"> </w:t>
      </w:r>
      <w:r w:rsidRPr="001F2380">
        <w:rPr>
          <w:b/>
          <w:sz w:val="22"/>
          <w:szCs w:val="22"/>
        </w:rPr>
        <w:t xml:space="preserve">ООО «…………………..»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171576" w:rsidRPr="001F2380" w:rsidRDefault="00FE1D9A" w:rsidP="00FB2A3E">
      <w:pPr>
        <w:rPr>
          <w:sz w:val="22"/>
          <w:szCs w:val="22"/>
        </w:rPr>
      </w:pPr>
      <w:r w:rsidRPr="001F2380">
        <w:rPr>
          <w:sz w:val="22"/>
          <w:szCs w:val="22"/>
        </w:rPr>
        <w:t>М.П.                                                                                    М.П.</w:t>
      </w:r>
    </w:p>
    <w:p w:rsidR="00E9583C" w:rsidRPr="001F2380" w:rsidRDefault="00E9583C" w:rsidP="00FB2A3E">
      <w:pPr>
        <w:rPr>
          <w:b/>
          <w:sz w:val="22"/>
          <w:szCs w:val="22"/>
        </w:rPr>
      </w:pPr>
    </w:p>
    <w:p w:rsidR="00E9583C" w:rsidRPr="001F2380" w:rsidRDefault="00E9583C" w:rsidP="00FB2A3E">
      <w:pPr>
        <w:rPr>
          <w:b/>
          <w:sz w:val="22"/>
          <w:szCs w:val="22"/>
        </w:rPr>
      </w:pPr>
    </w:p>
    <w:p w:rsidR="00E9583C" w:rsidRPr="001F2380" w:rsidRDefault="00E9583C" w:rsidP="00FB2A3E">
      <w:pPr>
        <w:rPr>
          <w:b/>
          <w:sz w:val="22"/>
          <w:szCs w:val="22"/>
        </w:rPr>
      </w:pPr>
    </w:p>
    <w:p w:rsidR="003642F1" w:rsidRPr="001F2380" w:rsidRDefault="003642F1" w:rsidP="00FB2A3E">
      <w:pPr>
        <w:ind w:left="7200"/>
        <w:jc w:val="right"/>
        <w:rPr>
          <w:b/>
          <w:sz w:val="22"/>
          <w:szCs w:val="22"/>
        </w:rPr>
      </w:pPr>
      <w:r w:rsidRPr="001F2380">
        <w:rPr>
          <w:b/>
          <w:sz w:val="22"/>
          <w:szCs w:val="22"/>
        </w:rPr>
        <w:lastRenderedPageBreak/>
        <w:t xml:space="preserve">Приложение № </w:t>
      </w:r>
      <w:r w:rsidR="00DF2D11" w:rsidRPr="001F2380">
        <w:rPr>
          <w:b/>
          <w:sz w:val="22"/>
          <w:szCs w:val="22"/>
        </w:rPr>
        <w:t>4</w:t>
      </w:r>
    </w:p>
    <w:p w:rsidR="007D3302" w:rsidRPr="001F2380" w:rsidRDefault="00F76770" w:rsidP="007D3302">
      <w:pPr>
        <w:ind w:left="992"/>
        <w:jc w:val="right"/>
        <w:rPr>
          <w:sz w:val="22"/>
          <w:szCs w:val="22"/>
        </w:rPr>
      </w:pPr>
      <w:r>
        <w:rPr>
          <w:b/>
          <w:sz w:val="22"/>
          <w:szCs w:val="22"/>
        </w:rPr>
        <w:t>к Д</w:t>
      </w:r>
      <w:r w:rsidR="007D3302" w:rsidRPr="001F2380">
        <w:rPr>
          <w:b/>
          <w:sz w:val="22"/>
          <w:szCs w:val="22"/>
        </w:rPr>
        <w:t>оговору № .. от ……</w:t>
      </w:r>
    </w:p>
    <w:p w:rsidR="00DE5156" w:rsidRPr="001F2380" w:rsidRDefault="00DE5156" w:rsidP="00FB2A3E">
      <w:pPr>
        <w:jc w:val="right"/>
        <w:rPr>
          <w:sz w:val="22"/>
          <w:szCs w:val="22"/>
        </w:rPr>
      </w:pPr>
    </w:p>
    <w:p w:rsidR="003642F1" w:rsidRPr="001F2380" w:rsidRDefault="003642F1" w:rsidP="00FB2A3E">
      <w:pPr>
        <w:jc w:val="center"/>
        <w:rPr>
          <w:sz w:val="22"/>
          <w:szCs w:val="22"/>
        </w:rPr>
      </w:pPr>
    </w:p>
    <w:p w:rsidR="007312EF" w:rsidRPr="001F2380" w:rsidRDefault="007312EF" w:rsidP="007312EF">
      <w:pPr>
        <w:jc w:val="center"/>
        <w:rPr>
          <w:b/>
          <w:sz w:val="22"/>
          <w:szCs w:val="22"/>
        </w:rPr>
      </w:pPr>
      <w:r w:rsidRPr="001F2380">
        <w:rPr>
          <w:b/>
          <w:sz w:val="22"/>
          <w:szCs w:val="22"/>
        </w:rPr>
        <w:t>Требования к оформлению исполнительной документации</w:t>
      </w:r>
    </w:p>
    <w:p w:rsidR="007312EF" w:rsidRPr="001F2380" w:rsidRDefault="007312EF" w:rsidP="007312EF">
      <w:pPr>
        <w:jc w:val="both"/>
        <w:rPr>
          <w:sz w:val="22"/>
          <w:szCs w:val="22"/>
        </w:rPr>
      </w:pPr>
    </w:p>
    <w:p w:rsidR="007312EF" w:rsidRPr="001F2380" w:rsidRDefault="007312EF" w:rsidP="00A06B13">
      <w:pPr>
        <w:autoSpaceDE w:val="0"/>
        <w:autoSpaceDN w:val="0"/>
        <w:adjustRightInd w:val="0"/>
        <w:ind w:firstLine="708"/>
        <w:jc w:val="both"/>
        <w:rPr>
          <w:sz w:val="22"/>
          <w:szCs w:val="24"/>
        </w:rPr>
      </w:pPr>
      <w:r w:rsidRPr="001F2380">
        <w:rPr>
          <w:sz w:val="22"/>
          <w:szCs w:val="24"/>
        </w:rPr>
        <w:t>Исполнительная документация (далее ИД) представляет собой текстовые и графические материалы, отражающие фактическое исполнение проектных решений и фактическое положение объектов строительства и их элементов в процессе строительства, реконструкции объектов капитального строительства по мере завершения определенных в проектной документации работ.</w:t>
      </w:r>
    </w:p>
    <w:p w:rsidR="007312EF" w:rsidRPr="001F2380" w:rsidRDefault="007312EF" w:rsidP="00A06B13">
      <w:pPr>
        <w:tabs>
          <w:tab w:val="left" w:pos="127"/>
          <w:tab w:val="left" w:pos="411"/>
        </w:tabs>
        <w:overflowPunct w:val="0"/>
        <w:autoSpaceDE w:val="0"/>
        <w:autoSpaceDN w:val="0"/>
        <w:adjustRightInd w:val="0"/>
        <w:ind w:firstLine="708"/>
        <w:jc w:val="both"/>
        <w:textAlignment w:val="baseline"/>
        <w:rPr>
          <w:sz w:val="22"/>
          <w:szCs w:val="24"/>
        </w:rPr>
      </w:pPr>
      <w:r w:rsidRPr="001F2380">
        <w:rPr>
          <w:sz w:val="22"/>
          <w:szCs w:val="24"/>
        </w:rPr>
        <w:t xml:space="preserve">ИД сдается заказчику в двух экземплярах на бумажном носителе </w:t>
      </w:r>
      <w:r w:rsidRPr="001F2380">
        <w:rPr>
          <w:sz w:val="22"/>
          <w:szCs w:val="22"/>
        </w:rPr>
        <w:t xml:space="preserve">(при необходимости подрядчик оформляет свой (третий) комплект ИД), а также </w:t>
      </w:r>
      <w:r w:rsidRPr="001F2380">
        <w:rPr>
          <w:sz w:val="22"/>
          <w:szCs w:val="24"/>
        </w:rPr>
        <w:t>сканированная копия первого экземпляра на флэш накопителе. Первый контрольный экземпляр должен содержать оригинальные документы на русском языке, в том числе паспорта, сертификаты, инструкции по эксплуатации и прочие документы, подтверждающие качество. Второй экземпляр должен содержать заверенные надлежащим образом копии документов, и соответствовать по набору документов п</w:t>
      </w:r>
      <w:r w:rsidR="00A06B13">
        <w:rPr>
          <w:sz w:val="22"/>
          <w:szCs w:val="24"/>
        </w:rPr>
        <w:t xml:space="preserve">ервому контрольному экземпляру. </w:t>
      </w:r>
      <w:r w:rsidRPr="001F2380">
        <w:rPr>
          <w:sz w:val="22"/>
          <w:szCs w:val="24"/>
        </w:rPr>
        <w:t>ИД</w:t>
      </w:r>
      <w:r w:rsidRPr="001F2380">
        <w:rPr>
          <w:sz w:val="22"/>
          <w:szCs w:val="22"/>
        </w:rPr>
        <w:t xml:space="preserve"> предоставляется не позднее 28 числа каждого месяца</w:t>
      </w:r>
    </w:p>
    <w:p w:rsidR="007312EF" w:rsidRPr="001F2380" w:rsidRDefault="007312EF" w:rsidP="00A06B13">
      <w:pPr>
        <w:ind w:firstLine="708"/>
        <w:jc w:val="both"/>
        <w:rPr>
          <w:szCs w:val="22"/>
        </w:rPr>
      </w:pPr>
    </w:p>
    <w:p w:rsidR="007312EF" w:rsidRPr="001F2380" w:rsidRDefault="007312EF" w:rsidP="00A06B13">
      <w:pPr>
        <w:ind w:firstLine="708"/>
        <w:jc w:val="center"/>
        <w:rPr>
          <w:b/>
          <w:sz w:val="22"/>
          <w:szCs w:val="22"/>
        </w:rPr>
      </w:pPr>
      <w:r w:rsidRPr="001F2380">
        <w:rPr>
          <w:b/>
          <w:sz w:val="22"/>
          <w:szCs w:val="22"/>
        </w:rPr>
        <w:t>Порядок оформления ИД</w:t>
      </w:r>
    </w:p>
    <w:p w:rsidR="007312EF" w:rsidRPr="001F2380" w:rsidRDefault="007312EF" w:rsidP="00A06B13">
      <w:pPr>
        <w:ind w:firstLine="708"/>
        <w:jc w:val="center"/>
        <w:rPr>
          <w:b/>
          <w:sz w:val="22"/>
          <w:szCs w:val="22"/>
        </w:rPr>
      </w:pPr>
    </w:p>
    <w:p w:rsidR="007312EF" w:rsidRPr="001F2380" w:rsidRDefault="007312EF" w:rsidP="00A06B13">
      <w:pPr>
        <w:ind w:firstLine="708"/>
        <w:jc w:val="both"/>
        <w:rPr>
          <w:sz w:val="22"/>
          <w:szCs w:val="22"/>
        </w:rPr>
      </w:pPr>
      <w:r w:rsidRPr="001F2380">
        <w:rPr>
          <w:sz w:val="22"/>
          <w:szCs w:val="22"/>
        </w:rPr>
        <w:t>1. Все экземпляры ИД должны быть представлены в папках-скоросшивателях отдельными листами без использования файлов, исполнительные схемы должны легко открываться без извлечения их из общей папки.</w:t>
      </w:r>
    </w:p>
    <w:p w:rsidR="007312EF" w:rsidRPr="001F2380" w:rsidRDefault="007312EF" w:rsidP="00A06B13">
      <w:pPr>
        <w:ind w:firstLine="708"/>
        <w:jc w:val="both"/>
        <w:rPr>
          <w:sz w:val="22"/>
          <w:szCs w:val="22"/>
        </w:rPr>
      </w:pPr>
      <w:r w:rsidRPr="001F2380">
        <w:rPr>
          <w:sz w:val="22"/>
          <w:szCs w:val="22"/>
        </w:rPr>
        <w:t>2. Каждый экземпляр ИД должен иметь титульный лист, на котором указывается следующая информация:</w:t>
      </w:r>
    </w:p>
    <w:p w:rsidR="007312EF" w:rsidRPr="001F2380" w:rsidRDefault="007312EF" w:rsidP="00A06B13">
      <w:pPr>
        <w:ind w:firstLine="708"/>
        <w:jc w:val="both"/>
        <w:rPr>
          <w:sz w:val="22"/>
          <w:szCs w:val="22"/>
        </w:rPr>
      </w:pPr>
      <w:r w:rsidRPr="001F2380">
        <w:rPr>
          <w:sz w:val="22"/>
          <w:szCs w:val="22"/>
        </w:rPr>
        <w:t>- полное наименование объекта, на котором производились предъявленные работы;</w:t>
      </w:r>
    </w:p>
    <w:p w:rsidR="007312EF" w:rsidRPr="001F2380" w:rsidRDefault="007312EF" w:rsidP="00A06B13">
      <w:pPr>
        <w:ind w:firstLine="708"/>
        <w:jc w:val="both"/>
        <w:rPr>
          <w:sz w:val="22"/>
          <w:szCs w:val="22"/>
        </w:rPr>
      </w:pPr>
      <w:r w:rsidRPr="001F2380">
        <w:rPr>
          <w:sz w:val="22"/>
          <w:szCs w:val="22"/>
        </w:rPr>
        <w:t>- наименование организации, выполнившей данные работы;</w:t>
      </w:r>
    </w:p>
    <w:p w:rsidR="007312EF" w:rsidRPr="001F2380" w:rsidRDefault="007312EF" w:rsidP="00A06B13">
      <w:pPr>
        <w:ind w:firstLine="708"/>
        <w:jc w:val="both"/>
        <w:rPr>
          <w:sz w:val="22"/>
          <w:szCs w:val="22"/>
        </w:rPr>
      </w:pPr>
      <w:r w:rsidRPr="001F2380">
        <w:rPr>
          <w:sz w:val="22"/>
          <w:szCs w:val="22"/>
        </w:rPr>
        <w:t>- наименование и шифр документации с указанием вида работ;</w:t>
      </w:r>
    </w:p>
    <w:p w:rsidR="007312EF" w:rsidRPr="001F2380" w:rsidRDefault="007312EF" w:rsidP="00A06B13">
      <w:pPr>
        <w:ind w:firstLine="708"/>
        <w:jc w:val="both"/>
        <w:rPr>
          <w:sz w:val="22"/>
          <w:szCs w:val="22"/>
        </w:rPr>
      </w:pPr>
      <w:r w:rsidRPr="001F2380">
        <w:rPr>
          <w:sz w:val="22"/>
          <w:szCs w:val="22"/>
        </w:rPr>
        <w:t>- номер и дата договора.</w:t>
      </w:r>
    </w:p>
    <w:p w:rsidR="007312EF" w:rsidRPr="001F2380" w:rsidRDefault="007312EF" w:rsidP="00A06B13">
      <w:pPr>
        <w:ind w:firstLine="708"/>
        <w:jc w:val="both"/>
        <w:rPr>
          <w:sz w:val="22"/>
          <w:szCs w:val="22"/>
        </w:rPr>
      </w:pPr>
    </w:p>
    <w:tbl>
      <w:tblPr>
        <w:tblW w:w="0" w:type="auto"/>
        <w:tblLook w:val="04A0" w:firstRow="1" w:lastRow="0" w:firstColumn="1" w:lastColumn="0" w:noHBand="0" w:noVBand="1"/>
      </w:tblPr>
      <w:tblGrid>
        <w:gridCol w:w="1413"/>
        <w:gridCol w:w="8641"/>
      </w:tblGrid>
      <w:tr w:rsidR="007312EF" w:rsidRPr="001F2380" w:rsidTr="00E4019C">
        <w:tc>
          <w:tcPr>
            <w:tcW w:w="1413" w:type="dxa"/>
            <w:shd w:val="clear" w:color="auto" w:fill="auto"/>
          </w:tcPr>
          <w:p w:rsidR="007312EF" w:rsidRPr="001F2380" w:rsidRDefault="007312EF" w:rsidP="00A06B13">
            <w:pPr>
              <w:jc w:val="both"/>
              <w:rPr>
                <w:sz w:val="22"/>
                <w:szCs w:val="22"/>
              </w:rPr>
            </w:pPr>
            <w:r w:rsidRPr="001F2380">
              <w:rPr>
                <w:sz w:val="22"/>
                <w:szCs w:val="22"/>
              </w:rPr>
              <w:t>Пример:</w:t>
            </w:r>
          </w:p>
        </w:tc>
        <w:tc>
          <w:tcPr>
            <w:tcW w:w="8641" w:type="dxa"/>
            <w:shd w:val="clear" w:color="auto" w:fill="auto"/>
            <w:vAlign w:val="center"/>
          </w:tcPr>
          <w:p w:rsidR="007312EF" w:rsidRPr="001F2380" w:rsidRDefault="007312EF" w:rsidP="00A06B13">
            <w:pPr>
              <w:ind w:firstLine="708"/>
              <w:jc w:val="center"/>
              <w:rPr>
                <w:b/>
                <w:sz w:val="22"/>
                <w:szCs w:val="22"/>
              </w:rPr>
            </w:pPr>
            <w:r w:rsidRPr="001F2380">
              <w:rPr>
                <w:b/>
                <w:sz w:val="22"/>
                <w:szCs w:val="22"/>
              </w:rPr>
              <w:t>ИСПОЛНИТЕЛЬНАЯ ДОКУМЕНТАЦИЯ</w:t>
            </w:r>
          </w:p>
          <w:p w:rsidR="007312EF" w:rsidRPr="001F2380" w:rsidRDefault="007312EF" w:rsidP="00A06B13">
            <w:pPr>
              <w:ind w:firstLine="708"/>
              <w:jc w:val="center"/>
              <w:rPr>
                <w:b/>
                <w:sz w:val="22"/>
                <w:szCs w:val="22"/>
              </w:rPr>
            </w:pPr>
            <w:r w:rsidRPr="001F2380">
              <w:rPr>
                <w:b/>
                <w:sz w:val="22"/>
                <w:szCs w:val="22"/>
              </w:rPr>
              <w:t>на устройство монолитного перекрытия 1-го этажа в осях 1-5/А-Д</w:t>
            </w:r>
          </w:p>
        </w:tc>
      </w:tr>
    </w:tbl>
    <w:p w:rsidR="007312EF" w:rsidRPr="001F2380" w:rsidRDefault="007312EF" w:rsidP="00A06B13">
      <w:pPr>
        <w:ind w:firstLine="708"/>
        <w:jc w:val="both"/>
        <w:rPr>
          <w:sz w:val="22"/>
          <w:szCs w:val="22"/>
        </w:rPr>
      </w:pPr>
    </w:p>
    <w:p w:rsidR="007312EF" w:rsidRPr="001F2380" w:rsidRDefault="007312EF" w:rsidP="00A06B13">
      <w:pPr>
        <w:ind w:firstLine="708"/>
        <w:jc w:val="both"/>
        <w:rPr>
          <w:sz w:val="22"/>
          <w:szCs w:val="22"/>
        </w:rPr>
      </w:pPr>
      <w:r w:rsidRPr="001F2380">
        <w:rPr>
          <w:sz w:val="22"/>
          <w:szCs w:val="22"/>
        </w:rPr>
        <w:t>3. Каждый экземпляр передается в отдельной папке по разделам проекта (АР, КЖ, КС, КД, ПС, ЭС и т.д.) с реестром. В каждом разделе документация комплектуется по видам (акты, чертежи, документация, удостоверяющая качество материалов (сертификаты), тех. документация (инструкции, гарантийные талоны, паспорта), журналы (после окончания журнала). Все страницы в папках должны быть пронумерованы, также указывается количество листов, если документ состоит из нескольких листов. При передаче документации несколькими томами за один раз или поэтапно (по выполнении определенного этапа работ), каждому тому раздела (АР, КЖ и т.д.) присваивается свой последовательный номер (том 1, том 2 и т.д.).</w:t>
      </w:r>
    </w:p>
    <w:p w:rsidR="007312EF" w:rsidRPr="001F2380" w:rsidRDefault="007312EF" w:rsidP="00A06B13">
      <w:pPr>
        <w:ind w:firstLine="708"/>
        <w:jc w:val="both"/>
        <w:rPr>
          <w:sz w:val="22"/>
          <w:szCs w:val="22"/>
        </w:rPr>
      </w:pPr>
    </w:p>
    <w:p w:rsidR="007312EF" w:rsidRPr="001F2380" w:rsidRDefault="007312EF" w:rsidP="00A06B13">
      <w:pPr>
        <w:ind w:firstLine="708"/>
        <w:jc w:val="both"/>
        <w:rPr>
          <w:sz w:val="22"/>
          <w:szCs w:val="22"/>
        </w:rPr>
      </w:pPr>
      <w:r w:rsidRPr="001F2380">
        <w:rPr>
          <w:sz w:val="22"/>
          <w:szCs w:val="22"/>
        </w:rPr>
        <w:t xml:space="preserve">4. Реестр документов должен составляться в виде таблицы в программе </w:t>
      </w:r>
      <w:r w:rsidRPr="001F2380">
        <w:rPr>
          <w:sz w:val="22"/>
          <w:szCs w:val="22"/>
          <w:lang w:val="en-US"/>
        </w:rPr>
        <w:t>Exsel</w:t>
      </w:r>
      <w:r w:rsidRPr="001F2380">
        <w:rPr>
          <w:sz w:val="22"/>
          <w:szCs w:val="22"/>
        </w:rPr>
        <w:t xml:space="preserve"> и включает следующую информацию:</w:t>
      </w:r>
    </w:p>
    <w:p w:rsidR="007312EF" w:rsidRPr="001F2380" w:rsidRDefault="007312EF" w:rsidP="007312EF">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3499"/>
        <w:gridCol w:w="2611"/>
        <w:gridCol w:w="1349"/>
        <w:gridCol w:w="823"/>
        <w:gridCol w:w="1090"/>
      </w:tblGrid>
      <w:tr w:rsidR="007312EF" w:rsidRPr="001F2380" w:rsidTr="00E4019C">
        <w:tc>
          <w:tcPr>
            <w:tcW w:w="707" w:type="dxa"/>
            <w:shd w:val="clear" w:color="auto" w:fill="auto"/>
            <w:vAlign w:val="center"/>
          </w:tcPr>
          <w:p w:rsidR="007312EF" w:rsidRPr="001F2380" w:rsidRDefault="007312EF" w:rsidP="00E4019C">
            <w:pPr>
              <w:jc w:val="center"/>
            </w:pPr>
            <w:r w:rsidRPr="001F2380">
              <w:t>№ п/п</w:t>
            </w:r>
          </w:p>
        </w:tc>
        <w:tc>
          <w:tcPr>
            <w:tcW w:w="3824" w:type="dxa"/>
            <w:shd w:val="clear" w:color="auto" w:fill="auto"/>
            <w:vAlign w:val="center"/>
          </w:tcPr>
          <w:p w:rsidR="007312EF" w:rsidRPr="001F2380" w:rsidRDefault="007312EF" w:rsidP="00E4019C">
            <w:pPr>
              <w:jc w:val="center"/>
            </w:pPr>
            <w:r w:rsidRPr="001F2380">
              <w:t>Наименование документа</w:t>
            </w:r>
          </w:p>
        </w:tc>
        <w:tc>
          <w:tcPr>
            <w:tcW w:w="2127" w:type="dxa"/>
            <w:shd w:val="clear" w:color="auto" w:fill="auto"/>
            <w:vAlign w:val="bottom"/>
          </w:tcPr>
          <w:p w:rsidR="007312EF" w:rsidRPr="001F2380" w:rsidRDefault="007312EF" w:rsidP="00E4019C">
            <w:pPr>
              <w:pStyle w:val="formattext"/>
              <w:jc w:val="center"/>
              <w:rPr>
                <w:sz w:val="20"/>
                <w:szCs w:val="20"/>
              </w:rPr>
            </w:pPr>
            <w:r w:rsidRPr="001F2380">
              <w:rPr>
                <w:sz w:val="20"/>
                <w:szCs w:val="20"/>
              </w:rPr>
              <w:t>№ чертежа,  акта, разрешения,</w:t>
            </w:r>
            <w:r w:rsidRPr="001F2380">
              <w:rPr>
                <w:sz w:val="20"/>
                <w:szCs w:val="20"/>
              </w:rPr>
              <w:br/>
              <w:t>журнала и др.</w:t>
            </w:r>
          </w:p>
        </w:tc>
        <w:tc>
          <w:tcPr>
            <w:tcW w:w="1417" w:type="dxa"/>
            <w:shd w:val="clear" w:color="auto" w:fill="auto"/>
            <w:vAlign w:val="center"/>
          </w:tcPr>
          <w:p w:rsidR="007312EF" w:rsidRPr="001F2380" w:rsidRDefault="007312EF" w:rsidP="00E4019C">
            <w:pPr>
              <w:jc w:val="center"/>
            </w:pPr>
            <w:r w:rsidRPr="001F2380">
              <w:t>Организация, составившая документ</w:t>
            </w:r>
          </w:p>
        </w:tc>
        <w:tc>
          <w:tcPr>
            <w:tcW w:w="851" w:type="dxa"/>
            <w:shd w:val="clear" w:color="auto" w:fill="auto"/>
            <w:vAlign w:val="center"/>
          </w:tcPr>
          <w:p w:rsidR="007312EF" w:rsidRPr="001F2380" w:rsidRDefault="007312EF" w:rsidP="00E4019C">
            <w:pPr>
              <w:jc w:val="center"/>
            </w:pPr>
            <w:r w:rsidRPr="001F2380">
              <w:t>Кол-во листов</w:t>
            </w:r>
          </w:p>
        </w:tc>
        <w:tc>
          <w:tcPr>
            <w:tcW w:w="1128" w:type="dxa"/>
            <w:shd w:val="clear" w:color="auto" w:fill="auto"/>
            <w:vAlign w:val="center"/>
          </w:tcPr>
          <w:p w:rsidR="007312EF" w:rsidRPr="001F2380" w:rsidRDefault="007312EF" w:rsidP="00E4019C">
            <w:pPr>
              <w:jc w:val="center"/>
            </w:pPr>
            <w:r w:rsidRPr="001F2380">
              <w:t>Страница по списку</w:t>
            </w:r>
          </w:p>
        </w:tc>
      </w:tr>
      <w:tr w:rsidR="007312EF" w:rsidRPr="001F2380" w:rsidTr="00E4019C">
        <w:tc>
          <w:tcPr>
            <w:tcW w:w="10054" w:type="dxa"/>
            <w:gridSpan w:val="6"/>
            <w:shd w:val="clear" w:color="auto" w:fill="auto"/>
            <w:vAlign w:val="center"/>
          </w:tcPr>
          <w:p w:rsidR="007312EF" w:rsidRPr="001F2380" w:rsidRDefault="007312EF" w:rsidP="00E4019C">
            <w:pPr>
              <w:jc w:val="center"/>
              <w:rPr>
                <w:i/>
              </w:rPr>
            </w:pPr>
            <w:r w:rsidRPr="001F2380">
              <w:rPr>
                <w:i/>
              </w:rPr>
              <w:t>Пример:</w:t>
            </w:r>
          </w:p>
        </w:tc>
      </w:tr>
      <w:tr w:rsidR="007312EF" w:rsidRPr="001F2380" w:rsidTr="00E4019C">
        <w:tc>
          <w:tcPr>
            <w:tcW w:w="707" w:type="dxa"/>
            <w:shd w:val="clear" w:color="auto" w:fill="auto"/>
          </w:tcPr>
          <w:p w:rsidR="007312EF" w:rsidRPr="001F2380" w:rsidRDefault="007312EF" w:rsidP="00E4019C">
            <w:pPr>
              <w:jc w:val="center"/>
              <w:rPr>
                <w:i/>
              </w:rPr>
            </w:pPr>
            <w:r w:rsidRPr="001F2380">
              <w:rPr>
                <w:i/>
              </w:rPr>
              <w:t>1</w:t>
            </w:r>
          </w:p>
        </w:tc>
        <w:tc>
          <w:tcPr>
            <w:tcW w:w="3824" w:type="dxa"/>
            <w:shd w:val="clear" w:color="auto" w:fill="auto"/>
          </w:tcPr>
          <w:p w:rsidR="007312EF" w:rsidRPr="001F2380" w:rsidRDefault="007312EF" w:rsidP="00E4019C">
            <w:pPr>
              <w:rPr>
                <w:i/>
              </w:rPr>
            </w:pPr>
            <w:r w:rsidRPr="001F2380">
              <w:rPr>
                <w:i/>
              </w:rPr>
              <w:t>АОСР «Устройство теплозвукоизоляции пола 1-го этажа в осях 1-5/А-Д»</w:t>
            </w:r>
          </w:p>
        </w:tc>
        <w:tc>
          <w:tcPr>
            <w:tcW w:w="2127" w:type="dxa"/>
            <w:shd w:val="clear" w:color="auto" w:fill="auto"/>
          </w:tcPr>
          <w:p w:rsidR="007312EF" w:rsidRPr="001F2380" w:rsidRDefault="007312EF" w:rsidP="00E4019C">
            <w:pPr>
              <w:jc w:val="center"/>
              <w:rPr>
                <w:i/>
              </w:rPr>
            </w:pPr>
            <w:r w:rsidRPr="001F2380">
              <w:rPr>
                <w:i/>
              </w:rPr>
              <w:t>1 от 01.01.2019</w:t>
            </w:r>
          </w:p>
        </w:tc>
        <w:tc>
          <w:tcPr>
            <w:tcW w:w="1417" w:type="dxa"/>
            <w:shd w:val="clear" w:color="auto" w:fill="auto"/>
          </w:tcPr>
          <w:p w:rsidR="007312EF" w:rsidRPr="001F2380" w:rsidRDefault="007312EF" w:rsidP="00E4019C">
            <w:pPr>
              <w:jc w:val="center"/>
              <w:rPr>
                <w:i/>
              </w:rPr>
            </w:pPr>
            <w:r w:rsidRPr="001F2380">
              <w:rPr>
                <w:i/>
              </w:rPr>
              <w:t>ООО «СК»</w:t>
            </w:r>
          </w:p>
        </w:tc>
        <w:tc>
          <w:tcPr>
            <w:tcW w:w="851" w:type="dxa"/>
            <w:shd w:val="clear" w:color="auto" w:fill="auto"/>
          </w:tcPr>
          <w:p w:rsidR="007312EF" w:rsidRPr="001F2380" w:rsidRDefault="007312EF" w:rsidP="00E4019C">
            <w:pPr>
              <w:jc w:val="center"/>
              <w:rPr>
                <w:i/>
              </w:rPr>
            </w:pPr>
            <w:r w:rsidRPr="001F2380">
              <w:rPr>
                <w:i/>
              </w:rPr>
              <w:t>1</w:t>
            </w:r>
          </w:p>
        </w:tc>
        <w:tc>
          <w:tcPr>
            <w:tcW w:w="1128" w:type="dxa"/>
            <w:shd w:val="clear" w:color="auto" w:fill="auto"/>
          </w:tcPr>
          <w:p w:rsidR="007312EF" w:rsidRPr="001F2380" w:rsidRDefault="007312EF" w:rsidP="00E4019C">
            <w:pPr>
              <w:jc w:val="center"/>
              <w:rPr>
                <w:i/>
              </w:rPr>
            </w:pPr>
            <w:r w:rsidRPr="001F2380">
              <w:rPr>
                <w:i/>
              </w:rPr>
              <w:t>3</w:t>
            </w:r>
          </w:p>
        </w:tc>
      </w:tr>
      <w:tr w:rsidR="007312EF" w:rsidRPr="001F2380" w:rsidTr="00E4019C">
        <w:tc>
          <w:tcPr>
            <w:tcW w:w="707" w:type="dxa"/>
            <w:shd w:val="clear" w:color="auto" w:fill="auto"/>
          </w:tcPr>
          <w:p w:rsidR="007312EF" w:rsidRPr="001F2380" w:rsidRDefault="007312EF" w:rsidP="00E4019C">
            <w:pPr>
              <w:jc w:val="center"/>
              <w:rPr>
                <w:i/>
              </w:rPr>
            </w:pPr>
            <w:r w:rsidRPr="001F2380">
              <w:rPr>
                <w:i/>
              </w:rPr>
              <w:t>2</w:t>
            </w:r>
          </w:p>
        </w:tc>
        <w:tc>
          <w:tcPr>
            <w:tcW w:w="3824" w:type="dxa"/>
            <w:shd w:val="clear" w:color="auto" w:fill="auto"/>
          </w:tcPr>
          <w:p w:rsidR="007312EF" w:rsidRPr="001F2380" w:rsidRDefault="007312EF" w:rsidP="00E4019C">
            <w:pPr>
              <w:rPr>
                <w:i/>
              </w:rPr>
            </w:pPr>
            <w:r w:rsidRPr="001F2380">
              <w:rPr>
                <w:i/>
              </w:rPr>
              <w:t>Исполнительная схема конструкции полов 1-го этажа</w:t>
            </w:r>
          </w:p>
        </w:tc>
        <w:tc>
          <w:tcPr>
            <w:tcW w:w="2127" w:type="dxa"/>
            <w:shd w:val="clear" w:color="auto" w:fill="auto"/>
          </w:tcPr>
          <w:p w:rsidR="007312EF" w:rsidRPr="001F2380" w:rsidRDefault="007312EF" w:rsidP="00E4019C">
            <w:pPr>
              <w:jc w:val="center"/>
              <w:rPr>
                <w:i/>
              </w:rPr>
            </w:pPr>
            <w:r w:rsidRPr="001F2380">
              <w:rPr>
                <w:i/>
              </w:rPr>
              <w:t>1 от 01.01.2019</w:t>
            </w:r>
          </w:p>
        </w:tc>
        <w:tc>
          <w:tcPr>
            <w:tcW w:w="1417" w:type="dxa"/>
            <w:shd w:val="clear" w:color="auto" w:fill="auto"/>
          </w:tcPr>
          <w:p w:rsidR="007312EF" w:rsidRPr="001F2380" w:rsidRDefault="007312EF" w:rsidP="00E4019C">
            <w:pPr>
              <w:jc w:val="center"/>
              <w:rPr>
                <w:i/>
              </w:rPr>
            </w:pPr>
            <w:r w:rsidRPr="001F2380">
              <w:rPr>
                <w:i/>
              </w:rPr>
              <w:t>ООО «СК»</w:t>
            </w:r>
          </w:p>
        </w:tc>
        <w:tc>
          <w:tcPr>
            <w:tcW w:w="851" w:type="dxa"/>
            <w:shd w:val="clear" w:color="auto" w:fill="auto"/>
          </w:tcPr>
          <w:p w:rsidR="007312EF" w:rsidRPr="001F2380" w:rsidRDefault="007312EF" w:rsidP="00E4019C">
            <w:pPr>
              <w:jc w:val="center"/>
              <w:rPr>
                <w:i/>
              </w:rPr>
            </w:pPr>
            <w:r w:rsidRPr="001F2380">
              <w:rPr>
                <w:i/>
              </w:rPr>
              <w:t>1</w:t>
            </w:r>
          </w:p>
        </w:tc>
        <w:tc>
          <w:tcPr>
            <w:tcW w:w="1128" w:type="dxa"/>
            <w:shd w:val="clear" w:color="auto" w:fill="auto"/>
          </w:tcPr>
          <w:p w:rsidR="007312EF" w:rsidRPr="001F2380" w:rsidRDefault="007312EF" w:rsidP="00E4019C">
            <w:pPr>
              <w:jc w:val="center"/>
              <w:rPr>
                <w:i/>
              </w:rPr>
            </w:pPr>
            <w:r w:rsidRPr="001F2380">
              <w:rPr>
                <w:i/>
              </w:rPr>
              <w:t>4</w:t>
            </w:r>
          </w:p>
        </w:tc>
      </w:tr>
      <w:tr w:rsidR="007312EF" w:rsidRPr="001F2380" w:rsidTr="00E4019C">
        <w:tc>
          <w:tcPr>
            <w:tcW w:w="707" w:type="dxa"/>
            <w:shd w:val="clear" w:color="auto" w:fill="auto"/>
          </w:tcPr>
          <w:p w:rsidR="007312EF" w:rsidRPr="001F2380" w:rsidRDefault="007312EF" w:rsidP="00E4019C">
            <w:pPr>
              <w:jc w:val="center"/>
              <w:rPr>
                <w:i/>
              </w:rPr>
            </w:pPr>
            <w:r w:rsidRPr="001F2380">
              <w:rPr>
                <w:i/>
              </w:rPr>
              <w:t>3</w:t>
            </w:r>
          </w:p>
        </w:tc>
        <w:tc>
          <w:tcPr>
            <w:tcW w:w="3824" w:type="dxa"/>
            <w:shd w:val="clear" w:color="auto" w:fill="auto"/>
          </w:tcPr>
          <w:p w:rsidR="007312EF" w:rsidRPr="001F2380" w:rsidRDefault="007312EF" w:rsidP="00E4019C">
            <w:pPr>
              <w:rPr>
                <w:i/>
              </w:rPr>
            </w:pPr>
            <w:r w:rsidRPr="001F2380">
              <w:rPr>
                <w:i/>
              </w:rPr>
              <w:t xml:space="preserve">Санитарно-эпидемиологическое заключение на плиты теплоизоляционные из минеральной ваты </w:t>
            </w:r>
          </w:p>
        </w:tc>
        <w:tc>
          <w:tcPr>
            <w:tcW w:w="2127" w:type="dxa"/>
            <w:shd w:val="clear" w:color="auto" w:fill="auto"/>
          </w:tcPr>
          <w:p w:rsidR="007312EF" w:rsidRPr="001F2380" w:rsidRDefault="007312EF" w:rsidP="00E4019C">
            <w:pPr>
              <w:jc w:val="center"/>
              <w:rPr>
                <w:i/>
              </w:rPr>
            </w:pPr>
            <w:r w:rsidRPr="001F2380">
              <w:rPr>
                <w:i/>
              </w:rPr>
              <w:t>77.01.03.576.П.055572.12.05 от 01.01.2018</w:t>
            </w:r>
          </w:p>
        </w:tc>
        <w:tc>
          <w:tcPr>
            <w:tcW w:w="1417" w:type="dxa"/>
            <w:shd w:val="clear" w:color="auto" w:fill="auto"/>
          </w:tcPr>
          <w:p w:rsidR="007312EF" w:rsidRPr="001F2380" w:rsidRDefault="007312EF" w:rsidP="00E4019C">
            <w:pPr>
              <w:jc w:val="center"/>
              <w:rPr>
                <w:i/>
              </w:rPr>
            </w:pPr>
            <w:r w:rsidRPr="001F2380">
              <w:rPr>
                <w:i/>
              </w:rPr>
              <w:t>ООО «РОКВУЛ»</w:t>
            </w:r>
          </w:p>
        </w:tc>
        <w:tc>
          <w:tcPr>
            <w:tcW w:w="851" w:type="dxa"/>
            <w:shd w:val="clear" w:color="auto" w:fill="auto"/>
          </w:tcPr>
          <w:p w:rsidR="007312EF" w:rsidRPr="001F2380" w:rsidRDefault="007312EF" w:rsidP="00E4019C">
            <w:pPr>
              <w:jc w:val="center"/>
              <w:rPr>
                <w:i/>
              </w:rPr>
            </w:pPr>
            <w:r w:rsidRPr="001F2380">
              <w:rPr>
                <w:i/>
              </w:rPr>
              <w:t>2</w:t>
            </w:r>
          </w:p>
        </w:tc>
        <w:tc>
          <w:tcPr>
            <w:tcW w:w="1128" w:type="dxa"/>
            <w:shd w:val="clear" w:color="auto" w:fill="auto"/>
          </w:tcPr>
          <w:p w:rsidR="007312EF" w:rsidRPr="001F2380" w:rsidRDefault="007312EF" w:rsidP="00E4019C">
            <w:pPr>
              <w:jc w:val="center"/>
              <w:rPr>
                <w:i/>
              </w:rPr>
            </w:pPr>
            <w:r w:rsidRPr="001F2380">
              <w:rPr>
                <w:i/>
              </w:rPr>
              <w:t>5-6</w:t>
            </w:r>
          </w:p>
        </w:tc>
      </w:tr>
    </w:tbl>
    <w:p w:rsidR="007312EF" w:rsidRPr="001F2380" w:rsidRDefault="007312EF" w:rsidP="007312EF">
      <w:pPr>
        <w:jc w:val="both"/>
        <w:rPr>
          <w:sz w:val="22"/>
          <w:szCs w:val="22"/>
        </w:rPr>
      </w:pPr>
    </w:p>
    <w:p w:rsidR="007312EF" w:rsidRPr="001F2380" w:rsidRDefault="007312EF" w:rsidP="00A06B13">
      <w:pPr>
        <w:ind w:firstLine="709"/>
        <w:jc w:val="both"/>
        <w:rPr>
          <w:sz w:val="22"/>
          <w:szCs w:val="22"/>
        </w:rPr>
      </w:pPr>
      <w:r w:rsidRPr="001F2380">
        <w:rPr>
          <w:sz w:val="22"/>
          <w:szCs w:val="22"/>
        </w:rPr>
        <w:t>Предоставление электронной версии реестра документации обязательно.</w:t>
      </w:r>
    </w:p>
    <w:p w:rsidR="007312EF" w:rsidRPr="001F2380" w:rsidRDefault="007312EF" w:rsidP="00A06B13">
      <w:pPr>
        <w:ind w:firstLine="709"/>
        <w:jc w:val="both"/>
        <w:rPr>
          <w:sz w:val="22"/>
          <w:szCs w:val="22"/>
        </w:rPr>
      </w:pPr>
    </w:p>
    <w:p w:rsidR="007312EF" w:rsidRPr="001F2380" w:rsidRDefault="007312EF" w:rsidP="00A06B13">
      <w:pPr>
        <w:ind w:firstLine="709"/>
        <w:jc w:val="both"/>
        <w:rPr>
          <w:sz w:val="22"/>
          <w:szCs w:val="22"/>
        </w:rPr>
      </w:pPr>
      <w:r w:rsidRPr="001F2380">
        <w:rPr>
          <w:sz w:val="22"/>
          <w:szCs w:val="22"/>
        </w:rPr>
        <w:lastRenderedPageBreak/>
        <w:t>5. Формы актов освидетельствования скрытых работ, ответственных конструкций и участков сетей инженерно-технического обеспечения установлены Федеральной службой по экологическому, технологическому и атомному надзору (РД 11-02-2006). Все акты подписываются в 2х экземплярах (при необходимости – в 3х экземплярах) синей ручкой, копии актов не принимаются.</w:t>
      </w:r>
    </w:p>
    <w:p w:rsidR="007312EF" w:rsidRPr="001F2380" w:rsidRDefault="007312EF" w:rsidP="00A06B13">
      <w:pPr>
        <w:ind w:firstLine="709"/>
        <w:jc w:val="both"/>
        <w:rPr>
          <w:sz w:val="22"/>
          <w:szCs w:val="22"/>
        </w:rPr>
      </w:pPr>
      <w:r w:rsidRPr="001F2380">
        <w:rPr>
          <w:sz w:val="22"/>
          <w:szCs w:val="22"/>
        </w:rPr>
        <w:t>6. Акты должны быть со всеми датами, должностями, фамилиями, подписями лиц, подписавших акты; наименованием примененных материалов, изделий со ссылками на соответствующие документы о качестве; наименованием проектной организации, номера альбомов, чертежей и листов проекта; указанием осей, отметок, номеров этажей, где проводились работы.</w:t>
      </w:r>
    </w:p>
    <w:p w:rsidR="007312EF" w:rsidRPr="001F2380" w:rsidRDefault="007312EF" w:rsidP="00A06B13">
      <w:pPr>
        <w:ind w:firstLine="709"/>
        <w:jc w:val="both"/>
        <w:rPr>
          <w:sz w:val="22"/>
          <w:szCs w:val="22"/>
        </w:rPr>
      </w:pPr>
      <w:r w:rsidRPr="001F2380">
        <w:rPr>
          <w:sz w:val="22"/>
          <w:szCs w:val="22"/>
        </w:rPr>
        <w:t>7. При проведении бетонных работ обязательно предоставление документа о качестве бетонной смеси, акта отбора образцов бетонной смеси, протоколов испытаний контрольных образцов бетона на прочность, протоколов испытаний контрольных образцов бетона на водонепроницаемость и морозостойкость (при наличии в проекте).</w:t>
      </w:r>
    </w:p>
    <w:p w:rsidR="007312EF" w:rsidRPr="001F2380" w:rsidRDefault="007312EF" w:rsidP="00A06B13">
      <w:pPr>
        <w:ind w:firstLine="709"/>
        <w:jc w:val="both"/>
        <w:rPr>
          <w:sz w:val="22"/>
          <w:szCs w:val="22"/>
        </w:rPr>
      </w:pPr>
      <w:r w:rsidRPr="001F2380">
        <w:rPr>
          <w:sz w:val="22"/>
          <w:szCs w:val="22"/>
        </w:rPr>
        <w:t>8. При проведении сварочных работ обязательно предоставление свидетельства об аттестации технологии сварочного производства, удостоверений специалистов сварочного производства, аттестованных национальным агентством контроля сварки (НАКС) и другой документации в соответствии с действующей нормативно-технической документацией.</w:t>
      </w:r>
    </w:p>
    <w:p w:rsidR="007312EF" w:rsidRPr="001F2380" w:rsidRDefault="007312EF" w:rsidP="00A06B13">
      <w:pPr>
        <w:ind w:firstLine="709"/>
        <w:rPr>
          <w:sz w:val="22"/>
          <w:szCs w:val="22"/>
        </w:rPr>
      </w:pPr>
      <w:r w:rsidRPr="001F2380">
        <w:rPr>
          <w:sz w:val="22"/>
          <w:szCs w:val="22"/>
        </w:rPr>
        <w:t xml:space="preserve">9. </w:t>
      </w:r>
      <w:r w:rsidRPr="001F2380">
        <w:rPr>
          <w:b/>
          <w:sz w:val="22"/>
          <w:szCs w:val="22"/>
        </w:rPr>
        <w:t>Расчетно-графическая часть</w:t>
      </w:r>
      <w:r w:rsidRPr="001F2380">
        <w:rPr>
          <w:sz w:val="22"/>
          <w:szCs w:val="22"/>
        </w:rPr>
        <w:t xml:space="preserve"> должна отвечать требованиям СП 48.13330, СП 126.13330, ГОСТ Р 51872 и другой действующей нормативно-технической документацией и включать в себя:</w:t>
      </w:r>
    </w:p>
    <w:p w:rsidR="007312EF" w:rsidRPr="001F2380" w:rsidRDefault="007312EF" w:rsidP="00A06B13">
      <w:pPr>
        <w:numPr>
          <w:ilvl w:val="0"/>
          <w:numId w:val="2"/>
        </w:numPr>
        <w:ind w:left="0" w:firstLine="709"/>
        <w:jc w:val="both"/>
        <w:rPr>
          <w:sz w:val="22"/>
          <w:szCs w:val="22"/>
        </w:rPr>
      </w:pPr>
      <w:r w:rsidRPr="001F2380">
        <w:rPr>
          <w:sz w:val="22"/>
          <w:szCs w:val="22"/>
        </w:rPr>
        <w:t>комплект рабочих чертежей с надписями о соответствии выполненных в натуре работ этих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w:t>
      </w:r>
    </w:p>
    <w:p w:rsidR="007312EF" w:rsidRPr="00A06B13" w:rsidRDefault="007312EF" w:rsidP="00A06B13">
      <w:pPr>
        <w:numPr>
          <w:ilvl w:val="0"/>
          <w:numId w:val="2"/>
        </w:numPr>
        <w:ind w:left="0" w:firstLine="709"/>
        <w:jc w:val="both"/>
        <w:rPr>
          <w:sz w:val="22"/>
          <w:szCs w:val="22"/>
        </w:rPr>
      </w:pPr>
      <w:r w:rsidRPr="001F2380">
        <w:rPr>
          <w:sz w:val="22"/>
          <w:szCs w:val="22"/>
        </w:rPr>
        <w:t>исполнительные геодезические схемы планового и высотного положения конструкций, инженерных сетей и т. д.</w:t>
      </w:r>
    </w:p>
    <w:p w:rsidR="007312EF" w:rsidRPr="001F2380" w:rsidRDefault="007312EF" w:rsidP="00A06B13">
      <w:pPr>
        <w:ind w:firstLine="709"/>
        <w:jc w:val="both"/>
        <w:rPr>
          <w:sz w:val="22"/>
          <w:szCs w:val="22"/>
        </w:rPr>
      </w:pPr>
      <w:r w:rsidRPr="001F2380">
        <w:rPr>
          <w:sz w:val="22"/>
          <w:szCs w:val="22"/>
        </w:rPr>
        <w:t>10. Исполнительные чертежи должны иметь подписи исполнителей геодезических работ, ответственного производителя работ на объекте, главного инженера. Достоверность геодезической исполнительной документации должна быть подтверждена представителем заказчика.</w:t>
      </w:r>
    </w:p>
    <w:p w:rsidR="007312EF" w:rsidRPr="001F2380" w:rsidRDefault="007312EF" w:rsidP="00A06B13">
      <w:pPr>
        <w:ind w:firstLine="709"/>
        <w:jc w:val="both"/>
        <w:rPr>
          <w:sz w:val="22"/>
          <w:szCs w:val="22"/>
        </w:rPr>
      </w:pPr>
      <w:r w:rsidRPr="001F2380">
        <w:rPr>
          <w:sz w:val="22"/>
          <w:szCs w:val="22"/>
        </w:rPr>
        <w:t>11. На чертежах должны быть показаны проектные и фактические значения, отклонения от проектных значений линейных и угловых размеров, прогибов, координаты и отметки характерных точек строительных конструкций и их привязку к осям и отметкам.</w:t>
      </w:r>
    </w:p>
    <w:p w:rsidR="007312EF" w:rsidRPr="001F2380" w:rsidRDefault="007312EF" w:rsidP="00A06B13">
      <w:pPr>
        <w:ind w:firstLine="709"/>
        <w:jc w:val="both"/>
        <w:rPr>
          <w:sz w:val="22"/>
          <w:szCs w:val="22"/>
        </w:rPr>
      </w:pPr>
      <w:r w:rsidRPr="001F2380">
        <w:rPr>
          <w:sz w:val="22"/>
          <w:szCs w:val="22"/>
        </w:rPr>
        <w:t xml:space="preserve">12. Ведение </w:t>
      </w:r>
      <w:r w:rsidRPr="001F2380">
        <w:rPr>
          <w:b/>
          <w:sz w:val="22"/>
          <w:szCs w:val="22"/>
        </w:rPr>
        <w:t xml:space="preserve">журналов производства работ </w:t>
      </w:r>
      <w:r w:rsidRPr="001F2380">
        <w:rPr>
          <w:sz w:val="22"/>
          <w:szCs w:val="22"/>
        </w:rPr>
        <w:t>обязательно на всех объектах: общий, специальные (журнал бетонных работ, сварочных работ, журнал работ по монтажу строительных конструкций, журнал входного контроля строительных материалов и изделий и др.)</w:t>
      </w:r>
    </w:p>
    <w:p w:rsidR="007312EF" w:rsidRPr="001F2380" w:rsidRDefault="007312EF" w:rsidP="00A06B13">
      <w:pPr>
        <w:ind w:firstLine="709"/>
        <w:jc w:val="both"/>
        <w:rPr>
          <w:sz w:val="22"/>
          <w:szCs w:val="22"/>
        </w:rPr>
      </w:pPr>
      <w:r w:rsidRPr="001F2380">
        <w:rPr>
          <w:sz w:val="22"/>
          <w:szCs w:val="22"/>
        </w:rPr>
        <w:t xml:space="preserve">13. Журналы должны быть заполнены, вестись </w:t>
      </w:r>
      <w:r w:rsidR="0084654A" w:rsidRPr="001F2380">
        <w:rPr>
          <w:sz w:val="22"/>
          <w:szCs w:val="22"/>
        </w:rPr>
        <w:t>согласно соответствующим строительным нормам</w:t>
      </w:r>
      <w:r w:rsidRPr="001F2380">
        <w:rPr>
          <w:sz w:val="22"/>
          <w:szCs w:val="22"/>
        </w:rPr>
        <w:t xml:space="preserve"> и правил</w:t>
      </w:r>
      <w:r w:rsidR="00E2753A">
        <w:rPr>
          <w:sz w:val="22"/>
          <w:szCs w:val="22"/>
        </w:rPr>
        <w:t>ам</w:t>
      </w:r>
      <w:r w:rsidRPr="001F2380">
        <w:rPr>
          <w:sz w:val="22"/>
          <w:szCs w:val="22"/>
        </w:rPr>
        <w:t>. Страницы пронумерованы, сшиты, надпись «сброшюровано и сшито … листов», подпись ответственного лица и печать организации, выдавшей журнал.</w:t>
      </w:r>
    </w:p>
    <w:p w:rsidR="007312EF" w:rsidRPr="001F2380" w:rsidRDefault="007312EF" w:rsidP="00A06B13">
      <w:pPr>
        <w:ind w:firstLine="709"/>
        <w:jc w:val="both"/>
        <w:rPr>
          <w:sz w:val="22"/>
          <w:szCs w:val="22"/>
        </w:rPr>
      </w:pPr>
      <w:r w:rsidRPr="001F2380">
        <w:rPr>
          <w:sz w:val="22"/>
          <w:szCs w:val="22"/>
        </w:rPr>
        <w:t xml:space="preserve">14. При ведении журналов, актов даты начала и окончания, виды производственных работ должны совпадать, как в актах, так и в журналах. </w:t>
      </w:r>
    </w:p>
    <w:p w:rsidR="007312EF" w:rsidRPr="001F2380" w:rsidRDefault="007312EF" w:rsidP="00A06B13">
      <w:pPr>
        <w:ind w:firstLine="709"/>
        <w:rPr>
          <w:sz w:val="22"/>
          <w:szCs w:val="22"/>
        </w:rPr>
      </w:pPr>
    </w:p>
    <w:p w:rsidR="007312EF" w:rsidRPr="001F2380" w:rsidRDefault="007312EF" w:rsidP="00A06B13">
      <w:pPr>
        <w:ind w:firstLine="709"/>
        <w:rPr>
          <w:sz w:val="22"/>
          <w:szCs w:val="22"/>
        </w:rPr>
      </w:pPr>
      <w:r w:rsidRPr="001F2380">
        <w:rPr>
          <w:sz w:val="22"/>
          <w:szCs w:val="22"/>
        </w:rPr>
        <w:t xml:space="preserve">15. </w:t>
      </w:r>
      <w:r w:rsidRPr="001F2380">
        <w:rPr>
          <w:b/>
          <w:sz w:val="22"/>
          <w:szCs w:val="22"/>
        </w:rPr>
        <w:t>Документация, удостоверяющая качество используемых материалов</w:t>
      </w:r>
      <w:r w:rsidRPr="001F2380">
        <w:rPr>
          <w:sz w:val="22"/>
          <w:szCs w:val="22"/>
        </w:rPr>
        <w:t xml:space="preserve">, включает: </w:t>
      </w:r>
    </w:p>
    <w:p w:rsidR="007312EF" w:rsidRPr="001F2380" w:rsidRDefault="007312EF" w:rsidP="00A06B13">
      <w:pPr>
        <w:numPr>
          <w:ilvl w:val="0"/>
          <w:numId w:val="3"/>
        </w:numPr>
        <w:ind w:left="0" w:firstLine="709"/>
        <w:jc w:val="both"/>
        <w:rPr>
          <w:sz w:val="22"/>
          <w:szCs w:val="22"/>
        </w:rPr>
      </w:pPr>
      <w:r w:rsidRPr="001F2380">
        <w:rPr>
          <w:sz w:val="22"/>
          <w:szCs w:val="22"/>
        </w:rPr>
        <w:t>паспорта;</w:t>
      </w:r>
    </w:p>
    <w:p w:rsidR="007312EF" w:rsidRPr="001F2380" w:rsidRDefault="007312EF" w:rsidP="00A06B13">
      <w:pPr>
        <w:numPr>
          <w:ilvl w:val="0"/>
          <w:numId w:val="3"/>
        </w:numPr>
        <w:ind w:left="0" w:firstLine="709"/>
        <w:jc w:val="both"/>
        <w:rPr>
          <w:sz w:val="22"/>
          <w:szCs w:val="22"/>
        </w:rPr>
      </w:pPr>
      <w:r w:rsidRPr="001F2380">
        <w:rPr>
          <w:sz w:val="22"/>
          <w:szCs w:val="22"/>
        </w:rPr>
        <w:t>сертификаты соответствия;</w:t>
      </w:r>
    </w:p>
    <w:p w:rsidR="007312EF" w:rsidRPr="001F2380" w:rsidRDefault="007312EF" w:rsidP="00A06B13">
      <w:pPr>
        <w:numPr>
          <w:ilvl w:val="0"/>
          <w:numId w:val="3"/>
        </w:numPr>
        <w:ind w:left="0" w:firstLine="709"/>
        <w:jc w:val="both"/>
        <w:rPr>
          <w:sz w:val="22"/>
          <w:szCs w:val="22"/>
        </w:rPr>
      </w:pPr>
      <w:r w:rsidRPr="001F2380">
        <w:rPr>
          <w:sz w:val="22"/>
          <w:szCs w:val="22"/>
        </w:rPr>
        <w:t>санитарно-эпидемиологические заключения (на 2-х страницах);</w:t>
      </w:r>
    </w:p>
    <w:p w:rsidR="007312EF" w:rsidRPr="001F2380" w:rsidRDefault="007312EF" w:rsidP="00A06B13">
      <w:pPr>
        <w:numPr>
          <w:ilvl w:val="0"/>
          <w:numId w:val="3"/>
        </w:numPr>
        <w:ind w:left="0" w:firstLine="709"/>
        <w:jc w:val="both"/>
        <w:rPr>
          <w:sz w:val="22"/>
          <w:szCs w:val="22"/>
        </w:rPr>
      </w:pPr>
      <w:r w:rsidRPr="001F2380">
        <w:rPr>
          <w:sz w:val="22"/>
          <w:szCs w:val="22"/>
        </w:rPr>
        <w:t>сертификаты пожарной безопасности (на 2-х страницах);</w:t>
      </w:r>
    </w:p>
    <w:p w:rsidR="007312EF" w:rsidRPr="001F2380" w:rsidRDefault="007312EF" w:rsidP="00A06B13">
      <w:pPr>
        <w:numPr>
          <w:ilvl w:val="0"/>
          <w:numId w:val="3"/>
        </w:numPr>
        <w:ind w:left="0" w:firstLine="709"/>
        <w:jc w:val="both"/>
        <w:rPr>
          <w:sz w:val="22"/>
          <w:szCs w:val="22"/>
        </w:rPr>
      </w:pPr>
      <w:r w:rsidRPr="001F2380">
        <w:rPr>
          <w:sz w:val="22"/>
          <w:szCs w:val="22"/>
        </w:rPr>
        <w:t>сертификаты качества.</w:t>
      </w:r>
    </w:p>
    <w:p w:rsidR="007312EF" w:rsidRPr="001F2380" w:rsidRDefault="007312EF" w:rsidP="00A06B13">
      <w:pPr>
        <w:ind w:firstLine="709"/>
        <w:jc w:val="both"/>
        <w:rPr>
          <w:sz w:val="22"/>
          <w:szCs w:val="22"/>
        </w:rPr>
      </w:pPr>
      <w:r w:rsidRPr="001F2380">
        <w:rPr>
          <w:sz w:val="22"/>
          <w:szCs w:val="22"/>
        </w:rPr>
        <w:t>16. На копиях документов должна стоять синяя печать организации, надпись «копия верна», подпись ответственного лица (с расшифровкой), должность.</w:t>
      </w:r>
    </w:p>
    <w:p w:rsidR="003642F1" w:rsidRPr="001F2380" w:rsidRDefault="007312EF" w:rsidP="00A06B13">
      <w:pPr>
        <w:ind w:firstLine="709"/>
        <w:jc w:val="both"/>
        <w:rPr>
          <w:sz w:val="22"/>
          <w:szCs w:val="22"/>
        </w:rPr>
      </w:pPr>
      <w:r w:rsidRPr="001F2380">
        <w:rPr>
          <w:sz w:val="22"/>
          <w:szCs w:val="22"/>
        </w:rPr>
        <w:t>17. Вся техническая документация иностранного производства предоставляется (помимо оригиналов на иностранном языке) с переводом на русском язык.</w:t>
      </w:r>
    </w:p>
    <w:p w:rsidR="00F22B1D" w:rsidRPr="001F2380" w:rsidRDefault="00F22B1D" w:rsidP="00FB2A3E">
      <w:pPr>
        <w:jc w:val="both"/>
        <w:rPr>
          <w:sz w:val="22"/>
          <w:szCs w:val="22"/>
        </w:rPr>
      </w:pPr>
    </w:p>
    <w:p w:rsidR="00FE1D9A" w:rsidRPr="001F2380" w:rsidRDefault="00FE1D9A" w:rsidP="00FB2A3E">
      <w:pPr>
        <w:rPr>
          <w:b/>
          <w:sz w:val="22"/>
          <w:szCs w:val="22"/>
        </w:rPr>
      </w:pPr>
      <w:r w:rsidRPr="001F2380">
        <w:rPr>
          <w:b/>
          <w:sz w:val="22"/>
          <w:szCs w:val="22"/>
        </w:rPr>
        <w:t>ЗАКАЗЧИК                                                                       ПОДРЯДЧИК</w:t>
      </w:r>
    </w:p>
    <w:p w:rsidR="00FE1D9A" w:rsidRPr="001F2380" w:rsidRDefault="00FE1D9A" w:rsidP="00FB2A3E">
      <w:pPr>
        <w:rPr>
          <w:b/>
          <w:sz w:val="22"/>
          <w:szCs w:val="22"/>
        </w:rPr>
      </w:pPr>
    </w:p>
    <w:p w:rsidR="00FE1D9A" w:rsidRPr="001F2380" w:rsidRDefault="00FE1D9A"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E1D9A" w:rsidRPr="001F2380" w:rsidRDefault="00FE1D9A"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b/>
          <w:sz w:val="22"/>
          <w:szCs w:val="22"/>
        </w:rPr>
      </w:pPr>
      <w:r w:rsidRPr="001F2380">
        <w:rPr>
          <w:b/>
          <w:sz w:val="22"/>
          <w:szCs w:val="22"/>
        </w:rPr>
        <w:t xml:space="preserve">                             </w:t>
      </w:r>
    </w:p>
    <w:p w:rsidR="00FD77C6" w:rsidRPr="001F2380" w:rsidRDefault="00FD77C6" w:rsidP="00FB2A3E">
      <w:pPr>
        <w:rPr>
          <w:b/>
          <w:sz w:val="22"/>
          <w:szCs w:val="22"/>
        </w:rPr>
      </w:pPr>
    </w:p>
    <w:p w:rsidR="00FE1D9A" w:rsidRPr="001F2380" w:rsidRDefault="00FE1D9A" w:rsidP="00FB2A3E">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171576" w:rsidRPr="001F2380" w:rsidRDefault="00FE1D9A" w:rsidP="00FB2A3E">
      <w:pPr>
        <w:rPr>
          <w:sz w:val="22"/>
          <w:szCs w:val="22"/>
        </w:rPr>
      </w:pPr>
      <w:r w:rsidRPr="001F2380">
        <w:rPr>
          <w:sz w:val="22"/>
          <w:szCs w:val="22"/>
        </w:rPr>
        <w:t>М.П.                                                                                    М.П.</w:t>
      </w:r>
      <w:r w:rsidR="00171576" w:rsidRPr="001F2380">
        <w:rPr>
          <w:sz w:val="22"/>
          <w:szCs w:val="22"/>
        </w:rPr>
        <w:t>.</w:t>
      </w:r>
    </w:p>
    <w:p w:rsidR="003B3F5D" w:rsidRPr="001F2380" w:rsidRDefault="003B3F5D" w:rsidP="00FB2A3E">
      <w:pPr>
        <w:ind w:left="7200"/>
        <w:rPr>
          <w:sz w:val="22"/>
          <w:szCs w:val="22"/>
        </w:rPr>
      </w:pPr>
    </w:p>
    <w:p w:rsidR="003B3F5D" w:rsidRPr="001F2380" w:rsidRDefault="003B3F5D" w:rsidP="00FB2A3E">
      <w:pPr>
        <w:ind w:left="7200"/>
        <w:rPr>
          <w:sz w:val="22"/>
          <w:szCs w:val="22"/>
        </w:rPr>
        <w:sectPr w:rsidR="003B3F5D" w:rsidRPr="001F2380" w:rsidSect="00DA3EFB">
          <w:pgSz w:w="11906" w:h="16838"/>
          <w:pgMar w:top="567" w:right="566" w:bottom="568" w:left="1276" w:header="720" w:footer="720" w:gutter="0"/>
          <w:cols w:space="720"/>
          <w:titlePg/>
        </w:sectPr>
      </w:pPr>
    </w:p>
    <w:p w:rsidR="003B3F5D" w:rsidRPr="00F76770" w:rsidRDefault="003B3F5D" w:rsidP="00FB2A3E">
      <w:pPr>
        <w:jc w:val="right"/>
        <w:rPr>
          <w:b/>
          <w:sz w:val="22"/>
          <w:szCs w:val="22"/>
        </w:rPr>
      </w:pPr>
      <w:r w:rsidRPr="00F76770">
        <w:rPr>
          <w:b/>
          <w:sz w:val="22"/>
          <w:szCs w:val="22"/>
        </w:rPr>
        <w:lastRenderedPageBreak/>
        <w:t xml:space="preserve">Приложение № </w:t>
      </w:r>
      <w:r w:rsidR="00DF2D11" w:rsidRPr="00F76770">
        <w:rPr>
          <w:b/>
          <w:sz w:val="22"/>
          <w:szCs w:val="22"/>
        </w:rPr>
        <w:t>5</w:t>
      </w:r>
    </w:p>
    <w:p w:rsidR="007D3302" w:rsidRPr="00F76770" w:rsidRDefault="00F76770" w:rsidP="007D3302">
      <w:pPr>
        <w:ind w:left="992"/>
        <w:jc w:val="right"/>
        <w:rPr>
          <w:b/>
          <w:sz w:val="22"/>
          <w:szCs w:val="22"/>
        </w:rPr>
      </w:pPr>
      <w:r w:rsidRPr="00F76770">
        <w:rPr>
          <w:b/>
          <w:sz w:val="22"/>
          <w:szCs w:val="22"/>
        </w:rPr>
        <w:t>к Д</w:t>
      </w:r>
      <w:r w:rsidR="007D3302" w:rsidRPr="00F76770">
        <w:rPr>
          <w:b/>
          <w:sz w:val="22"/>
          <w:szCs w:val="22"/>
        </w:rPr>
        <w:t>оговору № .. от ……</w:t>
      </w:r>
    </w:p>
    <w:p w:rsidR="003B3F5D" w:rsidRPr="001F2380" w:rsidRDefault="003B3F5D" w:rsidP="00FB2A3E"/>
    <w:tbl>
      <w:tblPr>
        <w:tblW w:w="15480" w:type="dxa"/>
        <w:tblInd w:w="93" w:type="dxa"/>
        <w:tblLook w:val="04A0" w:firstRow="1" w:lastRow="0" w:firstColumn="1" w:lastColumn="0" w:noHBand="0" w:noVBand="1"/>
      </w:tblPr>
      <w:tblGrid>
        <w:gridCol w:w="1180"/>
        <w:gridCol w:w="1300"/>
        <w:gridCol w:w="1320"/>
        <w:gridCol w:w="792"/>
        <w:gridCol w:w="1628"/>
        <w:gridCol w:w="2020"/>
        <w:gridCol w:w="2300"/>
        <w:gridCol w:w="1640"/>
        <w:gridCol w:w="1120"/>
        <w:gridCol w:w="2180"/>
      </w:tblGrid>
      <w:tr w:rsidR="003B3F5D" w:rsidRPr="001F2380" w:rsidTr="007014A7">
        <w:trPr>
          <w:trHeight w:val="255"/>
        </w:trPr>
        <w:tc>
          <w:tcPr>
            <w:tcW w:w="3800" w:type="dxa"/>
            <w:gridSpan w:val="3"/>
            <w:tcBorders>
              <w:top w:val="nil"/>
              <w:left w:val="nil"/>
              <w:bottom w:val="nil"/>
              <w:right w:val="nil"/>
            </w:tcBorders>
            <w:shd w:val="clear" w:color="auto" w:fill="auto"/>
            <w:noWrap/>
            <w:vAlign w:val="bottom"/>
            <w:hideMark/>
          </w:tcPr>
          <w:p w:rsidR="003B3F5D" w:rsidRPr="001F2380" w:rsidRDefault="003B3F5D" w:rsidP="00FB2A3E">
            <w:pPr>
              <w:rPr>
                <w:b/>
                <w:sz w:val="24"/>
                <w:szCs w:val="24"/>
              </w:rPr>
            </w:pPr>
          </w:p>
          <w:p w:rsidR="003B3F5D" w:rsidRPr="001F2380" w:rsidRDefault="003B3F5D" w:rsidP="00FB2A3E">
            <w:pPr>
              <w:rPr>
                <w:b/>
                <w:bCs/>
              </w:rPr>
            </w:pPr>
            <w:r w:rsidRPr="001F2380">
              <w:rPr>
                <w:b/>
                <w:sz w:val="24"/>
                <w:szCs w:val="24"/>
              </w:rPr>
              <w:t>ООО «………»</w:t>
            </w:r>
          </w:p>
        </w:tc>
        <w:tc>
          <w:tcPr>
            <w:tcW w:w="792"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28"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0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4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1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180" w:type="dxa"/>
            <w:tcBorders>
              <w:top w:val="nil"/>
              <w:left w:val="nil"/>
              <w:bottom w:val="nil"/>
              <w:right w:val="nil"/>
            </w:tcBorders>
            <w:shd w:val="clear" w:color="auto" w:fill="auto"/>
            <w:vAlign w:val="center"/>
            <w:hideMark/>
          </w:tcPr>
          <w:p w:rsidR="003B3F5D" w:rsidRPr="001F2380" w:rsidRDefault="003B3F5D" w:rsidP="00FB2A3E">
            <w:pPr>
              <w:jc w:val="center"/>
            </w:pPr>
          </w:p>
        </w:tc>
      </w:tr>
      <w:tr w:rsidR="003B3F5D" w:rsidRPr="001F2380" w:rsidTr="007014A7">
        <w:trPr>
          <w:trHeight w:val="255"/>
        </w:trPr>
        <w:tc>
          <w:tcPr>
            <w:tcW w:w="1180" w:type="dxa"/>
            <w:tcBorders>
              <w:top w:val="nil"/>
              <w:left w:val="nil"/>
              <w:bottom w:val="nil"/>
              <w:right w:val="nil"/>
            </w:tcBorders>
            <w:shd w:val="clear" w:color="auto" w:fill="auto"/>
            <w:noWrap/>
            <w:vAlign w:val="bottom"/>
            <w:hideMark/>
          </w:tcPr>
          <w:p w:rsidR="003B3F5D" w:rsidRPr="001F2380" w:rsidRDefault="003B3F5D" w:rsidP="00FB2A3E"/>
        </w:tc>
        <w:tc>
          <w:tcPr>
            <w:tcW w:w="1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3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792"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28"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0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4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1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180" w:type="dxa"/>
            <w:tcBorders>
              <w:top w:val="nil"/>
              <w:left w:val="nil"/>
              <w:bottom w:val="nil"/>
              <w:right w:val="nil"/>
            </w:tcBorders>
            <w:shd w:val="clear" w:color="auto" w:fill="auto"/>
            <w:vAlign w:val="center"/>
            <w:hideMark/>
          </w:tcPr>
          <w:p w:rsidR="003B3F5D" w:rsidRPr="001F2380" w:rsidRDefault="003B3F5D" w:rsidP="00FB2A3E">
            <w:pPr>
              <w:jc w:val="center"/>
            </w:pPr>
          </w:p>
        </w:tc>
      </w:tr>
      <w:tr w:rsidR="003B3F5D" w:rsidRPr="001F2380" w:rsidTr="007014A7">
        <w:trPr>
          <w:trHeight w:val="255"/>
        </w:trPr>
        <w:tc>
          <w:tcPr>
            <w:tcW w:w="15480" w:type="dxa"/>
            <w:gridSpan w:val="10"/>
            <w:tcBorders>
              <w:top w:val="nil"/>
              <w:left w:val="nil"/>
              <w:bottom w:val="nil"/>
              <w:right w:val="nil"/>
            </w:tcBorders>
            <w:shd w:val="clear" w:color="auto" w:fill="auto"/>
            <w:vAlign w:val="center"/>
            <w:hideMark/>
          </w:tcPr>
          <w:p w:rsidR="003B3F5D" w:rsidRPr="001F2380" w:rsidRDefault="003B3F5D" w:rsidP="00FB2A3E">
            <w:pPr>
              <w:jc w:val="center"/>
              <w:rPr>
                <w:b/>
                <w:bCs/>
                <w:sz w:val="24"/>
                <w:szCs w:val="24"/>
              </w:rPr>
            </w:pPr>
            <w:r w:rsidRPr="001F2380">
              <w:rPr>
                <w:b/>
                <w:bCs/>
                <w:sz w:val="24"/>
                <w:szCs w:val="24"/>
              </w:rPr>
              <w:t>Отчет об использовании выданных авансов от ________________201  г.</w:t>
            </w:r>
          </w:p>
        </w:tc>
      </w:tr>
      <w:tr w:rsidR="003B3F5D" w:rsidRPr="001F2380" w:rsidTr="007014A7">
        <w:trPr>
          <w:trHeight w:val="255"/>
        </w:trPr>
        <w:tc>
          <w:tcPr>
            <w:tcW w:w="1180" w:type="dxa"/>
            <w:tcBorders>
              <w:top w:val="nil"/>
              <w:left w:val="nil"/>
              <w:bottom w:val="single" w:sz="4" w:space="0" w:color="auto"/>
              <w:right w:val="nil"/>
            </w:tcBorders>
            <w:shd w:val="clear" w:color="auto" w:fill="auto"/>
            <w:noWrap/>
            <w:vAlign w:val="bottom"/>
            <w:hideMark/>
          </w:tcPr>
          <w:p w:rsidR="003B3F5D" w:rsidRPr="001F2380" w:rsidRDefault="003B3F5D" w:rsidP="00FB2A3E">
            <w:r w:rsidRPr="001F2380">
              <w:t> </w:t>
            </w:r>
          </w:p>
        </w:tc>
        <w:tc>
          <w:tcPr>
            <w:tcW w:w="1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3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792"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28"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0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4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1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180" w:type="dxa"/>
            <w:tcBorders>
              <w:top w:val="nil"/>
              <w:left w:val="nil"/>
              <w:bottom w:val="nil"/>
              <w:right w:val="nil"/>
            </w:tcBorders>
            <w:shd w:val="clear" w:color="auto" w:fill="auto"/>
            <w:vAlign w:val="center"/>
            <w:hideMark/>
          </w:tcPr>
          <w:p w:rsidR="003B3F5D" w:rsidRPr="001F2380" w:rsidRDefault="003B3F5D" w:rsidP="00FB2A3E">
            <w:pPr>
              <w:jc w:val="center"/>
            </w:pPr>
          </w:p>
        </w:tc>
      </w:tr>
      <w:tr w:rsidR="003B3F5D" w:rsidRPr="001F2380" w:rsidTr="007014A7">
        <w:trPr>
          <w:trHeight w:val="255"/>
        </w:trPr>
        <w:tc>
          <w:tcPr>
            <w:tcW w:w="622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B3F5D" w:rsidRPr="001F2380" w:rsidRDefault="003B3F5D" w:rsidP="00FB2A3E">
            <w:pPr>
              <w:jc w:val="center"/>
              <w:rPr>
                <w:bCs/>
              </w:rPr>
            </w:pPr>
            <w:r w:rsidRPr="001F2380">
              <w:rPr>
                <w:bCs/>
              </w:rPr>
              <w:t xml:space="preserve">Информация об авансах, полученных от </w:t>
            </w:r>
            <w:r w:rsidR="00FD5AA1" w:rsidRPr="001F2380">
              <w:rPr>
                <w:bCs/>
              </w:rPr>
              <w:t>АО</w:t>
            </w:r>
            <w:r w:rsidRPr="001F2380">
              <w:rPr>
                <w:bCs/>
              </w:rPr>
              <w:t xml:space="preserve"> "Апатит"</w:t>
            </w:r>
          </w:p>
        </w:tc>
        <w:tc>
          <w:tcPr>
            <w:tcW w:w="2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3F5D" w:rsidRPr="001F2380" w:rsidRDefault="003B3F5D" w:rsidP="00FB2A3E">
            <w:pPr>
              <w:jc w:val="center"/>
              <w:rPr>
                <w:bCs/>
              </w:rPr>
            </w:pPr>
            <w:r w:rsidRPr="001F2380">
              <w:rPr>
                <w:bCs/>
              </w:rPr>
              <w:t>Условия погашения выданного аванса (по договору)</w:t>
            </w:r>
          </w:p>
        </w:tc>
        <w:tc>
          <w:tcPr>
            <w:tcW w:w="7240" w:type="dxa"/>
            <w:gridSpan w:val="4"/>
            <w:tcBorders>
              <w:top w:val="single" w:sz="4" w:space="0" w:color="auto"/>
              <w:left w:val="nil"/>
              <w:bottom w:val="single" w:sz="4" w:space="0" w:color="auto"/>
              <w:right w:val="single" w:sz="4" w:space="0" w:color="auto"/>
            </w:tcBorders>
            <w:shd w:val="clear" w:color="auto" w:fill="auto"/>
            <w:vAlign w:val="center"/>
            <w:hideMark/>
          </w:tcPr>
          <w:p w:rsidR="003B3F5D" w:rsidRPr="001F2380" w:rsidRDefault="003B3F5D" w:rsidP="00FB2A3E">
            <w:pPr>
              <w:jc w:val="center"/>
              <w:rPr>
                <w:bCs/>
              </w:rPr>
            </w:pPr>
            <w:r w:rsidRPr="001F2380">
              <w:rPr>
                <w:bCs/>
              </w:rPr>
              <w:t>Направления использования выданных авансов</w:t>
            </w:r>
          </w:p>
        </w:tc>
      </w:tr>
      <w:tr w:rsidR="003B3F5D" w:rsidRPr="001F2380" w:rsidTr="007014A7">
        <w:trPr>
          <w:trHeight w:val="1785"/>
        </w:trPr>
        <w:tc>
          <w:tcPr>
            <w:tcW w:w="1180" w:type="dxa"/>
            <w:tcBorders>
              <w:top w:val="nil"/>
              <w:left w:val="single" w:sz="4" w:space="0" w:color="auto"/>
              <w:bottom w:val="nil"/>
              <w:right w:val="single" w:sz="4" w:space="0" w:color="auto"/>
            </w:tcBorders>
            <w:shd w:val="clear" w:color="auto" w:fill="auto"/>
            <w:vAlign w:val="center"/>
            <w:hideMark/>
          </w:tcPr>
          <w:p w:rsidR="003B3F5D" w:rsidRPr="001F2380" w:rsidRDefault="003B3F5D" w:rsidP="00FB2A3E">
            <w:pPr>
              <w:jc w:val="center"/>
              <w:rPr>
                <w:bCs/>
              </w:rPr>
            </w:pPr>
            <w:r w:rsidRPr="001F2380">
              <w:rPr>
                <w:bCs/>
              </w:rPr>
              <w:t>№ Договора</w:t>
            </w:r>
          </w:p>
        </w:tc>
        <w:tc>
          <w:tcPr>
            <w:tcW w:w="1300" w:type="dxa"/>
            <w:tcBorders>
              <w:top w:val="nil"/>
              <w:left w:val="nil"/>
              <w:bottom w:val="nil"/>
              <w:right w:val="single" w:sz="4" w:space="0" w:color="auto"/>
            </w:tcBorders>
            <w:shd w:val="clear" w:color="auto" w:fill="auto"/>
            <w:vAlign w:val="center"/>
            <w:hideMark/>
          </w:tcPr>
          <w:p w:rsidR="003B3F5D" w:rsidRPr="001F2380" w:rsidRDefault="003B3F5D" w:rsidP="00FB2A3E">
            <w:pPr>
              <w:jc w:val="center"/>
              <w:rPr>
                <w:bCs/>
              </w:rPr>
            </w:pPr>
            <w:r w:rsidRPr="001F2380">
              <w:rPr>
                <w:bCs/>
              </w:rPr>
              <w:t>№ платежного поручения</w:t>
            </w:r>
          </w:p>
        </w:tc>
        <w:tc>
          <w:tcPr>
            <w:tcW w:w="1320" w:type="dxa"/>
            <w:tcBorders>
              <w:top w:val="nil"/>
              <w:left w:val="nil"/>
              <w:bottom w:val="nil"/>
              <w:right w:val="single" w:sz="4" w:space="0" w:color="auto"/>
            </w:tcBorders>
            <w:shd w:val="clear" w:color="auto" w:fill="auto"/>
            <w:vAlign w:val="center"/>
            <w:hideMark/>
          </w:tcPr>
          <w:p w:rsidR="003B3F5D" w:rsidRPr="001F2380" w:rsidRDefault="003B3F5D" w:rsidP="00FB2A3E">
            <w:pPr>
              <w:jc w:val="center"/>
              <w:rPr>
                <w:bCs/>
              </w:rPr>
            </w:pPr>
            <w:r w:rsidRPr="001F2380">
              <w:rPr>
                <w:bCs/>
              </w:rPr>
              <w:t>Дата платежного поручения</w:t>
            </w:r>
          </w:p>
        </w:tc>
        <w:tc>
          <w:tcPr>
            <w:tcW w:w="792" w:type="dxa"/>
            <w:tcBorders>
              <w:top w:val="nil"/>
              <w:left w:val="nil"/>
              <w:bottom w:val="nil"/>
              <w:right w:val="single" w:sz="4" w:space="0" w:color="auto"/>
            </w:tcBorders>
            <w:shd w:val="clear" w:color="auto" w:fill="auto"/>
            <w:vAlign w:val="center"/>
            <w:hideMark/>
          </w:tcPr>
          <w:p w:rsidR="003B3F5D" w:rsidRPr="001F2380" w:rsidRDefault="003B3F5D" w:rsidP="00FB2A3E">
            <w:pPr>
              <w:jc w:val="center"/>
              <w:rPr>
                <w:bCs/>
              </w:rPr>
            </w:pPr>
            <w:r w:rsidRPr="001F2380">
              <w:rPr>
                <w:bCs/>
              </w:rPr>
              <w:t>Сумма аванса</w:t>
            </w:r>
          </w:p>
        </w:tc>
        <w:tc>
          <w:tcPr>
            <w:tcW w:w="1628" w:type="dxa"/>
            <w:tcBorders>
              <w:top w:val="nil"/>
              <w:left w:val="nil"/>
              <w:bottom w:val="nil"/>
              <w:right w:val="single" w:sz="4" w:space="0" w:color="auto"/>
            </w:tcBorders>
            <w:shd w:val="clear" w:color="auto" w:fill="auto"/>
            <w:vAlign w:val="center"/>
            <w:hideMark/>
          </w:tcPr>
          <w:p w:rsidR="003B3F5D" w:rsidRPr="001F2380" w:rsidRDefault="003B3F5D" w:rsidP="00FB2A3E">
            <w:pPr>
              <w:jc w:val="center"/>
              <w:rPr>
                <w:bCs/>
              </w:rPr>
            </w:pPr>
            <w:r w:rsidRPr="001F2380">
              <w:rPr>
                <w:bCs/>
              </w:rPr>
              <w:t>Назначение платежа</w:t>
            </w: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3B3F5D" w:rsidRPr="001F2380" w:rsidRDefault="003B3F5D" w:rsidP="00FB2A3E">
            <w:pPr>
              <w:rPr>
                <w:bCs/>
              </w:rPr>
            </w:pPr>
          </w:p>
        </w:tc>
        <w:tc>
          <w:tcPr>
            <w:tcW w:w="2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rPr>
                <w:bCs/>
              </w:rPr>
            </w:pPr>
            <w:r w:rsidRPr="001F2380">
              <w:rPr>
                <w:bCs/>
              </w:rPr>
              <w:t xml:space="preserve">Наименование организации (в адрес которой перечислены полученные от </w:t>
            </w:r>
            <w:r w:rsidR="00FD5AA1" w:rsidRPr="001F2380">
              <w:rPr>
                <w:bCs/>
              </w:rPr>
              <w:t>АО</w:t>
            </w:r>
            <w:r w:rsidRPr="001F2380">
              <w:rPr>
                <w:bCs/>
              </w:rPr>
              <w:t xml:space="preserve"> "Апатит" денежные средства)</w:t>
            </w:r>
          </w:p>
        </w:tc>
        <w:tc>
          <w:tcPr>
            <w:tcW w:w="164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rPr>
                <w:bCs/>
              </w:rPr>
            </w:pPr>
            <w:r w:rsidRPr="001F2380">
              <w:rPr>
                <w:bCs/>
              </w:rPr>
              <w:t>Дата перечисления денежных средств</w:t>
            </w:r>
          </w:p>
        </w:tc>
        <w:tc>
          <w:tcPr>
            <w:tcW w:w="11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rPr>
                <w:bCs/>
              </w:rPr>
            </w:pPr>
            <w:r w:rsidRPr="001F2380">
              <w:rPr>
                <w:bCs/>
              </w:rPr>
              <w:t>Сумма</w:t>
            </w:r>
          </w:p>
        </w:tc>
        <w:tc>
          <w:tcPr>
            <w:tcW w:w="218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rPr>
                <w:bCs/>
              </w:rPr>
            </w:pPr>
            <w:r w:rsidRPr="001F2380">
              <w:rPr>
                <w:bCs/>
              </w:rPr>
              <w:t>Назначение платежа (вид товаров, работ, услуг)</w:t>
            </w:r>
          </w:p>
        </w:tc>
      </w:tr>
      <w:tr w:rsidR="003B3F5D" w:rsidRPr="001F2380" w:rsidTr="007014A7">
        <w:trPr>
          <w:trHeight w:val="255"/>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3F5D" w:rsidRPr="001F2380" w:rsidRDefault="003B3F5D" w:rsidP="00FB2A3E">
            <w:r w:rsidRPr="001F2380">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28" w:type="dxa"/>
            <w:tcBorders>
              <w:top w:val="single" w:sz="4" w:space="0" w:color="auto"/>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0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4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1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18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r>
      <w:tr w:rsidR="003B3F5D" w:rsidRPr="001F2380" w:rsidTr="007014A7">
        <w:trPr>
          <w:trHeight w:val="25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B3F5D" w:rsidRPr="001F2380" w:rsidRDefault="003B3F5D" w:rsidP="00FB2A3E">
            <w:r w:rsidRPr="001F2380">
              <w:t> </w:t>
            </w:r>
          </w:p>
        </w:tc>
        <w:tc>
          <w:tcPr>
            <w:tcW w:w="1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3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792"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28"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0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4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1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18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r>
      <w:tr w:rsidR="003B3F5D" w:rsidRPr="001F2380" w:rsidTr="007014A7">
        <w:trPr>
          <w:trHeight w:val="25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B3F5D" w:rsidRPr="001F2380" w:rsidRDefault="003B3F5D" w:rsidP="00FB2A3E">
            <w:r w:rsidRPr="001F2380">
              <w:t> </w:t>
            </w:r>
          </w:p>
        </w:tc>
        <w:tc>
          <w:tcPr>
            <w:tcW w:w="1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3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792"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28"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0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4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1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18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r>
      <w:tr w:rsidR="003B3F5D" w:rsidRPr="001F2380" w:rsidTr="007014A7">
        <w:trPr>
          <w:trHeight w:val="255"/>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B3F5D" w:rsidRPr="001F2380" w:rsidRDefault="003B3F5D" w:rsidP="00FB2A3E">
            <w:r w:rsidRPr="001F2380">
              <w:t> </w:t>
            </w:r>
          </w:p>
        </w:tc>
        <w:tc>
          <w:tcPr>
            <w:tcW w:w="1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3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792"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28"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0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30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64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112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c>
          <w:tcPr>
            <w:tcW w:w="2180" w:type="dxa"/>
            <w:tcBorders>
              <w:top w:val="nil"/>
              <w:left w:val="nil"/>
              <w:bottom w:val="single" w:sz="4" w:space="0" w:color="auto"/>
              <w:right w:val="single" w:sz="4" w:space="0" w:color="auto"/>
            </w:tcBorders>
            <w:shd w:val="clear" w:color="auto" w:fill="auto"/>
            <w:vAlign w:val="center"/>
            <w:hideMark/>
          </w:tcPr>
          <w:p w:rsidR="003B3F5D" w:rsidRPr="001F2380" w:rsidRDefault="003B3F5D" w:rsidP="00FB2A3E">
            <w:pPr>
              <w:jc w:val="center"/>
            </w:pPr>
            <w:r w:rsidRPr="001F2380">
              <w:t> </w:t>
            </w:r>
          </w:p>
        </w:tc>
      </w:tr>
      <w:tr w:rsidR="003B3F5D" w:rsidRPr="001F2380" w:rsidTr="007014A7">
        <w:trPr>
          <w:trHeight w:val="225"/>
        </w:trPr>
        <w:tc>
          <w:tcPr>
            <w:tcW w:w="6220" w:type="dxa"/>
            <w:gridSpan w:val="5"/>
            <w:tcBorders>
              <w:top w:val="nil"/>
              <w:left w:val="nil"/>
              <w:bottom w:val="nil"/>
              <w:right w:val="nil"/>
            </w:tcBorders>
            <w:shd w:val="clear" w:color="auto" w:fill="auto"/>
            <w:noWrap/>
            <w:vAlign w:val="bottom"/>
            <w:hideMark/>
          </w:tcPr>
          <w:p w:rsidR="003B3F5D" w:rsidRPr="001F2380" w:rsidRDefault="003B3F5D" w:rsidP="00FB2A3E">
            <w:pPr>
              <w:rPr>
                <w:bCs/>
                <w:sz w:val="16"/>
                <w:szCs w:val="16"/>
              </w:rPr>
            </w:pPr>
            <w:r w:rsidRPr="001F2380">
              <w:rPr>
                <w:bCs/>
                <w:sz w:val="16"/>
                <w:szCs w:val="16"/>
              </w:rPr>
              <w:t>Отчет предоставлять в течение 25 дней со дня выплаты аванса.</w:t>
            </w:r>
          </w:p>
        </w:tc>
        <w:tc>
          <w:tcPr>
            <w:tcW w:w="2020" w:type="dxa"/>
            <w:tcBorders>
              <w:top w:val="nil"/>
              <w:left w:val="nil"/>
              <w:bottom w:val="nil"/>
              <w:right w:val="nil"/>
            </w:tcBorders>
            <w:shd w:val="clear" w:color="auto" w:fill="auto"/>
            <w:vAlign w:val="center"/>
            <w:hideMark/>
          </w:tcPr>
          <w:p w:rsidR="003B3F5D" w:rsidRPr="001F2380" w:rsidRDefault="003B3F5D" w:rsidP="00FB2A3E">
            <w:pPr>
              <w:jc w:val="center"/>
              <w:rPr>
                <w:sz w:val="16"/>
                <w:szCs w:val="16"/>
              </w:rPr>
            </w:pPr>
          </w:p>
        </w:tc>
        <w:tc>
          <w:tcPr>
            <w:tcW w:w="2300" w:type="dxa"/>
            <w:tcBorders>
              <w:top w:val="nil"/>
              <w:left w:val="nil"/>
              <w:bottom w:val="nil"/>
              <w:right w:val="nil"/>
            </w:tcBorders>
            <w:shd w:val="clear" w:color="auto" w:fill="auto"/>
            <w:vAlign w:val="center"/>
            <w:hideMark/>
          </w:tcPr>
          <w:p w:rsidR="003B3F5D" w:rsidRPr="001F2380" w:rsidRDefault="003B3F5D" w:rsidP="00FB2A3E">
            <w:pPr>
              <w:jc w:val="center"/>
              <w:rPr>
                <w:sz w:val="16"/>
                <w:szCs w:val="16"/>
              </w:rPr>
            </w:pPr>
          </w:p>
        </w:tc>
        <w:tc>
          <w:tcPr>
            <w:tcW w:w="1640" w:type="dxa"/>
            <w:tcBorders>
              <w:top w:val="nil"/>
              <w:left w:val="nil"/>
              <w:bottom w:val="nil"/>
              <w:right w:val="nil"/>
            </w:tcBorders>
            <w:shd w:val="clear" w:color="auto" w:fill="auto"/>
            <w:vAlign w:val="center"/>
            <w:hideMark/>
          </w:tcPr>
          <w:p w:rsidR="003B3F5D" w:rsidRPr="001F2380" w:rsidRDefault="003B3F5D" w:rsidP="00FB2A3E">
            <w:pPr>
              <w:jc w:val="center"/>
              <w:rPr>
                <w:sz w:val="16"/>
                <w:szCs w:val="16"/>
              </w:rPr>
            </w:pPr>
          </w:p>
        </w:tc>
        <w:tc>
          <w:tcPr>
            <w:tcW w:w="1120" w:type="dxa"/>
            <w:tcBorders>
              <w:top w:val="nil"/>
              <w:left w:val="nil"/>
              <w:bottom w:val="nil"/>
              <w:right w:val="nil"/>
            </w:tcBorders>
            <w:shd w:val="clear" w:color="auto" w:fill="auto"/>
            <w:vAlign w:val="center"/>
            <w:hideMark/>
          </w:tcPr>
          <w:p w:rsidR="003B3F5D" w:rsidRPr="001F2380" w:rsidRDefault="003B3F5D" w:rsidP="00FB2A3E">
            <w:pPr>
              <w:jc w:val="center"/>
              <w:rPr>
                <w:sz w:val="16"/>
                <w:szCs w:val="16"/>
              </w:rPr>
            </w:pPr>
          </w:p>
        </w:tc>
        <w:tc>
          <w:tcPr>
            <w:tcW w:w="2180" w:type="dxa"/>
            <w:tcBorders>
              <w:top w:val="nil"/>
              <w:left w:val="nil"/>
              <w:bottom w:val="nil"/>
              <w:right w:val="nil"/>
            </w:tcBorders>
            <w:shd w:val="clear" w:color="auto" w:fill="auto"/>
            <w:vAlign w:val="center"/>
            <w:hideMark/>
          </w:tcPr>
          <w:p w:rsidR="003B3F5D" w:rsidRPr="001F2380" w:rsidRDefault="003B3F5D" w:rsidP="00FB2A3E">
            <w:pPr>
              <w:jc w:val="center"/>
              <w:rPr>
                <w:sz w:val="16"/>
                <w:szCs w:val="16"/>
              </w:rPr>
            </w:pPr>
          </w:p>
        </w:tc>
      </w:tr>
      <w:tr w:rsidR="003B3F5D" w:rsidRPr="001F2380" w:rsidTr="007014A7">
        <w:trPr>
          <w:trHeight w:val="255"/>
        </w:trPr>
        <w:tc>
          <w:tcPr>
            <w:tcW w:w="1180" w:type="dxa"/>
            <w:tcBorders>
              <w:top w:val="nil"/>
              <w:left w:val="nil"/>
              <w:bottom w:val="nil"/>
              <w:right w:val="nil"/>
            </w:tcBorders>
            <w:shd w:val="clear" w:color="auto" w:fill="auto"/>
            <w:noWrap/>
            <w:vAlign w:val="bottom"/>
            <w:hideMark/>
          </w:tcPr>
          <w:p w:rsidR="003B3F5D" w:rsidRPr="001F2380" w:rsidRDefault="003B3F5D" w:rsidP="00FB2A3E"/>
        </w:tc>
        <w:tc>
          <w:tcPr>
            <w:tcW w:w="1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3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792"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28"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0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4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1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180" w:type="dxa"/>
            <w:tcBorders>
              <w:top w:val="nil"/>
              <w:left w:val="nil"/>
              <w:bottom w:val="nil"/>
              <w:right w:val="nil"/>
            </w:tcBorders>
            <w:shd w:val="clear" w:color="auto" w:fill="auto"/>
            <w:vAlign w:val="center"/>
            <w:hideMark/>
          </w:tcPr>
          <w:p w:rsidR="003B3F5D" w:rsidRPr="001F2380" w:rsidRDefault="003B3F5D" w:rsidP="00FB2A3E">
            <w:pPr>
              <w:jc w:val="center"/>
            </w:pPr>
          </w:p>
        </w:tc>
      </w:tr>
      <w:tr w:rsidR="003B3F5D" w:rsidRPr="001F2380" w:rsidTr="007014A7">
        <w:trPr>
          <w:trHeight w:val="255"/>
        </w:trPr>
        <w:tc>
          <w:tcPr>
            <w:tcW w:w="1180" w:type="dxa"/>
            <w:tcBorders>
              <w:top w:val="nil"/>
              <w:left w:val="nil"/>
              <w:bottom w:val="nil"/>
              <w:right w:val="nil"/>
            </w:tcBorders>
            <w:shd w:val="clear" w:color="auto" w:fill="auto"/>
            <w:noWrap/>
            <w:vAlign w:val="bottom"/>
            <w:hideMark/>
          </w:tcPr>
          <w:p w:rsidR="003B3F5D" w:rsidRPr="001F2380" w:rsidRDefault="003B3F5D" w:rsidP="00FB2A3E"/>
        </w:tc>
        <w:tc>
          <w:tcPr>
            <w:tcW w:w="1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3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792"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28"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4320" w:type="dxa"/>
            <w:gridSpan w:val="2"/>
            <w:tcBorders>
              <w:top w:val="nil"/>
              <w:left w:val="nil"/>
              <w:bottom w:val="nil"/>
              <w:right w:val="nil"/>
            </w:tcBorders>
            <w:shd w:val="clear" w:color="auto" w:fill="auto"/>
            <w:vAlign w:val="center"/>
            <w:hideMark/>
          </w:tcPr>
          <w:p w:rsidR="003B3F5D" w:rsidRPr="001F2380" w:rsidRDefault="003B3F5D" w:rsidP="00FB2A3E">
            <w:pPr>
              <w:rPr>
                <w:b/>
                <w:bCs/>
              </w:rPr>
            </w:pPr>
            <w:r w:rsidRPr="001F2380">
              <w:rPr>
                <w:b/>
                <w:bCs/>
              </w:rPr>
              <w:t xml:space="preserve">Директор ООО «…………………» </w:t>
            </w:r>
          </w:p>
          <w:p w:rsidR="003B3F5D" w:rsidRPr="001F2380" w:rsidRDefault="003B3F5D" w:rsidP="00FB2A3E">
            <w:pPr>
              <w:rPr>
                <w:b/>
                <w:bCs/>
              </w:rPr>
            </w:pPr>
          </w:p>
        </w:tc>
        <w:tc>
          <w:tcPr>
            <w:tcW w:w="1640" w:type="dxa"/>
            <w:tcBorders>
              <w:top w:val="nil"/>
              <w:left w:val="nil"/>
              <w:bottom w:val="single" w:sz="4" w:space="0" w:color="auto"/>
              <w:right w:val="nil"/>
            </w:tcBorders>
            <w:shd w:val="clear" w:color="auto" w:fill="auto"/>
            <w:vAlign w:val="center"/>
            <w:hideMark/>
          </w:tcPr>
          <w:p w:rsidR="003B3F5D" w:rsidRPr="001F2380" w:rsidRDefault="003B3F5D" w:rsidP="00FB2A3E">
            <w:pPr>
              <w:jc w:val="center"/>
              <w:rPr>
                <w:b/>
                <w:bCs/>
              </w:rPr>
            </w:pPr>
            <w:r w:rsidRPr="001F2380">
              <w:rPr>
                <w:b/>
                <w:bCs/>
              </w:rPr>
              <w:t> </w:t>
            </w:r>
          </w:p>
        </w:tc>
        <w:tc>
          <w:tcPr>
            <w:tcW w:w="1120" w:type="dxa"/>
            <w:tcBorders>
              <w:top w:val="nil"/>
              <w:left w:val="nil"/>
              <w:bottom w:val="single" w:sz="4" w:space="0" w:color="auto"/>
              <w:right w:val="nil"/>
            </w:tcBorders>
            <w:shd w:val="clear" w:color="auto" w:fill="auto"/>
            <w:vAlign w:val="center"/>
            <w:hideMark/>
          </w:tcPr>
          <w:p w:rsidR="003B3F5D" w:rsidRPr="001F2380" w:rsidRDefault="003B3F5D" w:rsidP="00FB2A3E">
            <w:pPr>
              <w:jc w:val="center"/>
              <w:rPr>
                <w:b/>
                <w:bCs/>
              </w:rPr>
            </w:pPr>
            <w:r w:rsidRPr="001F2380">
              <w:rPr>
                <w:b/>
                <w:bCs/>
              </w:rPr>
              <w:t> </w:t>
            </w:r>
          </w:p>
        </w:tc>
        <w:tc>
          <w:tcPr>
            <w:tcW w:w="2180" w:type="dxa"/>
            <w:tcBorders>
              <w:top w:val="nil"/>
              <w:left w:val="nil"/>
              <w:bottom w:val="nil"/>
              <w:right w:val="nil"/>
            </w:tcBorders>
            <w:shd w:val="clear" w:color="auto" w:fill="auto"/>
            <w:vAlign w:val="center"/>
            <w:hideMark/>
          </w:tcPr>
          <w:p w:rsidR="003B3F5D" w:rsidRPr="001F2380" w:rsidRDefault="003B3F5D" w:rsidP="00FB2A3E">
            <w:pPr>
              <w:jc w:val="center"/>
              <w:rPr>
                <w:b/>
                <w:bCs/>
              </w:rPr>
            </w:pPr>
            <w:r w:rsidRPr="001F2380">
              <w:rPr>
                <w:b/>
                <w:bCs/>
              </w:rPr>
              <w:t>……………………..</w:t>
            </w:r>
          </w:p>
        </w:tc>
      </w:tr>
      <w:tr w:rsidR="003B3F5D" w:rsidRPr="001F2380" w:rsidTr="007014A7">
        <w:trPr>
          <w:trHeight w:val="255"/>
        </w:trPr>
        <w:tc>
          <w:tcPr>
            <w:tcW w:w="1180" w:type="dxa"/>
            <w:tcBorders>
              <w:top w:val="nil"/>
              <w:left w:val="nil"/>
              <w:bottom w:val="nil"/>
              <w:right w:val="nil"/>
            </w:tcBorders>
            <w:shd w:val="clear" w:color="auto" w:fill="auto"/>
            <w:noWrap/>
            <w:vAlign w:val="bottom"/>
            <w:hideMark/>
          </w:tcPr>
          <w:p w:rsidR="003B3F5D" w:rsidRPr="001F2380" w:rsidRDefault="003B3F5D" w:rsidP="00FB2A3E"/>
        </w:tc>
        <w:tc>
          <w:tcPr>
            <w:tcW w:w="130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3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792"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1628"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020" w:type="dxa"/>
            <w:tcBorders>
              <w:top w:val="nil"/>
              <w:left w:val="nil"/>
              <w:bottom w:val="nil"/>
              <w:right w:val="nil"/>
            </w:tcBorders>
            <w:shd w:val="clear" w:color="auto" w:fill="auto"/>
            <w:vAlign w:val="center"/>
            <w:hideMark/>
          </w:tcPr>
          <w:p w:rsidR="003B3F5D" w:rsidRPr="001F2380" w:rsidRDefault="003B3F5D" w:rsidP="00FB2A3E">
            <w:pPr>
              <w:jc w:val="center"/>
            </w:pPr>
          </w:p>
        </w:tc>
        <w:tc>
          <w:tcPr>
            <w:tcW w:w="2300" w:type="dxa"/>
            <w:tcBorders>
              <w:top w:val="nil"/>
              <w:left w:val="nil"/>
              <w:bottom w:val="nil"/>
              <w:right w:val="nil"/>
            </w:tcBorders>
            <w:shd w:val="clear" w:color="auto" w:fill="auto"/>
            <w:vAlign w:val="center"/>
            <w:hideMark/>
          </w:tcPr>
          <w:p w:rsidR="003B3F5D" w:rsidRPr="001F2380" w:rsidRDefault="003B3F5D" w:rsidP="00FB2A3E">
            <w:pPr>
              <w:jc w:val="center"/>
              <w:rPr>
                <w:b/>
                <w:bCs/>
              </w:rPr>
            </w:pPr>
          </w:p>
        </w:tc>
        <w:tc>
          <w:tcPr>
            <w:tcW w:w="2760" w:type="dxa"/>
            <w:gridSpan w:val="2"/>
            <w:tcBorders>
              <w:top w:val="single" w:sz="4" w:space="0" w:color="auto"/>
              <w:left w:val="nil"/>
              <w:bottom w:val="nil"/>
              <w:right w:val="nil"/>
            </w:tcBorders>
            <w:shd w:val="clear" w:color="auto" w:fill="auto"/>
            <w:vAlign w:val="center"/>
            <w:hideMark/>
          </w:tcPr>
          <w:p w:rsidR="003B3F5D" w:rsidRPr="001F2380" w:rsidRDefault="003B3F5D" w:rsidP="00FB2A3E">
            <w:pPr>
              <w:jc w:val="center"/>
              <w:rPr>
                <w:b/>
                <w:bCs/>
                <w:i/>
                <w:iCs/>
                <w:sz w:val="16"/>
                <w:szCs w:val="16"/>
              </w:rPr>
            </w:pPr>
            <w:r w:rsidRPr="001F2380">
              <w:rPr>
                <w:b/>
                <w:bCs/>
                <w:i/>
                <w:iCs/>
                <w:sz w:val="16"/>
                <w:szCs w:val="16"/>
              </w:rPr>
              <w:t>(подпись)</w:t>
            </w:r>
          </w:p>
        </w:tc>
        <w:tc>
          <w:tcPr>
            <w:tcW w:w="2180" w:type="dxa"/>
            <w:tcBorders>
              <w:top w:val="nil"/>
              <w:left w:val="nil"/>
              <w:bottom w:val="nil"/>
              <w:right w:val="nil"/>
            </w:tcBorders>
            <w:shd w:val="clear" w:color="auto" w:fill="auto"/>
            <w:vAlign w:val="center"/>
            <w:hideMark/>
          </w:tcPr>
          <w:p w:rsidR="003B3F5D" w:rsidRPr="001F2380" w:rsidRDefault="003B3F5D" w:rsidP="00FB2A3E">
            <w:pPr>
              <w:jc w:val="center"/>
              <w:rPr>
                <w:b/>
                <w:bCs/>
                <w:i/>
                <w:iCs/>
                <w:sz w:val="16"/>
                <w:szCs w:val="16"/>
              </w:rPr>
            </w:pPr>
          </w:p>
        </w:tc>
      </w:tr>
    </w:tbl>
    <w:p w:rsidR="00FE1D9A" w:rsidRPr="001F2380" w:rsidRDefault="00FE1D9A" w:rsidP="00FB2A3E">
      <w:pPr>
        <w:rPr>
          <w:b/>
          <w:sz w:val="22"/>
          <w:szCs w:val="22"/>
        </w:rPr>
      </w:pPr>
      <w:r w:rsidRPr="001F2380">
        <w:rPr>
          <w:b/>
          <w:sz w:val="22"/>
          <w:szCs w:val="22"/>
        </w:rPr>
        <w:t>ЗАКАЗЧИК                                                                       ПОДРЯДЧИК</w:t>
      </w:r>
    </w:p>
    <w:p w:rsidR="00FE1D9A" w:rsidRPr="001F2380" w:rsidRDefault="00FE1D9A" w:rsidP="00FB2A3E">
      <w:pPr>
        <w:rPr>
          <w:b/>
          <w:sz w:val="22"/>
          <w:szCs w:val="22"/>
        </w:rPr>
      </w:pPr>
    </w:p>
    <w:p w:rsidR="00FE1D9A" w:rsidRPr="001F2380" w:rsidRDefault="00FE1D9A"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E1D9A" w:rsidRPr="001F2380" w:rsidRDefault="00FE1D9A"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D23A20" w:rsidRPr="00CC0ADA" w:rsidRDefault="00FE1D9A" w:rsidP="00FB2A3E">
      <w:pPr>
        <w:rPr>
          <w:sz w:val="22"/>
          <w:szCs w:val="22"/>
        </w:rPr>
        <w:sectPr w:rsidR="00D23A20" w:rsidRPr="00CC0ADA" w:rsidSect="00110F5C">
          <w:pgSz w:w="16838" w:h="11906" w:orient="landscape"/>
          <w:pgMar w:top="1276" w:right="567" w:bottom="566" w:left="568" w:header="720" w:footer="720" w:gutter="0"/>
          <w:cols w:space="720"/>
          <w:titlePg/>
          <w:docGrid w:linePitch="272"/>
        </w:sectPr>
      </w:pPr>
      <w:r w:rsidRPr="001F2380">
        <w:rPr>
          <w:sz w:val="22"/>
          <w:szCs w:val="22"/>
        </w:rPr>
        <w:t>М.П.                                                                                    М.П.</w:t>
      </w:r>
    </w:p>
    <w:p w:rsidR="00B02C9D" w:rsidRDefault="00B02C9D" w:rsidP="00CC0ADA">
      <w:pPr>
        <w:rPr>
          <w:b/>
          <w:sz w:val="22"/>
          <w:szCs w:val="22"/>
        </w:rPr>
      </w:pPr>
    </w:p>
    <w:p w:rsidR="00F6419C" w:rsidRPr="001F2380" w:rsidRDefault="00F6419C" w:rsidP="00F6419C">
      <w:pPr>
        <w:jc w:val="right"/>
        <w:rPr>
          <w:b/>
          <w:sz w:val="22"/>
          <w:szCs w:val="22"/>
        </w:rPr>
      </w:pPr>
      <w:r w:rsidRPr="001F2380">
        <w:rPr>
          <w:b/>
          <w:sz w:val="22"/>
          <w:szCs w:val="22"/>
        </w:rPr>
        <w:t>Приложение №</w:t>
      </w:r>
      <w:r w:rsidR="00CC0ADA">
        <w:rPr>
          <w:b/>
          <w:sz w:val="22"/>
          <w:szCs w:val="22"/>
        </w:rPr>
        <w:t xml:space="preserve"> </w:t>
      </w:r>
      <w:r w:rsidR="00B02C9D">
        <w:rPr>
          <w:b/>
          <w:sz w:val="22"/>
          <w:szCs w:val="22"/>
        </w:rPr>
        <w:t>6</w:t>
      </w:r>
    </w:p>
    <w:p w:rsidR="007D3302" w:rsidRPr="001F2380" w:rsidRDefault="00F76770" w:rsidP="007D3302">
      <w:pPr>
        <w:ind w:left="992"/>
        <w:jc w:val="right"/>
        <w:rPr>
          <w:sz w:val="22"/>
          <w:szCs w:val="22"/>
        </w:rPr>
      </w:pPr>
      <w:r>
        <w:rPr>
          <w:b/>
          <w:sz w:val="22"/>
          <w:szCs w:val="22"/>
        </w:rPr>
        <w:t>к Д</w:t>
      </w:r>
      <w:r w:rsidR="007D3302" w:rsidRPr="001F2380">
        <w:rPr>
          <w:b/>
          <w:sz w:val="22"/>
          <w:szCs w:val="22"/>
        </w:rPr>
        <w:t>оговору № .. от ……</w:t>
      </w:r>
    </w:p>
    <w:p w:rsidR="00F6419C" w:rsidRPr="001F2380" w:rsidRDefault="00F6419C" w:rsidP="00F6419C">
      <w:pPr>
        <w:jc w:val="right"/>
        <w:rPr>
          <w:b/>
          <w:sz w:val="22"/>
          <w:szCs w:val="22"/>
        </w:rPr>
      </w:pPr>
    </w:p>
    <w:p w:rsidR="005268EB" w:rsidRPr="001F2380" w:rsidRDefault="00F6419C" w:rsidP="005268EB">
      <w:pPr>
        <w:pStyle w:val="21"/>
        <w:spacing w:after="0" w:line="240" w:lineRule="auto"/>
        <w:jc w:val="center"/>
        <w:rPr>
          <w:sz w:val="18"/>
          <w:szCs w:val="18"/>
        </w:rPr>
      </w:pPr>
      <w:r w:rsidRPr="001F2380">
        <w:rPr>
          <w:sz w:val="18"/>
          <w:szCs w:val="18"/>
        </w:rPr>
        <w:t xml:space="preserve">                                              </w:t>
      </w:r>
    </w:p>
    <w:tbl>
      <w:tblPr>
        <w:tblpPr w:leftFromText="180" w:rightFromText="180" w:vertAnchor="page" w:horzAnchor="margin" w:tblpXSpec="right" w:tblpY="2256"/>
        <w:tblW w:w="6096" w:type="dxa"/>
        <w:tblBorders>
          <w:top w:val="nil"/>
          <w:left w:val="nil"/>
          <w:bottom w:val="nil"/>
          <w:right w:val="nil"/>
          <w:insideH w:val="nil"/>
          <w:insideV w:val="nil"/>
        </w:tblBorders>
        <w:tblLayout w:type="fixed"/>
        <w:tblLook w:val="04A0" w:firstRow="1" w:lastRow="0" w:firstColumn="1" w:lastColumn="0" w:noHBand="0" w:noVBand="1"/>
      </w:tblPr>
      <w:tblGrid>
        <w:gridCol w:w="1451"/>
        <w:gridCol w:w="251"/>
        <w:gridCol w:w="850"/>
        <w:gridCol w:w="284"/>
        <w:gridCol w:w="317"/>
        <w:gridCol w:w="283"/>
        <w:gridCol w:w="1243"/>
        <w:gridCol w:w="484"/>
        <w:gridCol w:w="508"/>
        <w:gridCol w:w="425"/>
      </w:tblGrid>
      <w:tr w:rsidR="005268EB" w:rsidRPr="005268EB" w:rsidTr="00B02C9D">
        <w:tc>
          <w:tcPr>
            <w:tcW w:w="1451" w:type="dxa"/>
            <w:vMerge w:val="restart"/>
            <w:shd w:val="clear" w:color="auto" w:fill="auto"/>
            <w:vAlign w:val="bottom"/>
          </w:tcPr>
          <w:p w:rsidR="005268EB" w:rsidRPr="005268EB" w:rsidRDefault="005268EB" w:rsidP="00B02C9D">
            <w:pPr>
              <w:autoSpaceDE w:val="0"/>
              <w:autoSpaceDN w:val="0"/>
              <w:adjustRightInd w:val="0"/>
              <w:rPr>
                <w:rFonts w:eastAsia="Calibri"/>
                <w:color w:val="000000"/>
                <w:sz w:val="18"/>
                <w:szCs w:val="18"/>
              </w:rPr>
            </w:pPr>
            <w:r w:rsidRPr="005268EB">
              <w:rPr>
                <w:rFonts w:eastAsia="Calibri"/>
                <w:b/>
                <w:color w:val="000000"/>
                <w:sz w:val="18"/>
                <w:szCs w:val="18"/>
              </w:rPr>
              <w:t>М.П.</w:t>
            </w:r>
          </w:p>
        </w:tc>
        <w:tc>
          <w:tcPr>
            <w:tcW w:w="4645" w:type="dxa"/>
            <w:gridSpan w:val="9"/>
            <w:shd w:val="clear" w:color="auto" w:fill="auto"/>
          </w:tcPr>
          <w:p w:rsidR="005268EB" w:rsidRPr="005268EB" w:rsidRDefault="005268EB" w:rsidP="00B02C9D">
            <w:pPr>
              <w:autoSpaceDE w:val="0"/>
              <w:autoSpaceDN w:val="0"/>
              <w:adjustRightInd w:val="0"/>
              <w:rPr>
                <w:rFonts w:eastAsia="Calibri"/>
                <w:color w:val="000000"/>
                <w:sz w:val="24"/>
                <w:szCs w:val="24"/>
              </w:rPr>
            </w:pPr>
            <w:r w:rsidRPr="005268EB">
              <w:rPr>
                <w:rFonts w:eastAsia="Calibri"/>
                <w:color w:val="000000"/>
                <w:sz w:val="24"/>
                <w:szCs w:val="24"/>
              </w:rPr>
              <w:t>УТВЕРЖДАЮ</w:t>
            </w:r>
          </w:p>
          <w:p w:rsidR="005268EB" w:rsidRPr="005268EB" w:rsidRDefault="005268EB" w:rsidP="00B02C9D">
            <w:pPr>
              <w:autoSpaceDE w:val="0"/>
              <w:autoSpaceDN w:val="0"/>
              <w:adjustRightInd w:val="0"/>
              <w:rPr>
                <w:rFonts w:eastAsia="Calibri"/>
                <w:color w:val="000000"/>
                <w:sz w:val="24"/>
                <w:szCs w:val="24"/>
              </w:rPr>
            </w:pPr>
          </w:p>
        </w:tc>
      </w:tr>
      <w:tr w:rsidR="005268EB" w:rsidRPr="005268EB" w:rsidTr="00B02C9D">
        <w:trPr>
          <w:trHeight w:val="413"/>
        </w:trPr>
        <w:tc>
          <w:tcPr>
            <w:tcW w:w="1451" w:type="dxa"/>
            <w:vMerge/>
            <w:shd w:val="clear" w:color="auto" w:fill="auto"/>
          </w:tcPr>
          <w:p w:rsidR="005268EB" w:rsidRPr="005268EB" w:rsidRDefault="005268EB" w:rsidP="00B02C9D">
            <w:pPr>
              <w:autoSpaceDE w:val="0"/>
              <w:autoSpaceDN w:val="0"/>
              <w:adjustRightInd w:val="0"/>
              <w:jc w:val="both"/>
              <w:rPr>
                <w:rFonts w:eastAsia="Calibri"/>
                <w:color w:val="000000"/>
                <w:sz w:val="24"/>
                <w:szCs w:val="24"/>
              </w:rPr>
            </w:pPr>
          </w:p>
        </w:tc>
        <w:tc>
          <w:tcPr>
            <w:tcW w:w="4645" w:type="dxa"/>
            <w:gridSpan w:val="9"/>
            <w:tcBorders>
              <w:bottom w:val="single" w:sz="4" w:space="0" w:color="auto"/>
            </w:tcBorders>
            <w:shd w:val="clear" w:color="auto" w:fill="auto"/>
            <w:vAlign w:val="center"/>
          </w:tcPr>
          <w:p w:rsidR="005268EB" w:rsidRPr="005268EB" w:rsidRDefault="005268EB" w:rsidP="00B02C9D">
            <w:pPr>
              <w:autoSpaceDE w:val="0"/>
              <w:autoSpaceDN w:val="0"/>
              <w:adjustRightInd w:val="0"/>
              <w:jc w:val="both"/>
              <w:rPr>
                <w:rFonts w:eastAsia="Calibri"/>
                <w:color w:val="000000"/>
                <w:sz w:val="24"/>
                <w:szCs w:val="24"/>
              </w:rPr>
            </w:pPr>
            <w:r w:rsidRPr="005268EB">
              <w:rPr>
                <w:rFonts w:eastAsia="Calibri"/>
                <w:color w:val="000000"/>
                <w:sz w:val="24"/>
                <w:szCs w:val="24"/>
              </w:rPr>
              <w:t>Руководитель проекта ДКС КФ АО «Апатит»</w:t>
            </w:r>
          </w:p>
        </w:tc>
      </w:tr>
      <w:tr w:rsidR="005268EB" w:rsidRPr="005268EB" w:rsidTr="00B02C9D">
        <w:trPr>
          <w:trHeight w:val="149"/>
        </w:trPr>
        <w:tc>
          <w:tcPr>
            <w:tcW w:w="1451" w:type="dxa"/>
            <w:vMerge/>
            <w:shd w:val="clear" w:color="auto" w:fill="auto"/>
          </w:tcPr>
          <w:p w:rsidR="005268EB" w:rsidRPr="005268EB" w:rsidRDefault="005268EB" w:rsidP="00B02C9D">
            <w:pPr>
              <w:autoSpaceDE w:val="0"/>
              <w:autoSpaceDN w:val="0"/>
              <w:adjustRightInd w:val="0"/>
              <w:jc w:val="center"/>
              <w:rPr>
                <w:rFonts w:eastAsia="Calibri"/>
                <w:color w:val="000000"/>
                <w:sz w:val="12"/>
                <w:szCs w:val="12"/>
              </w:rPr>
            </w:pPr>
          </w:p>
        </w:tc>
        <w:tc>
          <w:tcPr>
            <w:tcW w:w="4645" w:type="dxa"/>
            <w:gridSpan w:val="9"/>
            <w:tcBorders>
              <w:top w:val="single" w:sz="4" w:space="0" w:color="auto"/>
            </w:tcBorders>
            <w:shd w:val="clear" w:color="auto" w:fill="auto"/>
          </w:tcPr>
          <w:p w:rsidR="005268EB" w:rsidRPr="005268EB" w:rsidRDefault="005268EB" w:rsidP="00B02C9D">
            <w:pPr>
              <w:autoSpaceDE w:val="0"/>
              <w:autoSpaceDN w:val="0"/>
              <w:adjustRightInd w:val="0"/>
              <w:jc w:val="center"/>
              <w:rPr>
                <w:rFonts w:eastAsia="Calibri"/>
                <w:color w:val="000000"/>
                <w:sz w:val="12"/>
                <w:szCs w:val="12"/>
              </w:rPr>
            </w:pPr>
            <w:r w:rsidRPr="005268EB">
              <w:rPr>
                <w:rFonts w:eastAsia="Calibri"/>
                <w:color w:val="000000"/>
                <w:sz w:val="12"/>
                <w:szCs w:val="12"/>
              </w:rPr>
              <w:t>(должность)</w:t>
            </w:r>
          </w:p>
        </w:tc>
      </w:tr>
      <w:tr w:rsidR="005268EB" w:rsidRPr="005268EB" w:rsidTr="00B02C9D">
        <w:trPr>
          <w:trHeight w:val="417"/>
        </w:trPr>
        <w:tc>
          <w:tcPr>
            <w:tcW w:w="1451" w:type="dxa"/>
            <w:vMerge/>
            <w:shd w:val="clear" w:color="auto" w:fill="auto"/>
          </w:tcPr>
          <w:p w:rsidR="005268EB" w:rsidRPr="005268EB" w:rsidRDefault="005268EB" w:rsidP="00B02C9D">
            <w:pPr>
              <w:autoSpaceDE w:val="0"/>
              <w:autoSpaceDN w:val="0"/>
              <w:adjustRightInd w:val="0"/>
              <w:jc w:val="center"/>
              <w:rPr>
                <w:rFonts w:eastAsia="Calibri"/>
                <w:color w:val="000000"/>
                <w:sz w:val="24"/>
                <w:szCs w:val="24"/>
              </w:rPr>
            </w:pPr>
          </w:p>
        </w:tc>
        <w:tc>
          <w:tcPr>
            <w:tcW w:w="1702" w:type="dxa"/>
            <w:gridSpan w:val="4"/>
            <w:tcBorders>
              <w:bottom w:val="single" w:sz="4" w:space="0" w:color="auto"/>
            </w:tcBorders>
            <w:shd w:val="clear" w:color="auto" w:fill="auto"/>
            <w:vAlign w:val="center"/>
          </w:tcPr>
          <w:p w:rsidR="005268EB" w:rsidRPr="005268EB" w:rsidRDefault="005268EB" w:rsidP="00B02C9D">
            <w:pPr>
              <w:autoSpaceDE w:val="0"/>
              <w:autoSpaceDN w:val="0"/>
              <w:adjustRightInd w:val="0"/>
              <w:jc w:val="center"/>
              <w:rPr>
                <w:rFonts w:eastAsia="Calibri"/>
                <w:color w:val="000000"/>
                <w:sz w:val="24"/>
                <w:szCs w:val="24"/>
              </w:rPr>
            </w:pPr>
          </w:p>
        </w:tc>
        <w:tc>
          <w:tcPr>
            <w:tcW w:w="283" w:type="dxa"/>
            <w:shd w:val="clear" w:color="auto" w:fill="auto"/>
            <w:vAlign w:val="center"/>
          </w:tcPr>
          <w:p w:rsidR="005268EB" w:rsidRPr="005268EB" w:rsidRDefault="005268EB" w:rsidP="00B02C9D">
            <w:pPr>
              <w:autoSpaceDE w:val="0"/>
              <w:autoSpaceDN w:val="0"/>
              <w:adjustRightInd w:val="0"/>
              <w:jc w:val="center"/>
              <w:rPr>
                <w:rFonts w:eastAsia="Calibri"/>
                <w:color w:val="000000"/>
                <w:sz w:val="24"/>
                <w:szCs w:val="24"/>
              </w:rPr>
            </w:pPr>
          </w:p>
        </w:tc>
        <w:tc>
          <w:tcPr>
            <w:tcW w:w="2660" w:type="dxa"/>
            <w:gridSpan w:val="4"/>
            <w:tcBorders>
              <w:bottom w:val="single" w:sz="4" w:space="0" w:color="auto"/>
            </w:tcBorders>
            <w:shd w:val="clear" w:color="auto" w:fill="auto"/>
            <w:vAlign w:val="center"/>
          </w:tcPr>
          <w:p w:rsidR="005268EB" w:rsidRPr="005268EB" w:rsidRDefault="005268EB" w:rsidP="00B02C9D">
            <w:pPr>
              <w:autoSpaceDE w:val="0"/>
              <w:autoSpaceDN w:val="0"/>
              <w:adjustRightInd w:val="0"/>
              <w:jc w:val="center"/>
              <w:rPr>
                <w:rFonts w:eastAsia="Calibri"/>
                <w:color w:val="000000"/>
                <w:sz w:val="24"/>
                <w:szCs w:val="24"/>
              </w:rPr>
            </w:pPr>
          </w:p>
        </w:tc>
      </w:tr>
      <w:tr w:rsidR="005268EB" w:rsidRPr="005268EB" w:rsidTr="00B02C9D">
        <w:trPr>
          <w:trHeight w:val="417"/>
        </w:trPr>
        <w:tc>
          <w:tcPr>
            <w:tcW w:w="1451" w:type="dxa"/>
            <w:vMerge/>
            <w:shd w:val="clear" w:color="auto" w:fill="auto"/>
          </w:tcPr>
          <w:p w:rsidR="005268EB" w:rsidRPr="005268EB" w:rsidRDefault="005268EB" w:rsidP="00B02C9D">
            <w:pPr>
              <w:autoSpaceDE w:val="0"/>
              <w:autoSpaceDN w:val="0"/>
              <w:adjustRightInd w:val="0"/>
              <w:jc w:val="center"/>
              <w:rPr>
                <w:rFonts w:eastAsia="Calibri"/>
                <w:color w:val="000000"/>
                <w:sz w:val="12"/>
                <w:szCs w:val="12"/>
              </w:rPr>
            </w:pPr>
          </w:p>
        </w:tc>
        <w:tc>
          <w:tcPr>
            <w:tcW w:w="1702" w:type="dxa"/>
            <w:gridSpan w:val="4"/>
            <w:tcBorders>
              <w:top w:val="single" w:sz="4" w:space="0" w:color="auto"/>
            </w:tcBorders>
            <w:shd w:val="clear" w:color="auto" w:fill="auto"/>
          </w:tcPr>
          <w:p w:rsidR="005268EB" w:rsidRPr="005268EB" w:rsidRDefault="005268EB" w:rsidP="00B02C9D">
            <w:pPr>
              <w:autoSpaceDE w:val="0"/>
              <w:autoSpaceDN w:val="0"/>
              <w:adjustRightInd w:val="0"/>
              <w:jc w:val="center"/>
              <w:rPr>
                <w:rFonts w:eastAsia="Calibri"/>
                <w:color w:val="000000"/>
                <w:sz w:val="12"/>
                <w:szCs w:val="12"/>
              </w:rPr>
            </w:pPr>
            <w:r w:rsidRPr="005268EB">
              <w:rPr>
                <w:rFonts w:eastAsia="Calibri"/>
                <w:color w:val="000000"/>
                <w:sz w:val="12"/>
                <w:szCs w:val="12"/>
              </w:rPr>
              <w:t>(подпись)</w:t>
            </w:r>
          </w:p>
        </w:tc>
        <w:tc>
          <w:tcPr>
            <w:tcW w:w="283" w:type="dxa"/>
            <w:shd w:val="clear" w:color="auto" w:fill="auto"/>
          </w:tcPr>
          <w:p w:rsidR="005268EB" w:rsidRPr="005268EB" w:rsidRDefault="005268EB" w:rsidP="00B02C9D">
            <w:pPr>
              <w:autoSpaceDE w:val="0"/>
              <w:autoSpaceDN w:val="0"/>
              <w:adjustRightInd w:val="0"/>
              <w:jc w:val="center"/>
              <w:rPr>
                <w:rFonts w:eastAsia="Calibri"/>
                <w:color w:val="000000"/>
                <w:sz w:val="12"/>
                <w:szCs w:val="12"/>
              </w:rPr>
            </w:pPr>
          </w:p>
        </w:tc>
        <w:tc>
          <w:tcPr>
            <w:tcW w:w="2660" w:type="dxa"/>
            <w:gridSpan w:val="4"/>
            <w:shd w:val="clear" w:color="auto" w:fill="auto"/>
          </w:tcPr>
          <w:p w:rsidR="005268EB" w:rsidRPr="005268EB" w:rsidRDefault="005268EB" w:rsidP="00B02C9D">
            <w:pPr>
              <w:autoSpaceDE w:val="0"/>
              <w:autoSpaceDN w:val="0"/>
              <w:adjustRightInd w:val="0"/>
              <w:jc w:val="center"/>
              <w:rPr>
                <w:rFonts w:eastAsia="Calibri"/>
                <w:color w:val="000000"/>
                <w:sz w:val="12"/>
                <w:szCs w:val="12"/>
              </w:rPr>
            </w:pPr>
            <w:r w:rsidRPr="005268EB">
              <w:rPr>
                <w:rFonts w:eastAsia="Calibri"/>
                <w:color w:val="000000"/>
                <w:sz w:val="12"/>
                <w:szCs w:val="12"/>
              </w:rPr>
              <w:t>(расшифровка подписи)</w:t>
            </w:r>
          </w:p>
        </w:tc>
      </w:tr>
      <w:tr w:rsidR="005268EB" w:rsidRPr="005268EB" w:rsidTr="00B02C9D">
        <w:tc>
          <w:tcPr>
            <w:tcW w:w="1451" w:type="dxa"/>
            <w:vMerge/>
            <w:shd w:val="clear" w:color="auto" w:fill="auto"/>
          </w:tcPr>
          <w:p w:rsidR="005268EB" w:rsidRPr="005268EB" w:rsidRDefault="005268EB" w:rsidP="00B02C9D">
            <w:pPr>
              <w:autoSpaceDE w:val="0"/>
              <w:autoSpaceDN w:val="0"/>
              <w:adjustRightInd w:val="0"/>
              <w:rPr>
                <w:rFonts w:eastAsia="Calibri"/>
                <w:color w:val="000000"/>
                <w:sz w:val="24"/>
                <w:szCs w:val="24"/>
              </w:rPr>
            </w:pPr>
          </w:p>
        </w:tc>
        <w:tc>
          <w:tcPr>
            <w:tcW w:w="251" w:type="dxa"/>
            <w:shd w:val="clear" w:color="auto" w:fill="auto"/>
          </w:tcPr>
          <w:p w:rsidR="005268EB" w:rsidRPr="005268EB" w:rsidRDefault="005268EB" w:rsidP="00B02C9D">
            <w:pPr>
              <w:autoSpaceDE w:val="0"/>
              <w:autoSpaceDN w:val="0"/>
              <w:adjustRightInd w:val="0"/>
              <w:rPr>
                <w:rFonts w:eastAsia="Calibri"/>
                <w:color w:val="000000"/>
                <w:sz w:val="24"/>
                <w:szCs w:val="24"/>
              </w:rPr>
            </w:pPr>
            <w:r w:rsidRPr="005268EB">
              <w:rPr>
                <w:rFonts w:eastAsia="Calibri"/>
                <w:color w:val="000000"/>
                <w:sz w:val="24"/>
                <w:szCs w:val="24"/>
              </w:rPr>
              <w:t>«</w:t>
            </w:r>
          </w:p>
        </w:tc>
        <w:tc>
          <w:tcPr>
            <w:tcW w:w="850" w:type="dxa"/>
            <w:tcBorders>
              <w:bottom w:val="single" w:sz="4" w:space="0" w:color="auto"/>
            </w:tcBorders>
            <w:shd w:val="clear" w:color="auto" w:fill="auto"/>
          </w:tcPr>
          <w:p w:rsidR="005268EB" w:rsidRPr="005268EB" w:rsidRDefault="005268EB" w:rsidP="00B02C9D">
            <w:pPr>
              <w:autoSpaceDE w:val="0"/>
              <w:autoSpaceDN w:val="0"/>
              <w:adjustRightInd w:val="0"/>
              <w:rPr>
                <w:rFonts w:eastAsia="Calibri"/>
                <w:color w:val="000000"/>
                <w:sz w:val="24"/>
                <w:szCs w:val="24"/>
              </w:rPr>
            </w:pPr>
          </w:p>
        </w:tc>
        <w:tc>
          <w:tcPr>
            <w:tcW w:w="284" w:type="dxa"/>
            <w:shd w:val="clear" w:color="auto" w:fill="auto"/>
          </w:tcPr>
          <w:p w:rsidR="005268EB" w:rsidRPr="005268EB" w:rsidRDefault="005268EB" w:rsidP="00B02C9D">
            <w:pPr>
              <w:autoSpaceDE w:val="0"/>
              <w:autoSpaceDN w:val="0"/>
              <w:adjustRightInd w:val="0"/>
              <w:ind w:hanging="108"/>
              <w:rPr>
                <w:rFonts w:eastAsia="Calibri"/>
                <w:color w:val="000000"/>
                <w:sz w:val="24"/>
                <w:szCs w:val="24"/>
              </w:rPr>
            </w:pPr>
            <w:r w:rsidRPr="005268EB">
              <w:rPr>
                <w:rFonts w:eastAsia="Calibri"/>
                <w:color w:val="000000"/>
                <w:sz w:val="24"/>
                <w:szCs w:val="24"/>
              </w:rPr>
              <w:t>»</w:t>
            </w:r>
          </w:p>
        </w:tc>
        <w:tc>
          <w:tcPr>
            <w:tcW w:w="1843" w:type="dxa"/>
            <w:gridSpan w:val="3"/>
            <w:tcBorders>
              <w:bottom w:val="single" w:sz="4" w:space="0" w:color="auto"/>
            </w:tcBorders>
            <w:shd w:val="clear" w:color="auto" w:fill="auto"/>
          </w:tcPr>
          <w:p w:rsidR="005268EB" w:rsidRPr="005268EB" w:rsidRDefault="005268EB" w:rsidP="00B02C9D">
            <w:pPr>
              <w:autoSpaceDE w:val="0"/>
              <w:autoSpaceDN w:val="0"/>
              <w:adjustRightInd w:val="0"/>
              <w:rPr>
                <w:rFonts w:eastAsia="Calibri"/>
                <w:color w:val="000000"/>
                <w:sz w:val="24"/>
                <w:szCs w:val="24"/>
              </w:rPr>
            </w:pPr>
          </w:p>
        </w:tc>
        <w:tc>
          <w:tcPr>
            <w:tcW w:w="484" w:type="dxa"/>
            <w:shd w:val="clear" w:color="auto" w:fill="auto"/>
          </w:tcPr>
          <w:p w:rsidR="005268EB" w:rsidRPr="005268EB" w:rsidRDefault="005268EB" w:rsidP="00B02C9D">
            <w:pPr>
              <w:autoSpaceDE w:val="0"/>
              <w:autoSpaceDN w:val="0"/>
              <w:adjustRightInd w:val="0"/>
              <w:jc w:val="right"/>
              <w:rPr>
                <w:rFonts w:eastAsia="Calibri"/>
                <w:color w:val="000000"/>
                <w:sz w:val="24"/>
                <w:szCs w:val="24"/>
              </w:rPr>
            </w:pPr>
            <w:r w:rsidRPr="005268EB">
              <w:rPr>
                <w:rFonts w:eastAsia="Calibri"/>
                <w:color w:val="000000"/>
                <w:sz w:val="24"/>
                <w:szCs w:val="24"/>
              </w:rPr>
              <w:t>20</w:t>
            </w:r>
          </w:p>
        </w:tc>
        <w:tc>
          <w:tcPr>
            <w:tcW w:w="508" w:type="dxa"/>
            <w:tcBorders>
              <w:bottom w:val="single" w:sz="4" w:space="0" w:color="auto"/>
            </w:tcBorders>
            <w:shd w:val="clear" w:color="auto" w:fill="auto"/>
          </w:tcPr>
          <w:p w:rsidR="005268EB" w:rsidRPr="005268EB" w:rsidRDefault="005268EB" w:rsidP="00B02C9D">
            <w:pPr>
              <w:autoSpaceDE w:val="0"/>
              <w:autoSpaceDN w:val="0"/>
              <w:adjustRightInd w:val="0"/>
              <w:rPr>
                <w:rFonts w:eastAsia="Calibri"/>
                <w:color w:val="000000"/>
                <w:sz w:val="24"/>
                <w:szCs w:val="24"/>
              </w:rPr>
            </w:pPr>
          </w:p>
        </w:tc>
        <w:tc>
          <w:tcPr>
            <w:tcW w:w="425" w:type="dxa"/>
            <w:shd w:val="clear" w:color="auto" w:fill="auto"/>
          </w:tcPr>
          <w:p w:rsidR="005268EB" w:rsidRPr="005268EB" w:rsidRDefault="005268EB" w:rsidP="00B02C9D">
            <w:pPr>
              <w:autoSpaceDE w:val="0"/>
              <w:autoSpaceDN w:val="0"/>
              <w:adjustRightInd w:val="0"/>
              <w:rPr>
                <w:rFonts w:eastAsia="Calibri"/>
                <w:color w:val="000000"/>
                <w:sz w:val="24"/>
                <w:szCs w:val="24"/>
              </w:rPr>
            </w:pPr>
            <w:r w:rsidRPr="005268EB">
              <w:rPr>
                <w:rFonts w:eastAsia="Calibri"/>
                <w:color w:val="000000"/>
                <w:sz w:val="24"/>
                <w:szCs w:val="24"/>
              </w:rPr>
              <w:t>г.</w:t>
            </w:r>
          </w:p>
        </w:tc>
      </w:tr>
    </w:tbl>
    <w:p w:rsidR="005268EB" w:rsidRPr="005268EB" w:rsidRDefault="005268EB" w:rsidP="005268EB">
      <w:pPr>
        <w:shd w:val="clear" w:color="auto" w:fill="FFFFFF"/>
        <w:autoSpaceDE w:val="0"/>
        <w:autoSpaceDN w:val="0"/>
        <w:adjustRightInd w:val="0"/>
        <w:jc w:val="center"/>
        <w:rPr>
          <w:color w:val="000000"/>
          <w:sz w:val="24"/>
          <w:szCs w:val="24"/>
        </w:rPr>
      </w:pPr>
    </w:p>
    <w:p w:rsidR="005268EB" w:rsidRPr="005268EB" w:rsidRDefault="005268EB" w:rsidP="005268EB">
      <w:pPr>
        <w:shd w:val="clear" w:color="auto" w:fill="FFFFFF"/>
        <w:autoSpaceDE w:val="0"/>
        <w:autoSpaceDN w:val="0"/>
        <w:adjustRightInd w:val="0"/>
        <w:jc w:val="right"/>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r w:rsidRPr="005268EB">
        <w:rPr>
          <w:b/>
          <w:color w:val="000000"/>
          <w:sz w:val="24"/>
          <w:szCs w:val="24"/>
        </w:rPr>
        <w:t>А  К  Т    №____</w:t>
      </w:r>
    </w:p>
    <w:p w:rsidR="005268EB" w:rsidRPr="005268EB" w:rsidRDefault="005268EB" w:rsidP="005268EB">
      <w:pPr>
        <w:shd w:val="clear" w:color="auto" w:fill="FFFFFF"/>
        <w:autoSpaceDE w:val="0"/>
        <w:autoSpaceDN w:val="0"/>
        <w:adjustRightInd w:val="0"/>
        <w:jc w:val="center"/>
        <w:rPr>
          <w:color w:val="000000"/>
          <w:sz w:val="24"/>
          <w:szCs w:val="24"/>
        </w:rPr>
      </w:pPr>
      <w:r w:rsidRPr="005268EB">
        <w:rPr>
          <w:color w:val="000000"/>
          <w:sz w:val="24"/>
          <w:szCs w:val="24"/>
        </w:rPr>
        <w:t xml:space="preserve">приемки работ, выполненных по договору подряда на объекте капитального строительства </w:t>
      </w:r>
    </w:p>
    <w:p w:rsidR="005268EB" w:rsidRPr="005268EB" w:rsidRDefault="005268EB" w:rsidP="005268EB">
      <w:pPr>
        <w:shd w:val="clear" w:color="auto" w:fill="FFFFFF"/>
        <w:autoSpaceDE w:val="0"/>
        <w:autoSpaceDN w:val="0"/>
        <w:adjustRightInd w:val="0"/>
        <w:jc w:val="both"/>
        <w:rPr>
          <w:color w:val="000000"/>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1085"/>
        <w:gridCol w:w="4693"/>
        <w:gridCol w:w="2582"/>
        <w:gridCol w:w="262"/>
      </w:tblGrid>
      <w:tr w:rsidR="005268EB" w:rsidRPr="005268EB" w:rsidTr="00DE0A8E">
        <w:trPr>
          <w:gridAfter w:val="2"/>
          <w:wAfter w:w="1356" w:type="dxa"/>
          <w:trHeight w:val="122"/>
        </w:trPr>
        <w:tc>
          <w:tcPr>
            <w:tcW w:w="3644" w:type="pct"/>
            <w:gridSpan w:val="3"/>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center"/>
              <w:rPr>
                <w:color w:val="000000"/>
                <w:sz w:val="24"/>
                <w:szCs w:val="24"/>
              </w:rPr>
            </w:pPr>
          </w:p>
        </w:tc>
      </w:tr>
      <w:tr w:rsidR="005268EB" w:rsidRPr="005268EB" w:rsidTr="00DE0A8E">
        <w:trPr>
          <w:gridAfter w:val="1"/>
          <w:wAfter w:w="125" w:type="dxa"/>
          <w:trHeight w:val="409"/>
        </w:trPr>
        <w:tc>
          <w:tcPr>
            <w:tcW w:w="890" w:type="pct"/>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both"/>
              <w:rPr>
                <w:b/>
                <w:color w:val="000000"/>
                <w:sz w:val="24"/>
                <w:szCs w:val="24"/>
                <w:lang w:val="en-US"/>
              </w:rPr>
            </w:pPr>
            <w:r w:rsidRPr="005268EB">
              <w:rPr>
                <w:b/>
                <w:color w:val="000000"/>
                <w:sz w:val="24"/>
                <w:szCs w:val="24"/>
              </w:rPr>
              <w:t>Организация</w:t>
            </w:r>
          </w:p>
        </w:tc>
        <w:tc>
          <w:tcPr>
            <w:tcW w:w="3985" w:type="pct"/>
            <w:gridSpan w:val="3"/>
            <w:tcBorders>
              <w:top w:val="nil"/>
              <w:left w:val="nil"/>
              <w:bottom w:val="single" w:sz="4" w:space="0" w:color="auto"/>
              <w:right w:val="nil"/>
            </w:tcBorders>
            <w:shd w:val="clear" w:color="auto" w:fill="auto"/>
          </w:tcPr>
          <w:p w:rsidR="005268EB" w:rsidRPr="005268EB" w:rsidRDefault="005268EB" w:rsidP="005268EB">
            <w:pPr>
              <w:shd w:val="clear" w:color="auto" w:fill="FFFFFF"/>
              <w:autoSpaceDE w:val="0"/>
              <w:autoSpaceDN w:val="0"/>
              <w:adjustRightInd w:val="0"/>
              <w:jc w:val="center"/>
              <w:rPr>
                <w:b/>
                <w:color w:val="000000"/>
                <w:sz w:val="24"/>
                <w:szCs w:val="24"/>
              </w:rPr>
            </w:pPr>
            <w:r w:rsidRPr="005268EB">
              <w:rPr>
                <w:b/>
                <w:color w:val="000000"/>
                <w:sz w:val="24"/>
                <w:szCs w:val="24"/>
              </w:rPr>
              <w:t>КФ АО «Апатит»</w:t>
            </w:r>
          </w:p>
        </w:tc>
      </w:tr>
      <w:tr w:rsidR="005268EB" w:rsidRPr="005268EB" w:rsidTr="00DE0A8E">
        <w:trPr>
          <w:gridAfter w:val="1"/>
          <w:wAfter w:w="125" w:type="dxa"/>
          <w:trHeight w:val="409"/>
        </w:trPr>
        <w:tc>
          <w:tcPr>
            <w:tcW w:w="890" w:type="pct"/>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center"/>
              <w:rPr>
                <w:color w:val="000000"/>
                <w:sz w:val="24"/>
                <w:szCs w:val="24"/>
              </w:rPr>
            </w:pPr>
          </w:p>
        </w:tc>
        <w:tc>
          <w:tcPr>
            <w:tcW w:w="3985" w:type="pct"/>
            <w:gridSpan w:val="3"/>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(организация-заказчик)</w:t>
            </w:r>
          </w:p>
        </w:tc>
      </w:tr>
      <w:tr w:rsidR="005268EB" w:rsidRPr="005268EB" w:rsidTr="00DE0A8E">
        <w:tblPrEx>
          <w:tblLook w:val="0000" w:firstRow="0" w:lastRow="0" w:firstColumn="0" w:lastColumn="0" w:noHBand="0" w:noVBand="0"/>
        </w:tblPrEx>
        <w:trPr>
          <w:cantSplit/>
          <w:trHeight w:val="319"/>
        </w:trPr>
        <w:tc>
          <w:tcPr>
            <w:tcW w:w="1407" w:type="pct"/>
            <w:gridSpan w:val="2"/>
            <w:vAlign w:val="center"/>
          </w:tcPr>
          <w:p w:rsidR="005268EB" w:rsidRPr="005268EB" w:rsidRDefault="005268EB" w:rsidP="005268EB">
            <w:pPr>
              <w:shd w:val="clear" w:color="auto" w:fill="FFFFFF"/>
              <w:autoSpaceDE w:val="0"/>
              <w:autoSpaceDN w:val="0"/>
              <w:adjustRightInd w:val="0"/>
              <w:jc w:val="center"/>
              <w:rPr>
                <w:b/>
                <w:color w:val="000000"/>
                <w:sz w:val="24"/>
                <w:szCs w:val="24"/>
              </w:rPr>
            </w:pPr>
            <w:r w:rsidRPr="005268EB">
              <w:rPr>
                <w:b/>
                <w:color w:val="000000"/>
                <w:sz w:val="24"/>
                <w:szCs w:val="24"/>
              </w:rPr>
              <w:t xml:space="preserve">Договор подряда </w:t>
            </w:r>
          </w:p>
        </w:tc>
        <w:tc>
          <w:tcPr>
            <w:tcW w:w="3593" w:type="pct"/>
            <w:gridSpan w:val="3"/>
            <w:vAlign w:val="center"/>
          </w:tcPr>
          <w:p w:rsidR="005268EB" w:rsidRPr="005268EB" w:rsidRDefault="005268EB" w:rsidP="005268EB">
            <w:pPr>
              <w:shd w:val="clear" w:color="auto" w:fill="FFFFFF"/>
              <w:autoSpaceDE w:val="0"/>
              <w:autoSpaceDN w:val="0"/>
              <w:adjustRightInd w:val="0"/>
              <w:rPr>
                <w:sz w:val="24"/>
                <w:szCs w:val="24"/>
              </w:rPr>
            </w:pPr>
            <w:r w:rsidRPr="005268EB">
              <w:rPr>
                <w:sz w:val="24"/>
                <w:szCs w:val="24"/>
              </w:rPr>
              <w:t>№___от «___» ______ 20__ г.</w:t>
            </w:r>
          </w:p>
        </w:tc>
      </w:tr>
    </w:tbl>
    <w:p w:rsidR="005268EB" w:rsidRPr="005268EB" w:rsidRDefault="005268EB" w:rsidP="005268EB">
      <w:pPr>
        <w:shd w:val="clear" w:color="auto" w:fill="FFFFFF"/>
        <w:autoSpaceDE w:val="0"/>
        <w:autoSpaceDN w:val="0"/>
        <w:adjustRightInd w:val="0"/>
        <w:jc w:val="both"/>
        <w:rPr>
          <w:color w:val="000000"/>
          <w:sz w:val="8"/>
          <w:szCs w:val="8"/>
        </w:rPr>
      </w:pPr>
    </w:p>
    <w:p w:rsidR="005268EB" w:rsidRPr="005268EB" w:rsidRDefault="005268EB" w:rsidP="005268EB">
      <w:pPr>
        <w:shd w:val="clear" w:color="auto" w:fill="FFFFFF"/>
        <w:autoSpaceDE w:val="0"/>
        <w:autoSpaceDN w:val="0"/>
        <w:adjustRightInd w:val="0"/>
        <w:spacing w:line="360" w:lineRule="auto"/>
        <w:jc w:val="both"/>
        <w:rPr>
          <w:color w:val="000000"/>
          <w:sz w:val="24"/>
          <w:szCs w:val="24"/>
        </w:rPr>
      </w:pPr>
      <w:r w:rsidRPr="005268EB">
        <w:rPr>
          <w:color w:val="000000"/>
          <w:sz w:val="24"/>
          <w:szCs w:val="24"/>
        </w:rPr>
        <w:t xml:space="preserve">Приемочная комиссия, назначенная приказом директора КФ АО «Апатит» </w:t>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530"/>
        <w:gridCol w:w="336"/>
        <w:gridCol w:w="739"/>
        <w:gridCol w:w="236"/>
        <w:gridCol w:w="2815"/>
        <w:gridCol w:w="456"/>
        <w:gridCol w:w="447"/>
        <w:gridCol w:w="1070"/>
        <w:gridCol w:w="1085"/>
        <w:gridCol w:w="1641"/>
      </w:tblGrid>
      <w:tr w:rsidR="005268EB" w:rsidRPr="005268EB" w:rsidTr="00DE0A8E">
        <w:trPr>
          <w:trHeight w:val="210"/>
        </w:trPr>
        <w:tc>
          <w:tcPr>
            <w:tcW w:w="530" w:type="dxa"/>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от</w:t>
            </w:r>
          </w:p>
        </w:tc>
        <w:tc>
          <w:tcPr>
            <w:tcW w:w="336" w:type="dxa"/>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w:t>
            </w:r>
          </w:p>
        </w:tc>
        <w:tc>
          <w:tcPr>
            <w:tcW w:w="739" w:type="dxa"/>
            <w:tcBorders>
              <w:bottom w:val="single" w:sz="4" w:space="0" w:color="auto"/>
            </w:tcBorders>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p>
        </w:tc>
        <w:tc>
          <w:tcPr>
            <w:tcW w:w="236" w:type="dxa"/>
            <w:shd w:val="clear" w:color="auto" w:fill="auto"/>
            <w:vAlign w:val="bottom"/>
          </w:tcPr>
          <w:p w:rsidR="005268EB" w:rsidRPr="005268EB" w:rsidRDefault="005268EB" w:rsidP="00DE0A8E">
            <w:pPr>
              <w:autoSpaceDE w:val="0"/>
              <w:autoSpaceDN w:val="0"/>
              <w:adjustRightInd w:val="0"/>
              <w:ind w:hanging="45"/>
              <w:jc w:val="center"/>
              <w:rPr>
                <w:rFonts w:eastAsia="Calibri"/>
                <w:color w:val="000000"/>
                <w:sz w:val="24"/>
                <w:szCs w:val="24"/>
              </w:rPr>
            </w:pPr>
            <w:r w:rsidRPr="005268EB">
              <w:rPr>
                <w:rFonts w:eastAsia="Calibri"/>
                <w:color w:val="000000"/>
                <w:sz w:val="24"/>
                <w:szCs w:val="24"/>
              </w:rPr>
              <w:t>»</w:t>
            </w:r>
          </w:p>
        </w:tc>
        <w:tc>
          <w:tcPr>
            <w:tcW w:w="2815" w:type="dxa"/>
            <w:tcBorders>
              <w:bottom w:val="single" w:sz="4" w:space="0" w:color="auto"/>
            </w:tcBorders>
            <w:shd w:val="clear" w:color="auto" w:fill="auto"/>
            <w:vAlign w:val="bottom"/>
          </w:tcPr>
          <w:p w:rsidR="005268EB" w:rsidRPr="005268EB" w:rsidRDefault="005268EB" w:rsidP="00DE0A8E">
            <w:pPr>
              <w:autoSpaceDE w:val="0"/>
              <w:autoSpaceDN w:val="0"/>
              <w:adjustRightInd w:val="0"/>
              <w:jc w:val="both"/>
              <w:rPr>
                <w:rFonts w:eastAsia="Calibri"/>
                <w:color w:val="000000"/>
                <w:sz w:val="24"/>
                <w:szCs w:val="24"/>
              </w:rPr>
            </w:pPr>
          </w:p>
        </w:tc>
        <w:tc>
          <w:tcPr>
            <w:tcW w:w="456" w:type="dxa"/>
            <w:shd w:val="clear" w:color="auto" w:fill="auto"/>
            <w:vAlign w:val="bottom"/>
          </w:tcPr>
          <w:p w:rsidR="005268EB" w:rsidRPr="005268EB" w:rsidRDefault="005268EB" w:rsidP="00DE0A8E">
            <w:pPr>
              <w:autoSpaceDE w:val="0"/>
              <w:autoSpaceDN w:val="0"/>
              <w:adjustRightInd w:val="0"/>
              <w:jc w:val="right"/>
              <w:rPr>
                <w:rFonts w:eastAsia="Calibri"/>
                <w:color w:val="000000"/>
                <w:sz w:val="24"/>
                <w:szCs w:val="24"/>
              </w:rPr>
            </w:pPr>
            <w:r w:rsidRPr="005268EB">
              <w:rPr>
                <w:rFonts w:eastAsia="Calibri"/>
                <w:color w:val="000000"/>
                <w:sz w:val="24"/>
                <w:szCs w:val="24"/>
              </w:rPr>
              <w:t>20</w:t>
            </w:r>
          </w:p>
        </w:tc>
        <w:tc>
          <w:tcPr>
            <w:tcW w:w="447" w:type="dxa"/>
            <w:tcBorders>
              <w:bottom w:val="single" w:sz="4" w:space="0" w:color="auto"/>
            </w:tcBorders>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p>
        </w:tc>
        <w:tc>
          <w:tcPr>
            <w:tcW w:w="1070" w:type="dxa"/>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г.  №</w:t>
            </w:r>
          </w:p>
        </w:tc>
        <w:tc>
          <w:tcPr>
            <w:tcW w:w="1085" w:type="dxa"/>
            <w:tcBorders>
              <w:bottom w:val="single" w:sz="4" w:space="0" w:color="auto"/>
            </w:tcBorders>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p>
        </w:tc>
        <w:tc>
          <w:tcPr>
            <w:tcW w:w="1641" w:type="dxa"/>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в составе:</w:t>
            </w:r>
          </w:p>
        </w:tc>
      </w:tr>
    </w:tbl>
    <w:p w:rsidR="005268EB" w:rsidRPr="005268EB" w:rsidRDefault="005268EB" w:rsidP="005268EB">
      <w:pPr>
        <w:shd w:val="clear" w:color="auto" w:fill="FFFFFF"/>
        <w:autoSpaceDE w:val="0"/>
        <w:autoSpaceDN w:val="0"/>
        <w:adjustRightInd w:val="0"/>
        <w:spacing w:line="360" w:lineRule="auto"/>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544"/>
        <w:gridCol w:w="283"/>
        <w:gridCol w:w="1843"/>
      </w:tblGrid>
      <w:tr w:rsidR="005268EB" w:rsidRPr="005268EB" w:rsidTr="00DE0A8E">
        <w:tc>
          <w:tcPr>
            <w:tcW w:w="3652" w:type="dxa"/>
            <w:vMerge w:val="restart"/>
            <w:tcBorders>
              <w:top w:val="nil"/>
              <w:left w:val="nil"/>
              <w:right w:val="nil"/>
            </w:tcBorders>
            <w:shd w:val="clear" w:color="auto" w:fill="auto"/>
            <w:vAlign w:val="center"/>
          </w:tcPr>
          <w:p w:rsidR="005268EB" w:rsidRPr="005268EB" w:rsidRDefault="005268EB" w:rsidP="005268EB">
            <w:pPr>
              <w:rPr>
                <w:rFonts w:eastAsia="Calibri"/>
                <w:b/>
                <w:sz w:val="24"/>
                <w:szCs w:val="24"/>
                <w:u w:val="single"/>
              </w:rPr>
            </w:pPr>
            <w:r w:rsidRPr="005268EB">
              <w:rPr>
                <w:rFonts w:eastAsia="Calibri"/>
                <w:b/>
                <w:sz w:val="24"/>
                <w:szCs w:val="24"/>
              </w:rPr>
              <w:t>Председателя</w:t>
            </w:r>
          </w:p>
        </w:tc>
        <w:tc>
          <w:tcPr>
            <w:tcW w:w="3544" w:type="dxa"/>
            <w:tcBorders>
              <w:top w:val="nil"/>
              <w:left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283" w:type="dxa"/>
            <w:vMerge w:val="restart"/>
            <w:tcBorders>
              <w:top w:val="nil"/>
              <w:left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1843" w:type="dxa"/>
            <w:tcBorders>
              <w:top w:val="nil"/>
              <w:left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r>
      <w:tr w:rsidR="005268EB" w:rsidRPr="005268EB" w:rsidTr="00DE0A8E">
        <w:trPr>
          <w:trHeight w:val="87"/>
        </w:trPr>
        <w:tc>
          <w:tcPr>
            <w:tcW w:w="3652" w:type="dxa"/>
            <w:vMerge/>
            <w:tcBorders>
              <w:left w:val="nil"/>
              <w:bottom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3544" w:type="dxa"/>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3" w:type="dxa"/>
            <w:vMerge/>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vMerge w:val="restart"/>
            <w:tcBorders>
              <w:left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r w:rsidR="005268EB" w:rsidRPr="005268EB" w:rsidTr="00DE0A8E">
        <w:tc>
          <w:tcPr>
            <w:tcW w:w="7479" w:type="dxa"/>
            <w:gridSpan w:val="3"/>
            <w:tcBorders>
              <w:top w:val="nil"/>
              <w:left w:val="nil"/>
              <w:bottom w:val="nil"/>
              <w:right w:val="nil"/>
            </w:tcBorders>
            <w:shd w:val="clear" w:color="auto" w:fill="auto"/>
            <w:vAlign w:val="center"/>
          </w:tcPr>
          <w:p w:rsidR="005268EB" w:rsidRPr="005268EB" w:rsidRDefault="005268EB" w:rsidP="00DE0A8E">
            <w:pPr>
              <w:autoSpaceDE w:val="0"/>
              <w:autoSpaceDN w:val="0"/>
              <w:adjustRightInd w:val="0"/>
              <w:rPr>
                <w:rFonts w:eastAsia="Calibri"/>
                <w:color w:val="000000"/>
                <w:sz w:val="24"/>
                <w:szCs w:val="24"/>
              </w:rPr>
            </w:pPr>
            <w:r w:rsidRPr="005268EB">
              <w:rPr>
                <w:rFonts w:eastAsia="Calibri"/>
                <w:b/>
                <w:color w:val="000000"/>
                <w:sz w:val="24"/>
                <w:szCs w:val="24"/>
              </w:rPr>
              <w:t>Членов комиссии:</w:t>
            </w:r>
          </w:p>
        </w:tc>
        <w:tc>
          <w:tcPr>
            <w:tcW w:w="1843" w:type="dxa"/>
            <w:vMerge/>
            <w:tcBorders>
              <w:left w:val="nil"/>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DE0A8E" w:rsidTr="00DE0A8E">
        <w:trPr>
          <w:trHeight w:val="349"/>
        </w:trPr>
        <w:tc>
          <w:tcPr>
            <w:tcW w:w="3652" w:type="dxa"/>
            <w:tcBorders>
              <w:top w:val="nil"/>
              <w:left w:val="nil"/>
              <w:bottom w:val="single" w:sz="4" w:space="0" w:color="FFFFFF"/>
              <w:right w:val="single" w:sz="4" w:space="0" w:color="FFFFFF"/>
            </w:tcBorders>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 xml:space="preserve">Представителя эксплуатации </w:t>
            </w:r>
          </w:p>
        </w:tc>
        <w:tc>
          <w:tcPr>
            <w:tcW w:w="3544" w:type="dxa"/>
            <w:tcBorders>
              <w:top w:val="nil"/>
              <w:left w:val="single" w:sz="4" w:space="0" w:color="FFFFFF"/>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83" w:type="dxa"/>
            <w:vMerge w:val="restart"/>
            <w:tcBorders>
              <w:top w:val="nil"/>
              <w:left w:val="nil"/>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vMerge/>
            <w:tcBorders>
              <w:left w:val="nil"/>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rPr>
          <w:trHeight w:val="700"/>
        </w:trPr>
        <w:tc>
          <w:tcPr>
            <w:tcW w:w="3652" w:type="dxa"/>
            <w:tcBorders>
              <w:top w:val="single" w:sz="4" w:space="0" w:color="FFFFFF"/>
              <w:left w:val="nil"/>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rPr>
                <w:rFonts w:eastAsia="Calibri"/>
                <w:color w:val="000000"/>
                <w:sz w:val="12"/>
                <w:szCs w:val="12"/>
              </w:rPr>
            </w:pPr>
            <w:r w:rsidRPr="005268EB">
              <w:rPr>
                <w:rFonts w:eastAsia="Calibri"/>
                <w:color w:val="000000"/>
                <w:sz w:val="24"/>
                <w:szCs w:val="24"/>
              </w:rPr>
              <w:t xml:space="preserve">Представителя дирекции по капитальному строительству </w:t>
            </w:r>
          </w:p>
        </w:tc>
        <w:tc>
          <w:tcPr>
            <w:tcW w:w="3544" w:type="dxa"/>
            <w:tcBorders>
              <w:left w:val="single" w:sz="4" w:space="0" w:color="FFFFFF"/>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3" w:type="dxa"/>
            <w:vMerge/>
            <w:tcBorders>
              <w:left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tcBorders>
              <w:left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r w:rsidR="005268EB" w:rsidRPr="005268EB" w:rsidTr="00DE0A8E">
        <w:trPr>
          <w:trHeight w:val="424"/>
        </w:trPr>
        <w:tc>
          <w:tcPr>
            <w:tcW w:w="3652" w:type="dxa"/>
            <w:tcBorders>
              <w:top w:val="single" w:sz="4" w:space="0" w:color="FFFFFF"/>
              <w:left w:val="nil"/>
              <w:bottom w:val="single" w:sz="4" w:space="0" w:color="FFFFFF"/>
              <w:right w:val="single" w:sz="4" w:space="0" w:color="FFFFFF"/>
            </w:tcBorders>
            <w:shd w:val="clear" w:color="auto" w:fill="auto"/>
          </w:tcPr>
          <w:p w:rsidR="005268EB" w:rsidRPr="005268EB" w:rsidRDefault="005268EB" w:rsidP="00DE0A8E">
            <w:pPr>
              <w:shd w:val="clear" w:color="auto" w:fill="FFFFFF"/>
              <w:autoSpaceDE w:val="0"/>
              <w:autoSpaceDN w:val="0"/>
              <w:adjustRightInd w:val="0"/>
              <w:rPr>
                <w:rFonts w:eastAsia="Calibri"/>
                <w:color w:val="000000"/>
                <w:sz w:val="12"/>
                <w:szCs w:val="12"/>
              </w:rPr>
            </w:pPr>
          </w:p>
        </w:tc>
        <w:tc>
          <w:tcPr>
            <w:tcW w:w="3544" w:type="dxa"/>
            <w:tcBorders>
              <w:left w:val="single" w:sz="4" w:space="0" w:color="FFFFFF"/>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3" w:type="dxa"/>
            <w:vMerge/>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bl>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r w:rsidRPr="005268EB">
        <w:rPr>
          <w:b/>
          <w:color w:val="000000"/>
          <w:sz w:val="24"/>
          <w:szCs w:val="24"/>
        </w:rPr>
        <w:t>Представителя порядной организации:</w:t>
      </w:r>
    </w:p>
    <w:p w:rsidR="005268EB" w:rsidRPr="005268EB" w:rsidRDefault="005268EB" w:rsidP="005268EB">
      <w:pPr>
        <w:shd w:val="clear" w:color="auto" w:fill="FFFFFF"/>
        <w:autoSpaceDE w:val="0"/>
        <w:autoSpaceDN w:val="0"/>
        <w:adjustRightInd w:val="0"/>
        <w:spacing w:line="360" w:lineRule="auto"/>
        <w:jc w:val="both"/>
        <w:rPr>
          <w:b/>
          <w:color w:val="000000"/>
          <w:sz w:val="36"/>
          <w:szCs w:val="36"/>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4"/>
        <w:gridCol w:w="311"/>
        <w:gridCol w:w="3416"/>
        <w:gridCol w:w="311"/>
        <w:gridCol w:w="2174"/>
      </w:tblGrid>
      <w:tr w:rsidR="005268EB" w:rsidRPr="005268EB" w:rsidTr="00DE0A8E">
        <w:trPr>
          <w:trHeight w:val="332"/>
        </w:trPr>
        <w:tc>
          <w:tcPr>
            <w:tcW w:w="1960"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r w:rsidRPr="005268EB">
              <w:rPr>
                <w:rFonts w:eastAsia="Calibri"/>
                <w:color w:val="000000"/>
                <w:sz w:val="12"/>
                <w:szCs w:val="12"/>
              </w:rPr>
              <w:t>(наименование подрядной организации)</w:t>
            </w:r>
          </w:p>
        </w:tc>
        <w:tc>
          <w:tcPr>
            <w:tcW w:w="152" w:type="pct"/>
            <w:tcBorders>
              <w:top w:val="nil"/>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672"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152" w:type="pct"/>
            <w:tcBorders>
              <w:top w:val="nil"/>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064"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bl>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r w:rsidRPr="005268EB">
        <w:rPr>
          <w:b/>
          <w:color w:val="000000"/>
          <w:sz w:val="24"/>
          <w:szCs w:val="24"/>
        </w:rPr>
        <w:t>Комплексный объект: да/нет (нужное подчеркнуть)</w:t>
      </w:r>
    </w:p>
    <w:p w:rsidR="005268EB" w:rsidRPr="005268EB" w:rsidRDefault="005268EB" w:rsidP="005268EB">
      <w:pPr>
        <w:shd w:val="clear" w:color="auto" w:fill="FFFFFF"/>
        <w:autoSpaceDE w:val="0"/>
        <w:autoSpaceDN w:val="0"/>
        <w:adjustRightInd w:val="0"/>
        <w:spacing w:line="360" w:lineRule="auto"/>
        <w:rPr>
          <w:b/>
          <w:color w:val="000000"/>
          <w:sz w:val="24"/>
          <w:szCs w:val="24"/>
        </w:rPr>
      </w:pPr>
      <w:r>
        <w:rPr>
          <w:b/>
          <w:color w:val="000000"/>
          <w:sz w:val="24"/>
          <w:szCs w:val="24"/>
        </w:rPr>
        <w:br w:type="page"/>
      </w:r>
      <w:r w:rsidRPr="005268EB">
        <w:rPr>
          <w:b/>
          <w:color w:val="000000"/>
          <w:sz w:val="24"/>
          <w:szCs w:val="24"/>
        </w:rPr>
        <w:lastRenderedPageBreak/>
        <w:t>УСТАНОВИЛА:</w:t>
      </w: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numPr>
          <w:ilvl w:val="0"/>
          <w:numId w:val="29"/>
        </w:numPr>
        <w:shd w:val="clear" w:color="auto" w:fill="FFFFFF"/>
        <w:autoSpaceDE w:val="0"/>
        <w:autoSpaceDN w:val="0"/>
        <w:adjustRightInd w:val="0"/>
        <w:spacing w:line="276" w:lineRule="auto"/>
        <w:ind w:left="0" w:firstLine="0"/>
        <w:jc w:val="both"/>
        <w:rPr>
          <w:color w:val="000000"/>
          <w:sz w:val="24"/>
          <w:szCs w:val="24"/>
        </w:rPr>
      </w:pPr>
      <w:r w:rsidRPr="005268EB">
        <w:rPr>
          <w:color w:val="000000"/>
          <w:sz w:val="24"/>
          <w:szCs w:val="24"/>
        </w:rPr>
        <w:t>Предъявлен к приемке в эксплуатацию законченный строительством</w:t>
      </w:r>
      <w:bookmarkStart w:id="3" w:name="_Ref506298046"/>
      <w:r w:rsidRPr="005268EB">
        <w:rPr>
          <w:color w:val="000000"/>
          <w:sz w:val="24"/>
          <w:szCs w:val="24"/>
          <w:vertAlign w:val="superscript"/>
        </w:rPr>
        <w:footnoteReference w:id="1"/>
      </w:r>
      <w:bookmarkEnd w:id="3"/>
      <w:r w:rsidRPr="005268EB">
        <w:rPr>
          <w:color w:val="000000"/>
          <w:sz w:val="24"/>
          <w:szCs w:val="24"/>
        </w:rPr>
        <w:t xml:space="preserve"> объект</w:t>
      </w:r>
    </w:p>
    <w:tbl>
      <w:tblPr>
        <w:tblW w:w="0" w:type="auto"/>
        <w:tblBorders>
          <w:top w:val="nil"/>
          <w:left w:val="nil"/>
          <w:bottom w:val="single" w:sz="4" w:space="0" w:color="auto"/>
          <w:right w:val="nil"/>
          <w:insideH w:val="nil"/>
          <w:insideV w:val="nil"/>
        </w:tblBorders>
        <w:tblLook w:val="04A0" w:firstRow="1" w:lastRow="0" w:firstColumn="1" w:lastColumn="0" w:noHBand="0" w:noVBand="1"/>
      </w:tblPr>
      <w:tblGrid>
        <w:gridCol w:w="1560"/>
        <w:gridCol w:w="1984"/>
        <w:gridCol w:w="6661"/>
      </w:tblGrid>
      <w:tr w:rsidR="005268EB" w:rsidRPr="005268EB" w:rsidTr="00DE0A8E">
        <w:tc>
          <w:tcPr>
            <w:tcW w:w="1560" w:type="dxa"/>
            <w:tcBorders>
              <w:bottom w:val="single" w:sz="4" w:space="0" w:color="auto"/>
              <w:right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color w:val="000000"/>
                <w:sz w:val="24"/>
                <w:szCs w:val="24"/>
              </w:rPr>
            </w:pPr>
            <w:r w:rsidRPr="005268EB">
              <w:rPr>
                <w:rFonts w:eastAsia="Calibri"/>
                <w:b/>
                <w:color w:val="000000"/>
                <w:sz w:val="24"/>
                <w:szCs w:val="24"/>
              </w:rPr>
              <w:t>Шифр ПКВ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2"/>
                <w:szCs w:val="22"/>
              </w:rPr>
            </w:pPr>
          </w:p>
        </w:tc>
        <w:tc>
          <w:tcPr>
            <w:tcW w:w="6661" w:type="dxa"/>
            <w:tcBorders>
              <w:left w:val="single" w:sz="4" w:space="0" w:color="auto"/>
              <w:bottom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4"/>
                <w:szCs w:val="24"/>
              </w:rPr>
            </w:pPr>
            <w:r w:rsidRPr="005268EB">
              <w:rPr>
                <w:rFonts w:eastAsia="Calibri"/>
                <w:b/>
                <w:i/>
                <w:color w:val="000000"/>
                <w:sz w:val="24"/>
                <w:szCs w:val="24"/>
              </w:rPr>
              <w:t>«                                                                                          »</w:t>
            </w:r>
          </w:p>
        </w:tc>
      </w:tr>
      <w:tr w:rsidR="005268EB" w:rsidRPr="005268EB" w:rsidTr="00DE0A8E">
        <w:tc>
          <w:tcPr>
            <w:tcW w:w="10205" w:type="dxa"/>
            <w:gridSpan w:val="3"/>
            <w:tcBorders>
              <w:top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(наименование объекта)</w:t>
      </w: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Строительство</w:t>
      </w:r>
      <w:r w:rsidRPr="005268EB">
        <w:rPr>
          <w:color w:val="000000"/>
          <w:sz w:val="24"/>
          <w:szCs w:val="24"/>
        </w:rPr>
        <w:fldChar w:fldCharType="begin"/>
      </w:r>
      <w:r w:rsidRPr="005268EB">
        <w:rPr>
          <w:color w:val="000000"/>
          <w:sz w:val="24"/>
          <w:szCs w:val="24"/>
        </w:rPr>
        <w:instrText xml:space="preserve"> NOTEREF _Ref506298046 \h </w:instrText>
      </w:r>
      <w:r>
        <w:rPr>
          <w:color w:val="000000"/>
          <w:sz w:val="24"/>
          <w:szCs w:val="24"/>
        </w:rPr>
        <w:instrText xml:space="preserve"> \* MERGEFORMAT </w:instrText>
      </w:r>
      <w:r w:rsidRPr="005268EB">
        <w:rPr>
          <w:color w:val="000000"/>
          <w:sz w:val="24"/>
          <w:szCs w:val="24"/>
        </w:rPr>
      </w:r>
      <w:r w:rsidRPr="005268EB">
        <w:rPr>
          <w:color w:val="000000"/>
          <w:sz w:val="24"/>
          <w:szCs w:val="24"/>
        </w:rPr>
        <w:fldChar w:fldCharType="separate"/>
      </w:r>
      <w:r w:rsidR="009E13BF">
        <w:rPr>
          <w:color w:val="000000"/>
          <w:sz w:val="24"/>
          <w:szCs w:val="24"/>
        </w:rPr>
        <w:t>1</w:t>
      </w:r>
      <w:r w:rsidRPr="005268EB">
        <w:rPr>
          <w:color w:val="000000"/>
          <w:sz w:val="24"/>
          <w:szCs w:val="24"/>
        </w:rPr>
        <w:fldChar w:fldCharType="end"/>
      </w:r>
      <w:r w:rsidRPr="005268EB">
        <w:rPr>
          <w:color w:val="000000"/>
          <w:sz w:val="24"/>
          <w:szCs w:val="24"/>
        </w:rPr>
        <w:t xml:space="preserve"> производилось в соответствии с разрешением на строительство, выданным</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(наименование органа, выдавшего разрешение на строительство)</w:t>
      </w:r>
    </w:p>
    <w:p w:rsidR="005268EB" w:rsidRPr="005268EB" w:rsidRDefault="005268EB" w:rsidP="005268EB">
      <w:pPr>
        <w:shd w:val="clear" w:color="auto" w:fill="FFFFFF"/>
        <w:autoSpaceDE w:val="0"/>
        <w:autoSpaceDN w:val="0"/>
        <w:adjustRightInd w:val="0"/>
        <w:ind w:left="720"/>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Местонахождение объекта</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tcBorders>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spacing w:line="360" w:lineRule="auto"/>
        <w:jc w:val="both"/>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Строительство</w:t>
      </w:r>
      <w:r w:rsidRPr="005268EB">
        <w:rPr>
          <w:color w:val="000000"/>
          <w:sz w:val="24"/>
          <w:szCs w:val="24"/>
        </w:rPr>
        <w:fldChar w:fldCharType="begin"/>
      </w:r>
      <w:r w:rsidRPr="005268EB">
        <w:rPr>
          <w:color w:val="000000"/>
          <w:sz w:val="24"/>
          <w:szCs w:val="24"/>
        </w:rPr>
        <w:instrText xml:space="preserve"> NOTEREF _Ref506298046 \h </w:instrText>
      </w:r>
      <w:r>
        <w:rPr>
          <w:color w:val="000000"/>
          <w:sz w:val="24"/>
          <w:szCs w:val="24"/>
        </w:rPr>
        <w:instrText xml:space="preserve"> \* MERGEFORMAT </w:instrText>
      </w:r>
      <w:r w:rsidRPr="005268EB">
        <w:rPr>
          <w:color w:val="000000"/>
          <w:sz w:val="24"/>
          <w:szCs w:val="24"/>
        </w:rPr>
      </w:r>
      <w:r w:rsidRPr="005268EB">
        <w:rPr>
          <w:color w:val="000000"/>
          <w:sz w:val="24"/>
          <w:szCs w:val="24"/>
        </w:rPr>
        <w:fldChar w:fldCharType="separate"/>
      </w:r>
      <w:r w:rsidR="009E13BF">
        <w:rPr>
          <w:color w:val="000000"/>
          <w:sz w:val="24"/>
          <w:szCs w:val="24"/>
        </w:rPr>
        <w:t>1</w:t>
      </w:r>
      <w:r w:rsidRPr="005268EB">
        <w:rPr>
          <w:color w:val="000000"/>
          <w:sz w:val="24"/>
          <w:szCs w:val="24"/>
        </w:rPr>
        <w:fldChar w:fldCharType="end"/>
      </w:r>
      <w:r w:rsidRPr="005268EB">
        <w:rPr>
          <w:color w:val="000000"/>
          <w:sz w:val="24"/>
          <w:szCs w:val="24"/>
        </w:rPr>
        <w:t xml:space="preserve"> произведено на основании проектной (рабочей) документации</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(наименование, шифр проектной (рабочей) документации, наименование разработчика)</w:t>
      </w: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Технические характеристики объекта, описание выполненных работ</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tcBorders>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spacing w:line="360" w:lineRule="auto"/>
        <w:jc w:val="both"/>
        <w:rPr>
          <w:color w:val="000000"/>
          <w:sz w:val="24"/>
          <w:szCs w:val="24"/>
        </w:rPr>
      </w:pPr>
    </w:p>
    <w:p w:rsidR="005268EB" w:rsidRPr="005268EB" w:rsidRDefault="005268EB" w:rsidP="005268EB">
      <w:pPr>
        <w:numPr>
          <w:ilvl w:val="0"/>
          <w:numId w:val="29"/>
        </w:numPr>
        <w:shd w:val="clear" w:color="auto" w:fill="FFFFFF"/>
        <w:autoSpaceDE w:val="0"/>
        <w:autoSpaceDN w:val="0"/>
        <w:adjustRightInd w:val="0"/>
        <w:spacing w:line="360" w:lineRule="auto"/>
        <w:ind w:left="0" w:firstLine="0"/>
        <w:jc w:val="both"/>
        <w:rPr>
          <w:color w:val="000000"/>
          <w:sz w:val="24"/>
          <w:szCs w:val="24"/>
        </w:rPr>
      </w:pPr>
      <w:r w:rsidRPr="005268EB">
        <w:rPr>
          <w:color w:val="000000"/>
          <w:sz w:val="24"/>
          <w:szCs w:val="24"/>
        </w:rPr>
        <w:t>Сроки осуществления строительства</w:t>
      </w:r>
      <w:r w:rsidRPr="005268EB">
        <w:rPr>
          <w:color w:val="000000"/>
          <w:sz w:val="24"/>
          <w:szCs w:val="24"/>
        </w:rPr>
        <w:fldChar w:fldCharType="begin"/>
      </w:r>
      <w:r w:rsidRPr="005268EB">
        <w:rPr>
          <w:color w:val="000000"/>
          <w:sz w:val="24"/>
          <w:szCs w:val="24"/>
        </w:rPr>
        <w:instrText xml:space="preserve"> NOTEREF _Ref506298046 \h </w:instrText>
      </w:r>
      <w:r>
        <w:rPr>
          <w:color w:val="000000"/>
          <w:sz w:val="24"/>
          <w:szCs w:val="24"/>
        </w:rPr>
        <w:instrText xml:space="preserve"> \* MERGEFORMAT </w:instrText>
      </w:r>
      <w:r w:rsidRPr="005268EB">
        <w:rPr>
          <w:color w:val="000000"/>
          <w:sz w:val="24"/>
          <w:szCs w:val="24"/>
        </w:rPr>
      </w:r>
      <w:r w:rsidRPr="005268EB">
        <w:rPr>
          <w:color w:val="000000"/>
          <w:sz w:val="24"/>
          <w:szCs w:val="24"/>
        </w:rPr>
        <w:fldChar w:fldCharType="separate"/>
      </w:r>
      <w:r w:rsidR="009E13BF">
        <w:rPr>
          <w:color w:val="000000"/>
          <w:sz w:val="24"/>
          <w:szCs w:val="24"/>
        </w:rPr>
        <w:t>1</w:t>
      </w:r>
      <w:r w:rsidRPr="005268EB">
        <w:rPr>
          <w:color w:val="000000"/>
          <w:sz w:val="24"/>
          <w:szCs w:val="24"/>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8698"/>
      </w:tblGrid>
      <w:tr w:rsidR="005268EB" w:rsidRPr="005268EB" w:rsidTr="00DE0A8E">
        <w:trPr>
          <w:trHeight w:val="255"/>
        </w:trPr>
        <w:tc>
          <w:tcPr>
            <w:tcW w:w="850" w:type="pct"/>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r w:rsidRPr="005268EB">
              <w:rPr>
                <w:rFonts w:eastAsia="Calibri"/>
                <w:color w:val="000000"/>
                <w:sz w:val="24"/>
                <w:szCs w:val="24"/>
              </w:rPr>
              <w:t>Начало</w:t>
            </w:r>
          </w:p>
        </w:tc>
        <w:tc>
          <w:tcPr>
            <w:tcW w:w="4150" w:type="pct"/>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(месяц, год первой КС-3)</w:t>
      </w:r>
    </w:p>
    <w:p w:rsidR="005268EB" w:rsidRPr="005268EB" w:rsidRDefault="005268EB" w:rsidP="005268EB">
      <w:pPr>
        <w:shd w:val="clear" w:color="auto" w:fill="FFFFFF"/>
        <w:autoSpaceDE w:val="0"/>
        <w:autoSpaceDN w:val="0"/>
        <w:adjustRightInd w:val="0"/>
        <w:jc w:val="center"/>
        <w:rPr>
          <w:color w:val="000000"/>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670"/>
      </w:tblGrid>
      <w:tr w:rsidR="005268EB" w:rsidRPr="005268EB" w:rsidTr="00DE0A8E">
        <w:tc>
          <w:tcPr>
            <w:tcW w:w="863" w:type="pct"/>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r w:rsidRPr="005268EB">
              <w:rPr>
                <w:rFonts w:eastAsia="Calibri"/>
                <w:color w:val="000000"/>
                <w:sz w:val="24"/>
                <w:szCs w:val="24"/>
              </w:rPr>
              <w:t>Окончание</w:t>
            </w:r>
          </w:p>
        </w:tc>
        <w:tc>
          <w:tcPr>
            <w:tcW w:w="4137" w:type="pct"/>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(месяц, год последней КС-3)</w:t>
      </w: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rPr>
          <w:color w:val="000000"/>
          <w:sz w:val="24"/>
          <w:szCs w:val="24"/>
        </w:rPr>
      </w:pPr>
      <w:r w:rsidRPr="005268EB">
        <w:rPr>
          <w:color w:val="000000"/>
          <w:sz w:val="24"/>
          <w:szCs w:val="24"/>
        </w:rPr>
        <w:t>Ведомость смонтированного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976"/>
        <w:gridCol w:w="1553"/>
        <w:gridCol w:w="1553"/>
        <w:gridCol w:w="2861"/>
        <w:gridCol w:w="1911"/>
      </w:tblGrid>
      <w:tr w:rsidR="005268EB" w:rsidRPr="005268EB" w:rsidTr="00DE0A8E">
        <w:tc>
          <w:tcPr>
            <w:tcW w:w="298"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 xml:space="preserve"> № п/п</w:t>
            </w:r>
          </w:p>
        </w:tc>
        <w:tc>
          <w:tcPr>
            <w:tcW w:w="94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Наименование оборудования</w:t>
            </w:r>
          </w:p>
        </w:tc>
        <w:tc>
          <w:tcPr>
            <w:tcW w:w="741" w:type="pct"/>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Единица измерения</w:t>
            </w:r>
          </w:p>
        </w:tc>
        <w:tc>
          <w:tcPr>
            <w:tcW w:w="741"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Количество</w:t>
            </w: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Стоимость, руб.</w:t>
            </w: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Организация-изготовитель</w:t>
            </w: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rPr>
          <w:trHeight w:val="64"/>
        </w:trPr>
        <w:tc>
          <w:tcPr>
            <w:tcW w:w="298"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left w:val="nil"/>
              <w:bottom w:val="nil"/>
              <w:right w:val="nil"/>
            </w:tcBorders>
            <w:shd w:val="clear" w:color="auto" w:fill="auto"/>
          </w:tcPr>
          <w:p w:rsidR="005268EB" w:rsidRPr="005268EB" w:rsidRDefault="005268EB" w:rsidP="00DE0A8E">
            <w:pPr>
              <w:autoSpaceDE w:val="0"/>
              <w:autoSpaceDN w:val="0"/>
              <w:adjustRightInd w:val="0"/>
              <w:jc w:val="both"/>
              <w:rPr>
                <w:rFonts w:eastAsia="Calibri"/>
                <w:color w:val="000000"/>
                <w:sz w:val="24"/>
                <w:szCs w:val="24"/>
              </w:rPr>
            </w:pPr>
          </w:p>
        </w:tc>
        <w:tc>
          <w:tcPr>
            <w:tcW w:w="741"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left w:val="nil"/>
              <w:bottom w:val="nil"/>
            </w:tcBorders>
            <w:shd w:val="clear" w:color="auto" w:fill="auto"/>
          </w:tcPr>
          <w:p w:rsidR="005268EB" w:rsidRPr="005268EB" w:rsidRDefault="005268EB" w:rsidP="00DE0A8E">
            <w:pPr>
              <w:autoSpaceDE w:val="0"/>
              <w:autoSpaceDN w:val="0"/>
              <w:adjustRightInd w:val="0"/>
              <w:jc w:val="right"/>
              <w:rPr>
                <w:rFonts w:eastAsia="Calibri"/>
                <w:b/>
                <w:color w:val="000000"/>
                <w:sz w:val="24"/>
                <w:szCs w:val="24"/>
              </w:rPr>
            </w:pPr>
            <w:r w:rsidRPr="005268EB">
              <w:rPr>
                <w:rFonts w:eastAsia="Calibri"/>
                <w:b/>
                <w:color w:val="000000"/>
                <w:sz w:val="24"/>
                <w:szCs w:val="24"/>
              </w:rPr>
              <w:t>ИТОГО:</w:t>
            </w:r>
          </w:p>
        </w:tc>
        <w:tc>
          <w:tcPr>
            <w:tcW w:w="2278" w:type="pct"/>
            <w:gridSpan w:val="2"/>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bl>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center"/>
        <w:rPr>
          <w:b/>
          <w:color w:val="000000"/>
          <w:sz w:val="24"/>
          <w:szCs w:val="24"/>
        </w:rPr>
      </w:pPr>
      <w:r>
        <w:rPr>
          <w:b/>
          <w:color w:val="000000"/>
          <w:sz w:val="24"/>
          <w:szCs w:val="24"/>
        </w:rPr>
        <w:br w:type="page"/>
      </w:r>
      <w:r w:rsidRPr="005268EB">
        <w:rPr>
          <w:b/>
          <w:color w:val="000000"/>
          <w:sz w:val="24"/>
          <w:szCs w:val="24"/>
        </w:rPr>
        <w:lastRenderedPageBreak/>
        <w:t>Решение приемочной комиссии:</w:t>
      </w: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r w:rsidRPr="005268EB">
        <w:rPr>
          <w:color w:val="000000"/>
          <w:sz w:val="24"/>
          <w:szCs w:val="24"/>
        </w:rPr>
        <w:t>Предъявленный к приемке объект</w:t>
      </w:r>
    </w:p>
    <w:tbl>
      <w:tblPr>
        <w:tblW w:w="0" w:type="auto"/>
        <w:tblBorders>
          <w:top w:val="nil"/>
          <w:left w:val="nil"/>
          <w:bottom w:val="single" w:sz="4" w:space="0" w:color="auto"/>
          <w:right w:val="nil"/>
          <w:insideH w:val="nil"/>
          <w:insideV w:val="nil"/>
        </w:tblBorders>
        <w:tblLook w:val="04A0" w:firstRow="1" w:lastRow="0" w:firstColumn="1" w:lastColumn="0" w:noHBand="0" w:noVBand="1"/>
      </w:tblPr>
      <w:tblGrid>
        <w:gridCol w:w="10195"/>
      </w:tblGrid>
      <w:tr w:rsidR="005268EB" w:rsidRPr="005268EB" w:rsidTr="00DE0A8E">
        <w:tc>
          <w:tcPr>
            <w:tcW w:w="10195" w:type="dxa"/>
            <w:tcBorders>
              <w:bottom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4"/>
                <w:szCs w:val="24"/>
              </w:rPr>
            </w:pPr>
            <w:r w:rsidRPr="005268EB">
              <w:rPr>
                <w:rFonts w:eastAsia="Calibri"/>
                <w:b/>
                <w:i/>
                <w:color w:val="000000"/>
                <w:sz w:val="24"/>
                <w:szCs w:val="24"/>
              </w:rPr>
              <w:t>«                                                                                                                                                       »</w:t>
            </w:r>
          </w:p>
        </w:tc>
      </w:tr>
      <w:tr w:rsidR="005268EB" w:rsidRPr="005268EB" w:rsidTr="00DE0A8E">
        <w:tc>
          <w:tcPr>
            <w:tcW w:w="10195" w:type="dxa"/>
            <w:tcBorders>
              <w:top w:val="single" w:sz="4" w:space="0" w:color="auto"/>
              <w:bottom w:val="single" w:sz="4" w:space="0" w:color="auto"/>
            </w:tcBorders>
            <w:shd w:val="clear" w:color="auto" w:fill="auto"/>
          </w:tcPr>
          <w:p w:rsidR="005268EB" w:rsidRPr="005268EB" w:rsidRDefault="005268EB" w:rsidP="00DE0A8E">
            <w:pPr>
              <w:shd w:val="clear" w:color="auto" w:fill="FFFFFF"/>
              <w:autoSpaceDE w:val="0"/>
              <w:autoSpaceDN w:val="0"/>
              <w:adjustRightInd w:val="0"/>
              <w:jc w:val="center"/>
              <w:rPr>
                <w:rFonts w:eastAsia="Calibri"/>
                <w:b/>
                <w:color w:val="000000"/>
                <w:sz w:val="12"/>
                <w:szCs w:val="12"/>
              </w:rPr>
            </w:pPr>
            <w:r w:rsidRPr="005268EB">
              <w:rPr>
                <w:rFonts w:eastAsia="Calibri"/>
                <w:b/>
                <w:color w:val="000000"/>
                <w:sz w:val="12"/>
                <w:szCs w:val="12"/>
              </w:rPr>
              <w:t>(</w:t>
            </w:r>
            <w:r w:rsidRPr="005268EB">
              <w:rPr>
                <w:rFonts w:eastAsia="Calibri"/>
                <w:color w:val="000000"/>
                <w:sz w:val="12"/>
                <w:szCs w:val="12"/>
              </w:rPr>
              <w:t>наименование объекта</w:t>
            </w:r>
            <w:r w:rsidRPr="005268EB">
              <w:rPr>
                <w:rFonts w:eastAsia="Calibri"/>
                <w:b/>
                <w:color w:val="000000"/>
                <w:sz w:val="12"/>
                <w:szCs w:val="12"/>
              </w:rPr>
              <w:t>)</w:t>
            </w:r>
          </w:p>
          <w:p w:rsidR="005268EB" w:rsidRPr="005268EB" w:rsidRDefault="005268EB" w:rsidP="00DE0A8E">
            <w:pPr>
              <w:autoSpaceDE w:val="0"/>
              <w:autoSpaceDN w:val="0"/>
              <w:adjustRightInd w:val="0"/>
              <w:spacing w:line="276" w:lineRule="auto"/>
              <w:jc w:val="both"/>
              <w:rPr>
                <w:rFonts w:eastAsia="Calibri"/>
                <w:b/>
                <w:i/>
                <w:color w:val="000000"/>
                <w:sz w:val="24"/>
                <w:szCs w:val="24"/>
              </w:rPr>
            </w:pPr>
          </w:p>
        </w:tc>
      </w:tr>
      <w:tr w:rsidR="005268EB" w:rsidRPr="005268EB" w:rsidTr="00DE0A8E">
        <w:tc>
          <w:tcPr>
            <w:tcW w:w="10195" w:type="dxa"/>
            <w:tcBorders>
              <w:top w:val="single" w:sz="4" w:space="0" w:color="auto"/>
              <w:bottom w:val="nil"/>
            </w:tcBorders>
            <w:shd w:val="clear" w:color="auto" w:fill="auto"/>
          </w:tcPr>
          <w:p w:rsidR="005268EB" w:rsidRPr="005268EB" w:rsidRDefault="005268EB" w:rsidP="00DE0A8E">
            <w:pPr>
              <w:autoSpaceDE w:val="0"/>
              <w:autoSpaceDN w:val="0"/>
              <w:adjustRightInd w:val="0"/>
              <w:spacing w:line="276" w:lineRule="auto"/>
              <w:jc w:val="both"/>
              <w:rPr>
                <w:rFonts w:eastAsia="Calibri"/>
                <w:i/>
                <w:color w:val="000000"/>
                <w:sz w:val="24"/>
                <w:szCs w:val="24"/>
              </w:rPr>
            </w:pPr>
            <w:r w:rsidRPr="005268EB">
              <w:rPr>
                <w:rFonts w:eastAsia="Calibri"/>
                <w:i/>
                <w:color w:val="000000"/>
                <w:sz w:val="24"/>
                <w:szCs w:val="24"/>
              </w:rPr>
              <w:t>построен в соответствии с рабочей документацией. Строительные, монтажные и пусконаладочные работы выполнены в полном объеме.</w:t>
            </w:r>
          </w:p>
        </w:tc>
      </w:tr>
    </w:tbl>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r w:rsidRPr="005268EB">
        <w:rPr>
          <w:b/>
          <w:color w:val="000000"/>
          <w:sz w:val="24"/>
          <w:szCs w:val="24"/>
        </w:rPr>
        <w:t>ПРИНЯТЬ В ЭКСПЛУАТАЦИЮ</w:t>
      </w:r>
    </w:p>
    <w:p w:rsidR="005268EB" w:rsidRPr="005268EB" w:rsidRDefault="005268EB" w:rsidP="005268EB">
      <w:pPr>
        <w:shd w:val="clear" w:color="auto" w:fill="FFFFFF"/>
        <w:autoSpaceDE w:val="0"/>
        <w:autoSpaceDN w:val="0"/>
        <w:adjustRightInd w:val="0"/>
        <w:jc w:val="both"/>
        <w:outlineLvl w:val="0"/>
        <w:rPr>
          <w:b/>
          <w:color w:val="000000"/>
          <w:sz w:val="24"/>
          <w:szCs w:val="24"/>
        </w:rPr>
      </w:pPr>
    </w:p>
    <w:p w:rsidR="005268EB" w:rsidRPr="005268EB" w:rsidRDefault="005268EB" w:rsidP="005268EB">
      <w:pPr>
        <w:shd w:val="clear" w:color="auto" w:fill="FFFFFF"/>
        <w:autoSpaceDE w:val="0"/>
        <w:autoSpaceDN w:val="0"/>
        <w:adjustRightInd w:val="0"/>
        <w:jc w:val="both"/>
        <w:rPr>
          <w:color w:val="000000"/>
          <w:sz w:val="4"/>
          <w:szCs w:val="4"/>
        </w:rPr>
      </w:pPr>
      <w:r w:rsidRPr="005268EB">
        <w:rPr>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554"/>
        <w:gridCol w:w="284"/>
        <w:gridCol w:w="699"/>
        <w:gridCol w:w="684"/>
        <w:gridCol w:w="252"/>
        <w:gridCol w:w="815"/>
        <w:gridCol w:w="815"/>
      </w:tblGrid>
      <w:tr w:rsidR="005268EB" w:rsidRPr="00DE0A8E" w:rsidTr="00DE0A8E">
        <w:tc>
          <w:tcPr>
            <w:tcW w:w="3227" w:type="dxa"/>
            <w:vMerge w:val="restart"/>
            <w:tcBorders>
              <w:top w:val="single" w:sz="4" w:space="0" w:color="FFFFFF"/>
              <w:left w:val="single" w:sz="4" w:space="0" w:color="FFFFFF"/>
              <w:right w:val="single" w:sz="4" w:space="0" w:color="FFFFFF"/>
            </w:tcBorders>
            <w:shd w:val="clear" w:color="auto" w:fill="auto"/>
            <w:vAlign w:val="center"/>
          </w:tcPr>
          <w:p w:rsidR="005268EB" w:rsidRPr="005268EB" w:rsidRDefault="005268EB" w:rsidP="005268EB">
            <w:pPr>
              <w:rPr>
                <w:rFonts w:eastAsia="Calibri"/>
                <w:b/>
                <w:sz w:val="24"/>
                <w:szCs w:val="24"/>
                <w:u w:val="single"/>
              </w:rPr>
            </w:pPr>
            <w:r w:rsidRPr="005268EB">
              <w:rPr>
                <w:rFonts w:eastAsia="Calibri"/>
                <w:b/>
                <w:sz w:val="24"/>
                <w:szCs w:val="24"/>
              </w:rPr>
              <w:t>Председатель</w:t>
            </w:r>
          </w:p>
        </w:tc>
        <w:tc>
          <w:tcPr>
            <w:tcW w:w="2554"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284" w:type="dxa"/>
            <w:vMerge w:val="restart"/>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1383" w:type="dxa"/>
            <w:gridSpan w:val="2"/>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252"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1630" w:type="dxa"/>
            <w:gridSpan w:val="2"/>
            <w:tcBorders>
              <w:top w:val="single" w:sz="4" w:space="0" w:color="FFFFFF"/>
              <w:left w:val="single" w:sz="4" w:space="0" w:color="FFFFFF"/>
              <w:bottom w:val="single" w:sz="4" w:space="0" w:color="auto"/>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r>
      <w:tr w:rsidR="005268EB" w:rsidRPr="00DE0A8E" w:rsidTr="00DE0A8E">
        <w:trPr>
          <w:trHeight w:val="87"/>
        </w:trPr>
        <w:tc>
          <w:tcPr>
            <w:tcW w:w="3227" w:type="dxa"/>
            <w:vMerge/>
            <w:tcBorders>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2554" w:type="dxa"/>
            <w:tcBorders>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4" w:type="dxa"/>
            <w:vMerge/>
            <w:tcBorders>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383" w:type="dxa"/>
            <w:gridSpan w:val="2"/>
            <w:tcBorders>
              <w:left w:val="single" w:sz="4" w:space="0" w:color="FFFFFF"/>
              <w:bottom w:val="single" w:sz="4" w:space="0" w:color="FFFFFF"/>
              <w:right w:val="single" w:sz="4" w:space="0" w:color="FFFFFF"/>
            </w:tcBorders>
            <w:shd w:val="clear" w:color="auto" w:fill="auto"/>
          </w:tcPr>
          <w:p w:rsidR="005268EB" w:rsidRPr="005268EB" w:rsidRDefault="005268EB" w:rsidP="00DE0A8E">
            <w:pPr>
              <w:shd w:val="clear" w:color="auto" w:fill="FFFFFF"/>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52" w:type="dxa"/>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top w:val="single" w:sz="4" w:space="0" w:color="auto"/>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r w:rsidR="005268EB" w:rsidRPr="005268EB" w:rsidTr="00DE0A8E">
        <w:tc>
          <w:tcPr>
            <w:tcW w:w="5781"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rPr>
                <w:rFonts w:eastAsia="Calibri"/>
                <w:color w:val="000000"/>
                <w:sz w:val="24"/>
                <w:szCs w:val="24"/>
              </w:rPr>
            </w:pPr>
            <w:r w:rsidRPr="005268EB">
              <w:rPr>
                <w:rFonts w:eastAsia="Calibri"/>
                <w:b/>
                <w:color w:val="000000"/>
                <w:sz w:val="24"/>
                <w:szCs w:val="24"/>
              </w:rPr>
              <w:t>Члены комиссии:</w:t>
            </w:r>
          </w:p>
        </w:tc>
        <w:tc>
          <w:tcPr>
            <w:tcW w:w="284"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rPr>
                <w:rFonts w:eastAsia="Calibri"/>
                <w:color w:val="000000"/>
                <w:sz w:val="24"/>
                <w:szCs w:val="24"/>
              </w:rPr>
            </w:pPr>
          </w:p>
        </w:tc>
        <w:tc>
          <w:tcPr>
            <w:tcW w:w="699"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684"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52"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jc w:val="center"/>
              <w:rPr>
                <w:rFonts w:eastAsia="Calibri"/>
                <w:color w:val="000000"/>
                <w:sz w:val="24"/>
                <w:szCs w:val="24"/>
              </w:rPr>
            </w:pPr>
          </w:p>
        </w:tc>
        <w:tc>
          <w:tcPr>
            <w:tcW w:w="815"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jc w:val="center"/>
              <w:rPr>
                <w:rFonts w:eastAsia="Calibri"/>
                <w:color w:val="000000"/>
                <w:sz w:val="24"/>
                <w:szCs w:val="24"/>
              </w:rPr>
            </w:pPr>
          </w:p>
        </w:tc>
        <w:tc>
          <w:tcPr>
            <w:tcW w:w="815"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DE0A8E" w:rsidTr="00DE0A8E">
        <w:trPr>
          <w:trHeight w:val="528"/>
        </w:trPr>
        <w:tc>
          <w:tcPr>
            <w:tcW w:w="3227" w:type="dxa"/>
            <w:tcBorders>
              <w:top w:val="single" w:sz="4" w:space="0" w:color="FFFFFF"/>
              <w:left w:val="single" w:sz="4" w:space="0" w:color="FFFFFF"/>
              <w:bottom w:val="single" w:sz="4" w:space="0" w:color="FFFFFF"/>
              <w:right w:val="single" w:sz="4" w:space="0" w:color="FFFFFF"/>
            </w:tcBorders>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 xml:space="preserve">Представитель эксплуатации </w:t>
            </w:r>
          </w:p>
        </w:tc>
        <w:tc>
          <w:tcPr>
            <w:tcW w:w="2554"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84" w:type="dxa"/>
            <w:vMerge w:val="restart"/>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12"/>
                <w:szCs w:val="12"/>
              </w:rPr>
            </w:pPr>
          </w:p>
        </w:tc>
        <w:tc>
          <w:tcPr>
            <w:tcW w:w="699"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p w:rsidR="005268EB" w:rsidRPr="005268EB" w:rsidRDefault="005268EB" w:rsidP="00DE0A8E">
            <w:pPr>
              <w:autoSpaceDE w:val="0"/>
              <w:autoSpaceDN w:val="0"/>
              <w:adjustRightInd w:val="0"/>
              <w:jc w:val="center"/>
              <w:rPr>
                <w:rFonts w:eastAsia="Calibri"/>
                <w:color w:val="000000"/>
                <w:sz w:val="24"/>
                <w:szCs w:val="24"/>
              </w:rPr>
            </w:pPr>
          </w:p>
        </w:tc>
        <w:tc>
          <w:tcPr>
            <w:tcW w:w="684"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52"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p w:rsidR="005268EB" w:rsidRPr="005268EB" w:rsidRDefault="005268EB" w:rsidP="00DE0A8E">
            <w:pPr>
              <w:autoSpaceDE w:val="0"/>
              <w:autoSpaceDN w:val="0"/>
              <w:adjustRightInd w:val="0"/>
              <w:jc w:val="center"/>
              <w:rPr>
                <w:rFonts w:eastAsia="Calibri"/>
                <w:color w:val="000000"/>
                <w:sz w:val="24"/>
                <w:szCs w:val="24"/>
              </w:rPr>
            </w:pPr>
          </w:p>
        </w:tc>
      </w:tr>
      <w:tr w:rsidR="005268EB" w:rsidRPr="00DE0A8E" w:rsidTr="00DE0A8E">
        <w:trPr>
          <w:trHeight w:val="886"/>
        </w:trPr>
        <w:tc>
          <w:tcPr>
            <w:tcW w:w="3227"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rPr>
                <w:rFonts w:eastAsia="Calibri"/>
                <w:color w:val="000000"/>
                <w:sz w:val="12"/>
                <w:szCs w:val="12"/>
              </w:rPr>
            </w:pPr>
            <w:r w:rsidRPr="005268EB">
              <w:rPr>
                <w:rFonts w:eastAsia="Calibri"/>
                <w:color w:val="000000"/>
                <w:sz w:val="24"/>
                <w:szCs w:val="24"/>
              </w:rPr>
              <w:t>Представитель дирекции по капитальному строительству</w:t>
            </w:r>
          </w:p>
        </w:tc>
        <w:tc>
          <w:tcPr>
            <w:tcW w:w="2554" w:type="dxa"/>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4" w:type="dxa"/>
            <w:vMerge/>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383" w:type="dxa"/>
            <w:gridSpan w:val="2"/>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52" w:type="dxa"/>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r w:rsidR="005268EB" w:rsidRPr="00DE0A8E" w:rsidTr="00DE0A8E">
        <w:trPr>
          <w:trHeight w:val="661"/>
        </w:trPr>
        <w:tc>
          <w:tcPr>
            <w:tcW w:w="3227" w:type="dxa"/>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shd w:val="clear" w:color="auto" w:fill="FFFFFF"/>
              <w:autoSpaceDE w:val="0"/>
              <w:autoSpaceDN w:val="0"/>
              <w:adjustRightInd w:val="0"/>
              <w:rPr>
                <w:rFonts w:eastAsia="Calibri"/>
                <w:color w:val="000000"/>
                <w:sz w:val="12"/>
                <w:szCs w:val="12"/>
              </w:rPr>
            </w:pPr>
          </w:p>
        </w:tc>
        <w:tc>
          <w:tcPr>
            <w:tcW w:w="2554" w:type="dxa"/>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4" w:type="dxa"/>
            <w:vMerge/>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383" w:type="dxa"/>
            <w:gridSpan w:val="2"/>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52" w:type="dxa"/>
            <w:tcBorders>
              <w:top w:val="single" w:sz="4" w:space="0" w:color="FFFFFF"/>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bl>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p>
    <w:tbl>
      <w:tblPr>
        <w:tblpPr w:leftFromText="180" w:rightFromText="180" w:vertAnchor="text" w:tblpX="-63" w:tblpY="-538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24"/>
      </w:tblGrid>
      <w:tr w:rsidR="005268EB" w:rsidRPr="005268EB" w:rsidTr="005268EB">
        <w:trPr>
          <w:trHeight w:val="150"/>
        </w:trPr>
        <w:tc>
          <w:tcPr>
            <w:tcW w:w="324" w:type="dxa"/>
          </w:tcPr>
          <w:p w:rsidR="005268EB" w:rsidRPr="005268EB" w:rsidRDefault="005268EB" w:rsidP="005268EB">
            <w:pPr>
              <w:autoSpaceDE w:val="0"/>
              <w:autoSpaceDN w:val="0"/>
              <w:adjustRightInd w:val="0"/>
              <w:spacing w:line="360" w:lineRule="auto"/>
              <w:jc w:val="both"/>
              <w:rPr>
                <w:b/>
                <w:color w:val="000000"/>
                <w:sz w:val="24"/>
                <w:szCs w:val="24"/>
              </w:rPr>
            </w:pPr>
          </w:p>
        </w:tc>
      </w:tr>
    </w:tbl>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p>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r w:rsidRPr="005268EB">
        <w:rPr>
          <w:b/>
          <w:color w:val="000000"/>
          <w:sz w:val="24"/>
          <w:szCs w:val="24"/>
        </w:rPr>
        <w:t>Представитель порядной организации:</w:t>
      </w:r>
    </w:p>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3171"/>
        <w:gridCol w:w="486"/>
        <w:gridCol w:w="2375"/>
        <w:gridCol w:w="455"/>
        <w:gridCol w:w="2769"/>
      </w:tblGrid>
      <w:tr w:rsidR="005268EB" w:rsidRPr="00DE0A8E" w:rsidTr="00DE0A8E">
        <w:trPr>
          <w:trHeight w:val="380"/>
        </w:trPr>
        <w:tc>
          <w:tcPr>
            <w:tcW w:w="584" w:type="pct"/>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b/>
                <w:color w:val="000000"/>
                <w:sz w:val="18"/>
                <w:szCs w:val="18"/>
              </w:rPr>
            </w:pPr>
            <w:r w:rsidRPr="005268EB">
              <w:rPr>
                <w:rFonts w:eastAsia="Calibri"/>
                <w:b/>
                <w:color w:val="000000"/>
                <w:sz w:val="18"/>
                <w:szCs w:val="18"/>
              </w:rPr>
              <w:t>М.П.</w:t>
            </w:r>
          </w:p>
        </w:tc>
        <w:tc>
          <w:tcPr>
            <w:tcW w:w="1513" w:type="pct"/>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32" w:type="pct"/>
            <w:tcBorders>
              <w:top w:val="single" w:sz="4" w:space="0" w:color="FFFFFF"/>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133" w:type="pct"/>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17" w:type="pct"/>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22" w:type="pct"/>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bl>
    <w:p w:rsidR="00F6419C" w:rsidRPr="001F2380" w:rsidRDefault="00F6419C" w:rsidP="005268EB">
      <w:pPr>
        <w:pStyle w:val="21"/>
        <w:spacing w:after="0" w:line="240" w:lineRule="auto"/>
        <w:jc w:val="center"/>
        <w:rPr>
          <w:b/>
          <w:sz w:val="22"/>
          <w:szCs w:val="22"/>
        </w:rPr>
      </w:pPr>
      <w:r w:rsidRPr="001F2380">
        <w:rPr>
          <w:sz w:val="18"/>
          <w:szCs w:val="18"/>
        </w:rPr>
        <w:t xml:space="preserve">      </w:t>
      </w: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F6419C" w:rsidRPr="001F2380" w:rsidRDefault="00F6419C" w:rsidP="00F6419C">
      <w:pPr>
        <w:rPr>
          <w:b/>
          <w:sz w:val="22"/>
          <w:szCs w:val="22"/>
        </w:rPr>
      </w:pPr>
      <w:r w:rsidRPr="001F2380">
        <w:rPr>
          <w:b/>
          <w:sz w:val="22"/>
          <w:szCs w:val="22"/>
        </w:rPr>
        <w:t>ЗАКАЗЧИК                                                                       ПОДРЯДЧИК</w:t>
      </w:r>
    </w:p>
    <w:p w:rsidR="00F6419C" w:rsidRPr="001F2380" w:rsidRDefault="00F6419C" w:rsidP="00F6419C">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6419C" w:rsidRPr="001F2380" w:rsidRDefault="00F6419C" w:rsidP="00F6419C">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F6419C" w:rsidRPr="001F2380" w:rsidRDefault="00F6419C" w:rsidP="00F6419C">
      <w:pPr>
        <w:rPr>
          <w:b/>
          <w:sz w:val="22"/>
          <w:szCs w:val="22"/>
        </w:rPr>
      </w:pPr>
      <w:r w:rsidRPr="001F2380">
        <w:rPr>
          <w:b/>
          <w:sz w:val="22"/>
          <w:szCs w:val="22"/>
        </w:rPr>
        <w:t xml:space="preserve">                             </w:t>
      </w:r>
    </w:p>
    <w:p w:rsidR="00F6419C" w:rsidRPr="001F2380" w:rsidRDefault="00F6419C" w:rsidP="00F6419C">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77143E" w:rsidRPr="001F2380" w:rsidRDefault="00F6419C" w:rsidP="00F6419C">
      <w:pPr>
        <w:rPr>
          <w:b/>
          <w:sz w:val="22"/>
          <w:szCs w:val="22"/>
        </w:rPr>
        <w:sectPr w:rsidR="0077143E" w:rsidRPr="001F2380" w:rsidSect="00254853">
          <w:footerReference w:type="first" r:id="rId10"/>
          <w:pgSz w:w="11906" w:h="16838"/>
          <w:pgMar w:top="851" w:right="566" w:bottom="709" w:left="851" w:header="720" w:footer="720" w:gutter="0"/>
          <w:cols w:space="720"/>
          <w:titlePg/>
          <w:docGrid w:linePitch="272"/>
        </w:sectPr>
      </w:pPr>
      <w:r w:rsidRPr="001F2380">
        <w:rPr>
          <w:sz w:val="22"/>
          <w:szCs w:val="22"/>
        </w:rPr>
        <w:t>М.П.                                                                                    М.П.</w:t>
      </w:r>
      <w:r w:rsidRPr="001F2380">
        <w:rPr>
          <w:b/>
          <w:sz w:val="22"/>
          <w:szCs w:val="22"/>
        </w:rPr>
        <w:t xml:space="preserve"> </w:t>
      </w:r>
    </w:p>
    <w:p w:rsidR="00EA19AB" w:rsidRPr="001F2380" w:rsidRDefault="0077143E" w:rsidP="00FB2A3E">
      <w:pPr>
        <w:jc w:val="right"/>
        <w:rPr>
          <w:b/>
          <w:sz w:val="22"/>
          <w:szCs w:val="22"/>
        </w:rPr>
      </w:pPr>
      <w:r w:rsidRPr="001F2380">
        <w:rPr>
          <w:b/>
          <w:sz w:val="22"/>
          <w:szCs w:val="22"/>
        </w:rPr>
        <w:lastRenderedPageBreak/>
        <w:t>При</w:t>
      </w:r>
      <w:r w:rsidR="00EA19AB" w:rsidRPr="001F2380">
        <w:rPr>
          <w:b/>
          <w:sz w:val="22"/>
          <w:szCs w:val="22"/>
        </w:rPr>
        <w:t xml:space="preserve">ложение № </w:t>
      </w:r>
      <w:r w:rsidR="00B02C9D">
        <w:rPr>
          <w:b/>
          <w:sz w:val="22"/>
          <w:szCs w:val="22"/>
        </w:rPr>
        <w:t>7</w:t>
      </w:r>
    </w:p>
    <w:p w:rsidR="00C06D3E" w:rsidRPr="001F2380" w:rsidRDefault="00F76770" w:rsidP="00C06D3E">
      <w:pPr>
        <w:ind w:left="992"/>
        <w:jc w:val="right"/>
        <w:rPr>
          <w:sz w:val="22"/>
          <w:szCs w:val="22"/>
        </w:rPr>
      </w:pPr>
      <w:r>
        <w:rPr>
          <w:b/>
          <w:sz w:val="22"/>
          <w:szCs w:val="22"/>
        </w:rPr>
        <w:t>к Д</w:t>
      </w:r>
      <w:r w:rsidR="00C06D3E" w:rsidRPr="001F2380">
        <w:rPr>
          <w:b/>
          <w:sz w:val="22"/>
          <w:szCs w:val="22"/>
        </w:rPr>
        <w:t>оговору № .. от ……</w:t>
      </w:r>
    </w:p>
    <w:tbl>
      <w:tblPr>
        <w:tblpPr w:leftFromText="180" w:rightFromText="180" w:vertAnchor="page" w:horzAnchor="margin" w:tblpY="1128"/>
        <w:tblW w:w="15086" w:type="dxa"/>
        <w:tblLook w:val="04A0" w:firstRow="1" w:lastRow="0" w:firstColumn="1" w:lastColumn="0" w:noHBand="0" w:noVBand="1"/>
      </w:tblPr>
      <w:tblGrid>
        <w:gridCol w:w="3047"/>
        <w:gridCol w:w="2908"/>
        <w:gridCol w:w="950"/>
        <w:gridCol w:w="2043"/>
        <w:gridCol w:w="1502"/>
        <w:gridCol w:w="4636"/>
      </w:tblGrid>
      <w:tr w:rsidR="0077143E" w:rsidRPr="001F2380" w:rsidTr="0077143E">
        <w:trPr>
          <w:trHeight w:val="256"/>
        </w:trPr>
        <w:tc>
          <w:tcPr>
            <w:tcW w:w="3047" w:type="dxa"/>
            <w:tcBorders>
              <w:top w:val="nil"/>
              <w:left w:val="nil"/>
              <w:bottom w:val="nil"/>
              <w:right w:val="nil"/>
            </w:tcBorders>
            <w:shd w:val="clear" w:color="auto" w:fill="auto"/>
            <w:noWrap/>
            <w:vAlign w:val="bottom"/>
            <w:hideMark/>
          </w:tcPr>
          <w:p w:rsidR="0077143E" w:rsidRPr="001F2380" w:rsidRDefault="0077143E" w:rsidP="0077143E">
            <w:pPr>
              <w:rPr>
                <w:sz w:val="24"/>
                <w:szCs w:val="24"/>
              </w:rPr>
            </w:pPr>
          </w:p>
        </w:tc>
        <w:tc>
          <w:tcPr>
            <w:tcW w:w="2908" w:type="dxa"/>
            <w:tcBorders>
              <w:top w:val="nil"/>
              <w:left w:val="nil"/>
              <w:bottom w:val="nil"/>
              <w:right w:val="nil"/>
            </w:tcBorders>
            <w:shd w:val="clear" w:color="auto" w:fill="auto"/>
            <w:noWrap/>
            <w:vAlign w:val="bottom"/>
            <w:hideMark/>
          </w:tcPr>
          <w:p w:rsidR="0077143E" w:rsidRPr="001F2380" w:rsidRDefault="0077143E" w:rsidP="0077143E">
            <w:pPr>
              <w:jc w:val="right"/>
            </w:pPr>
          </w:p>
        </w:tc>
        <w:tc>
          <w:tcPr>
            <w:tcW w:w="950" w:type="dxa"/>
            <w:tcBorders>
              <w:top w:val="nil"/>
              <w:left w:val="nil"/>
              <w:bottom w:val="nil"/>
              <w:right w:val="nil"/>
            </w:tcBorders>
            <w:shd w:val="clear" w:color="auto" w:fill="auto"/>
            <w:noWrap/>
            <w:vAlign w:val="bottom"/>
            <w:hideMark/>
          </w:tcPr>
          <w:p w:rsidR="0077143E" w:rsidRPr="001F2380" w:rsidRDefault="0077143E" w:rsidP="0077143E"/>
        </w:tc>
        <w:tc>
          <w:tcPr>
            <w:tcW w:w="2043" w:type="dxa"/>
            <w:tcBorders>
              <w:top w:val="nil"/>
              <w:left w:val="nil"/>
              <w:bottom w:val="nil"/>
              <w:right w:val="nil"/>
            </w:tcBorders>
            <w:shd w:val="clear" w:color="auto" w:fill="auto"/>
            <w:noWrap/>
            <w:vAlign w:val="bottom"/>
            <w:hideMark/>
          </w:tcPr>
          <w:p w:rsidR="0077143E" w:rsidRPr="001F2380" w:rsidRDefault="0077143E" w:rsidP="0077143E"/>
        </w:tc>
        <w:tc>
          <w:tcPr>
            <w:tcW w:w="1502" w:type="dxa"/>
            <w:tcBorders>
              <w:top w:val="nil"/>
              <w:left w:val="nil"/>
              <w:bottom w:val="nil"/>
              <w:right w:val="nil"/>
            </w:tcBorders>
            <w:shd w:val="clear" w:color="auto" w:fill="auto"/>
            <w:noWrap/>
            <w:vAlign w:val="bottom"/>
            <w:hideMark/>
          </w:tcPr>
          <w:p w:rsidR="0077143E" w:rsidRPr="001F2380" w:rsidRDefault="0077143E" w:rsidP="0077143E"/>
        </w:tc>
        <w:tc>
          <w:tcPr>
            <w:tcW w:w="4636" w:type="dxa"/>
            <w:tcBorders>
              <w:top w:val="nil"/>
              <w:left w:val="nil"/>
              <w:bottom w:val="nil"/>
              <w:right w:val="nil"/>
            </w:tcBorders>
            <w:shd w:val="clear" w:color="auto" w:fill="auto"/>
            <w:vAlign w:val="bottom"/>
            <w:hideMark/>
          </w:tcPr>
          <w:p w:rsidR="0077143E" w:rsidRPr="001F2380" w:rsidRDefault="0077143E" w:rsidP="0077143E"/>
        </w:tc>
      </w:tr>
    </w:tbl>
    <w:p w:rsidR="00DF3645" w:rsidRDefault="00DF3645" w:rsidP="00DF3645">
      <w:pPr>
        <w:rPr>
          <w:b/>
        </w:rPr>
      </w:pPr>
    </w:p>
    <w:p w:rsidR="00DF3645" w:rsidRDefault="00DF3645" w:rsidP="00DF3645">
      <w:pPr>
        <w:rPr>
          <w:b/>
        </w:rPr>
      </w:pPr>
    </w:p>
    <w:p w:rsidR="00DF3645" w:rsidRDefault="00DF3645" w:rsidP="00DF3645">
      <w:pPr>
        <w:jc w:val="center"/>
        <w:rPr>
          <w:b/>
        </w:rPr>
      </w:pPr>
      <w:r>
        <w:rPr>
          <w:b/>
        </w:rPr>
        <w:t>АКТ №</w:t>
      </w:r>
    </w:p>
    <w:p w:rsidR="00DF3645" w:rsidRDefault="00DF3645" w:rsidP="00DF3645">
      <w:pPr>
        <w:jc w:val="center"/>
        <w:rPr>
          <w:b/>
        </w:rPr>
      </w:pPr>
      <w:r>
        <w:rPr>
          <w:b/>
        </w:rPr>
        <w:t>переработки давальческих материалов при выполнении подрядных работ</w:t>
      </w:r>
    </w:p>
    <w:p w:rsidR="00DF3645" w:rsidRDefault="00DF3645" w:rsidP="00DF3645">
      <w:pPr>
        <w:jc w:val="center"/>
        <w:rPr>
          <w:b/>
        </w:rPr>
      </w:pPr>
      <w:r>
        <w:rPr>
          <w:b/>
        </w:rPr>
        <w:t>по договору №</w:t>
      </w:r>
    </w:p>
    <w:p w:rsidR="00DF3645" w:rsidRDefault="00DF3645" w:rsidP="00DF3645"/>
    <w:tbl>
      <w:tblPr>
        <w:tblW w:w="0" w:type="auto"/>
        <w:tblLook w:val="04A0" w:firstRow="1" w:lastRow="0" w:firstColumn="1" w:lastColumn="0" w:noHBand="0" w:noVBand="1"/>
      </w:tblPr>
      <w:tblGrid>
        <w:gridCol w:w="2093"/>
        <w:gridCol w:w="1559"/>
        <w:gridCol w:w="2126"/>
        <w:gridCol w:w="1134"/>
        <w:gridCol w:w="2268"/>
        <w:gridCol w:w="6173"/>
      </w:tblGrid>
      <w:tr w:rsidR="00DF3645" w:rsidTr="00F219CA">
        <w:tc>
          <w:tcPr>
            <w:tcW w:w="3652" w:type="dxa"/>
            <w:gridSpan w:val="2"/>
            <w:hideMark/>
          </w:tcPr>
          <w:p w:rsidR="00DF3645" w:rsidRDefault="00DF3645" w:rsidP="00F219CA">
            <w:pPr>
              <w:spacing w:line="256" w:lineRule="auto"/>
              <w:rPr>
                <w:lang w:eastAsia="en-US"/>
              </w:rPr>
            </w:pPr>
            <w:r>
              <w:rPr>
                <w:lang w:eastAsia="en-US"/>
              </w:rPr>
              <w:t>Мы, нижеподписавшиеся:</w:t>
            </w:r>
          </w:p>
        </w:tc>
        <w:tc>
          <w:tcPr>
            <w:tcW w:w="11701" w:type="dxa"/>
            <w:gridSpan w:val="4"/>
          </w:tcPr>
          <w:p w:rsidR="00DF3645" w:rsidRDefault="00DF3645" w:rsidP="00F219CA">
            <w:pPr>
              <w:spacing w:line="256" w:lineRule="auto"/>
              <w:rPr>
                <w:lang w:eastAsia="en-US"/>
              </w:rPr>
            </w:pPr>
          </w:p>
        </w:tc>
      </w:tr>
      <w:tr w:rsidR="00DF3645" w:rsidTr="00F219CA">
        <w:tc>
          <w:tcPr>
            <w:tcW w:w="3652" w:type="dxa"/>
            <w:gridSpan w:val="2"/>
            <w:hideMark/>
          </w:tcPr>
          <w:p w:rsidR="00DF3645" w:rsidRDefault="00DF3645" w:rsidP="00F219CA">
            <w:pPr>
              <w:spacing w:line="256" w:lineRule="auto"/>
              <w:rPr>
                <w:lang w:eastAsia="en-US"/>
              </w:rPr>
            </w:pPr>
            <w:r>
              <w:rPr>
                <w:lang w:eastAsia="en-US"/>
              </w:rPr>
              <w:t>Представитель подрядчика</w:t>
            </w:r>
          </w:p>
        </w:tc>
        <w:tc>
          <w:tcPr>
            <w:tcW w:w="11701" w:type="dxa"/>
            <w:gridSpan w:val="4"/>
            <w:tcBorders>
              <w:top w:val="nil"/>
              <w:left w:val="nil"/>
              <w:bottom w:val="single" w:sz="4" w:space="0" w:color="auto"/>
              <w:right w:val="nil"/>
            </w:tcBorders>
          </w:tcPr>
          <w:p w:rsidR="00DF3645" w:rsidRDefault="00DF3645" w:rsidP="00F219CA">
            <w:pPr>
              <w:spacing w:line="256" w:lineRule="auto"/>
              <w:rPr>
                <w:lang w:eastAsia="en-US"/>
              </w:rPr>
            </w:pPr>
          </w:p>
        </w:tc>
      </w:tr>
      <w:tr w:rsidR="00DF3645" w:rsidTr="00F219CA">
        <w:tc>
          <w:tcPr>
            <w:tcW w:w="3652" w:type="dxa"/>
            <w:gridSpan w:val="2"/>
            <w:vAlign w:val="bottom"/>
          </w:tcPr>
          <w:p w:rsidR="00DF3645" w:rsidRDefault="00DF3645" w:rsidP="00F219CA">
            <w:pPr>
              <w:spacing w:line="256" w:lineRule="auto"/>
              <w:rPr>
                <w:lang w:eastAsia="en-US"/>
              </w:rPr>
            </w:pPr>
            <w:r>
              <w:rPr>
                <w:lang w:eastAsia="en-US"/>
              </w:rPr>
              <w:t>и представитель заказчика</w:t>
            </w:r>
          </w:p>
        </w:tc>
        <w:tc>
          <w:tcPr>
            <w:tcW w:w="11701" w:type="dxa"/>
            <w:gridSpan w:val="4"/>
            <w:tcBorders>
              <w:top w:val="single" w:sz="4" w:space="0" w:color="auto"/>
              <w:left w:val="nil"/>
              <w:bottom w:val="single" w:sz="4" w:space="0" w:color="auto"/>
              <w:right w:val="nil"/>
            </w:tcBorders>
            <w:vAlign w:val="bottom"/>
          </w:tcPr>
          <w:p w:rsidR="00DF3645" w:rsidRDefault="00DF3645" w:rsidP="00F219CA">
            <w:pPr>
              <w:spacing w:line="256" w:lineRule="auto"/>
              <w:jc w:val="center"/>
              <w:rPr>
                <w:sz w:val="16"/>
                <w:szCs w:val="16"/>
                <w:lang w:eastAsia="en-US"/>
              </w:rPr>
            </w:pPr>
            <w:r>
              <w:rPr>
                <w:sz w:val="16"/>
                <w:szCs w:val="16"/>
                <w:lang w:eastAsia="en-US"/>
              </w:rPr>
              <w:t>(Наименование подрядчика, Ф.И.О представителя)</w:t>
            </w:r>
          </w:p>
          <w:p w:rsidR="00DF3645" w:rsidRDefault="00DF3645" w:rsidP="00F219CA">
            <w:pPr>
              <w:spacing w:line="256" w:lineRule="auto"/>
              <w:rPr>
                <w:sz w:val="16"/>
                <w:szCs w:val="16"/>
                <w:lang w:eastAsia="en-US"/>
              </w:rPr>
            </w:pPr>
          </w:p>
          <w:p w:rsidR="00DF3645" w:rsidRDefault="00DF3645" w:rsidP="00F219CA">
            <w:pPr>
              <w:spacing w:line="256" w:lineRule="auto"/>
              <w:rPr>
                <w:lang w:eastAsia="en-US"/>
              </w:rPr>
            </w:pPr>
          </w:p>
        </w:tc>
      </w:tr>
      <w:tr w:rsidR="00DF3645" w:rsidTr="00F219CA">
        <w:tc>
          <w:tcPr>
            <w:tcW w:w="3652" w:type="dxa"/>
            <w:gridSpan w:val="2"/>
          </w:tcPr>
          <w:p w:rsidR="00DF3645" w:rsidRPr="0019779C" w:rsidRDefault="00DF3645" w:rsidP="00F219CA">
            <w:pPr>
              <w:spacing w:line="256" w:lineRule="auto"/>
              <w:rPr>
                <w:sz w:val="28"/>
                <w:szCs w:val="28"/>
                <w:lang w:eastAsia="en-US"/>
              </w:rPr>
            </w:pPr>
          </w:p>
        </w:tc>
        <w:tc>
          <w:tcPr>
            <w:tcW w:w="11701" w:type="dxa"/>
            <w:gridSpan w:val="4"/>
            <w:tcBorders>
              <w:top w:val="single" w:sz="4" w:space="0" w:color="auto"/>
              <w:left w:val="nil"/>
              <w:right w:val="nil"/>
            </w:tcBorders>
          </w:tcPr>
          <w:p w:rsidR="00DF3645" w:rsidRDefault="00DF3645" w:rsidP="00F219CA">
            <w:pPr>
              <w:spacing w:line="256" w:lineRule="auto"/>
              <w:jc w:val="center"/>
              <w:rPr>
                <w:sz w:val="16"/>
                <w:szCs w:val="16"/>
                <w:lang w:eastAsia="en-US"/>
              </w:rPr>
            </w:pPr>
            <w:r>
              <w:rPr>
                <w:sz w:val="16"/>
                <w:szCs w:val="16"/>
                <w:lang w:eastAsia="en-US"/>
              </w:rPr>
              <w:t>(Наименование заказчика, Ф.И.О представителя)</w:t>
            </w:r>
          </w:p>
        </w:tc>
      </w:tr>
      <w:tr w:rsidR="00DF3645" w:rsidTr="00F219CA">
        <w:tc>
          <w:tcPr>
            <w:tcW w:w="6912" w:type="dxa"/>
            <w:gridSpan w:val="4"/>
          </w:tcPr>
          <w:p w:rsidR="00DF3645" w:rsidRDefault="00DF3645" w:rsidP="00F219CA">
            <w:pPr>
              <w:spacing w:line="256" w:lineRule="auto"/>
              <w:rPr>
                <w:sz w:val="28"/>
                <w:szCs w:val="28"/>
                <w:lang w:eastAsia="en-US"/>
              </w:rPr>
            </w:pPr>
            <w:r>
              <w:rPr>
                <w:lang w:eastAsia="en-US"/>
              </w:rPr>
              <w:t xml:space="preserve">составили настоящий Акт в том, что по состоянию на </w:t>
            </w:r>
          </w:p>
        </w:tc>
        <w:tc>
          <w:tcPr>
            <w:tcW w:w="2268" w:type="dxa"/>
            <w:tcBorders>
              <w:top w:val="nil"/>
              <w:left w:val="nil"/>
              <w:bottom w:val="single" w:sz="4" w:space="0" w:color="auto"/>
              <w:right w:val="nil"/>
            </w:tcBorders>
          </w:tcPr>
          <w:p w:rsidR="00DF3645" w:rsidRDefault="00DF3645" w:rsidP="00F219CA">
            <w:pPr>
              <w:spacing w:line="256" w:lineRule="auto"/>
              <w:rPr>
                <w:lang w:eastAsia="en-US"/>
              </w:rPr>
            </w:pPr>
          </w:p>
        </w:tc>
        <w:tc>
          <w:tcPr>
            <w:tcW w:w="6173" w:type="dxa"/>
          </w:tcPr>
          <w:p w:rsidR="00DF3645" w:rsidRDefault="00DF3645" w:rsidP="00F219CA">
            <w:pPr>
              <w:spacing w:line="256" w:lineRule="auto"/>
              <w:rPr>
                <w:lang w:eastAsia="en-US"/>
              </w:rPr>
            </w:pPr>
            <w:r>
              <w:rPr>
                <w:rFonts w:eastAsia="Arial Unicode MS"/>
                <w:lang w:eastAsia="en-US"/>
              </w:rPr>
              <w:t>матери</w:t>
            </w:r>
            <w:r>
              <w:rPr>
                <w:lang w:eastAsia="en-US"/>
              </w:rPr>
              <w:t>алы, переданные Заказчиком Подрядчику</w:t>
            </w:r>
          </w:p>
        </w:tc>
      </w:tr>
      <w:tr w:rsidR="00DF3645" w:rsidTr="00F219CA">
        <w:trPr>
          <w:trHeight w:val="74"/>
        </w:trPr>
        <w:tc>
          <w:tcPr>
            <w:tcW w:w="6912" w:type="dxa"/>
            <w:gridSpan w:val="4"/>
          </w:tcPr>
          <w:p w:rsidR="00DF3645" w:rsidRPr="0019779C" w:rsidRDefault="00DF3645" w:rsidP="00F219CA">
            <w:pPr>
              <w:spacing w:line="256" w:lineRule="auto"/>
              <w:jc w:val="center"/>
              <w:rPr>
                <w:sz w:val="16"/>
                <w:szCs w:val="16"/>
                <w:lang w:eastAsia="en-US"/>
              </w:rPr>
            </w:pPr>
          </w:p>
        </w:tc>
        <w:tc>
          <w:tcPr>
            <w:tcW w:w="2268" w:type="dxa"/>
            <w:tcBorders>
              <w:top w:val="nil"/>
              <w:left w:val="nil"/>
              <w:right w:val="nil"/>
            </w:tcBorders>
          </w:tcPr>
          <w:p w:rsidR="00DF3645" w:rsidRPr="0019779C" w:rsidRDefault="00DF3645" w:rsidP="00F219CA">
            <w:pPr>
              <w:spacing w:line="256" w:lineRule="auto"/>
              <w:jc w:val="center"/>
              <w:rPr>
                <w:sz w:val="16"/>
                <w:szCs w:val="16"/>
                <w:lang w:eastAsia="en-US"/>
              </w:rPr>
            </w:pPr>
            <w:r w:rsidRPr="0019779C">
              <w:rPr>
                <w:sz w:val="16"/>
                <w:szCs w:val="16"/>
                <w:lang w:eastAsia="en-US"/>
              </w:rPr>
              <w:t>(дата)</w:t>
            </w:r>
          </w:p>
        </w:tc>
        <w:tc>
          <w:tcPr>
            <w:tcW w:w="6173" w:type="dxa"/>
          </w:tcPr>
          <w:p w:rsidR="00DF3645" w:rsidRPr="0019779C" w:rsidRDefault="00DF3645" w:rsidP="00F219CA">
            <w:pPr>
              <w:spacing w:line="256" w:lineRule="auto"/>
              <w:rPr>
                <w:rFonts w:eastAsia="Arial Unicode MS"/>
                <w:sz w:val="16"/>
                <w:szCs w:val="16"/>
                <w:lang w:eastAsia="en-US"/>
              </w:rPr>
            </w:pPr>
          </w:p>
        </w:tc>
      </w:tr>
      <w:tr w:rsidR="00DF3645" w:rsidTr="00F219CA">
        <w:tc>
          <w:tcPr>
            <w:tcW w:w="2093" w:type="dxa"/>
            <w:hideMark/>
          </w:tcPr>
          <w:p w:rsidR="00DF3645" w:rsidRDefault="00DF3645" w:rsidP="00F219CA">
            <w:pPr>
              <w:spacing w:line="256" w:lineRule="auto"/>
              <w:rPr>
                <w:lang w:eastAsia="en-US"/>
              </w:rPr>
            </w:pPr>
            <w:r>
              <w:rPr>
                <w:lang w:eastAsia="en-US"/>
              </w:rPr>
              <w:t>по договору №</w:t>
            </w:r>
          </w:p>
        </w:tc>
        <w:tc>
          <w:tcPr>
            <w:tcW w:w="3685" w:type="dxa"/>
            <w:gridSpan w:val="2"/>
            <w:tcBorders>
              <w:top w:val="nil"/>
              <w:left w:val="nil"/>
              <w:bottom w:val="single" w:sz="4" w:space="0" w:color="auto"/>
              <w:right w:val="nil"/>
            </w:tcBorders>
          </w:tcPr>
          <w:p w:rsidR="00DF3645" w:rsidRDefault="00DF3645" w:rsidP="00F219CA">
            <w:pPr>
              <w:spacing w:line="256" w:lineRule="auto"/>
              <w:rPr>
                <w:lang w:eastAsia="en-US"/>
              </w:rPr>
            </w:pPr>
          </w:p>
        </w:tc>
        <w:tc>
          <w:tcPr>
            <w:tcW w:w="9575" w:type="dxa"/>
            <w:gridSpan w:val="3"/>
            <w:hideMark/>
          </w:tcPr>
          <w:p w:rsidR="00DF3645" w:rsidRDefault="00DF3645" w:rsidP="00F219CA">
            <w:pPr>
              <w:spacing w:line="256" w:lineRule="auto"/>
              <w:rPr>
                <w:lang w:eastAsia="en-US"/>
              </w:rPr>
            </w:pPr>
            <w:r>
              <w:rPr>
                <w:lang w:eastAsia="en-US"/>
              </w:rPr>
              <w:t xml:space="preserve">переработаны в ходе подрядных работ и подлежат списанию. </w:t>
            </w:r>
          </w:p>
        </w:tc>
      </w:tr>
    </w:tbl>
    <w:p w:rsidR="00DF3645" w:rsidRDefault="00DF3645" w:rsidP="00DF3645">
      <w:pPr>
        <w:spacing w:before="240"/>
      </w:pPr>
      <w:r>
        <w:t>Настоящий Акт переработки давальческих материалов является приложением к акту КС-2 № ____</w:t>
      </w:r>
    </w:p>
    <w:p w:rsidR="00DF3645" w:rsidRPr="0019779C" w:rsidRDefault="00DF3645" w:rsidP="00DF3645">
      <w:pPr>
        <w:rPr>
          <w:sz w:val="10"/>
          <w:szCs w:val="10"/>
        </w:rPr>
      </w:pPr>
    </w:p>
    <w:tbl>
      <w:tblPr>
        <w:tblW w:w="15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980"/>
        <w:gridCol w:w="1291"/>
        <w:gridCol w:w="1291"/>
        <w:gridCol w:w="56"/>
        <w:gridCol w:w="1462"/>
        <w:gridCol w:w="1291"/>
        <w:gridCol w:w="264"/>
        <w:gridCol w:w="884"/>
        <w:gridCol w:w="263"/>
        <w:gridCol w:w="885"/>
        <w:gridCol w:w="120"/>
        <w:gridCol w:w="19"/>
        <w:gridCol w:w="722"/>
        <w:gridCol w:w="209"/>
        <w:gridCol w:w="62"/>
        <w:gridCol w:w="846"/>
        <w:gridCol w:w="1952"/>
        <w:gridCol w:w="37"/>
      </w:tblGrid>
      <w:tr w:rsidR="00DF3645" w:rsidTr="00F219CA">
        <w:trPr>
          <w:trHeight w:val="340"/>
          <w:tblHeader/>
          <w:jc w:val="center"/>
        </w:trPr>
        <w:tc>
          <w:tcPr>
            <w:tcW w:w="566" w:type="dxa"/>
            <w:vMerge w:val="restart"/>
            <w:tcBorders>
              <w:top w:val="single" w:sz="4" w:space="0" w:color="auto"/>
              <w:left w:val="single" w:sz="4" w:space="0" w:color="auto"/>
              <w:bottom w:val="single" w:sz="4" w:space="0" w:color="auto"/>
              <w:right w:val="single" w:sz="4" w:space="0" w:color="auto"/>
            </w:tcBorders>
            <w:hideMark/>
          </w:tcPr>
          <w:p w:rsidR="00DF3645" w:rsidRDefault="00DF3645" w:rsidP="00F219CA">
            <w:pPr>
              <w:rPr>
                <w:bCs/>
                <w:lang w:eastAsia="en-US"/>
              </w:rPr>
            </w:pPr>
            <w:r>
              <w:rPr>
                <w:bCs/>
                <w:lang w:eastAsia="en-US"/>
              </w:rPr>
              <w:t>№п/п</w:t>
            </w:r>
          </w:p>
        </w:tc>
        <w:tc>
          <w:tcPr>
            <w:tcW w:w="2980" w:type="dxa"/>
            <w:vMerge w:val="restart"/>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Наименование ТМЦ</w:t>
            </w:r>
          </w:p>
        </w:tc>
        <w:tc>
          <w:tcPr>
            <w:tcW w:w="1291" w:type="dxa"/>
            <w:vMerge w:val="restart"/>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Номенкл. №</w:t>
            </w:r>
          </w:p>
        </w:tc>
        <w:tc>
          <w:tcPr>
            <w:tcW w:w="1291" w:type="dxa"/>
            <w:vMerge w:val="restart"/>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Ед. измер.</w:t>
            </w:r>
          </w:p>
        </w:tc>
        <w:tc>
          <w:tcPr>
            <w:tcW w:w="1518" w:type="dxa"/>
            <w:gridSpan w:val="2"/>
            <w:vMerge w:val="restart"/>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r>
              <w:rPr>
                <w:bCs/>
                <w:lang w:eastAsia="en-US"/>
              </w:rPr>
              <w:t>Остаток/ Получено</w:t>
            </w:r>
          </w:p>
        </w:tc>
        <w:tc>
          <w:tcPr>
            <w:tcW w:w="4448" w:type="dxa"/>
            <w:gridSpan w:val="8"/>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Переработано</w:t>
            </w:r>
          </w:p>
        </w:tc>
        <w:tc>
          <w:tcPr>
            <w:tcW w:w="1117"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Остаток</w:t>
            </w:r>
          </w:p>
        </w:tc>
        <w:tc>
          <w:tcPr>
            <w:tcW w:w="1989" w:type="dxa"/>
            <w:gridSpan w:val="2"/>
            <w:vMerge w:val="restart"/>
            <w:tcBorders>
              <w:top w:val="single" w:sz="4" w:space="0" w:color="auto"/>
              <w:left w:val="single" w:sz="4" w:space="0" w:color="auto"/>
              <w:bottom w:val="single" w:sz="4" w:space="0" w:color="auto"/>
              <w:right w:val="single" w:sz="4" w:space="0" w:color="auto"/>
            </w:tcBorders>
            <w:hideMark/>
          </w:tcPr>
          <w:p w:rsidR="00DF3645" w:rsidRDefault="00DF3645" w:rsidP="00F219CA">
            <w:pPr>
              <w:jc w:val="center"/>
              <w:rPr>
                <w:bCs/>
                <w:lang w:eastAsia="en-US"/>
              </w:rPr>
            </w:pPr>
            <w:r>
              <w:rPr>
                <w:bCs/>
                <w:lang w:eastAsia="en-US"/>
              </w:rPr>
              <w:t xml:space="preserve">Примечание </w:t>
            </w:r>
          </w:p>
        </w:tc>
      </w:tr>
      <w:tr w:rsidR="00DF3645" w:rsidTr="00F219CA">
        <w:trPr>
          <w:trHeight w:val="479"/>
          <w:tblHeader/>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rPr>
                <w:bCs/>
                <w:lang w:eastAsia="en-US"/>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rPr>
                <w:lang w:eastAsia="en-US"/>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rPr>
                <w:lang w:eastAsia="en-US"/>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rPr>
                <w:lang w:eastAsia="en-US"/>
              </w:rPr>
            </w:pPr>
          </w:p>
        </w:tc>
        <w:tc>
          <w:tcPr>
            <w:tcW w:w="1518" w:type="dxa"/>
            <w:gridSpan w:val="2"/>
            <w:vMerge/>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всего, в т. ч.</w:t>
            </w:r>
          </w:p>
        </w:tc>
        <w:tc>
          <w:tcPr>
            <w:tcW w:w="1148" w:type="dxa"/>
            <w:gridSpan w:val="2"/>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улож. в дело</w:t>
            </w:r>
          </w:p>
        </w:tc>
        <w:tc>
          <w:tcPr>
            <w:tcW w:w="1148" w:type="dxa"/>
            <w:gridSpan w:val="2"/>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jc w:val="center"/>
              <w:rPr>
                <w:lang w:eastAsia="en-US"/>
              </w:rPr>
            </w:pPr>
            <w:r>
              <w:rPr>
                <w:bCs/>
                <w:lang w:eastAsia="en-US"/>
              </w:rPr>
              <w:t>потери</w:t>
            </w:r>
          </w:p>
        </w:tc>
        <w:tc>
          <w:tcPr>
            <w:tcW w:w="861" w:type="dxa"/>
            <w:gridSpan w:val="3"/>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ind w:left="-57" w:right="-57"/>
              <w:jc w:val="center"/>
              <w:rPr>
                <w:lang w:eastAsia="en-US"/>
              </w:rPr>
            </w:pPr>
            <w:r>
              <w:rPr>
                <w:bCs/>
                <w:lang w:eastAsia="en-US"/>
              </w:rPr>
              <w:t>отходы</w:t>
            </w:r>
          </w:p>
        </w:tc>
        <w:tc>
          <w:tcPr>
            <w:tcW w:w="1117" w:type="dxa"/>
            <w:gridSpan w:val="3"/>
            <w:vMerge/>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rPr>
                <w:lang w:eastAsia="en-US"/>
              </w:rPr>
            </w:pPr>
          </w:p>
        </w:tc>
        <w:tc>
          <w:tcPr>
            <w:tcW w:w="1989" w:type="dxa"/>
            <w:gridSpan w:val="2"/>
            <w:vMerge/>
            <w:tcBorders>
              <w:top w:val="single" w:sz="4" w:space="0" w:color="auto"/>
              <w:left w:val="single" w:sz="4" w:space="0" w:color="auto"/>
              <w:bottom w:val="single" w:sz="4" w:space="0" w:color="auto"/>
              <w:right w:val="single" w:sz="4" w:space="0" w:color="auto"/>
            </w:tcBorders>
            <w:vAlign w:val="center"/>
            <w:hideMark/>
          </w:tcPr>
          <w:p w:rsidR="00DF3645" w:rsidRDefault="00DF3645" w:rsidP="00F219CA">
            <w:pPr>
              <w:rPr>
                <w:bCs/>
                <w:lang w:eastAsia="en-US"/>
              </w:rPr>
            </w:pPr>
          </w:p>
        </w:tc>
      </w:tr>
      <w:tr w:rsidR="00DF3645" w:rsidTr="00F219CA">
        <w:trPr>
          <w:trHeight w:val="229"/>
          <w:jc w:val="center"/>
        </w:trPr>
        <w:tc>
          <w:tcPr>
            <w:tcW w:w="566" w:type="dxa"/>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r>
      <w:tr w:rsidR="00DF3645" w:rsidTr="00F219CA">
        <w:trPr>
          <w:trHeight w:val="239"/>
          <w:jc w:val="center"/>
        </w:trPr>
        <w:tc>
          <w:tcPr>
            <w:tcW w:w="566" w:type="dxa"/>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r>
      <w:tr w:rsidR="00DF3645" w:rsidTr="00F219CA">
        <w:trPr>
          <w:trHeight w:val="229"/>
          <w:jc w:val="center"/>
        </w:trPr>
        <w:tc>
          <w:tcPr>
            <w:tcW w:w="566" w:type="dxa"/>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r>
      <w:tr w:rsidR="00DF3645" w:rsidTr="00F219CA">
        <w:trPr>
          <w:trHeight w:val="229"/>
          <w:jc w:val="center"/>
        </w:trPr>
        <w:tc>
          <w:tcPr>
            <w:tcW w:w="566" w:type="dxa"/>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r>
      <w:tr w:rsidR="00DF3645" w:rsidTr="00F219CA">
        <w:trPr>
          <w:trHeight w:val="239"/>
          <w:jc w:val="center"/>
        </w:trPr>
        <w:tc>
          <w:tcPr>
            <w:tcW w:w="566" w:type="dxa"/>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DF3645" w:rsidRDefault="00DF3645" w:rsidP="00F219CA">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DF3645" w:rsidRDefault="00DF3645" w:rsidP="00F219CA">
            <w:pPr>
              <w:jc w:val="center"/>
              <w:rPr>
                <w:lang w:eastAsia="en-US"/>
              </w:rPr>
            </w:pPr>
          </w:p>
        </w:tc>
      </w:tr>
      <w:tr w:rsidR="00DF3645" w:rsidTr="00F219CA">
        <w:trPr>
          <w:gridAfter w:val="1"/>
          <w:wAfter w:w="37" w:type="dxa"/>
          <w:trHeight w:val="283"/>
          <w:jc w:val="center"/>
        </w:trPr>
        <w:tc>
          <w:tcPr>
            <w:tcW w:w="566" w:type="dxa"/>
            <w:tcBorders>
              <w:top w:val="nil"/>
              <w:left w:val="nil"/>
              <w:bottom w:val="nil"/>
              <w:right w:val="nil"/>
            </w:tcBorders>
          </w:tcPr>
          <w:p w:rsidR="00DF3645" w:rsidRDefault="00DF3645" w:rsidP="00F219CA">
            <w:pPr>
              <w:spacing w:line="256" w:lineRule="auto"/>
              <w:rPr>
                <w:lang w:eastAsia="en-US"/>
              </w:rPr>
            </w:pPr>
          </w:p>
        </w:tc>
        <w:tc>
          <w:tcPr>
            <w:tcW w:w="5618" w:type="dxa"/>
            <w:gridSpan w:val="4"/>
            <w:tcBorders>
              <w:top w:val="nil"/>
              <w:left w:val="nil"/>
              <w:bottom w:val="nil"/>
              <w:right w:val="nil"/>
            </w:tcBorders>
            <w:hideMark/>
          </w:tcPr>
          <w:p w:rsidR="00DF3645" w:rsidRDefault="00DF3645" w:rsidP="00F219CA">
            <w:pPr>
              <w:spacing w:line="256" w:lineRule="auto"/>
              <w:rPr>
                <w:lang w:eastAsia="en-US"/>
              </w:rPr>
            </w:pPr>
            <w:r>
              <w:rPr>
                <w:lang w:eastAsia="en-US"/>
              </w:rPr>
              <w:t>Подлежит возврату (металл), т</w:t>
            </w:r>
          </w:p>
        </w:tc>
        <w:tc>
          <w:tcPr>
            <w:tcW w:w="3017" w:type="dxa"/>
            <w:gridSpan w:val="3"/>
            <w:tcBorders>
              <w:top w:val="single" w:sz="4" w:space="0" w:color="auto"/>
              <w:left w:val="nil"/>
              <w:bottom w:val="single" w:sz="4" w:space="0" w:color="auto"/>
              <w:right w:val="nil"/>
            </w:tcBorders>
          </w:tcPr>
          <w:p w:rsidR="00DF3645" w:rsidRDefault="00DF3645" w:rsidP="00F219CA">
            <w:pPr>
              <w:spacing w:line="256" w:lineRule="auto"/>
              <w:rPr>
                <w:lang w:eastAsia="en-US"/>
              </w:rPr>
            </w:pPr>
          </w:p>
        </w:tc>
        <w:tc>
          <w:tcPr>
            <w:tcW w:w="1147" w:type="dxa"/>
            <w:gridSpan w:val="2"/>
            <w:tcBorders>
              <w:top w:val="nil"/>
              <w:left w:val="nil"/>
              <w:bottom w:val="nil"/>
              <w:right w:val="nil"/>
            </w:tcBorders>
          </w:tcPr>
          <w:p w:rsidR="00DF3645" w:rsidRDefault="00DF3645" w:rsidP="00F219CA">
            <w:pPr>
              <w:spacing w:line="256" w:lineRule="auto"/>
              <w:rPr>
                <w:lang w:eastAsia="en-US"/>
              </w:rPr>
            </w:pPr>
          </w:p>
        </w:tc>
        <w:tc>
          <w:tcPr>
            <w:tcW w:w="1005" w:type="dxa"/>
            <w:gridSpan w:val="2"/>
            <w:tcBorders>
              <w:top w:val="nil"/>
              <w:left w:val="nil"/>
              <w:bottom w:val="nil"/>
              <w:right w:val="nil"/>
            </w:tcBorders>
            <w:hideMark/>
          </w:tcPr>
          <w:p w:rsidR="00DF3645" w:rsidRDefault="00DF3645" w:rsidP="00F219CA">
            <w:pPr>
              <w:spacing w:line="256" w:lineRule="auto"/>
              <w:rPr>
                <w:lang w:eastAsia="en-US"/>
              </w:rPr>
            </w:pPr>
            <w:r>
              <w:rPr>
                <w:lang w:eastAsia="en-US"/>
              </w:rPr>
              <w:t>срок</w:t>
            </w:r>
          </w:p>
        </w:tc>
        <w:tc>
          <w:tcPr>
            <w:tcW w:w="950" w:type="dxa"/>
            <w:gridSpan w:val="3"/>
            <w:tcBorders>
              <w:top w:val="nil"/>
              <w:left w:val="nil"/>
              <w:bottom w:val="nil"/>
              <w:right w:val="nil"/>
            </w:tcBorders>
          </w:tcPr>
          <w:p w:rsidR="00DF3645" w:rsidRDefault="00DF3645" w:rsidP="00F219CA">
            <w:pPr>
              <w:spacing w:line="256" w:lineRule="auto"/>
              <w:rPr>
                <w:lang w:eastAsia="en-US"/>
              </w:rPr>
            </w:pPr>
          </w:p>
        </w:tc>
        <w:tc>
          <w:tcPr>
            <w:tcW w:w="2860" w:type="dxa"/>
            <w:gridSpan w:val="3"/>
            <w:tcBorders>
              <w:top w:val="nil"/>
              <w:left w:val="nil"/>
              <w:bottom w:val="single" w:sz="4" w:space="0" w:color="auto"/>
              <w:right w:val="nil"/>
            </w:tcBorders>
          </w:tcPr>
          <w:p w:rsidR="00DF3645" w:rsidRDefault="00DF3645" w:rsidP="00F219CA">
            <w:pPr>
              <w:spacing w:line="256" w:lineRule="auto"/>
              <w:rPr>
                <w:lang w:eastAsia="en-US"/>
              </w:rPr>
            </w:pPr>
          </w:p>
        </w:tc>
      </w:tr>
      <w:tr w:rsidR="00DF3645" w:rsidTr="00F219CA">
        <w:trPr>
          <w:gridAfter w:val="1"/>
          <w:wAfter w:w="37" w:type="dxa"/>
          <w:trHeight w:val="283"/>
          <w:jc w:val="center"/>
        </w:trPr>
        <w:tc>
          <w:tcPr>
            <w:tcW w:w="566" w:type="dxa"/>
            <w:tcBorders>
              <w:top w:val="nil"/>
              <w:left w:val="nil"/>
              <w:bottom w:val="nil"/>
              <w:right w:val="nil"/>
            </w:tcBorders>
          </w:tcPr>
          <w:p w:rsidR="00DF3645" w:rsidRDefault="00DF3645" w:rsidP="00F219CA">
            <w:pPr>
              <w:spacing w:line="256" w:lineRule="auto"/>
              <w:rPr>
                <w:lang w:eastAsia="en-US"/>
              </w:rPr>
            </w:pPr>
          </w:p>
        </w:tc>
        <w:tc>
          <w:tcPr>
            <w:tcW w:w="5562" w:type="dxa"/>
            <w:gridSpan w:val="3"/>
            <w:tcBorders>
              <w:top w:val="nil"/>
              <w:left w:val="nil"/>
              <w:bottom w:val="nil"/>
              <w:right w:val="nil"/>
            </w:tcBorders>
            <w:hideMark/>
          </w:tcPr>
          <w:p w:rsidR="00DF3645" w:rsidRDefault="00DF3645" w:rsidP="00F219CA">
            <w:pPr>
              <w:spacing w:line="256" w:lineRule="auto"/>
              <w:rPr>
                <w:lang w:eastAsia="en-US"/>
              </w:rPr>
            </w:pPr>
            <w:r>
              <w:rPr>
                <w:lang w:eastAsia="en-US"/>
              </w:rPr>
              <w:t>Подлежит возврату (отходы-обрезь) т</w:t>
            </w:r>
          </w:p>
        </w:tc>
        <w:tc>
          <w:tcPr>
            <w:tcW w:w="3073" w:type="dxa"/>
            <w:gridSpan w:val="4"/>
            <w:tcBorders>
              <w:top w:val="nil"/>
              <w:left w:val="nil"/>
              <w:bottom w:val="single" w:sz="4" w:space="0" w:color="auto"/>
              <w:right w:val="nil"/>
            </w:tcBorders>
          </w:tcPr>
          <w:p w:rsidR="00DF3645" w:rsidRDefault="00DF3645" w:rsidP="00F219CA">
            <w:pPr>
              <w:spacing w:line="256" w:lineRule="auto"/>
              <w:rPr>
                <w:lang w:eastAsia="en-US"/>
              </w:rPr>
            </w:pPr>
          </w:p>
        </w:tc>
        <w:tc>
          <w:tcPr>
            <w:tcW w:w="1147" w:type="dxa"/>
            <w:gridSpan w:val="2"/>
            <w:tcBorders>
              <w:top w:val="nil"/>
              <w:left w:val="nil"/>
              <w:bottom w:val="nil"/>
              <w:right w:val="nil"/>
            </w:tcBorders>
          </w:tcPr>
          <w:p w:rsidR="00DF3645" w:rsidRDefault="00DF3645" w:rsidP="00F219CA">
            <w:pPr>
              <w:spacing w:line="256" w:lineRule="auto"/>
              <w:rPr>
                <w:lang w:eastAsia="en-US"/>
              </w:rPr>
            </w:pPr>
          </w:p>
        </w:tc>
        <w:tc>
          <w:tcPr>
            <w:tcW w:w="1005" w:type="dxa"/>
            <w:gridSpan w:val="2"/>
            <w:tcBorders>
              <w:top w:val="nil"/>
              <w:left w:val="nil"/>
              <w:bottom w:val="nil"/>
              <w:right w:val="nil"/>
            </w:tcBorders>
            <w:hideMark/>
          </w:tcPr>
          <w:p w:rsidR="00DF3645" w:rsidRDefault="00DF3645" w:rsidP="00F219CA">
            <w:pPr>
              <w:spacing w:line="256" w:lineRule="auto"/>
              <w:rPr>
                <w:lang w:eastAsia="en-US"/>
              </w:rPr>
            </w:pPr>
            <w:r>
              <w:rPr>
                <w:lang w:eastAsia="en-US"/>
              </w:rPr>
              <w:t>срок</w:t>
            </w:r>
          </w:p>
        </w:tc>
        <w:tc>
          <w:tcPr>
            <w:tcW w:w="950" w:type="dxa"/>
            <w:gridSpan w:val="3"/>
            <w:tcBorders>
              <w:top w:val="nil"/>
              <w:left w:val="nil"/>
              <w:bottom w:val="nil"/>
              <w:right w:val="nil"/>
            </w:tcBorders>
          </w:tcPr>
          <w:p w:rsidR="00DF3645" w:rsidRDefault="00DF3645" w:rsidP="00F219CA">
            <w:pPr>
              <w:spacing w:line="256" w:lineRule="auto"/>
              <w:rPr>
                <w:lang w:eastAsia="en-US"/>
              </w:rPr>
            </w:pPr>
          </w:p>
        </w:tc>
        <w:tc>
          <w:tcPr>
            <w:tcW w:w="2860" w:type="dxa"/>
            <w:gridSpan w:val="3"/>
            <w:tcBorders>
              <w:top w:val="single" w:sz="4" w:space="0" w:color="auto"/>
              <w:left w:val="nil"/>
              <w:bottom w:val="single" w:sz="4" w:space="0" w:color="auto"/>
              <w:right w:val="nil"/>
            </w:tcBorders>
          </w:tcPr>
          <w:p w:rsidR="00DF3645" w:rsidRDefault="00DF3645" w:rsidP="00F219CA">
            <w:pPr>
              <w:spacing w:line="256" w:lineRule="auto"/>
              <w:rPr>
                <w:lang w:eastAsia="en-US"/>
              </w:rPr>
            </w:pPr>
          </w:p>
        </w:tc>
      </w:tr>
      <w:tr w:rsidR="00DF3645" w:rsidTr="00F219CA">
        <w:trPr>
          <w:gridAfter w:val="1"/>
          <w:wAfter w:w="37" w:type="dxa"/>
          <w:trHeight w:val="283"/>
          <w:jc w:val="center"/>
        </w:trPr>
        <w:tc>
          <w:tcPr>
            <w:tcW w:w="566" w:type="dxa"/>
            <w:tcBorders>
              <w:top w:val="nil"/>
              <w:left w:val="nil"/>
              <w:bottom w:val="nil"/>
              <w:right w:val="nil"/>
            </w:tcBorders>
          </w:tcPr>
          <w:p w:rsidR="00DF3645" w:rsidRDefault="00DF3645" w:rsidP="00F219CA">
            <w:pPr>
              <w:spacing w:line="256" w:lineRule="auto"/>
              <w:rPr>
                <w:lang w:eastAsia="en-US"/>
              </w:rPr>
            </w:pPr>
          </w:p>
        </w:tc>
        <w:tc>
          <w:tcPr>
            <w:tcW w:w="5562" w:type="dxa"/>
            <w:gridSpan w:val="3"/>
            <w:tcBorders>
              <w:top w:val="nil"/>
              <w:left w:val="nil"/>
              <w:bottom w:val="nil"/>
              <w:right w:val="nil"/>
            </w:tcBorders>
          </w:tcPr>
          <w:p w:rsidR="00DF3645" w:rsidRDefault="00DF3645" w:rsidP="00F219CA">
            <w:pPr>
              <w:spacing w:line="256" w:lineRule="auto"/>
              <w:rPr>
                <w:lang w:eastAsia="en-US"/>
              </w:rPr>
            </w:pPr>
            <w:r>
              <w:rPr>
                <w:lang w:eastAsia="en-US"/>
              </w:rPr>
              <w:t>Подлежит возврату (изготовление ГП)</w:t>
            </w:r>
          </w:p>
        </w:tc>
        <w:tc>
          <w:tcPr>
            <w:tcW w:w="3073" w:type="dxa"/>
            <w:gridSpan w:val="4"/>
            <w:tcBorders>
              <w:top w:val="nil"/>
              <w:left w:val="nil"/>
              <w:bottom w:val="single" w:sz="4" w:space="0" w:color="auto"/>
              <w:right w:val="nil"/>
            </w:tcBorders>
          </w:tcPr>
          <w:p w:rsidR="00DF3645" w:rsidRDefault="00DF3645" w:rsidP="00F219CA">
            <w:pPr>
              <w:spacing w:line="256" w:lineRule="auto"/>
              <w:rPr>
                <w:lang w:eastAsia="en-US"/>
              </w:rPr>
            </w:pPr>
          </w:p>
        </w:tc>
        <w:tc>
          <w:tcPr>
            <w:tcW w:w="1147" w:type="dxa"/>
            <w:gridSpan w:val="2"/>
            <w:tcBorders>
              <w:top w:val="nil"/>
              <w:left w:val="nil"/>
              <w:bottom w:val="nil"/>
              <w:right w:val="nil"/>
            </w:tcBorders>
          </w:tcPr>
          <w:p w:rsidR="00DF3645" w:rsidRDefault="00DF3645" w:rsidP="00F219CA">
            <w:pPr>
              <w:spacing w:line="256" w:lineRule="auto"/>
              <w:rPr>
                <w:lang w:eastAsia="en-US"/>
              </w:rPr>
            </w:pPr>
          </w:p>
        </w:tc>
        <w:tc>
          <w:tcPr>
            <w:tcW w:w="1005" w:type="dxa"/>
            <w:gridSpan w:val="2"/>
            <w:tcBorders>
              <w:top w:val="nil"/>
              <w:left w:val="nil"/>
              <w:bottom w:val="nil"/>
              <w:right w:val="nil"/>
            </w:tcBorders>
          </w:tcPr>
          <w:p w:rsidR="00DF3645" w:rsidRDefault="00DF3645" w:rsidP="00F219CA">
            <w:pPr>
              <w:spacing w:line="256" w:lineRule="auto"/>
              <w:rPr>
                <w:lang w:eastAsia="en-US"/>
              </w:rPr>
            </w:pPr>
            <w:r w:rsidRPr="0019779C">
              <w:rPr>
                <w:lang w:eastAsia="en-US"/>
              </w:rPr>
              <w:t>срок</w:t>
            </w:r>
          </w:p>
        </w:tc>
        <w:tc>
          <w:tcPr>
            <w:tcW w:w="950" w:type="dxa"/>
            <w:gridSpan w:val="3"/>
            <w:tcBorders>
              <w:top w:val="nil"/>
              <w:left w:val="nil"/>
              <w:bottom w:val="nil"/>
              <w:right w:val="nil"/>
            </w:tcBorders>
          </w:tcPr>
          <w:p w:rsidR="00DF3645" w:rsidRDefault="00DF3645" w:rsidP="00F219CA">
            <w:pPr>
              <w:spacing w:line="256" w:lineRule="auto"/>
              <w:rPr>
                <w:lang w:eastAsia="en-US"/>
              </w:rPr>
            </w:pPr>
          </w:p>
        </w:tc>
        <w:tc>
          <w:tcPr>
            <w:tcW w:w="2860" w:type="dxa"/>
            <w:gridSpan w:val="3"/>
            <w:tcBorders>
              <w:top w:val="single" w:sz="4" w:space="0" w:color="auto"/>
              <w:left w:val="nil"/>
              <w:bottom w:val="single" w:sz="4" w:space="0" w:color="auto"/>
              <w:right w:val="nil"/>
            </w:tcBorders>
          </w:tcPr>
          <w:p w:rsidR="00DF3645" w:rsidRDefault="00DF3645" w:rsidP="00F219CA">
            <w:pPr>
              <w:spacing w:line="256" w:lineRule="auto"/>
              <w:rPr>
                <w:lang w:eastAsia="en-US"/>
              </w:rPr>
            </w:pPr>
          </w:p>
        </w:tc>
      </w:tr>
      <w:tr w:rsidR="00DF3645" w:rsidTr="00F219CA">
        <w:trPr>
          <w:gridAfter w:val="1"/>
          <w:wAfter w:w="37" w:type="dxa"/>
          <w:trHeight w:val="278"/>
          <w:jc w:val="center"/>
        </w:trPr>
        <w:tc>
          <w:tcPr>
            <w:tcW w:w="566" w:type="dxa"/>
            <w:tcBorders>
              <w:top w:val="nil"/>
              <w:left w:val="nil"/>
              <w:bottom w:val="nil"/>
              <w:right w:val="nil"/>
            </w:tcBorders>
          </w:tcPr>
          <w:p w:rsidR="00DF3645" w:rsidRDefault="00DF3645" w:rsidP="00F219CA">
            <w:pPr>
              <w:spacing w:line="256" w:lineRule="auto"/>
              <w:rPr>
                <w:lang w:eastAsia="en-US"/>
              </w:rPr>
            </w:pPr>
          </w:p>
        </w:tc>
        <w:tc>
          <w:tcPr>
            <w:tcW w:w="5562" w:type="dxa"/>
            <w:gridSpan w:val="3"/>
            <w:tcBorders>
              <w:top w:val="nil"/>
              <w:left w:val="nil"/>
              <w:bottom w:val="nil"/>
              <w:right w:val="nil"/>
            </w:tcBorders>
          </w:tcPr>
          <w:p w:rsidR="00DF3645" w:rsidRDefault="00DF3645" w:rsidP="00F219CA">
            <w:pPr>
              <w:spacing w:line="256" w:lineRule="auto"/>
              <w:rPr>
                <w:lang w:eastAsia="en-US"/>
              </w:rPr>
            </w:pPr>
          </w:p>
        </w:tc>
        <w:tc>
          <w:tcPr>
            <w:tcW w:w="3073" w:type="dxa"/>
            <w:gridSpan w:val="4"/>
            <w:tcBorders>
              <w:top w:val="nil"/>
              <w:left w:val="nil"/>
              <w:bottom w:val="nil"/>
              <w:right w:val="nil"/>
            </w:tcBorders>
          </w:tcPr>
          <w:p w:rsidR="00DF3645" w:rsidRDefault="00DF3645" w:rsidP="00F219CA">
            <w:pPr>
              <w:spacing w:line="256" w:lineRule="auto"/>
              <w:rPr>
                <w:lang w:eastAsia="en-US"/>
              </w:rPr>
            </w:pPr>
          </w:p>
        </w:tc>
        <w:tc>
          <w:tcPr>
            <w:tcW w:w="1147" w:type="dxa"/>
            <w:gridSpan w:val="2"/>
            <w:tcBorders>
              <w:top w:val="nil"/>
              <w:left w:val="nil"/>
              <w:bottom w:val="nil"/>
              <w:right w:val="nil"/>
            </w:tcBorders>
          </w:tcPr>
          <w:p w:rsidR="00DF3645" w:rsidRDefault="00DF3645" w:rsidP="00F219CA">
            <w:pPr>
              <w:spacing w:line="256" w:lineRule="auto"/>
              <w:rPr>
                <w:lang w:eastAsia="en-US"/>
              </w:rPr>
            </w:pPr>
          </w:p>
        </w:tc>
        <w:tc>
          <w:tcPr>
            <w:tcW w:w="1024" w:type="dxa"/>
            <w:gridSpan w:val="3"/>
            <w:tcBorders>
              <w:top w:val="nil"/>
              <w:left w:val="nil"/>
              <w:bottom w:val="nil"/>
              <w:right w:val="nil"/>
            </w:tcBorders>
          </w:tcPr>
          <w:p w:rsidR="00DF3645" w:rsidRDefault="00DF3645" w:rsidP="00F219CA">
            <w:pPr>
              <w:spacing w:line="256" w:lineRule="auto"/>
              <w:rPr>
                <w:lang w:eastAsia="en-US"/>
              </w:rPr>
            </w:pPr>
          </w:p>
        </w:tc>
        <w:tc>
          <w:tcPr>
            <w:tcW w:w="993" w:type="dxa"/>
            <w:gridSpan w:val="3"/>
            <w:tcBorders>
              <w:top w:val="nil"/>
              <w:left w:val="nil"/>
              <w:bottom w:val="nil"/>
              <w:right w:val="nil"/>
            </w:tcBorders>
          </w:tcPr>
          <w:p w:rsidR="00DF3645" w:rsidRDefault="00DF3645" w:rsidP="00F219CA">
            <w:pPr>
              <w:spacing w:line="256" w:lineRule="auto"/>
              <w:rPr>
                <w:lang w:eastAsia="en-US"/>
              </w:rPr>
            </w:pPr>
          </w:p>
        </w:tc>
        <w:tc>
          <w:tcPr>
            <w:tcW w:w="2798" w:type="dxa"/>
            <w:gridSpan w:val="2"/>
            <w:tcBorders>
              <w:top w:val="nil"/>
              <w:left w:val="nil"/>
              <w:bottom w:val="nil"/>
              <w:right w:val="nil"/>
            </w:tcBorders>
          </w:tcPr>
          <w:p w:rsidR="00DF3645" w:rsidRDefault="00DF3645" w:rsidP="00F219CA">
            <w:pPr>
              <w:spacing w:line="256" w:lineRule="auto"/>
              <w:rPr>
                <w:lang w:eastAsia="en-US"/>
              </w:rPr>
            </w:pPr>
          </w:p>
        </w:tc>
      </w:tr>
    </w:tbl>
    <w:p w:rsidR="00F219CA" w:rsidRPr="00F219CA" w:rsidRDefault="00F219CA" w:rsidP="00F219CA">
      <w:pPr>
        <w:rPr>
          <w:vanish/>
        </w:rPr>
      </w:pPr>
    </w:p>
    <w:tbl>
      <w:tblPr>
        <w:tblpPr w:leftFromText="180" w:rightFromText="180" w:tblpY="587"/>
        <w:tblW w:w="15086" w:type="dxa"/>
        <w:tblLook w:val="04A0" w:firstRow="1" w:lastRow="0" w:firstColumn="1" w:lastColumn="0" w:noHBand="0" w:noVBand="1"/>
      </w:tblPr>
      <w:tblGrid>
        <w:gridCol w:w="3047"/>
        <w:gridCol w:w="2908"/>
        <w:gridCol w:w="950"/>
        <w:gridCol w:w="2043"/>
        <w:gridCol w:w="1502"/>
        <w:gridCol w:w="1580"/>
        <w:gridCol w:w="937"/>
        <w:gridCol w:w="1106"/>
        <w:gridCol w:w="1013"/>
      </w:tblGrid>
      <w:tr w:rsidR="00DF3645" w:rsidRPr="000E7007" w:rsidTr="00DF3645">
        <w:trPr>
          <w:trHeight w:val="256"/>
        </w:trPr>
        <w:tc>
          <w:tcPr>
            <w:tcW w:w="3047" w:type="dxa"/>
            <w:tcBorders>
              <w:top w:val="nil"/>
              <w:left w:val="nil"/>
              <w:bottom w:val="nil"/>
              <w:right w:val="nil"/>
            </w:tcBorders>
            <w:shd w:val="clear" w:color="auto" w:fill="auto"/>
            <w:noWrap/>
            <w:vAlign w:val="bottom"/>
            <w:hideMark/>
          </w:tcPr>
          <w:p w:rsidR="00DF3645" w:rsidRPr="000E7007" w:rsidRDefault="00DF3645" w:rsidP="00F219CA">
            <w:pPr>
              <w:rPr>
                <w:rFonts w:ascii="Arial" w:hAnsi="Arial" w:cs="Arial"/>
                <w:color w:val="000000"/>
              </w:rPr>
            </w:pPr>
          </w:p>
        </w:tc>
        <w:tc>
          <w:tcPr>
            <w:tcW w:w="2908" w:type="dxa"/>
            <w:tcBorders>
              <w:top w:val="nil"/>
              <w:left w:val="nil"/>
              <w:bottom w:val="nil"/>
              <w:right w:val="nil"/>
            </w:tcBorders>
            <w:shd w:val="clear" w:color="auto" w:fill="auto"/>
            <w:noWrap/>
            <w:vAlign w:val="bottom"/>
            <w:hideMark/>
          </w:tcPr>
          <w:p w:rsidR="00DF3645" w:rsidRPr="000E7007" w:rsidRDefault="00DF3645" w:rsidP="00F219CA">
            <w:pPr>
              <w:rPr>
                <w:rFonts w:ascii="Arial" w:hAnsi="Arial" w:cs="Arial"/>
                <w:color w:val="000000"/>
              </w:rPr>
            </w:pPr>
          </w:p>
        </w:tc>
        <w:tc>
          <w:tcPr>
            <w:tcW w:w="950" w:type="dxa"/>
            <w:tcBorders>
              <w:top w:val="nil"/>
              <w:left w:val="nil"/>
              <w:bottom w:val="nil"/>
              <w:right w:val="nil"/>
            </w:tcBorders>
            <w:shd w:val="clear" w:color="auto" w:fill="auto"/>
            <w:noWrap/>
            <w:vAlign w:val="bottom"/>
            <w:hideMark/>
          </w:tcPr>
          <w:p w:rsidR="00DF3645" w:rsidRPr="000E7007" w:rsidRDefault="00DF3645" w:rsidP="00F219CA"/>
        </w:tc>
        <w:tc>
          <w:tcPr>
            <w:tcW w:w="2043" w:type="dxa"/>
            <w:tcBorders>
              <w:top w:val="nil"/>
              <w:left w:val="nil"/>
              <w:bottom w:val="nil"/>
              <w:right w:val="nil"/>
            </w:tcBorders>
            <w:shd w:val="clear" w:color="auto" w:fill="auto"/>
            <w:noWrap/>
            <w:vAlign w:val="bottom"/>
            <w:hideMark/>
          </w:tcPr>
          <w:p w:rsidR="00DF3645" w:rsidRPr="000E7007" w:rsidRDefault="00DF3645" w:rsidP="00F219CA"/>
        </w:tc>
        <w:tc>
          <w:tcPr>
            <w:tcW w:w="1502" w:type="dxa"/>
            <w:tcBorders>
              <w:top w:val="nil"/>
              <w:left w:val="nil"/>
              <w:bottom w:val="nil"/>
              <w:right w:val="nil"/>
            </w:tcBorders>
            <w:shd w:val="clear" w:color="auto" w:fill="auto"/>
            <w:noWrap/>
            <w:vAlign w:val="bottom"/>
            <w:hideMark/>
          </w:tcPr>
          <w:p w:rsidR="00DF3645" w:rsidRPr="000E7007" w:rsidRDefault="00DF3645" w:rsidP="00F219CA"/>
        </w:tc>
        <w:tc>
          <w:tcPr>
            <w:tcW w:w="1580" w:type="dxa"/>
            <w:tcBorders>
              <w:top w:val="nil"/>
              <w:left w:val="nil"/>
              <w:bottom w:val="nil"/>
              <w:right w:val="nil"/>
            </w:tcBorders>
            <w:shd w:val="clear" w:color="auto" w:fill="auto"/>
            <w:noWrap/>
            <w:vAlign w:val="bottom"/>
            <w:hideMark/>
          </w:tcPr>
          <w:p w:rsidR="00DF3645" w:rsidRPr="000E7007" w:rsidRDefault="00DF3645" w:rsidP="00F219CA"/>
        </w:tc>
        <w:tc>
          <w:tcPr>
            <w:tcW w:w="937" w:type="dxa"/>
            <w:tcBorders>
              <w:top w:val="nil"/>
              <w:left w:val="nil"/>
              <w:bottom w:val="nil"/>
              <w:right w:val="nil"/>
            </w:tcBorders>
            <w:shd w:val="clear" w:color="auto" w:fill="auto"/>
            <w:noWrap/>
            <w:vAlign w:val="bottom"/>
            <w:hideMark/>
          </w:tcPr>
          <w:p w:rsidR="00DF3645" w:rsidRPr="000E7007" w:rsidRDefault="00DF3645" w:rsidP="00F219CA"/>
        </w:tc>
        <w:tc>
          <w:tcPr>
            <w:tcW w:w="1106" w:type="dxa"/>
            <w:tcBorders>
              <w:top w:val="nil"/>
              <w:left w:val="nil"/>
              <w:bottom w:val="nil"/>
              <w:right w:val="nil"/>
            </w:tcBorders>
            <w:shd w:val="clear" w:color="auto" w:fill="auto"/>
            <w:noWrap/>
            <w:vAlign w:val="bottom"/>
            <w:hideMark/>
          </w:tcPr>
          <w:p w:rsidR="00DF3645" w:rsidRPr="000E7007" w:rsidRDefault="00DF3645" w:rsidP="00F219CA"/>
        </w:tc>
        <w:tc>
          <w:tcPr>
            <w:tcW w:w="1013" w:type="dxa"/>
            <w:tcBorders>
              <w:top w:val="nil"/>
              <w:left w:val="nil"/>
              <w:bottom w:val="nil"/>
              <w:right w:val="nil"/>
            </w:tcBorders>
            <w:shd w:val="clear" w:color="auto" w:fill="auto"/>
            <w:noWrap/>
            <w:vAlign w:val="bottom"/>
            <w:hideMark/>
          </w:tcPr>
          <w:p w:rsidR="00DF3645" w:rsidRPr="000E7007" w:rsidRDefault="00DF3645" w:rsidP="00F219CA"/>
        </w:tc>
      </w:tr>
    </w:tbl>
    <w:p w:rsidR="00DF3645" w:rsidRDefault="00DF3645" w:rsidP="00DF3645">
      <w:pPr>
        <w:rPr>
          <w:b/>
          <w:sz w:val="22"/>
          <w:szCs w:val="22"/>
        </w:rPr>
      </w:pPr>
      <w:r w:rsidRPr="000E7007">
        <w:rPr>
          <w:rFonts w:ascii="Arial" w:hAnsi="Arial" w:cs="Arial"/>
          <w:color w:val="000000"/>
        </w:rPr>
        <w:t>Форма бланка согласована</w:t>
      </w:r>
    </w:p>
    <w:p w:rsidR="00DF3645" w:rsidRPr="000E7007" w:rsidRDefault="00DF3645" w:rsidP="00DF3645">
      <w:pPr>
        <w:rPr>
          <w:b/>
          <w:sz w:val="22"/>
          <w:szCs w:val="22"/>
        </w:rPr>
      </w:pPr>
      <w:r w:rsidRPr="000E7007">
        <w:rPr>
          <w:b/>
          <w:sz w:val="22"/>
          <w:szCs w:val="22"/>
        </w:rPr>
        <w:t>ЗАКАЗЧИК                                                                       ПОДРЯДЧИК</w:t>
      </w:r>
    </w:p>
    <w:p w:rsidR="00DF3645" w:rsidRPr="000E7007" w:rsidRDefault="00DF3645" w:rsidP="00DF3645">
      <w:pPr>
        <w:rPr>
          <w:b/>
          <w:sz w:val="22"/>
          <w:szCs w:val="22"/>
        </w:rPr>
      </w:pPr>
      <w:r w:rsidRPr="000E7007">
        <w:rPr>
          <w:b/>
          <w:sz w:val="22"/>
          <w:szCs w:val="22"/>
        </w:rPr>
        <w:t xml:space="preserve">Директор </w:t>
      </w:r>
      <w:r w:rsidRPr="000E7007">
        <w:rPr>
          <w:sz w:val="22"/>
          <w:szCs w:val="22"/>
        </w:rPr>
        <w:tab/>
      </w:r>
      <w:r w:rsidRPr="000E7007">
        <w:rPr>
          <w:sz w:val="22"/>
          <w:szCs w:val="22"/>
        </w:rPr>
        <w:tab/>
        <w:t xml:space="preserve">                                                     </w:t>
      </w:r>
      <w:r w:rsidRPr="000E7007">
        <w:rPr>
          <w:b/>
          <w:sz w:val="22"/>
          <w:szCs w:val="22"/>
        </w:rPr>
        <w:t xml:space="preserve">Директор </w:t>
      </w:r>
    </w:p>
    <w:p w:rsidR="00DF3645" w:rsidRPr="000E7007" w:rsidRDefault="00DF3645" w:rsidP="00DF3645">
      <w:pPr>
        <w:rPr>
          <w:b/>
          <w:sz w:val="22"/>
          <w:szCs w:val="22"/>
        </w:rPr>
      </w:pPr>
      <w:r w:rsidRPr="000E7007">
        <w:rPr>
          <w:b/>
          <w:sz w:val="22"/>
          <w:szCs w:val="22"/>
        </w:rPr>
        <w:t xml:space="preserve">КФ  АО «Апатит»                                  </w:t>
      </w:r>
      <w:r w:rsidRPr="000E7007">
        <w:rPr>
          <w:b/>
          <w:sz w:val="22"/>
          <w:szCs w:val="22"/>
        </w:rPr>
        <w:tab/>
        <w:t xml:space="preserve">     </w:t>
      </w:r>
      <w:r w:rsidRPr="000E7007">
        <w:rPr>
          <w:b/>
          <w:sz w:val="22"/>
          <w:szCs w:val="22"/>
        </w:rPr>
        <w:tab/>
      </w:r>
      <w:r>
        <w:rPr>
          <w:b/>
          <w:sz w:val="22"/>
          <w:szCs w:val="22"/>
        </w:rPr>
        <w:t xml:space="preserve"> </w:t>
      </w:r>
      <w:r w:rsidRPr="000E7007">
        <w:rPr>
          <w:b/>
          <w:sz w:val="22"/>
          <w:szCs w:val="22"/>
        </w:rPr>
        <w:t xml:space="preserve">ООО «» </w:t>
      </w:r>
    </w:p>
    <w:p w:rsidR="00DF3645" w:rsidRPr="000E7007" w:rsidRDefault="00DF3645" w:rsidP="00DF3645">
      <w:pPr>
        <w:rPr>
          <w:b/>
          <w:sz w:val="22"/>
          <w:szCs w:val="22"/>
        </w:rPr>
      </w:pPr>
      <w:r w:rsidRPr="000E7007">
        <w:rPr>
          <w:b/>
          <w:sz w:val="22"/>
          <w:szCs w:val="22"/>
        </w:rPr>
        <w:t xml:space="preserve">                             </w:t>
      </w:r>
    </w:p>
    <w:p w:rsidR="00DF3645" w:rsidRPr="000E7007" w:rsidRDefault="00DF3645" w:rsidP="00DF3645">
      <w:pPr>
        <w:rPr>
          <w:sz w:val="22"/>
          <w:szCs w:val="22"/>
        </w:rPr>
      </w:pPr>
      <w:r w:rsidRPr="000E7007">
        <w:rPr>
          <w:b/>
          <w:sz w:val="22"/>
          <w:szCs w:val="22"/>
        </w:rPr>
        <w:t>_______________________А.Ю. Абрашитов</w:t>
      </w:r>
      <w:r w:rsidRPr="000E7007">
        <w:rPr>
          <w:sz w:val="22"/>
          <w:szCs w:val="22"/>
        </w:rPr>
        <w:t xml:space="preserve">                </w:t>
      </w:r>
      <w:r w:rsidRPr="000E7007">
        <w:rPr>
          <w:b/>
          <w:sz w:val="22"/>
          <w:szCs w:val="22"/>
        </w:rPr>
        <w:t>_____________________..........................</w:t>
      </w:r>
    </w:p>
    <w:p w:rsidR="00B022A7" w:rsidRDefault="00DF3645" w:rsidP="00DF3645">
      <w:pPr>
        <w:rPr>
          <w:sz w:val="22"/>
          <w:szCs w:val="22"/>
        </w:rPr>
      </w:pPr>
      <w:r w:rsidRPr="000E7007">
        <w:rPr>
          <w:sz w:val="22"/>
          <w:szCs w:val="22"/>
        </w:rPr>
        <w:t>М.П.                                                                                    М.П.</w:t>
      </w:r>
    </w:p>
    <w:p w:rsidR="00964BE0" w:rsidRDefault="00964BE0" w:rsidP="00DF3645">
      <w:pPr>
        <w:rPr>
          <w:sz w:val="22"/>
          <w:szCs w:val="22"/>
        </w:rPr>
        <w:sectPr w:rsidR="00964BE0" w:rsidSect="0094491C">
          <w:pgSz w:w="16838" w:h="11906" w:orient="landscape"/>
          <w:pgMar w:top="566" w:right="709" w:bottom="849" w:left="568" w:header="720" w:footer="720" w:gutter="0"/>
          <w:cols w:space="720"/>
          <w:titlePg/>
          <w:docGrid w:linePitch="272"/>
        </w:sectPr>
      </w:pPr>
    </w:p>
    <w:p w:rsidR="00964BE0" w:rsidRPr="00CC0ADA" w:rsidRDefault="00964BE0" w:rsidP="00964BE0">
      <w:pPr>
        <w:jc w:val="right"/>
        <w:rPr>
          <w:b/>
          <w:sz w:val="22"/>
          <w:szCs w:val="22"/>
        </w:rPr>
      </w:pPr>
      <w:r w:rsidRPr="00CC0ADA">
        <w:rPr>
          <w:b/>
          <w:sz w:val="22"/>
          <w:szCs w:val="22"/>
        </w:rPr>
        <w:lastRenderedPageBreak/>
        <w:t>Приложение № 7.1</w:t>
      </w:r>
    </w:p>
    <w:p w:rsidR="00964BE0" w:rsidRPr="00964BE0" w:rsidRDefault="00964BE0" w:rsidP="00964BE0">
      <w:pPr>
        <w:ind w:firstLine="7797"/>
        <w:rPr>
          <w:b/>
          <w:bCs/>
          <w:sz w:val="22"/>
          <w:szCs w:val="22"/>
        </w:rPr>
      </w:pPr>
      <w:r w:rsidRPr="00CC0ADA">
        <w:rPr>
          <w:b/>
          <w:sz w:val="22"/>
          <w:szCs w:val="22"/>
        </w:rPr>
        <w:t xml:space="preserve">   к Договору № ………</w:t>
      </w:r>
    </w:p>
    <w:p w:rsidR="00964BE0" w:rsidRPr="00964BE0" w:rsidRDefault="00964BE0" w:rsidP="00964BE0">
      <w:pPr>
        <w:rPr>
          <w:b/>
          <w:bCs/>
          <w:sz w:val="22"/>
          <w:szCs w:val="22"/>
        </w:rPr>
      </w:pPr>
    </w:p>
    <w:p w:rsidR="00964BE0" w:rsidRPr="00964BE0" w:rsidRDefault="00964BE0" w:rsidP="00964BE0">
      <w:pPr>
        <w:rPr>
          <w:b/>
          <w:bCs/>
          <w:sz w:val="22"/>
          <w:szCs w:val="22"/>
        </w:rPr>
      </w:pPr>
    </w:p>
    <w:p w:rsidR="00964BE0" w:rsidRPr="00964BE0" w:rsidRDefault="00964BE0" w:rsidP="00964BE0">
      <w:pPr>
        <w:pStyle w:val="24"/>
        <w:tabs>
          <w:tab w:val="left" w:pos="6521"/>
        </w:tabs>
        <w:spacing w:before="0" w:line="240" w:lineRule="auto"/>
        <w:ind w:firstLine="0"/>
        <w:jc w:val="center"/>
        <w:outlineLvl w:val="0"/>
        <w:rPr>
          <w:b/>
          <w:bCs/>
          <w:sz w:val="24"/>
          <w:szCs w:val="24"/>
        </w:rPr>
      </w:pPr>
      <w:r w:rsidRPr="00964BE0">
        <w:rPr>
          <w:b/>
          <w:bCs/>
          <w:sz w:val="24"/>
          <w:szCs w:val="24"/>
        </w:rPr>
        <w:t>ОТЧЕТ №_________</w:t>
      </w:r>
    </w:p>
    <w:tbl>
      <w:tblPr>
        <w:tblW w:w="9923" w:type="dxa"/>
        <w:tblLayout w:type="fixed"/>
        <w:tblLook w:val="04A0" w:firstRow="1" w:lastRow="0" w:firstColumn="1" w:lastColumn="0" w:noHBand="0" w:noVBand="1"/>
      </w:tblPr>
      <w:tblGrid>
        <w:gridCol w:w="753"/>
        <w:gridCol w:w="2199"/>
        <w:gridCol w:w="2010"/>
        <w:gridCol w:w="186"/>
        <w:gridCol w:w="1515"/>
        <w:gridCol w:w="2137"/>
        <w:gridCol w:w="247"/>
        <w:gridCol w:w="876"/>
      </w:tblGrid>
      <w:tr w:rsidR="00964BE0" w:rsidRPr="00964BE0" w:rsidTr="00944C86">
        <w:trPr>
          <w:gridAfter w:val="1"/>
          <w:wAfter w:w="876" w:type="dxa"/>
          <w:trHeight w:val="300"/>
        </w:trPr>
        <w:tc>
          <w:tcPr>
            <w:tcW w:w="753" w:type="dxa"/>
            <w:noWrap/>
            <w:vAlign w:val="bottom"/>
            <w:hideMark/>
          </w:tcPr>
          <w:p w:rsidR="00964BE0" w:rsidRPr="00964BE0" w:rsidRDefault="00964BE0" w:rsidP="00944C86">
            <w:pPr>
              <w:rPr>
                <w:b/>
                <w:bCs/>
                <w:sz w:val="24"/>
                <w:szCs w:val="24"/>
              </w:rPr>
            </w:pPr>
          </w:p>
        </w:tc>
        <w:tc>
          <w:tcPr>
            <w:tcW w:w="2199" w:type="dxa"/>
            <w:noWrap/>
            <w:vAlign w:val="bottom"/>
            <w:hideMark/>
          </w:tcPr>
          <w:p w:rsidR="00964BE0" w:rsidRPr="00964BE0" w:rsidRDefault="00964BE0" w:rsidP="00944C86">
            <w:pPr>
              <w:spacing w:after="160" w:line="256" w:lineRule="auto"/>
              <w:rPr>
                <w:rFonts w:ascii="Calibri" w:eastAsia="Calibri" w:hAnsi="Calibri"/>
              </w:rPr>
            </w:pPr>
          </w:p>
        </w:tc>
        <w:tc>
          <w:tcPr>
            <w:tcW w:w="2196" w:type="dxa"/>
            <w:gridSpan w:val="2"/>
            <w:noWrap/>
            <w:vAlign w:val="bottom"/>
            <w:hideMark/>
          </w:tcPr>
          <w:p w:rsidR="00964BE0" w:rsidRPr="00964BE0" w:rsidRDefault="00964BE0" w:rsidP="00944C86">
            <w:pPr>
              <w:spacing w:after="160" w:line="256" w:lineRule="auto"/>
              <w:rPr>
                <w:rFonts w:ascii="Calibri" w:eastAsia="Calibri" w:hAnsi="Calibri"/>
              </w:rPr>
            </w:pPr>
          </w:p>
        </w:tc>
        <w:tc>
          <w:tcPr>
            <w:tcW w:w="3652" w:type="dxa"/>
            <w:gridSpan w:val="2"/>
            <w:noWrap/>
            <w:vAlign w:val="bottom"/>
            <w:hideMark/>
          </w:tcPr>
          <w:p w:rsidR="00964BE0" w:rsidRPr="00964BE0" w:rsidRDefault="00964BE0" w:rsidP="00944C86">
            <w:pPr>
              <w:spacing w:after="160" w:line="256" w:lineRule="auto"/>
              <w:rPr>
                <w:rFonts w:ascii="Calibri" w:eastAsia="Calibri" w:hAnsi="Calibri"/>
              </w:rPr>
            </w:pPr>
          </w:p>
        </w:tc>
        <w:tc>
          <w:tcPr>
            <w:tcW w:w="247" w:type="dxa"/>
            <w:noWrap/>
            <w:vAlign w:val="bottom"/>
            <w:hideMark/>
          </w:tcPr>
          <w:p w:rsidR="00964BE0" w:rsidRPr="00964BE0" w:rsidRDefault="00964BE0" w:rsidP="00944C86">
            <w:pPr>
              <w:spacing w:after="160" w:line="256" w:lineRule="auto"/>
              <w:rPr>
                <w:rFonts w:ascii="Calibri" w:eastAsia="Calibri" w:hAnsi="Calibri"/>
              </w:rPr>
            </w:pPr>
          </w:p>
        </w:tc>
      </w:tr>
      <w:tr w:rsidR="00964BE0" w:rsidRPr="00964BE0" w:rsidTr="00944C86">
        <w:trPr>
          <w:trHeight w:val="1080"/>
        </w:trPr>
        <w:tc>
          <w:tcPr>
            <w:tcW w:w="9923" w:type="dxa"/>
            <w:gridSpan w:val="8"/>
            <w:vAlign w:val="bottom"/>
          </w:tcPr>
          <w:p w:rsidR="00964BE0" w:rsidRPr="00964BE0" w:rsidRDefault="00964BE0" w:rsidP="00944C86">
            <w:pPr>
              <w:spacing w:line="256" w:lineRule="auto"/>
              <w:rPr>
                <w:sz w:val="22"/>
                <w:szCs w:val="22"/>
                <w:lang w:eastAsia="en-US"/>
              </w:rPr>
            </w:pPr>
            <w:r w:rsidRPr="00964BE0">
              <w:rPr>
                <w:sz w:val="22"/>
                <w:szCs w:val="22"/>
                <w:lang w:eastAsia="en-US"/>
              </w:rPr>
              <w:t xml:space="preserve">об использовании вскрыши скальной и щебня, переданной на давальческой основе при выполнении работ </w:t>
            </w:r>
          </w:p>
          <w:p w:rsidR="00964BE0" w:rsidRPr="00964BE0" w:rsidRDefault="00964BE0" w:rsidP="00944C86">
            <w:pPr>
              <w:spacing w:line="256" w:lineRule="auto"/>
              <w:rPr>
                <w:sz w:val="22"/>
                <w:szCs w:val="22"/>
                <w:lang w:eastAsia="en-US"/>
              </w:rPr>
            </w:pPr>
          </w:p>
          <w:p w:rsidR="00964BE0" w:rsidRPr="00964BE0" w:rsidRDefault="00964BE0" w:rsidP="00944C86">
            <w:pPr>
              <w:spacing w:line="256" w:lineRule="auto"/>
              <w:rPr>
                <w:sz w:val="22"/>
                <w:szCs w:val="22"/>
                <w:lang w:eastAsia="en-US"/>
              </w:rPr>
            </w:pPr>
            <w:r w:rsidRPr="00964BE0">
              <w:rPr>
                <w:sz w:val="22"/>
                <w:szCs w:val="22"/>
                <w:lang w:eastAsia="en-US"/>
              </w:rPr>
              <w:t>подрядной организации</w:t>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lang w:eastAsia="en-US"/>
              </w:rPr>
              <w:softHyphen/>
            </w:r>
            <w:r w:rsidRPr="00964BE0">
              <w:rPr>
                <w:sz w:val="22"/>
                <w:szCs w:val="22"/>
                <w:u w:val="single"/>
                <w:lang w:eastAsia="en-US"/>
              </w:rPr>
              <w:t>___________________________________________________________</w:t>
            </w:r>
          </w:p>
          <w:p w:rsidR="00964BE0" w:rsidRPr="00964BE0" w:rsidRDefault="00964BE0" w:rsidP="00944C86">
            <w:pPr>
              <w:spacing w:line="256" w:lineRule="auto"/>
              <w:rPr>
                <w:sz w:val="18"/>
                <w:szCs w:val="18"/>
                <w:lang w:eastAsia="en-US"/>
              </w:rPr>
            </w:pPr>
            <w:r w:rsidRPr="00964BE0">
              <w:rPr>
                <w:sz w:val="16"/>
                <w:szCs w:val="16"/>
                <w:lang w:eastAsia="en-US"/>
              </w:rPr>
              <w:t xml:space="preserve">                                                                                                                         </w:t>
            </w:r>
            <w:r w:rsidRPr="00964BE0">
              <w:rPr>
                <w:sz w:val="18"/>
                <w:szCs w:val="18"/>
                <w:lang w:eastAsia="en-US"/>
              </w:rPr>
              <w:t xml:space="preserve"> (наименование)</w:t>
            </w:r>
          </w:p>
          <w:p w:rsidR="00964BE0" w:rsidRPr="00964BE0" w:rsidRDefault="00964BE0" w:rsidP="00944C86">
            <w:pPr>
              <w:spacing w:line="256" w:lineRule="auto"/>
              <w:rPr>
                <w:sz w:val="22"/>
                <w:szCs w:val="22"/>
                <w:lang w:eastAsia="en-US"/>
              </w:rPr>
            </w:pPr>
            <w:r w:rsidRPr="00964BE0">
              <w:rPr>
                <w:sz w:val="22"/>
                <w:szCs w:val="22"/>
                <w:lang w:eastAsia="en-US"/>
              </w:rPr>
              <w:t>по договору №</w:t>
            </w:r>
            <w:r w:rsidRPr="00964BE0">
              <w:rPr>
                <w:sz w:val="22"/>
                <w:szCs w:val="22"/>
                <w:u w:val="single"/>
                <w:lang w:eastAsia="en-US"/>
              </w:rPr>
              <w:t xml:space="preserve">                                                              </w:t>
            </w:r>
            <w:r w:rsidRPr="00964BE0">
              <w:rPr>
                <w:sz w:val="22"/>
                <w:szCs w:val="22"/>
                <w:lang w:eastAsia="en-US"/>
              </w:rPr>
              <w:t xml:space="preserve">КС-2 № _____________________________                                               </w:t>
            </w:r>
          </w:p>
          <w:p w:rsidR="00964BE0" w:rsidRPr="00964BE0" w:rsidRDefault="00964BE0" w:rsidP="00944C86">
            <w:pPr>
              <w:spacing w:line="256" w:lineRule="auto"/>
              <w:rPr>
                <w:sz w:val="22"/>
                <w:szCs w:val="22"/>
                <w:lang w:eastAsia="en-US"/>
              </w:rPr>
            </w:pPr>
          </w:p>
          <w:p w:rsidR="00964BE0" w:rsidRPr="00964BE0" w:rsidRDefault="00964BE0" w:rsidP="00944C86">
            <w:pPr>
              <w:spacing w:line="256" w:lineRule="auto"/>
              <w:rPr>
                <w:sz w:val="22"/>
                <w:szCs w:val="22"/>
                <w:lang w:eastAsia="en-US"/>
              </w:rPr>
            </w:pPr>
            <w:r w:rsidRPr="00964BE0">
              <w:rPr>
                <w:sz w:val="22"/>
                <w:szCs w:val="22"/>
                <w:lang w:eastAsia="en-US"/>
              </w:rPr>
              <w:t>за период с</w:t>
            </w:r>
            <w:r w:rsidRPr="00964BE0">
              <w:rPr>
                <w:sz w:val="22"/>
                <w:szCs w:val="22"/>
                <w:u w:val="single"/>
                <w:lang w:eastAsia="en-US"/>
              </w:rPr>
              <w:t xml:space="preserve">                                </w:t>
            </w:r>
            <w:r w:rsidRPr="00964BE0">
              <w:rPr>
                <w:sz w:val="22"/>
                <w:szCs w:val="22"/>
                <w:lang w:eastAsia="en-US"/>
              </w:rPr>
              <w:t>20_</w:t>
            </w:r>
            <w:r w:rsidRPr="00964BE0">
              <w:rPr>
                <w:sz w:val="22"/>
                <w:szCs w:val="22"/>
                <w:u w:val="single"/>
                <w:lang w:eastAsia="en-US"/>
              </w:rPr>
              <w:t>__</w:t>
            </w:r>
            <w:r w:rsidRPr="00964BE0">
              <w:rPr>
                <w:sz w:val="22"/>
                <w:szCs w:val="22"/>
                <w:lang w:eastAsia="en-US"/>
              </w:rPr>
              <w:t>г.  по</w:t>
            </w:r>
            <w:r w:rsidRPr="00964BE0">
              <w:rPr>
                <w:sz w:val="22"/>
                <w:szCs w:val="22"/>
                <w:u w:val="single"/>
                <w:lang w:eastAsia="en-US"/>
              </w:rPr>
              <w:t xml:space="preserve">                                </w:t>
            </w:r>
            <w:r w:rsidRPr="00964BE0">
              <w:rPr>
                <w:sz w:val="22"/>
                <w:szCs w:val="22"/>
                <w:lang w:eastAsia="en-US"/>
              </w:rPr>
              <w:t>20_</w:t>
            </w:r>
            <w:r w:rsidRPr="00964BE0">
              <w:rPr>
                <w:sz w:val="22"/>
                <w:szCs w:val="22"/>
                <w:u w:val="single"/>
                <w:lang w:eastAsia="en-US"/>
              </w:rPr>
              <w:t>__</w:t>
            </w:r>
            <w:r w:rsidRPr="00964BE0">
              <w:rPr>
                <w:sz w:val="22"/>
                <w:szCs w:val="22"/>
                <w:lang w:eastAsia="en-US"/>
              </w:rPr>
              <w:t xml:space="preserve">г.  </w:t>
            </w:r>
          </w:p>
        </w:tc>
      </w:tr>
      <w:tr w:rsidR="00964BE0" w:rsidRPr="00964BE0" w:rsidTr="00944C86">
        <w:trPr>
          <w:trHeight w:val="300"/>
        </w:trPr>
        <w:tc>
          <w:tcPr>
            <w:tcW w:w="9923" w:type="dxa"/>
            <w:gridSpan w:val="8"/>
            <w:vAlign w:val="bottom"/>
          </w:tcPr>
          <w:p w:rsidR="00964BE0" w:rsidRPr="00964BE0" w:rsidRDefault="00964BE0" w:rsidP="00944C86">
            <w:pPr>
              <w:spacing w:line="256" w:lineRule="auto"/>
              <w:rPr>
                <w:sz w:val="22"/>
                <w:szCs w:val="22"/>
                <w:lang w:eastAsia="en-US"/>
              </w:rPr>
            </w:pPr>
          </w:p>
          <w:p w:rsidR="00964BE0" w:rsidRPr="00964BE0" w:rsidRDefault="00964BE0" w:rsidP="00944C86">
            <w:pPr>
              <w:spacing w:line="256" w:lineRule="auto"/>
              <w:rPr>
                <w:sz w:val="22"/>
                <w:szCs w:val="22"/>
                <w:lang w:eastAsia="en-US"/>
              </w:rPr>
            </w:pPr>
            <w:r w:rsidRPr="00964BE0">
              <w:rPr>
                <w:sz w:val="22"/>
                <w:szCs w:val="22"/>
                <w:lang w:eastAsia="en-US"/>
              </w:rPr>
              <w:t>Шифр</w:t>
            </w:r>
            <w:r w:rsidRPr="00964BE0">
              <w:rPr>
                <w:sz w:val="22"/>
                <w:szCs w:val="22"/>
                <w:u w:val="single"/>
                <w:lang w:eastAsia="en-US"/>
              </w:rPr>
              <w:t xml:space="preserve">                                  </w:t>
            </w:r>
            <w:r w:rsidRPr="00964BE0">
              <w:rPr>
                <w:sz w:val="22"/>
                <w:szCs w:val="22"/>
                <w:lang w:eastAsia="en-US"/>
              </w:rPr>
              <w:t xml:space="preserve"> задача__________</w:t>
            </w:r>
          </w:p>
          <w:p w:rsidR="00964BE0" w:rsidRPr="00964BE0" w:rsidRDefault="00964BE0" w:rsidP="00944C86">
            <w:pPr>
              <w:spacing w:line="256" w:lineRule="auto"/>
              <w:rPr>
                <w:sz w:val="22"/>
                <w:szCs w:val="22"/>
                <w:lang w:eastAsia="en-US"/>
              </w:rPr>
            </w:pPr>
          </w:p>
          <w:tbl>
            <w:tblPr>
              <w:tblW w:w="0" w:type="dxa"/>
              <w:tblLayout w:type="fixed"/>
              <w:tblLook w:val="04A0" w:firstRow="1" w:lastRow="0" w:firstColumn="1" w:lastColumn="0" w:noHBand="0" w:noVBand="1"/>
            </w:tblPr>
            <w:tblGrid>
              <w:gridCol w:w="596"/>
              <w:gridCol w:w="763"/>
              <w:gridCol w:w="1022"/>
              <w:gridCol w:w="1153"/>
              <w:gridCol w:w="690"/>
              <w:gridCol w:w="1192"/>
              <w:gridCol w:w="1276"/>
              <w:gridCol w:w="1540"/>
              <w:gridCol w:w="1275"/>
            </w:tblGrid>
            <w:tr w:rsidR="00964BE0" w:rsidRPr="00964BE0" w:rsidTr="00944C86">
              <w:trPr>
                <w:trHeight w:val="600"/>
              </w:trPr>
              <w:tc>
                <w:tcPr>
                  <w:tcW w:w="596" w:type="dxa"/>
                  <w:vMerge w:val="restart"/>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п/п</w:t>
                  </w:r>
                </w:p>
              </w:tc>
              <w:tc>
                <w:tcPr>
                  <w:tcW w:w="1785" w:type="dxa"/>
                  <w:gridSpan w:val="2"/>
                  <w:vMerge w:val="restart"/>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наименование позиции</w:t>
                  </w:r>
                </w:p>
              </w:tc>
              <w:tc>
                <w:tcPr>
                  <w:tcW w:w="1153" w:type="dxa"/>
                  <w:vMerge w:val="restart"/>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ном. номер</w:t>
                  </w:r>
                </w:p>
              </w:tc>
              <w:tc>
                <w:tcPr>
                  <w:tcW w:w="690" w:type="dxa"/>
                  <w:vMerge w:val="restart"/>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Ед. изм.</w:t>
                  </w:r>
                </w:p>
              </w:tc>
              <w:tc>
                <w:tcPr>
                  <w:tcW w:w="1192" w:type="dxa"/>
                  <w:tcBorders>
                    <w:top w:val="single" w:sz="4" w:space="0" w:color="auto"/>
                    <w:left w:val="nil"/>
                    <w:bottom w:val="single" w:sz="4" w:space="0" w:color="auto"/>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 xml:space="preserve">Остаток </w:t>
                  </w:r>
                </w:p>
              </w:tc>
              <w:tc>
                <w:tcPr>
                  <w:tcW w:w="1276" w:type="dxa"/>
                  <w:tcBorders>
                    <w:top w:val="single" w:sz="4" w:space="0" w:color="auto"/>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 xml:space="preserve">Получено </w:t>
                  </w:r>
                </w:p>
              </w:tc>
              <w:tc>
                <w:tcPr>
                  <w:tcW w:w="1540" w:type="dxa"/>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Переработано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 xml:space="preserve">Остаток </w:t>
                  </w:r>
                </w:p>
              </w:tc>
            </w:tr>
            <w:tr w:rsidR="00964BE0" w:rsidRPr="00964BE0" w:rsidTr="00944C86">
              <w:trPr>
                <w:trHeight w:val="300"/>
              </w:trPr>
              <w:tc>
                <w:tcPr>
                  <w:tcW w:w="1359" w:type="dxa"/>
                  <w:vMerge/>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p>
              </w:tc>
              <w:tc>
                <w:tcPr>
                  <w:tcW w:w="9933" w:type="dxa"/>
                  <w:gridSpan w:val="2"/>
                  <w:vMerge/>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p>
              </w:tc>
              <w:tc>
                <w:tcPr>
                  <w:tcW w:w="1153" w:type="dxa"/>
                  <w:vMerge/>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p>
              </w:tc>
              <w:tc>
                <w:tcPr>
                  <w:tcW w:w="690" w:type="dxa"/>
                  <w:vMerge/>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p>
              </w:tc>
              <w:tc>
                <w:tcPr>
                  <w:tcW w:w="1192" w:type="dxa"/>
                  <w:tcBorders>
                    <w:top w:val="single" w:sz="4" w:space="0" w:color="auto"/>
                    <w:left w:val="nil"/>
                    <w:bottom w:val="single" w:sz="4" w:space="0" w:color="auto"/>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Кол-во</w:t>
                  </w:r>
                </w:p>
              </w:tc>
              <w:tc>
                <w:tcPr>
                  <w:tcW w:w="1276" w:type="dxa"/>
                  <w:tcBorders>
                    <w:top w:val="nil"/>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Кол-во</w:t>
                  </w:r>
                </w:p>
              </w:tc>
              <w:tc>
                <w:tcPr>
                  <w:tcW w:w="1540" w:type="dxa"/>
                  <w:tcBorders>
                    <w:top w:val="single" w:sz="4" w:space="0" w:color="auto"/>
                    <w:left w:val="single" w:sz="4" w:space="0" w:color="auto"/>
                    <w:bottom w:val="single" w:sz="4" w:space="0" w:color="000000"/>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Кол-во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rPr>
                      <w:sz w:val="22"/>
                      <w:szCs w:val="22"/>
                      <w:lang w:eastAsia="en-US"/>
                    </w:rPr>
                  </w:pPr>
                  <w:r w:rsidRPr="00964BE0">
                    <w:rPr>
                      <w:sz w:val="22"/>
                      <w:szCs w:val="22"/>
                      <w:lang w:eastAsia="en-US"/>
                    </w:rPr>
                    <w:t>Кол-во</w:t>
                  </w:r>
                </w:p>
              </w:tc>
            </w:tr>
            <w:tr w:rsidR="00964BE0" w:rsidRPr="00964BE0" w:rsidTr="00944C86">
              <w:trPr>
                <w:trHeight w:val="300"/>
              </w:trPr>
              <w:tc>
                <w:tcPr>
                  <w:tcW w:w="596" w:type="dxa"/>
                  <w:tcBorders>
                    <w:top w:val="nil"/>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1</w:t>
                  </w:r>
                </w:p>
              </w:tc>
              <w:tc>
                <w:tcPr>
                  <w:tcW w:w="1785" w:type="dxa"/>
                  <w:gridSpan w:val="2"/>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153" w:type="dxa"/>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690" w:type="dxa"/>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192" w:type="dxa"/>
                  <w:tcBorders>
                    <w:top w:val="single" w:sz="4" w:space="0" w:color="auto"/>
                    <w:left w:val="nil"/>
                    <w:bottom w:val="single" w:sz="4" w:space="0" w:color="auto"/>
                    <w:right w:val="single" w:sz="4" w:space="0" w:color="auto"/>
                  </w:tcBorders>
                </w:tcPr>
                <w:p w:rsidR="00964BE0" w:rsidRPr="00964BE0" w:rsidRDefault="00964BE0" w:rsidP="00944C86">
                  <w:pPr>
                    <w:spacing w:line="256" w:lineRule="auto"/>
                    <w:jc w:val="center"/>
                    <w:rPr>
                      <w:sz w:val="22"/>
                      <w:szCs w:val="22"/>
                      <w:lang w:eastAsia="en-US"/>
                    </w:rPr>
                  </w:pPr>
                </w:p>
              </w:tc>
              <w:tc>
                <w:tcPr>
                  <w:tcW w:w="1276" w:type="dxa"/>
                  <w:tcBorders>
                    <w:top w:val="nil"/>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540" w:type="dxa"/>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275" w:type="dxa"/>
                  <w:tcBorders>
                    <w:top w:val="single" w:sz="4" w:space="0" w:color="auto"/>
                    <w:left w:val="nil"/>
                    <w:bottom w:val="single" w:sz="4" w:space="0" w:color="auto"/>
                    <w:right w:val="single" w:sz="4" w:space="0" w:color="auto"/>
                  </w:tcBorders>
                  <w:noWrap/>
                  <w:vAlign w:val="bottom"/>
                  <w:hideMark/>
                </w:tcPr>
                <w:p w:rsidR="00964BE0" w:rsidRPr="00964BE0" w:rsidRDefault="00964BE0" w:rsidP="00944C86">
                  <w:pPr>
                    <w:spacing w:line="256" w:lineRule="auto"/>
                    <w:rPr>
                      <w:rFonts w:ascii="Calibri" w:hAnsi="Calibri" w:cs="Calibri"/>
                      <w:sz w:val="22"/>
                      <w:szCs w:val="22"/>
                      <w:lang w:eastAsia="en-US"/>
                    </w:rPr>
                  </w:pPr>
                  <w:r w:rsidRPr="00964BE0">
                    <w:rPr>
                      <w:rFonts w:ascii="Calibri" w:hAnsi="Calibri" w:cs="Calibri"/>
                      <w:sz w:val="22"/>
                      <w:szCs w:val="22"/>
                      <w:lang w:eastAsia="en-US"/>
                    </w:rPr>
                    <w:t> </w:t>
                  </w:r>
                </w:p>
              </w:tc>
            </w:tr>
            <w:tr w:rsidR="00964BE0" w:rsidRPr="00964BE0" w:rsidTr="00944C86">
              <w:trPr>
                <w:trHeight w:val="300"/>
              </w:trPr>
              <w:tc>
                <w:tcPr>
                  <w:tcW w:w="596" w:type="dxa"/>
                  <w:tcBorders>
                    <w:top w:val="nil"/>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2</w:t>
                  </w:r>
                </w:p>
              </w:tc>
              <w:tc>
                <w:tcPr>
                  <w:tcW w:w="1785" w:type="dxa"/>
                  <w:gridSpan w:val="2"/>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153" w:type="dxa"/>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690" w:type="dxa"/>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192" w:type="dxa"/>
                  <w:tcBorders>
                    <w:top w:val="single" w:sz="4" w:space="0" w:color="auto"/>
                    <w:left w:val="nil"/>
                    <w:bottom w:val="single" w:sz="4" w:space="0" w:color="auto"/>
                    <w:right w:val="single" w:sz="4" w:space="0" w:color="auto"/>
                  </w:tcBorders>
                </w:tcPr>
                <w:p w:rsidR="00964BE0" w:rsidRPr="00964BE0" w:rsidRDefault="00964BE0" w:rsidP="00944C86">
                  <w:pPr>
                    <w:spacing w:line="256" w:lineRule="auto"/>
                    <w:jc w:val="center"/>
                    <w:rPr>
                      <w:sz w:val="22"/>
                      <w:szCs w:val="22"/>
                      <w:lang w:eastAsia="en-US"/>
                    </w:rPr>
                  </w:pPr>
                </w:p>
              </w:tc>
              <w:tc>
                <w:tcPr>
                  <w:tcW w:w="1276" w:type="dxa"/>
                  <w:tcBorders>
                    <w:top w:val="nil"/>
                    <w:left w:val="single" w:sz="4" w:space="0" w:color="auto"/>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540" w:type="dxa"/>
                  <w:tcBorders>
                    <w:top w:val="nil"/>
                    <w:left w:val="nil"/>
                    <w:bottom w:val="single" w:sz="4" w:space="0" w:color="auto"/>
                    <w:right w:val="single" w:sz="4" w:space="0" w:color="auto"/>
                  </w:tcBorders>
                  <w:vAlign w:val="center"/>
                  <w:hideMark/>
                </w:tcPr>
                <w:p w:rsidR="00964BE0" w:rsidRPr="00964BE0" w:rsidRDefault="00964BE0" w:rsidP="00944C86">
                  <w:pPr>
                    <w:spacing w:line="256" w:lineRule="auto"/>
                    <w:jc w:val="center"/>
                    <w:rPr>
                      <w:sz w:val="22"/>
                      <w:szCs w:val="22"/>
                      <w:lang w:eastAsia="en-US"/>
                    </w:rPr>
                  </w:pPr>
                  <w:r w:rsidRPr="00964BE0">
                    <w:rPr>
                      <w:sz w:val="22"/>
                      <w:szCs w:val="22"/>
                      <w:lang w:eastAsia="en-US"/>
                    </w:rPr>
                    <w:t> </w:t>
                  </w:r>
                </w:p>
              </w:tc>
              <w:tc>
                <w:tcPr>
                  <w:tcW w:w="1275" w:type="dxa"/>
                  <w:tcBorders>
                    <w:top w:val="nil"/>
                    <w:left w:val="nil"/>
                    <w:bottom w:val="single" w:sz="4" w:space="0" w:color="auto"/>
                    <w:right w:val="single" w:sz="4" w:space="0" w:color="auto"/>
                  </w:tcBorders>
                  <w:noWrap/>
                  <w:vAlign w:val="bottom"/>
                  <w:hideMark/>
                </w:tcPr>
                <w:p w:rsidR="00964BE0" w:rsidRPr="00964BE0" w:rsidRDefault="00964BE0" w:rsidP="00944C86">
                  <w:pPr>
                    <w:spacing w:line="256" w:lineRule="auto"/>
                    <w:rPr>
                      <w:rFonts w:ascii="Calibri" w:hAnsi="Calibri" w:cs="Calibri"/>
                      <w:sz w:val="22"/>
                      <w:szCs w:val="22"/>
                      <w:lang w:eastAsia="en-US"/>
                    </w:rPr>
                  </w:pPr>
                  <w:r w:rsidRPr="00964BE0">
                    <w:rPr>
                      <w:rFonts w:ascii="Calibri" w:hAnsi="Calibri" w:cs="Calibri"/>
                      <w:sz w:val="22"/>
                      <w:szCs w:val="22"/>
                      <w:lang w:eastAsia="en-US"/>
                    </w:rPr>
                    <w:t> </w:t>
                  </w:r>
                </w:p>
              </w:tc>
            </w:tr>
            <w:tr w:rsidR="00964BE0" w:rsidRPr="00964BE0" w:rsidTr="00944C86">
              <w:trPr>
                <w:trHeight w:val="300"/>
              </w:trPr>
              <w:tc>
                <w:tcPr>
                  <w:tcW w:w="1359" w:type="dxa"/>
                  <w:gridSpan w:val="2"/>
                  <w:tcBorders>
                    <w:top w:val="single" w:sz="4" w:space="0" w:color="auto"/>
                    <w:left w:val="single" w:sz="4" w:space="0" w:color="auto"/>
                    <w:bottom w:val="single" w:sz="4" w:space="0" w:color="auto"/>
                    <w:right w:val="single" w:sz="4" w:space="0" w:color="auto"/>
                  </w:tcBorders>
                </w:tcPr>
                <w:p w:rsidR="00964BE0" w:rsidRPr="00964BE0" w:rsidRDefault="00964BE0" w:rsidP="00944C86">
                  <w:pPr>
                    <w:spacing w:line="256" w:lineRule="auto"/>
                    <w:rPr>
                      <w:sz w:val="22"/>
                      <w:szCs w:val="22"/>
                      <w:lang w:eastAsia="en-US"/>
                    </w:rPr>
                  </w:pPr>
                </w:p>
              </w:tc>
              <w:tc>
                <w:tcPr>
                  <w:tcW w:w="8148" w:type="dxa"/>
                  <w:gridSpan w:val="7"/>
                  <w:tcBorders>
                    <w:top w:val="single" w:sz="4" w:space="0" w:color="auto"/>
                    <w:left w:val="single" w:sz="4" w:space="0" w:color="auto"/>
                    <w:bottom w:val="single" w:sz="4" w:space="0" w:color="auto"/>
                    <w:right w:val="single" w:sz="4" w:space="0" w:color="auto"/>
                  </w:tcBorders>
                  <w:noWrap/>
                  <w:vAlign w:val="bottom"/>
                  <w:hideMark/>
                </w:tcPr>
                <w:p w:rsidR="00964BE0" w:rsidRPr="00964BE0" w:rsidRDefault="00964BE0" w:rsidP="00944C86">
                  <w:pPr>
                    <w:spacing w:line="256" w:lineRule="auto"/>
                    <w:rPr>
                      <w:sz w:val="22"/>
                      <w:szCs w:val="22"/>
                      <w:lang w:eastAsia="en-US"/>
                    </w:rPr>
                  </w:pPr>
                  <w:r w:rsidRPr="00964BE0">
                    <w:rPr>
                      <w:sz w:val="22"/>
                      <w:szCs w:val="22"/>
                      <w:lang w:eastAsia="en-US"/>
                    </w:rPr>
                    <w:t>Итого</w:t>
                  </w:r>
                </w:p>
              </w:tc>
            </w:tr>
          </w:tbl>
          <w:p w:rsidR="00964BE0" w:rsidRPr="00964BE0" w:rsidRDefault="00964BE0" w:rsidP="00944C86">
            <w:pPr>
              <w:spacing w:line="256" w:lineRule="auto"/>
              <w:rPr>
                <w:rFonts w:ascii="Calibri" w:eastAsia="Calibri" w:hAnsi="Calibri"/>
                <w:sz w:val="22"/>
                <w:szCs w:val="22"/>
                <w:lang w:eastAsia="en-US"/>
              </w:rPr>
            </w:pPr>
          </w:p>
        </w:tc>
      </w:tr>
      <w:tr w:rsidR="00964BE0" w:rsidRPr="00964BE0" w:rsidTr="00944C86">
        <w:trPr>
          <w:gridAfter w:val="1"/>
          <w:wAfter w:w="876" w:type="dxa"/>
          <w:trHeight w:val="300"/>
        </w:trPr>
        <w:tc>
          <w:tcPr>
            <w:tcW w:w="753" w:type="dxa"/>
            <w:noWrap/>
            <w:vAlign w:val="bottom"/>
            <w:hideMark/>
          </w:tcPr>
          <w:p w:rsidR="00964BE0" w:rsidRPr="00964BE0" w:rsidRDefault="00964BE0" w:rsidP="00944C86">
            <w:pPr>
              <w:spacing w:line="256" w:lineRule="auto"/>
              <w:rPr>
                <w:rFonts w:ascii="Calibri" w:eastAsia="Calibri" w:hAnsi="Calibri"/>
              </w:rPr>
            </w:pPr>
          </w:p>
        </w:tc>
        <w:tc>
          <w:tcPr>
            <w:tcW w:w="2199" w:type="dxa"/>
            <w:noWrap/>
            <w:vAlign w:val="bottom"/>
            <w:hideMark/>
          </w:tcPr>
          <w:p w:rsidR="00964BE0" w:rsidRPr="00964BE0" w:rsidRDefault="00964BE0" w:rsidP="00944C86">
            <w:pPr>
              <w:spacing w:line="256" w:lineRule="auto"/>
              <w:rPr>
                <w:rFonts w:ascii="Calibri" w:eastAsia="Calibri" w:hAnsi="Calibri"/>
              </w:rPr>
            </w:pPr>
          </w:p>
        </w:tc>
        <w:tc>
          <w:tcPr>
            <w:tcW w:w="2196" w:type="dxa"/>
            <w:gridSpan w:val="2"/>
            <w:noWrap/>
            <w:vAlign w:val="bottom"/>
            <w:hideMark/>
          </w:tcPr>
          <w:p w:rsidR="00964BE0" w:rsidRPr="00964BE0" w:rsidRDefault="00964BE0" w:rsidP="00944C86">
            <w:pPr>
              <w:spacing w:line="256" w:lineRule="auto"/>
              <w:rPr>
                <w:rFonts w:ascii="Calibri" w:eastAsia="Calibri" w:hAnsi="Calibri"/>
              </w:rPr>
            </w:pPr>
          </w:p>
        </w:tc>
        <w:tc>
          <w:tcPr>
            <w:tcW w:w="3652" w:type="dxa"/>
            <w:gridSpan w:val="2"/>
            <w:noWrap/>
            <w:vAlign w:val="bottom"/>
            <w:hideMark/>
          </w:tcPr>
          <w:p w:rsidR="00964BE0" w:rsidRPr="00964BE0" w:rsidRDefault="00964BE0" w:rsidP="00944C86">
            <w:pPr>
              <w:spacing w:line="256" w:lineRule="auto"/>
              <w:rPr>
                <w:rFonts w:ascii="Calibri" w:eastAsia="Calibri" w:hAnsi="Calibri"/>
              </w:rPr>
            </w:pPr>
          </w:p>
        </w:tc>
        <w:tc>
          <w:tcPr>
            <w:tcW w:w="247" w:type="dxa"/>
            <w:noWrap/>
            <w:vAlign w:val="bottom"/>
            <w:hideMark/>
          </w:tcPr>
          <w:p w:rsidR="00964BE0" w:rsidRPr="00964BE0" w:rsidRDefault="00964BE0" w:rsidP="00944C86">
            <w:pPr>
              <w:spacing w:line="256" w:lineRule="auto"/>
              <w:rPr>
                <w:rFonts w:ascii="Calibri" w:eastAsia="Calibri" w:hAnsi="Calibri"/>
              </w:rPr>
            </w:pPr>
          </w:p>
        </w:tc>
      </w:tr>
      <w:tr w:rsidR="00964BE0" w:rsidRPr="00964BE0" w:rsidTr="00944C86">
        <w:trPr>
          <w:gridAfter w:val="1"/>
          <w:wAfter w:w="876" w:type="dxa"/>
          <w:trHeight w:val="300"/>
        </w:trPr>
        <w:tc>
          <w:tcPr>
            <w:tcW w:w="753" w:type="dxa"/>
            <w:noWrap/>
            <w:vAlign w:val="bottom"/>
            <w:hideMark/>
          </w:tcPr>
          <w:p w:rsidR="00964BE0" w:rsidRPr="00964BE0" w:rsidRDefault="00964BE0" w:rsidP="00944C86">
            <w:pPr>
              <w:rPr>
                <w:lang w:eastAsia="en-US"/>
              </w:rPr>
            </w:pPr>
          </w:p>
        </w:tc>
        <w:tc>
          <w:tcPr>
            <w:tcW w:w="2199" w:type="dxa"/>
            <w:noWrap/>
            <w:vAlign w:val="bottom"/>
            <w:hideMark/>
          </w:tcPr>
          <w:p w:rsidR="00964BE0" w:rsidRPr="00964BE0" w:rsidRDefault="00964BE0" w:rsidP="00944C86">
            <w:pPr>
              <w:spacing w:line="256" w:lineRule="auto"/>
              <w:rPr>
                <w:rFonts w:ascii="Calibri" w:eastAsia="Calibri" w:hAnsi="Calibri"/>
              </w:rPr>
            </w:pPr>
          </w:p>
        </w:tc>
        <w:tc>
          <w:tcPr>
            <w:tcW w:w="2196" w:type="dxa"/>
            <w:gridSpan w:val="2"/>
            <w:noWrap/>
            <w:vAlign w:val="bottom"/>
            <w:hideMark/>
          </w:tcPr>
          <w:p w:rsidR="00964BE0" w:rsidRPr="00964BE0" w:rsidRDefault="00964BE0" w:rsidP="00944C86">
            <w:pPr>
              <w:spacing w:line="256" w:lineRule="auto"/>
              <w:rPr>
                <w:rFonts w:ascii="Calibri" w:eastAsia="Calibri" w:hAnsi="Calibri"/>
              </w:rPr>
            </w:pPr>
          </w:p>
        </w:tc>
        <w:tc>
          <w:tcPr>
            <w:tcW w:w="3652" w:type="dxa"/>
            <w:gridSpan w:val="2"/>
            <w:noWrap/>
            <w:vAlign w:val="bottom"/>
            <w:hideMark/>
          </w:tcPr>
          <w:p w:rsidR="00964BE0" w:rsidRPr="00964BE0" w:rsidRDefault="00964BE0" w:rsidP="00944C86">
            <w:pPr>
              <w:spacing w:line="256" w:lineRule="auto"/>
              <w:rPr>
                <w:rFonts w:ascii="Calibri" w:eastAsia="Calibri" w:hAnsi="Calibri"/>
              </w:rPr>
            </w:pPr>
          </w:p>
        </w:tc>
        <w:tc>
          <w:tcPr>
            <w:tcW w:w="247" w:type="dxa"/>
            <w:noWrap/>
            <w:vAlign w:val="bottom"/>
            <w:hideMark/>
          </w:tcPr>
          <w:p w:rsidR="00964BE0" w:rsidRPr="00964BE0" w:rsidRDefault="00964BE0" w:rsidP="00944C86">
            <w:pPr>
              <w:spacing w:line="256" w:lineRule="auto"/>
              <w:rPr>
                <w:rFonts w:ascii="Calibri" w:eastAsia="Calibri" w:hAnsi="Calibri"/>
              </w:rPr>
            </w:pPr>
          </w:p>
        </w:tc>
      </w:tr>
      <w:tr w:rsidR="00964BE0" w:rsidRPr="00964BE0" w:rsidTr="00944C86">
        <w:trPr>
          <w:trHeight w:val="300"/>
        </w:trPr>
        <w:tc>
          <w:tcPr>
            <w:tcW w:w="2952" w:type="dxa"/>
            <w:gridSpan w:val="2"/>
            <w:noWrap/>
            <w:vAlign w:val="bottom"/>
            <w:hideMark/>
          </w:tcPr>
          <w:p w:rsidR="00964BE0" w:rsidRPr="00964BE0" w:rsidRDefault="00964BE0" w:rsidP="00944C86">
            <w:pPr>
              <w:spacing w:line="256" w:lineRule="auto"/>
              <w:rPr>
                <w:sz w:val="22"/>
                <w:szCs w:val="22"/>
                <w:lang w:eastAsia="en-US"/>
              </w:rPr>
            </w:pPr>
            <w:r w:rsidRPr="00964BE0">
              <w:rPr>
                <w:sz w:val="22"/>
                <w:szCs w:val="22"/>
                <w:lang w:eastAsia="en-US"/>
              </w:rPr>
              <w:t>Куратор проекта ДКС</w:t>
            </w:r>
          </w:p>
        </w:tc>
        <w:tc>
          <w:tcPr>
            <w:tcW w:w="2010" w:type="dxa"/>
            <w:noWrap/>
            <w:vAlign w:val="bottom"/>
            <w:hideMark/>
          </w:tcPr>
          <w:p w:rsidR="00964BE0" w:rsidRPr="00964BE0" w:rsidRDefault="00964BE0" w:rsidP="00944C86">
            <w:pPr>
              <w:rPr>
                <w:sz w:val="22"/>
                <w:szCs w:val="22"/>
                <w:lang w:eastAsia="en-US"/>
              </w:rPr>
            </w:pPr>
          </w:p>
        </w:tc>
        <w:tc>
          <w:tcPr>
            <w:tcW w:w="1701" w:type="dxa"/>
            <w:gridSpan w:val="2"/>
            <w:noWrap/>
            <w:vAlign w:val="bottom"/>
            <w:hideMark/>
          </w:tcPr>
          <w:p w:rsidR="00964BE0" w:rsidRPr="00964BE0" w:rsidRDefault="00964BE0" w:rsidP="00944C86">
            <w:pPr>
              <w:spacing w:line="256" w:lineRule="auto"/>
              <w:rPr>
                <w:sz w:val="16"/>
                <w:szCs w:val="16"/>
                <w:lang w:eastAsia="en-US"/>
              </w:rPr>
            </w:pPr>
            <w:r w:rsidRPr="00964BE0">
              <w:rPr>
                <w:sz w:val="16"/>
                <w:szCs w:val="16"/>
                <w:lang w:eastAsia="en-US"/>
              </w:rPr>
              <w:t>________________</w:t>
            </w:r>
          </w:p>
        </w:tc>
        <w:tc>
          <w:tcPr>
            <w:tcW w:w="3260" w:type="dxa"/>
            <w:gridSpan w:val="3"/>
            <w:noWrap/>
            <w:vAlign w:val="bottom"/>
            <w:hideMark/>
          </w:tcPr>
          <w:p w:rsidR="00964BE0" w:rsidRPr="00964BE0" w:rsidRDefault="00964BE0" w:rsidP="00944C86">
            <w:pPr>
              <w:spacing w:line="256" w:lineRule="auto"/>
              <w:rPr>
                <w:sz w:val="22"/>
                <w:szCs w:val="22"/>
                <w:lang w:eastAsia="en-US"/>
              </w:rPr>
            </w:pPr>
            <w:r w:rsidRPr="00964BE0">
              <w:rPr>
                <w:sz w:val="22"/>
                <w:szCs w:val="22"/>
                <w:lang w:eastAsia="en-US"/>
              </w:rPr>
              <w:t>________________________</w:t>
            </w:r>
          </w:p>
        </w:tc>
      </w:tr>
      <w:tr w:rsidR="00964BE0" w:rsidRPr="00964BE0" w:rsidTr="00944C86">
        <w:trPr>
          <w:trHeight w:val="300"/>
        </w:trPr>
        <w:tc>
          <w:tcPr>
            <w:tcW w:w="753" w:type="dxa"/>
            <w:noWrap/>
            <w:vAlign w:val="bottom"/>
            <w:hideMark/>
          </w:tcPr>
          <w:p w:rsidR="00964BE0" w:rsidRPr="00964BE0" w:rsidRDefault="00964BE0" w:rsidP="00944C86">
            <w:pPr>
              <w:rPr>
                <w:sz w:val="22"/>
                <w:szCs w:val="22"/>
                <w:lang w:eastAsia="en-US"/>
              </w:rPr>
            </w:pPr>
          </w:p>
        </w:tc>
        <w:tc>
          <w:tcPr>
            <w:tcW w:w="2199" w:type="dxa"/>
            <w:noWrap/>
            <w:vAlign w:val="bottom"/>
            <w:hideMark/>
          </w:tcPr>
          <w:p w:rsidR="00964BE0" w:rsidRPr="00964BE0" w:rsidRDefault="00964BE0" w:rsidP="00944C86">
            <w:pPr>
              <w:spacing w:line="256" w:lineRule="auto"/>
              <w:rPr>
                <w:rFonts w:ascii="Calibri" w:eastAsia="Calibri" w:hAnsi="Calibri"/>
              </w:rPr>
            </w:pPr>
          </w:p>
        </w:tc>
        <w:tc>
          <w:tcPr>
            <w:tcW w:w="2010" w:type="dxa"/>
            <w:noWrap/>
            <w:vAlign w:val="bottom"/>
            <w:hideMark/>
          </w:tcPr>
          <w:p w:rsidR="00964BE0" w:rsidRPr="00964BE0" w:rsidRDefault="00964BE0" w:rsidP="00944C86">
            <w:pPr>
              <w:spacing w:line="256" w:lineRule="auto"/>
              <w:rPr>
                <w:rFonts w:ascii="Calibri" w:eastAsia="Calibri" w:hAnsi="Calibri"/>
              </w:rPr>
            </w:pPr>
          </w:p>
        </w:tc>
        <w:tc>
          <w:tcPr>
            <w:tcW w:w="1701" w:type="dxa"/>
            <w:gridSpan w:val="2"/>
            <w:noWrap/>
            <w:vAlign w:val="bottom"/>
            <w:hideMark/>
          </w:tcPr>
          <w:p w:rsidR="00964BE0" w:rsidRPr="00964BE0" w:rsidRDefault="00964BE0" w:rsidP="00944C86">
            <w:pPr>
              <w:spacing w:line="256" w:lineRule="auto"/>
              <w:rPr>
                <w:sz w:val="18"/>
                <w:szCs w:val="18"/>
                <w:lang w:eastAsia="en-US"/>
              </w:rPr>
            </w:pPr>
            <w:r w:rsidRPr="00964BE0">
              <w:rPr>
                <w:sz w:val="18"/>
                <w:szCs w:val="18"/>
                <w:lang w:eastAsia="en-US"/>
              </w:rPr>
              <w:t xml:space="preserve">      (подпись)</w:t>
            </w:r>
          </w:p>
        </w:tc>
        <w:tc>
          <w:tcPr>
            <w:tcW w:w="3260" w:type="dxa"/>
            <w:gridSpan w:val="3"/>
            <w:noWrap/>
            <w:vAlign w:val="bottom"/>
            <w:hideMark/>
          </w:tcPr>
          <w:p w:rsidR="00964BE0" w:rsidRPr="00964BE0" w:rsidRDefault="00964BE0" w:rsidP="00944C86">
            <w:pPr>
              <w:spacing w:line="256" w:lineRule="auto"/>
              <w:rPr>
                <w:sz w:val="18"/>
                <w:szCs w:val="18"/>
                <w:lang w:eastAsia="en-US"/>
              </w:rPr>
            </w:pPr>
            <w:r w:rsidRPr="00964BE0">
              <w:rPr>
                <w:sz w:val="18"/>
                <w:szCs w:val="18"/>
                <w:lang w:eastAsia="en-US"/>
              </w:rPr>
              <w:t xml:space="preserve">              (И.О. Фамилия)</w:t>
            </w:r>
          </w:p>
        </w:tc>
      </w:tr>
      <w:tr w:rsidR="00964BE0" w:rsidRPr="00964BE0" w:rsidTr="00944C86">
        <w:trPr>
          <w:trHeight w:val="332"/>
        </w:trPr>
        <w:tc>
          <w:tcPr>
            <w:tcW w:w="2952" w:type="dxa"/>
            <w:gridSpan w:val="2"/>
            <w:noWrap/>
            <w:vAlign w:val="bottom"/>
            <w:hideMark/>
          </w:tcPr>
          <w:p w:rsidR="00964BE0" w:rsidRPr="00964BE0" w:rsidRDefault="00964BE0" w:rsidP="00944C86">
            <w:pPr>
              <w:spacing w:line="256" w:lineRule="auto"/>
              <w:rPr>
                <w:sz w:val="22"/>
                <w:szCs w:val="22"/>
                <w:lang w:eastAsia="en-US"/>
              </w:rPr>
            </w:pPr>
            <w:r w:rsidRPr="00964BE0">
              <w:rPr>
                <w:sz w:val="22"/>
                <w:szCs w:val="22"/>
                <w:lang w:eastAsia="en-US"/>
              </w:rPr>
              <w:t>Подрядчик</w:t>
            </w:r>
          </w:p>
        </w:tc>
        <w:tc>
          <w:tcPr>
            <w:tcW w:w="2010" w:type="dxa"/>
            <w:noWrap/>
            <w:vAlign w:val="bottom"/>
            <w:hideMark/>
          </w:tcPr>
          <w:p w:rsidR="00964BE0" w:rsidRPr="00964BE0" w:rsidRDefault="00964BE0" w:rsidP="00944C86">
            <w:pPr>
              <w:rPr>
                <w:sz w:val="22"/>
                <w:szCs w:val="22"/>
                <w:lang w:eastAsia="en-US"/>
              </w:rPr>
            </w:pPr>
          </w:p>
        </w:tc>
        <w:tc>
          <w:tcPr>
            <w:tcW w:w="1701" w:type="dxa"/>
            <w:gridSpan w:val="2"/>
            <w:noWrap/>
            <w:vAlign w:val="bottom"/>
            <w:hideMark/>
          </w:tcPr>
          <w:p w:rsidR="00964BE0" w:rsidRPr="00964BE0" w:rsidRDefault="00964BE0" w:rsidP="00944C86">
            <w:pPr>
              <w:spacing w:line="256" w:lineRule="auto"/>
              <w:rPr>
                <w:sz w:val="16"/>
                <w:szCs w:val="16"/>
                <w:lang w:eastAsia="en-US"/>
              </w:rPr>
            </w:pPr>
            <w:r w:rsidRPr="00964BE0">
              <w:rPr>
                <w:sz w:val="16"/>
                <w:szCs w:val="16"/>
                <w:lang w:eastAsia="en-US"/>
              </w:rPr>
              <w:t>_________________</w:t>
            </w:r>
          </w:p>
        </w:tc>
        <w:tc>
          <w:tcPr>
            <w:tcW w:w="3260" w:type="dxa"/>
            <w:gridSpan w:val="3"/>
            <w:noWrap/>
            <w:vAlign w:val="bottom"/>
            <w:hideMark/>
          </w:tcPr>
          <w:p w:rsidR="00964BE0" w:rsidRPr="00964BE0" w:rsidRDefault="00964BE0" w:rsidP="00944C86">
            <w:pPr>
              <w:spacing w:line="256" w:lineRule="auto"/>
              <w:rPr>
                <w:sz w:val="22"/>
                <w:szCs w:val="22"/>
                <w:lang w:eastAsia="en-US"/>
              </w:rPr>
            </w:pPr>
            <w:r w:rsidRPr="00964BE0">
              <w:rPr>
                <w:sz w:val="22"/>
                <w:szCs w:val="22"/>
                <w:lang w:eastAsia="en-US"/>
              </w:rPr>
              <w:t>________________________</w:t>
            </w:r>
          </w:p>
        </w:tc>
      </w:tr>
      <w:tr w:rsidR="00964BE0" w:rsidRPr="00964BE0" w:rsidTr="00944C86">
        <w:trPr>
          <w:trHeight w:val="300"/>
        </w:trPr>
        <w:tc>
          <w:tcPr>
            <w:tcW w:w="9923" w:type="dxa"/>
            <w:gridSpan w:val="8"/>
            <w:noWrap/>
            <w:vAlign w:val="bottom"/>
          </w:tcPr>
          <w:p w:rsidR="00964BE0" w:rsidRPr="00964BE0" w:rsidRDefault="00964BE0" w:rsidP="00944C86">
            <w:pPr>
              <w:spacing w:line="256" w:lineRule="auto"/>
              <w:jc w:val="center"/>
              <w:rPr>
                <w:sz w:val="18"/>
                <w:szCs w:val="18"/>
                <w:lang w:eastAsia="en-US"/>
              </w:rPr>
            </w:pPr>
            <w:r w:rsidRPr="00964BE0">
              <w:rPr>
                <w:sz w:val="16"/>
                <w:szCs w:val="16"/>
                <w:lang w:eastAsia="en-US"/>
              </w:rPr>
              <w:t xml:space="preserve">                                     </w:t>
            </w:r>
            <w:r w:rsidRPr="00964BE0">
              <w:rPr>
                <w:sz w:val="18"/>
                <w:szCs w:val="18"/>
                <w:lang w:eastAsia="en-US"/>
              </w:rPr>
              <w:t xml:space="preserve">                                                         (подпись)                             (И.О. Фамилия)</w:t>
            </w:r>
          </w:p>
          <w:p w:rsidR="00964BE0" w:rsidRPr="00964BE0" w:rsidRDefault="00964BE0" w:rsidP="00944C86">
            <w:pPr>
              <w:spacing w:line="256" w:lineRule="auto"/>
              <w:rPr>
                <w:sz w:val="22"/>
                <w:szCs w:val="22"/>
                <w:lang w:eastAsia="en-US"/>
              </w:rPr>
            </w:pPr>
          </w:p>
          <w:p w:rsidR="00964BE0" w:rsidRPr="00964BE0" w:rsidRDefault="00964BE0" w:rsidP="00944C86">
            <w:pPr>
              <w:spacing w:line="256" w:lineRule="auto"/>
              <w:jc w:val="center"/>
              <w:rPr>
                <w:sz w:val="22"/>
                <w:szCs w:val="22"/>
                <w:lang w:eastAsia="en-US"/>
              </w:rPr>
            </w:pPr>
            <w:r w:rsidRPr="00964BE0">
              <w:rPr>
                <w:sz w:val="16"/>
                <w:szCs w:val="16"/>
                <w:lang w:eastAsia="en-US"/>
              </w:rPr>
              <w:t xml:space="preserve"> </w:t>
            </w:r>
          </w:p>
        </w:tc>
      </w:tr>
    </w:tbl>
    <w:p w:rsidR="00964BE0" w:rsidRPr="00964BE0" w:rsidRDefault="00964BE0" w:rsidP="00964BE0">
      <w:pPr>
        <w:rPr>
          <w:b/>
          <w:sz w:val="22"/>
          <w:szCs w:val="22"/>
        </w:rPr>
      </w:pPr>
      <w:r w:rsidRPr="00964BE0">
        <w:rPr>
          <w:b/>
          <w:sz w:val="22"/>
          <w:szCs w:val="22"/>
        </w:rPr>
        <w:t>ЗАКАЗЧИК                                                                       ПОДРЯДЧИК</w:t>
      </w:r>
    </w:p>
    <w:p w:rsidR="00964BE0" w:rsidRPr="00964BE0" w:rsidRDefault="00964BE0" w:rsidP="00964BE0">
      <w:pPr>
        <w:rPr>
          <w:b/>
          <w:sz w:val="22"/>
          <w:szCs w:val="22"/>
        </w:rPr>
      </w:pPr>
      <w:r w:rsidRPr="00964BE0">
        <w:rPr>
          <w:b/>
          <w:sz w:val="22"/>
          <w:szCs w:val="22"/>
        </w:rPr>
        <w:t xml:space="preserve">Директор </w:t>
      </w:r>
      <w:r w:rsidRPr="00964BE0">
        <w:rPr>
          <w:sz w:val="22"/>
          <w:szCs w:val="22"/>
        </w:rPr>
        <w:tab/>
      </w:r>
      <w:r w:rsidRPr="00964BE0">
        <w:rPr>
          <w:sz w:val="22"/>
          <w:szCs w:val="22"/>
        </w:rPr>
        <w:tab/>
        <w:t xml:space="preserve">                                                     </w:t>
      </w:r>
      <w:r w:rsidRPr="00964BE0">
        <w:rPr>
          <w:b/>
          <w:sz w:val="22"/>
          <w:szCs w:val="22"/>
        </w:rPr>
        <w:t xml:space="preserve">Директор </w:t>
      </w:r>
    </w:p>
    <w:p w:rsidR="00964BE0" w:rsidRPr="00964BE0" w:rsidRDefault="00964BE0" w:rsidP="00964BE0">
      <w:pPr>
        <w:rPr>
          <w:b/>
          <w:sz w:val="22"/>
          <w:szCs w:val="22"/>
        </w:rPr>
      </w:pPr>
      <w:r w:rsidRPr="00964BE0">
        <w:rPr>
          <w:b/>
          <w:sz w:val="22"/>
          <w:szCs w:val="22"/>
        </w:rPr>
        <w:t xml:space="preserve">КФ  АО «Апатит»                                  </w:t>
      </w:r>
      <w:r w:rsidRPr="00964BE0">
        <w:rPr>
          <w:b/>
          <w:sz w:val="22"/>
          <w:szCs w:val="22"/>
        </w:rPr>
        <w:tab/>
        <w:t xml:space="preserve">     </w:t>
      </w:r>
      <w:r w:rsidRPr="00964BE0">
        <w:rPr>
          <w:b/>
          <w:sz w:val="22"/>
          <w:szCs w:val="22"/>
        </w:rPr>
        <w:tab/>
        <w:t xml:space="preserve"> ООО «» </w:t>
      </w:r>
    </w:p>
    <w:p w:rsidR="00964BE0" w:rsidRPr="00964BE0" w:rsidRDefault="00964BE0" w:rsidP="00964BE0">
      <w:pPr>
        <w:rPr>
          <w:b/>
          <w:sz w:val="22"/>
          <w:szCs w:val="22"/>
        </w:rPr>
      </w:pPr>
      <w:r w:rsidRPr="00964BE0">
        <w:rPr>
          <w:b/>
          <w:sz w:val="22"/>
          <w:szCs w:val="22"/>
        </w:rPr>
        <w:t xml:space="preserve">                             </w:t>
      </w:r>
    </w:p>
    <w:p w:rsidR="00964BE0" w:rsidRPr="00964BE0" w:rsidRDefault="00964BE0" w:rsidP="00964BE0">
      <w:pPr>
        <w:rPr>
          <w:sz w:val="22"/>
          <w:szCs w:val="22"/>
        </w:rPr>
      </w:pPr>
      <w:r w:rsidRPr="00964BE0">
        <w:rPr>
          <w:b/>
          <w:sz w:val="22"/>
          <w:szCs w:val="22"/>
        </w:rPr>
        <w:t>_______________________А.Ю. Абрашитов</w:t>
      </w:r>
      <w:r w:rsidRPr="00964BE0">
        <w:rPr>
          <w:sz w:val="22"/>
          <w:szCs w:val="22"/>
        </w:rPr>
        <w:t xml:space="preserve">                </w:t>
      </w:r>
      <w:r w:rsidRPr="00964BE0">
        <w:rPr>
          <w:b/>
          <w:sz w:val="22"/>
          <w:szCs w:val="22"/>
        </w:rPr>
        <w:t>_____________________..........................</w:t>
      </w:r>
    </w:p>
    <w:p w:rsidR="00964BE0" w:rsidRPr="00964BE0" w:rsidRDefault="00964BE0" w:rsidP="00964BE0">
      <w:pPr>
        <w:rPr>
          <w:sz w:val="22"/>
          <w:szCs w:val="22"/>
        </w:rPr>
      </w:pPr>
      <w:r w:rsidRPr="00964BE0">
        <w:rPr>
          <w:sz w:val="22"/>
          <w:szCs w:val="22"/>
        </w:rPr>
        <w:t>М.П.                                                                                    М.П.</w:t>
      </w:r>
    </w:p>
    <w:p w:rsidR="00964BE0" w:rsidRPr="00964BE0" w:rsidRDefault="00964BE0" w:rsidP="00964BE0">
      <w:pPr>
        <w:rPr>
          <w:sz w:val="22"/>
          <w:szCs w:val="22"/>
        </w:rPr>
      </w:pPr>
    </w:p>
    <w:p w:rsidR="00964BE0" w:rsidRPr="00964BE0" w:rsidRDefault="00964BE0" w:rsidP="00DF3645">
      <w:pPr>
        <w:rPr>
          <w:sz w:val="22"/>
          <w:szCs w:val="22"/>
        </w:rPr>
      </w:pPr>
    </w:p>
    <w:sectPr w:rsidR="00964BE0" w:rsidRPr="00964BE0" w:rsidSect="00584963">
      <w:pgSz w:w="11906" w:h="16838"/>
      <w:pgMar w:top="567" w:right="566" w:bottom="568" w:left="709"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0DC" w:rsidRDefault="006070DC">
      <w:r>
        <w:separator/>
      </w:r>
    </w:p>
  </w:endnote>
  <w:endnote w:type="continuationSeparator" w:id="0">
    <w:p w:rsidR="006070DC" w:rsidRDefault="0060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49E" w:rsidRDefault="007F54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0DC" w:rsidRDefault="006070DC">
      <w:r>
        <w:separator/>
      </w:r>
    </w:p>
  </w:footnote>
  <w:footnote w:type="continuationSeparator" w:id="0">
    <w:p w:rsidR="006070DC" w:rsidRDefault="006070DC">
      <w:r>
        <w:continuationSeparator/>
      </w:r>
    </w:p>
  </w:footnote>
  <w:footnote w:id="1">
    <w:p w:rsidR="005268EB" w:rsidRDefault="005268EB" w:rsidP="005268EB">
      <w:pPr>
        <w:pStyle w:val="af7"/>
      </w:pPr>
      <w:r>
        <w:rPr>
          <w:rStyle w:val="af9"/>
        </w:rPr>
        <w:footnoteRef/>
      </w:r>
      <w:r>
        <w:t xml:space="preserve"> строительство/реконструкция/техническое перевооружение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E5C" w:rsidRDefault="00E26E5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26E5C" w:rsidRDefault="00E26E5C">
    <w:pPr>
      <w:pStyle w:val="a6"/>
      <w:ind w:right="360"/>
    </w:pPr>
  </w:p>
  <w:p w:rsidR="00E26E5C" w:rsidRDefault="00E26E5C"/>
  <w:p w:rsidR="00E26E5C" w:rsidRDefault="00E26E5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E5C" w:rsidRDefault="00E26E5C" w:rsidP="00C07D8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2CEBA8A"/>
    <w:lvl w:ilvl="0">
      <w:numFmt w:val="bullet"/>
      <w:lvlText w:val="*"/>
      <w:lvlJc w:val="left"/>
    </w:lvl>
  </w:abstractNum>
  <w:abstractNum w:abstractNumId="1" w15:restartNumberingAfterBreak="0">
    <w:nsid w:val="0356349F"/>
    <w:multiLevelType w:val="singleLevel"/>
    <w:tmpl w:val="DE5C16FE"/>
    <w:lvl w:ilvl="0">
      <w:start w:val="3"/>
      <w:numFmt w:val="decimal"/>
      <w:lvlText w:val="%1."/>
      <w:legacy w:legacy="1" w:legacySpace="0" w:legacyIndent="245"/>
      <w:lvlJc w:val="left"/>
      <w:rPr>
        <w:rFonts w:ascii="Times New Roman" w:hAnsi="Times New Roman" w:cs="Times New Roman" w:hint="default"/>
      </w:rPr>
    </w:lvl>
  </w:abstractNum>
  <w:abstractNum w:abstractNumId="2" w15:restartNumberingAfterBreak="0">
    <w:nsid w:val="06E81005"/>
    <w:multiLevelType w:val="hybridMultilevel"/>
    <w:tmpl w:val="5C4AFDC6"/>
    <w:lvl w:ilvl="0" w:tplc="FFFFFFFF">
      <w:start w:val="1"/>
      <w:numFmt w:val="decimal"/>
      <w:lvlText w:val="%1."/>
      <w:lvlJc w:val="left"/>
      <w:pPr>
        <w:ind w:left="6598" w:hanging="360"/>
      </w:pPr>
      <w:rPr>
        <w:rFonts w:hint="default"/>
      </w:rPr>
    </w:lvl>
    <w:lvl w:ilvl="1" w:tplc="FFFFFFFF" w:tentative="1">
      <w:start w:val="1"/>
      <w:numFmt w:val="lowerLetter"/>
      <w:lvlText w:val="%2."/>
      <w:lvlJc w:val="left"/>
      <w:pPr>
        <w:ind w:left="7318" w:hanging="360"/>
      </w:pPr>
    </w:lvl>
    <w:lvl w:ilvl="2" w:tplc="FFFFFFFF" w:tentative="1">
      <w:start w:val="1"/>
      <w:numFmt w:val="lowerRoman"/>
      <w:lvlText w:val="%3."/>
      <w:lvlJc w:val="right"/>
      <w:pPr>
        <w:ind w:left="8038" w:hanging="180"/>
      </w:pPr>
    </w:lvl>
    <w:lvl w:ilvl="3" w:tplc="FFFFFFFF" w:tentative="1">
      <w:start w:val="1"/>
      <w:numFmt w:val="decimal"/>
      <w:lvlText w:val="%4."/>
      <w:lvlJc w:val="left"/>
      <w:pPr>
        <w:ind w:left="8758" w:hanging="360"/>
      </w:pPr>
    </w:lvl>
    <w:lvl w:ilvl="4" w:tplc="FFFFFFFF" w:tentative="1">
      <w:start w:val="1"/>
      <w:numFmt w:val="lowerLetter"/>
      <w:lvlText w:val="%5."/>
      <w:lvlJc w:val="left"/>
      <w:pPr>
        <w:ind w:left="9478" w:hanging="360"/>
      </w:pPr>
    </w:lvl>
    <w:lvl w:ilvl="5" w:tplc="FFFFFFFF" w:tentative="1">
      <w:start w:val="1"/>
      <w:numFmt w:val="lowerRoman"/>
      <w:lvlText w:val="%6."/>
      <w:lvlJc w:val="right"/>
      <w:pPr>
        <w:ind w:left="10198" w:hanging="180"/>
      </w:pPr>
    </w:lvl>
    <w:lvl w:ilvl="6" w:tplc="FFFFFFFF" w:tentative="1">
      <w:start w:val="1"/>
      <w:numFmt w:val="decimal"/>
      <w:lvlText w:val="%7."/>
      <w:lvlJc w:val="left"/>
      <w:pPr>
        <w:ind w:left="10918" w:hanging="360"/>
      </w:pPr>
    </w:lvl>
    <w:lvl w:ilvl="7" w:tplc="FFFFFFFF" w:tentative="1">
      <w:start w:val="1"/>
      <w:numFmt w:val="lowerLetter"/>
      <w:lvlText w:val="%8."/>
      <w:lvlJc w:val="left"/>
      <w:pPr>
        <w:ind w:left="11638" w:hanging="360"/>
      </w:pPr>
    </w:lvl>
    <w:lvl w:ilvl="8" w:tplc="FFFFFFFF" w:tentative="1">
      <w:start w:val="1"/>
      <w:numFmt w:val="lowerRoman"/>
      <w:lvlText w:val="%9."/>
      <w:lvlJc w:val="right"/>
      <w:pPr>
        <w:ind w:left="12358" w:hanging="180"/>
      </w:pPr>
    </w:lvl>
  </w:abstractNum>
  <w:abstractNum w:abstractNumId="3" w15:restartNumberingAfterBreak="0">
    <w:nsid w:val="0B83579A"/>
    <w:multiLevelType w:val="singleLevel"/>
    <w:tmpl w:val="E96A3B8E"/>
    <w:lvl w:ilvl="0">
      <w:start w:val="1"/>
      <w:numFmt w:val="decimal"/>
      <w:lvlText w:val="6.%1."/>
      <w:legacy w:legacy="1" w:legacySpace="0" w:legacyIndent="394"/>
      <w:lvlJc w:val="left"/>
      <w:rPr>
        <w:rFonts w:ascii="Times New Roman" w:hAnsi="Times New Roman" w:cs="Times New Roman" w:hint="default"/>
      </w:rPr>
    </w:lvl>
  </w:abstractNum>
  <w:abstractNum w:abstractNumId="4" w15:restartNumberingAfterBreak="0">
    <w:nsid w:val="0DD95D8C"/>
    <w:multiLevelType w:val="hybridMultilevel"/>
    <w:tmpl w:val="4E347AC6"/>
    <w:lvl w:ilvl="0" w:tplc="5964EE22">
      <w:start w:val="1"/>
      <w:numFmt w:val="decimal"/>
      <w:pStyle w:val="a"/>
      <w:lvlText w:val="%1)"/>
      <w:lvlJc w:val="left"/>
      <w:pPr>
        <w:tabs>
          <w:tab w:val="num" w:pos="928"/>
        </w:tabs>
        <w:ind w:left="928" w:hanging="360"/>
      </w:pPr>
      <w:rPr>
        <w:rFonts w:ascii="Times New Roman" w:eastAsia="Times New Roman" w:hAnsi="Times New Roman" w:cs="Times New Roman"/>
      </w:rPr>
    </w:lvl>
    <w:lvl w:ilvl="1" w:tplc="71F07C14">
      <w:start w:val="1"/>
      <w:numFmt w:val="bullet"/>
      <w:lvlText w:val="o"/>
      <w:lvlJc w:val="left"/>
      <w:pPr>
        <w:tabs>
          <w:tab w:val="num" w:pos="2016"/>
        </w:tabs>
        <w:ind w:left="2016" w:hanging="360"/>
      </w:pPr>
      <w:rPr>
        <w:rFonts w:ascii="Courier New" w:hAnsi="Courier New" w:cs="Courier New" w:hint="default"/>
      </w:rPr>
    </w:lvl>
    <w:lvl w:ilvl="2" w:tplc="04090005">
      <w:start w:val="1"/>
      <w:numFmt w:val="bullet"/>
      <w:lvlText w:val=""/>
      <w:lvlJc w:val="left"/>
      <w:pPr>
        <w:tabs>
          <w:tab w:val="num" w:pos="2736"/>
        </w:tabs>
        <w:ind w:left="2736" w:hanging="360"/>
      </w:pPr>
      <w:rPr>
        <w:rFonts w:ascii="Wingdings" w:hAnsi="Wingdings" w:hint="default"/>
      </w:rPr>
    </w:lvl>
    <w:lvl w:ilvl="3" w:tplc="8A5E9D42">
      <w:numFmt w:val="bullet"/>
      <w:lvlText w:val="-"/>
      <w:lvlJc w:val="left"/>
      <w:pPr>
        <w:tabs>
          <w:tab w:val="num" w:pos="1070"/>
        </w:tabs>
        <w:ind w:left="1070" w:hanging="360"/>
      </w:pPr>
      <w:rPr>
        <w:rFonts w:ascii="Times New Roman" w:eastAsia="Times New Roman" w:hAnsi="Times New Roman" w:cs="Times New Roman" w:hint="default"/>
      </w:rPr>
    </w:lvl>
    <w:lvl w:ilvl="4" w:tplc="04090003">
      <w:start w:val="1"/>
      <w:numFmt w:val="bullet"/>
      <w:lvlText w:val="o"/>
      <w:lvlJc w:val="left"/>
      <w:pPr>
        <w:tabs>
          <w:tab w:val="num" w:pos="4176"/>
        </w:tabs>
        <w:ind w:left="4176" w:hanging="360"/>
      </w:pPr>
      <w:rPr>
        <w:rFonts w:ascii="Courier New" w:hAnsi="Courier New" w:cs="Courier New" w:hint="default"/>
      </w:rPr>
    </w:lvl>
    <w:lvl w:ilvl="5" w:tplc="04090005">
      <w:start w:val="1"/>
      <w:numFmt w:val="bullet"/>
      <w:lvlText w:val=""/>
      <w:lvlJc w:val="left"/>
      <w:pPr>
        <w:tabs>
          <w:tab w:val="num" w:pos="4896"/>
        </w:tabs>
        <w:ind w:left="4896" w:hanging="360"/>
      </w:pPr>
      <w:rPr>
        <w:rFonts w:ascii="Wingdings" w:hAnsi="Wingdings" w:hint="default"/>
      </w:rPr>
    </w:lvl>
    <w:lvl w:ilvl="6" w:tplc="04090001">
      <w:start w:val="1"/>
      <w:numFmt w:val="bullet"/>
      <w:lvlText w:val=""/>
      <w:lvlJc w:val="left"/>
      <w:pPr>
        <w:tabs>
          <w:tab w:val="num" w:pos="5616"/>
        </w:tabs>
        <w:ind w:left="5616" w:hanging="360"/>
      </w:pPr>
      <w:rPr>
        <w:rFonts w:ascii="Symbol" w:hAnsi="Symbol" w:hint="default"/>
      </w:rPr>
    </w:lvl>
    <w:lvl w:ilvl="7" w:tplc="04090003">
      <w:start w:val="1"/>
      <w:numFmt w:val="bullet"/>
      <w:lvlText w:val="o"/>
      <w:lvlJc w:val="left"/>
      <w:pPr>
        <w:tabs>
          <w:tab w:val="num" w:pos="6336"/>
        </w:tabs>
        <w:ind w:left="6336" w:hanging="360"/>
      </w:pPr>
      <w:rPr>
        <w:rFonts w:ascii="Courier New" w:hAnsi="Courier New" w:cs="Courier New" w:hint="default"/>
      </w:rPr>
    </w:lvl>
    <w:lvl w:ilvl="8" w:tplc="04090005">
      <w:start w:val="1"/>
      <w:numFmt w:val="bullet"/>
      <w:lvlText w:val=""/>
      <w:lvlJc w:val="left"/>
      <w:pPr>
        <w:tabs>
          <w:tab w:val="num" w:pos="7056"/>
        </w:tabs>
        <w:ind w:left="7056" w:hanging="360"/>
      </w:pPr>
      <w:rPr>
        <w:rFonts w:ascii="Wingdings" w:hAnsi="Wingdings" w:hint="default"/>
      </w:rPr>
    </w:lvl>
  </w:abstractNum>
  <w:abstractNum w:abstractNumId="5" w15:restartNumberingAfterBreak="0">
    <w:nsid w:val="0F1F389E"/>
    <w:multiLevelType w:val="hybridMultilevel"/>
    <w:tmpl w:val="6D748BCA"/>
    <w:lvl w:ilvl="0" w:tplc="FFFFFFFF">
      <w:start w:val="4"/>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11F17B4F"/>
    <w:multiLevelType w:val="hybridMultilevel"/>
    <w:tmpl w:val="25A20186"/>
    <w:lvl w:ilvl="0" w:tplc="B5FE4CDC">
      <w:numFmt w:val="bullet"/>
      <w:lvlText w:val=""/>
      <w:legacy w:legacy="1" w:legacySpace="0" w:legacyIndent="0"/>
      <w:lvlJc w:val="left"/>
      <w:pPr>
        <w:ind w:left="0" w:firstLine="0"/>
      </w:pPr>
      <w:rPr>
        <w:rFonts w:ascii="Symbol" w:hAnsi="Symbol" w:hint="default"/>
      </w:rPr>
    </w:lvl>
    <w:lvl w:ilvl="1" w:tplc="BB04FCD4">
      <w:start w:val="1"/>
      <w:numFmt w:val="bullet"/>
      <w:pStyle w:val="HSEBullet3"/>
      <w:lvlText w:val=""/>
      <w:lvlJc w:val="left"/>
      <w:pPr>
        <w:tabs>
          <w:tab w:val="num" w:pos="2700"/>
        </w:tabs>
        <w:ind w:left="2700" w:hanging="360"/>
      </w:pPr>
      <w:rPr>
        <w:rFonts w:ascii="Symbol" w:hAnsi="Symbol" w:hint="default"/>
      </w:rPr>
    </w:lvl>
    <w:lvl w:ilvl="2" w:tplc="04090005">
      <w:start w:val="1"/>
      <w:numFmt w:val="bullet"/>
      <w:lvlText w:val=""/>
      <w:lvlJc w:val="left"/>
      <w:pPr>
        <w:tabs>
          <w:tab w:val="num" w:pos="3420"/>
        </w:tabs>
        <w:ind w:left="3420" w:hanging="360"/>
      </w:pPr>
      <w:rPr>
        <w:rFonts w:ascii="Wingdings" w:hAnsi="Wingdings" w:hint="default"/>
      </w:rPr>
    </w:lvl>
    <w:lvl w:ilvl="3" w:tplc="04090001">
      <w:start w:val="1"/>
      <w:numFmt w:val="bullet"/>
      <w:lvlText w:val=""/>
      <w:lvlJc w:val="left"/>
      <w:pPr>
        <w:tabs>
          <w:tab w:val="num" w:pos="4140"/>
        </w:tabs>
        <w:ind w:left="4140" w:hanging="360"/>
      </w:pPr>
      <w:rPr>
        <w:rFonts w:ascii="Symbol" w:hAnsi="Symbol" w:hint="default"/>
      </w:rPr>
    </w:lvl>
    <w:lvl w:ilvl="4" w:tplc="04090003">
      <w:start w:val="1"/>
      <w:numFmt w:val="bullet"/>
      <w:lvlText w:val="o"/>
      <w:lvlJc w:val="left"/>
      <w:pPr>
        <w:tabs>
          <w:tab w:val="num" w:pos="4860"/>
        </w:tabs>
        <w:ind w:left="4860" w:hanging="360"/>
      </w:pPr>
      <w:rPr>
        <w:rFonts w:ascii="Courier New" w:hAnsi="Courier New" w:cs="Times New Roman" w:hint="default"/>
      </w:rPr>
    </w:lvl>
    <w:lvl w:ilvl="5" w:tplc="04090005">
      <w:start w:val="1"/>
      <w:numFmt w:val="bullet"/>
      <w:lvlText w:val=""/>
      <w:lvlJc w:val="left"/>
      <w:pPr>
        <w:tabs>
          <w:tab w:val="num" w:pos="5580"/>
        </w:tabs>
        <w:ind w:left="5580" w:hanging="360"/>
      </w:pPr>
      <w:rPr>
        <w:rFonts w:ascii="Wingdings" w:hAnsi="Wingdings" w:hint="default"/>
      </w:rPr>
    </w:lvl>
    <w:lvl w:ilvl="6" w:tplc="04090001">
      <w:start w:val="1"/>
      <w:numFmt w:val="bullet"/>
      <w:lvlText w:val=""/>
      <w:lvlJc w:val="left"/>
      <w:pPr>
        <w:tabs>
          <w:tab w:val="num" w:pos="6300"/>
        </w:tabs>
        <w:ind w:left="6300" w:hanging="360"/>
      </w:pPr>
      <w:rPr>
        <w:rFonts w:ascii="Symbol" w:hAnsi="Symbol" w:hint="default"/>
      </w:rPr>
    </w:lvl>
    <w:lvl w:ilvl="7" w:tplc="04090003">
      <w:start w:val="1"/>
      <w:numFmt w:val="bullet"/>
      <w:lvlText w:val="o"/>
      <w:lvlJc w:val="left"/>
      <w:pPr>
        <w:tabs>
          <w:tab w:val="num" w:pos="7020"/>
        </w:tabs>
        <w:ind w:left="7020" w:hanging="360"/>
      </w:pPr>
      <w:rPr>
        <w:rFonts w:ascii="Courier New" w:hAnsi="Courier New" w:cs="Times New Roman" w:hint="default"/>
      </w:rPr>
    </w:lvl>
    <w:lvl w:ilvl="8" w:tplc="04090005">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15BB61AA"/>
    <w:multiLevelType w:val="multilevel"/>
    <w:tmpl w:val="1AC8CF56"/>
    <w:lvl w:ilvl="0">
      <w:start w:val="1"/>
      <w:numFmt w:val="decimal"/>
      <w:lvlText w:val="%1."/>
      <w:lvlJc w:val="left"/>
      <w:rPr>
        <w:b w:val="0"/>
        <w:bCs w:val="0"/>
        <w:i w:val="0"/>
        <w:iCs w:val="0"/>
        <w:smallCaps w:val="0"/>
        <w:strike w:val="0"/>
        <w:color w:val="auto"/>
        <w:spacing w:val="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4">
      <w:start w:val="8"/>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17"/>
        <w:szCs w:val="17"/>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A431AA"/>
    <w:multiLevelType w:val="multilevel"/>
    <w:tmpl w:val="EEF4B4C6"/>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02433A4"/>
    <w:multiLevelType w:val="hybridMultilevel"/>
    <w:tmpl w:val="BECAC5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585604"/>
    <w:multiLevelType w:val="multilevel"/>
    <w:tmpl w:val="48A8CEA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3193264"/>
    <w:multiLevelType w:val="hybridMultilevel"/>
    <w:tmpl w:val="0804D07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C96D5C"/>
    <w:multiLevelType w:val="multilevel"/>
    <w:tmpl w:val="73B676E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824176"/>
    <w:multiLevelType w:val="hybridMultilevel"/>
    <w:tmpl w:val="17F21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E0591A"/>
    <w:multiLevelType w:val="singleLevel"/>
    <w:tmpl w:val="1E922796"/>
    <w:lvl w:ilvl="0">
      <w:start w:val="3"/>
      <w:numFmt w:val="decimal"/>
      <w:lvlText w:val="%1."/>
      <w:legacy w:legacy="1" w:legacySpace="0" w:legacyIndent="298"/>
      <w:lvlJc w:val="left"/>
      <w:rPr>
        <w:rFonts w:ascii="Times New Roman" w:hAnsi="Times New Roman" w:cs="Times New Roman" w:hint="default"/>
      </w:rPr>
    </w:lvl>
  </w:abstractNum>
  <w:abstractNum w:abstractNumId="15" w15:restartNumberingAfterBreak="0">
    <w:nsid w:val="2CEE58D0"/>
    <w:multiLevelType w:val="multilevel"/>
    <w:tmpl w:val="DD6AB8D4"/>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2F8078A1"/>
    <w:multiLevelType w:val="singleLevel"/>
    <w:tmpl w:val="33B40C6A"/>
    <w:lvl w:ilvl="0">
      <w:start w:val="1"/>
      <w:numFmt w:val="decimal"/>
      <w:lvlText w:val="%1."/>
      <w:legacy w:legacy="1" w:legacySpace="0" w:legacyIndent="274"/>
      <w:lvlJc w:val="left"/>
      <w:rPr>
        <w:rFonts w:ascii="Times New Roman" w:hAnsi="Times New Roman" w:cs="Times New Roman" w:hint="default"/>
      </w:rPr>
    </w:lvl>
  </w:abstractNum>
  <w:abstractNum w:abstractNumId="17" w15:restartNumberingAfterBreak="0">
    <w:nsid w:val="378C41BA"/>
    <w:multiLevelType w:val="hybridMultilevel"/>
    <w:tmpl w:val="6E401E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130D7"/>
    <w:multiLevelType w:val="singleLevel"/>
    <w:tmpl w:val="AABC9FDA"/>
    <w:lvl w:ilvl="0">
      <w:start w:val="5"/>
      <w:numFmt w:val="decimal"/>
      <w:lvlText w:val="%1."/>
      <w:legacy w:legacy="1" w:legacySpace="0" w:legacyIndent="245"/>
      <w:lvlJc w:val="left"/>
      <w:rPr>
        <w:rFonts w:ascii="Times New Roman" w:hAnsi="Times New Roman" w:cs="Times New Roman" w:hint="default"/>
      </w:rPr>
    </w:lvl>
  </w:abstractNum>
  <w:abstractNum w:abstractNumId="19" w15:restartNumberingAfterBreak="0">
    <w:nsid w:val="3C8046AD"/>
    <w:multiLevelType w:val="hybridMultilevel"/>
    <w:tmpl w:val="DAD26C12"/>
    <w:lvl w:ilvl="0" w:tplc="4CDE4D58">
      <w:start w:val="1"/>
      <w:numFmt w:val="bullet"/>
      <w:lvlText w:val=""/>
      <w:lvlJc w:val="left"/>
      <w:pPr>
        <w:tabs>
          <w:tab w:val="num" w:pos="720"/>
        </w:tabs>
        <w:ind w:left="720" w:hanging="360"/>
      </w:pPr>
      <w:rPr>
        <w:rFonts w:ascii="Symbol" w:hAnsi="Symbol" w:hint="default"/>
      </w:rPr>
    </w:lvl>
    <w:lvl w:ilvl="1" w:tplc="997C9D04">
      <w:start w:val="1"/>
      <w:numFmt w:val="bullet"/>
      <w:lvlText w:val="o"/>
      <w:lvlJc w:val="left"/>
      <w:pPr>
        <w:tabs>
          <w:tab w:val="num" w:pos="1440"/>
        </w:tabs>
        <w:ind w:left="1440" w:hanging="360"/>
      </w:pPr>
      <w:rPr>
        <w:rFonts w:ascii="Courier New" w:hAnsi="Courier New" w:cs="Courier New" w:hint="default"/>
      </w:rPr>
    </w:lvl>
    <w:lvl w:ilvl="2" w:tplc="403EEAE0">
      <w:start w:val="1"/>
      <w:numFmt w:val="bullet"/>
      <w:lvlText w:val=""/>
      <w:lvlJc w:val="left"/>
      <w:pPr>
        <w:tabs>
          <w:tab w:val="num" w:pos="2160"/>
        </w:tabs>
        <w:ind w:left="2160" w:hanging="360"/>
      </w:pPr>
      <w:rPr>
        <w:rFonts w:ascii="Wingdings" w:hAnsi="Wingdings" w:hint="default"/>
      </w:rPr>
    </w:lvl>
    <w:lvl w:ilvl="3" w:tplc="3328D2DC">
      <w:start w:val="1"/>
      <w:numFmt w:val="bullet"/>
      <w:lvlText w:val=""/>
      <w:lvlJc w:val="left"/>
      <w:pPr>
        <w:tabs>
          <w:tab w:val="num" w:pos="2880"/>
        </w:tabs>
        <w:ind w:left="2880" w:hanging="360"/>
      </w:pPr>
      <w:rPr>
        <w:rFonts w:ascii="Symbol" w:hAnsi="Symbol" w:hint="default"/>
      </w:rPr>
    </w:lvl>
    <w:lvl w:ilvl="4" w:tplc="E5769D82">
      <w:start w:val="1"/>
      <w:numFmt w:val="bullet"/>
      <w:lvlText w:val="o"/>
      <w:lvlJc w:val="left"/>
      <w:pPr>
        <w:tabs>
          <w:tab w:val="num" w:pos="3600"/>
        </w:tabs>
        <w:ind w:left="3600" w:hanging="360"/>
      </w:pPr>
      <w:rPr>
        <w:rFonts w:ascii="Courier New" w:hAnsi="Courier New" w:cs="Courier New" w:hint="default"/>
      </w:rPr>
    </w:lvl>
    <w:lvl w:ilvl="5" w:tplc="294A5E0A">
      <w:start w:val="1"/>
      <w:numFmt w:val="bullet"/>
      <w:lvlText w:val=""/>
      <w:lvlJc w:val="left"/>
      <w:pPr>
        <w:tabs>
          <w:tab w:val="num" w:pos="4320"/>
        </w:tabs>
        <w:ind w:left="4320" w:hanging="360"/>
      </w:pPr>
      <w:rPr>
        <w:rFonts w:ascii="Wingdings" w:hAnsi="Wingdings" w:hint="default"/>
      </w:rPr>
    </w:lvl>
    <w:lvl w:ilvl="6" w:tplc="06B82786">
      <w:start w:val="1"/>
      <w:numFmt w:val="bullet"/>
      <w:lvlText w:val=""/>
      <w:lvlJc w:val="left"/>
      <w:pPr>
        <w:tabs>
          <w:tab w:val="num" w:pos="5040"/>
        </w:tabs>
        <w:ind w:left="5040" w:hanging="360"/>
      </w:pPr>
      <w:rPr>
        <w:rFonts w:ascii="Symbol" w:hAnsi="Symbol" w:hint="default"/>
      </w:rPr>
    </w:lvl>
    <w:lvl w:ilvl="7" w:tplc="C9B0F04C">
      <w:start w:val="1"/>
      <w:numFmt w:val="bullet"/>
      <w:lvlText w:val="o"/>
      <w:lvlJc w:val="left"/>
      <w:pPr>
        <w:tabs>
          <w:tab w:val="num" w:pos="5760"/>
        </w:tabs>
        <w:ind w:left="5760" w:hanging="360"/>
      </w:pPr>
      <w:rPr>
        <w:rFonts w:ascii="Courier New" w:hAnsi="Courier New" w:cs="Courier New" w:hint="default"/>
      </w:rPr>
    </w:lvl>
    <w:lvl w:ilvl="8" w:tplc="2A00C77C">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6452E1"/>
    <w:multiLevelType w:val="multilevel"/>
    <w:tmpl w:val="108AC5F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725D12"/>
    <w:multiLevelType w:val="multilevel"/>
    <w:tmpl w:val="ABC29FD6"/>
    <w:lvl w:ilvl="0">
      <w:start w:val="2"/>
      <w:numFmt w:val="decimal"/>
      <w:lvlText w:val="%1."/>
      <w:lvlJc w:val="left"/>
      <w:pPr>
        <w:ind w:left="390" w:hanging="39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490058ED"/>
    <w:multiLevelType w:val="singleLevel"/>
    <w:tmpl w:val="B01494B8"/>
    <w:lvl w:ilvl="0">
      <w:start w:val="7"/>
      <w:numFmt w:val="decimal"/>
      <w:lvlText w:val="%1."/>
      <w:legacy w:legacy="1" w:legacySpace="0" w:legacyIndent="221"/>
      <w:lvlJc w:val="left"/>
      <w:rPr>
        <w:rFonts w:ascii="Times New Roman" w:hAnsi="Times New Roman" w:cs="Times New Roman" w:hint="default"/>
      </w:rPr>
    </w:lvl>
  </w:abstractNum>
  <w:abstractNum w:abstractNumId="23" w15:restartNumberingAfterBreak="0">
    <w:nsid w:val="4CBA3580"/>
    <w:multiLevelType w:val="multilevel"/>
    <w:tmpl w:val="2E304B42"/>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4" w15:restartNumberingAfterBreak="0">
    <w:nsid w:val="4FC46B80"/>
    <w:multiLevelType w:val="hybridMultilevel"/>
    <w:tmpl w:val="BE08E610"/>
    <w:lvl w:ilvl="0" w:tplc="0419000F">
      <w:start w:val="1"/>
      <w:numFmt w:val="decimal"/>
      <w:lvlText w:val="%1."/>
      <w:lvlJc w:val="left"/>
      <w:pPr>
        <w:ind w:left="786"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32C0238"/>
    <w:multiLevelType w:val="multilevel"/>
    <w:tmpl w:val="87B0E0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0416A3"/>
    <w:multiLevelType w:val="singleLevel"/>
    <w:tmpl w:val="3482D8FA"/>
    <w:lvl w:ilvl="0">
      <w:start w:val="10"/>
      <w:numFmt w:val="decimal"/>
      <w:lvlText w:val="%1."/>
      <w:legacy w:legacy="1" w:legacySpace="0" w:legacyIndent="398"/>
      <w:lvlJc w:val="left"/>
      <w:rPr>
        <w:rFonts w:ascii="Times New Roman" w:hAnsi="Times New Roman" w:cs="Times New Roman" w:hint="default"/>
      </w:rPr>
    </w:lvl>
  </w:abstractNum>
  <w:abstractNum w:abstractNumId="27" w15:restartNumberingAfterBreak="0">
    <w:nsid w:val="56066365"/>
    <w:multiLevelType w:val="singleLevel"/>
    <w:tmpl w:val="DCAC470C"/>
    <w:lvl w:ilvl="0">
      <w:start w:val="1"/>
      <w:numFmt w:val="decimal"/>
      <w:lvlText w:val="1.%1"/>
      <w:legacy w:legacy="1" w:legacySpace="0" w:legacyIndent="389"/>
      <w:lvlJc w:val="left"/>
      <w:rPr>
        <w:rFonts w:ascii="Times New Roman" w:hAnsi="Times New Roman" w:cs="Times New Roman" w:hint="default"/>
      </w:rPr>
    </w:lvl>
  </w:abstractNum>
  <w:abstractNum w:abstractNumId="28" w15:restartNumberingAfterBreak="0">
    <w:nsid w:val="56234FE8"/>
    <w:multiLevelType w:val="multilevel"/>
    <w:tmpl w:val="2E304B42"/>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9" w15:restartNumberingAfterBreak="0">
    <w:nsid w:val="60C64939"/>
    <w:multiLevelType w:val="hybridMultilevel"/>
    <w:tmpl w:val="0E262648"/>
    <w:lvl w:ilvl="0" w:tplc="8436B536">
      <w:start w:val="1"/>
      <w:numFmt w:val="decimal"/>
      <w:lvlText w:val="%1."/>
      <w:lvlJc w:val="left"/>
      <w:pPr>
        <w:tabs>
          <w:tab w:val="num" w:pos="785"/>
        </w:tabs>
        <w:ind w:left="785" w:hanging="360"/>
      </w:pPr>
      <w:rPr>
        <w:rFonts w:ascii="Times New Roman" w:hAnsi="Times New Roman" w:cs="Times New Roman" w:hint="default"/>
      </w:rPr>
    </w:lvl>
    <w:lvl w:ilvl="1" w:tplc="5FCC99DA">
      <w:start w:val="1"/>
      <w:numFmt w:val="lowerLetter"/>
      <w:lvlText w:val="%2."/>
      <w:lvlJc w:val="left"/>
      <w:pPr>
        <w:tabs>
          <w:tab w:val="num" w:pos="1440"/>
        </w:tabs>
        <w:ind w:left="1440" w:hanging="360"/>
      </w:pPr>
    </w:lvl>
    <w:lvl w:ilvl="2" w:tplc="D3748DC0">
      <w:start w:val="1"/>
      <w:numFmt w:val="lowerRoman"/>
      <w:lvlText w:val="%3."/>
      <w:lvlJc w:val="right"/>
      <w:pPr>
        <w:tabs>
          <w:tab w:val="num" w:pos="2160"/>
        </w:tabs>
        <w:ind w:left="2160" w:hanging="180"/>
      </w:pPr>
    </w:lvl>
    <w:lvl w:ilvl="3" w:tplc="613CCDE8">
      <w:start w:val="1"/>
      <w:numFmt w:val="decimal"/>
      <w:lvlText w:val="%4."/>
      <w:lvlJc w:val="left"/>
      <w:pPr>
        <w:tabs>
          <w:tab w:val="num" w:pos="2880"/>
        </w:tabs>
        <w:ind w:left="2880" w:hanging="360"/>
      </w:pPr>
    </w:lvl>
    <w:lvl w:ilvl="4" w:tplc="DE1A16EC">
      <w:start w:val="1"/>
      <w:numFmt w:val="lowerLetter"/>
      <w:lvlText w:val="%5."/>
      <w:lvlJc w:val="left"/>
      <w:pPr>
        <w:tabs>
          <w:tab w:val="num" w:pos="3600"/>
        </w:tabs>
        <w:ind w:left="3600" w:hanging="360"/>
      </w:pPr>
    </w:lvl>
    <w:lvl w:ilvl="5" w:tplc="BF92EFB8">
      <w:start w:val="1"/>
      <w:numFmt w:val="lowerRoman"/>
      <w:lvlText w:val="%6."/>
      <w:lvlJc w:val="right"/>
      <w:pPr>
        <w:tabs>
          <w:tab w:val="num" w:pos="4320"/>
        </w:tabs>
        <w:ind w:left="4320" w:hanging="180"/>
      </w:pPr>
    </w:lvl>
    <w:lvl w:ilvl="6" w:tplc="0E58C3C8">
      <w:start w:val="1"/>
      <w:numFmt w:val="decimal"/>
      <w:lvlText w:val="%7."/>
      <w:lvlJc w:val="left"/>
      <w:pPr>
        <w:tabs>
          <w:tab w:val="num" w:pos="5040"/>
        </w:tabs>
        <w:ind w:left="5040" w:hanging="360"/>
      </w:pPr>
    </w:lvl>
    <w:lvl w:ilvl="7" w:tplc="78DE54E8">
      <w:start w:val="1"/>
      <w:numFmt w:val="lowerLetter"/>
      <w:lvlText w:val="%8."/>
      <w:lvlJc w:val="left"/>
      <w:pPr>
        <w:tabs>
          <w:tab w:val="num" w:pos="5760"/>
        </w:tabs>
        <w:ind w:left="5760" w:hanging="360"/>
      </w:pPr>
    </w:lvl>
    <w:lvl w:ilvl="8" w:tplc="B2E6B3F2">
      <w:start w:val="1"/>
      <w:numFmt w:val="lowerRoman"/>
      <w:lvlText w:val="%9."/>
      <w:lvlJc w:val="right"/>
      <w:pPr>
        <w:tabs>
          <w:tab w:val="num" w:pos="6480"/>
        </w:tabs>
        <w:ind w:left="6480" w:hanging="180"/>
      </w:pPr>
    </w:lvl>
  </w:abstractNum>
  <w:abstractNum w:abstractNumId="30" w15:restartNumberingAfterBreak="0">
    <w:nsid w:val="64402A69"/>
    <w:multiLevelType w:val="multilevel"/>
    <w:tmpl w:val="84040A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FC3F64"/>
    <w:multiLevelType w:val="hybridMultilevel"/>
    <w:tmpl w:val="C9DEE0D0"/>
    <w:lvl w:ilvl="0" w:tplc="8A021700">
      <w:start w:val="1"/>
      <w:numFmt w:val="decimal"/>
      <w:suff w:val="space"/>
      <w:lvlText w:val="%1."/>
      <w:lvlJc w:val="left"/>
      <w:pPr>
        <w:ind w:left="50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EBE509C"/>
    <w:multiLevelType w:val="hybridMultilevel"/>
    <w:tmpl w:val="96D27EF4"/>
    <w:lvl w:ilvl="0" w:tplc="FFFFFFFF">
      <w:start w:val="1"/>
      <w:numFmt w:val="decimal"/>
      <w:lvlText w:val="%1."/>
      <w:lvlJc w:val="left"/>
      <w:pPr>
        <w:ind w:left="1069" w:hanging="360"/>
      </w:pPr>
      <w:rPr>
        <w:rFonts w:hint="default"/>
        <w:b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3" w15:restartNumberingAfterBreak="0">
    <w:nsid w:val="6F4F7C4C"/>
    <w:multiLevelType w:val="singleLevel"/>
    <w:tmpl w:val="7C24CF2E"/>
    <w:lvl w:ilvl="0">
      <w:start w:val="2"/>
      <w:numFmt w:val="decimal"/>
      <w:lvlText w:val="6.%1."/>
      <w:legacy w:legacy="1" w:legacySpace="0" w:legacyIndent="394"/>
      <w:lvlJc w:val="left"/>
      <w:rPr>
        <w:rFonts w:ascii="Times New Roman" w:hAnsi="Times New Roman" w:cs="Times New Roman" w:hint="default"/>
      </w:rPr>
    </w:lvl>
  </w:abstractNum>
  <w:abstractNum w:abstractNumId="34" w15:restartNumberingAfterBreak="0">
    <w:nsid w:val="73DE4D54"/>
    <w:multiLevelType w:val="singleLevel"/>
    <w:tmpl w:val="B91A89D2"/>
    <w:lvl w:ilvl="0">
      <w:start w:val="5"/>
      <w:numFmt w:val="decimal"/>
      <w:lvlText w:val="%1."/>
      <w:legacy w:legacy="1" w:legacySpace="0" w:legacyIndent="298"/>
      <w:lvlJc w:val="left"/>
      <w:rPr>
        <w:rFonts w:ascii="Times New Roman" w:hAnsi="Times New Roman" w:cs="Times New Roman" w:hint="default"/>
      </w:rPr>
    </w:lvl>
  </w:abstractNum>
  <w:abstractNum w:abstractNumId="35" w15:restartNumberingAfterBreak="0">
    <w:nsid w:val="741936E5"/>
    <w:multiLevelType w:val="multilevel"/>
    <w:tmpl w:val="7C8C938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5092C87"/>
    <w:multiLevelType w:val="multilevel"/>
    <w:tmpl w:val="D3F4CD46"/>
    <w:lvl w:ilvl="0">
      <w:start w:val="6"/>
      <w:numFmt w:val="decimal"/>
      <w:suff w:val="space"/>
      <w:lvlText w:val="%1"/>
      <w:lvlJc w:val="left"/>
      <w:pPr>
        <w:ind w:left="1069" w:hanging="360"/>
      </w:pPr>
      <w:rPr>
        <w:rFonts w:hint="default"/>
        <w:b w:val="0"/>
        <w:color w:val="000000"/>
      </w:rPr>
    </w:lvl>
    <w:lvl w:ilvl="1">
      <w:start w:val="1"/>
      <w:numFmt w:val="decimal"/>
      <w:isLgl/>
      <w:suff w:val="space"/>
      <w:lvlText w:val="%1.%2"/>
      <w:lvlJc w:val="left"/>
      <w:pPr>
        <w:ind w:left="1069" w:hanging="360"/>
      </w:pPr>
      <w:rPr>
        <w:rFonts w:hint="default"/>
      </w:rPr>
    </w:lvl>
    <w:lvl w:ilvl="2">
      <w:start w:val="1"/>
      <w:numFmt w:val="decimal"/>
      <w:isLgl/>
      <w:suff w:val="space"/>
      <w:lvlText w:val="%1.%2.%3"/>
      <w:lvlJc w:val="left"/>
      <w:pPr>
        <w:ind w:left="1429" w:hanging="720"/>
      </w:pPr>
      <w:rPr>
        <w:rFonts w:hint="default"/>
        <w:b w:val="0"/>
        <w:i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796D2BEA"/>
    <w:multiLevelType w:val="multilevel"/>
    <w:tmpl w:val="BE462374"/>
    <w:lvl w:ilvl="0">
      <w:start w:val="7"/>
      <w:numFmt w:val="decimal"/>
      <w:lvlText w:val="%1."/>
      <w:lvlJc w:val="left"/>
      <w:pPr>
        <w:ind w:left="540" w:hanging="540"/>
      </w:pPr>
      <w:rPr>
        <w:rFonts w:hint="default"/>
      </w:rPr>
    </w:lvl>
    <w:lvl w:ilvl="1">
      <w:start w:val="9"/>
      <w:numFmt w:val="decimal"/>
      <w:lvlText w:val="%1.%2."/>
      <w:lvlJc w:val="left"/>
      <w:pPr>
        <w:ind w:left="894" w:hanging="540"/>
      </w:pPr>
      <w:rPr>
        <w:rFonts w:hint="default"/>
      </w:rPr>
    </w:lvl>
    <w:lvl w:ilvl="2">
      <w:start w:val="1"/>
      <w:numFmt w:val="decimal"/>
      <w:lvlText w:val="%1.%2.%3."/>
      <w:lvlJc w:val="left"/>
      <w:pPr>
        <w:ind w:left="7241"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3"/>
  </w:num>
  <w:num w:numId="2">
    <w:abstractNumId w:val="9"/>
  </w:num>
  <w:num w:numId="3">
    <w:abstractNumId w:val="17"/>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6"/>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
  </w:num>
  <w:num w:numId="9">
    <w:abstractNumId w:val="18"/>
  </w:num>
  <w:num w:numId="10">
    <w:abstractNumId w:val="3"/>
  </w:num>
  <w:num w:numId="1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2">
    <w:abstractNumId w:val="33"/>
  </w:num>
  <w:num w:numId="13">
    <w:abstractNumId w:val="33"/>
    <w:lvlOverride w:ilvl="0">
      <w:lvl w:ilvl="0">
        <w:start w:val="3"/>
        <w:numFmt w:val="decimal"/>
        <w:lvlText w:val="6.%1."/>
        <w:legacy w:legacy="1" w:legacySpace="0" w:legacyIndent="394"/>
        <w:lvlJc w:val="left"/>
        <w:rPr>
          <w:rFonts w:ascii="Times New Roman" w:hAnsi="Times New Roman" w:cs="Times New Roman" w:hint="default"/>
        </w:rPr>
      </w:lvl>
    </w:lvlOverride>
  </w:num>
  <w:num w:numId="14">
    <w:abstractNumId w:val="33"/>
    <w:lvlOverride w:ilvl="0">
      <w:lvl w:ilvl="0">
        <w:start w:val="4"/>
        <w:numFmt w:val="decimal"/>
        <w:lvlText w:val="6.%1."/>
        <w:legacy w:legacy="1" w:legacySpace="0" w:legacyIndent="394"/>
        <w:lvlJc w:val="left"/>
        <w:rPr>
          <w:rFonts w:ascii="Times New Roman" w:hAnsi="Times New Roman" w:cs="Times New Roman" w:hint="default"/>
        </w:rPr>
      </w:lvl>
    </w:lvlOverride>
  </w:num>
  <w:num w:numId="15">
    <w:abstractNumId w:val="22"/>
  </w:num>
  <w:num w:numId="16">
    <w:abstractNumId w:val="21"/>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5"/>
  </w:num>
  <w:num w:numId="20">
    <w:abstractNumId w:val="31"/>
  </w:num>
  <w:num w:numId="21">
    <w:abstractNumId w:val="12"/>
  </w:num>
  <w:num w:numId="22">
    <w:abstractNumId w:val="16"/>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14"/>
  </w:num>
  <w:num w:numId="25">
    <w:abstractNumId w:val="34"/>
  </w:num>
  <w:num w:numId="26">
    <w:abstractNumId w:val="26"/>
  </w:num>
  <w:num w:numId="27">
    <w:abstractNumId w:val="26"/>
    <w:lvlOverride w:ilvl="0">
      <w:lvl w:ilvl="0">
        <w:start w:val="10"/>
        <w:numFmt w:val="decimal"/>
        <w:lvlText w:val="%1."/>
        <w:legacy w:legacy="1" w:legacySpace="0" w:legacyIndent="50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9">
    <w:abstractNumId w:val="2"/>
  </w:num>
  <w:num w:numId="30">
    <w:abstractNumId w:val="20"/>
  </w:num>
  <w:num w:numId="31">
    <w:abstractNumId w:val="28"/>
  </w:num>
  <w:num w:numId="32">
    <w:abstractNumId w:val="32"/>
  </w:num>
  <w:num w:numId="33">
    <w:abstractNumId w:val="5"/>
  </w:num>
  <w:num w:numId="34">
    <w:abstractNumId w:val="24"/>
  </w:num>
  <w:num w:numId="35">
    <w:abstractNumId w:val="37"/>
  </w:num>
  <w:num w:numId="36">
    <w:abstractNumId w:val="36"/>
  </w:num>
  <w:num w:numId="37">
    <w:abstractNumId w:val="7"/>
  </w:num>
  <w:num w:numId="38">
    <w:abstractNumId w:val="30"/>
  </w:num>
  <w:num w:numId="39">
    <w:abstractNumId w:val="25"/>
  </w:num>
  <w:num w:numId="40">
    <w:abstractNumId w:val="35"/>
  </w:num>
  <w:num w:numId="41">
    <w:abstractNumId w:val="11"/>
  </w:num>
  <w:num w:numId="42">
    <w:abstractNumId w:val="10"/>
  </w:num>
  <w:num w:numId="4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D89"/>
    <w:rsid w:val="00001CFF"/>
    <w:rsid w:val="000040B2"/>
    <w:rsid w:val="00005CC8"/>
    <w:rsid w:val="00006083"/>
    <w:rsid w:val="0001028A"/>
    <w:rsid w:val="00010F54"/>
    <w:rsid w:val="00015581"/>
    <w:rsid w:val="00015A70"/>
    <w:rsid w:val="00020E75"/>
    <w:rsid w:val="00021333"/>
    <w:rsid w:val="000232AE"/>
    <w:rsid w:val="00024FE5"/>
    <w:rsid w:val="000323A6"/>
    <w:rsid w:val="00032ECD"/>
    <w:rsid w:val="000368A6"/>
    <w:rsid w:val="00037409"/>
    <w:rsid w:val="000375DA"/>
    <w:rsid w:val="00044DE8"/>
    <w:rsid w:val="00045D9C"/>
    <w:rsid w:val="00055F98"/>
    <w:rsid w:val="00060DFF"/>
    <w:rsid w:val="00061437"/>
    <w:rsid w:val="00061B74"/>
    <w:rsid w:val="00062C00"/>
    <w:rsid w:val="000633C7"/>
    <w:rsid w:val="000640F1"/>
    <w:rsid w:val="00064690"/>
    <w:rsid w:val="000652CB"/>
    <w:rsid w:val="00065B65"/>
    <w:rsid w:val="0006621E"/>
    <w:rsid w:val="000671CA"/>
    <w:rsid w:val="00067309"/>
    <w:rsid w:val="000705FC"/>
    <w:rsid w:val="00071454"/>
    <w:rsid w:val="00073B57"/>
    <w:rsid w:val="00073F3E"/>
    <w:rsid w:val="0007620C"/>
    <w:rsid w:val="0007671F"/>
    <w:rsid w:val="00081397"/>
    <w:rsid w:val="00083C0D"/>
    <w:rsid w:val="00083D77"/>
    <w:rsid w:val="00085BF2"/>
    <w:rsid w:val="00087E20"/>
    <w:rsid w:val="000907A4"/>
    <w:rsid w:val="000909D5"/>
    <w:rsid w:val="00090ED3"/>
    <w:rsid w:val="0009190B"/>
    <w:rsid w:val="00094BF6"/>
    <w:rsid w:val="000965B5"/>
    <w:rsid w:val="000978BD"/>
    <w:rsid w:val="000A00EA"/>
    <w:rsid w:val="000A38D7"/>
    <w:rsid w:val="000A49E2"/>
    <w:rsid w:val="000A4E20"/>
    <w:rsid w:val="000A4E9B"/>
    <w:rsid w:val="000A7E9C"/>
    <w:rsid w:val="000B3AB9"/>
    <w:rsid w:val="000C22C6"/>
    <w:rsid w:val="000C4081"/>
    <w:rsid w:val="000C5967"/>
    <w:rsid w:val="000D0345"/>
    <w:rsid w:val="000D085B"/>
    <w:rsid w:val="000D2829"/>
    <w:rsid w:val="000D4C39"/>
    <w:rsid w:val="000D503A"/>
    <w:rsid w:val="000E1795"/>
    <w:rsid w:val="000E289A"/>
    <w:rsid w:val="000E31ED"/>
    <w:rsid w:val="000E6718"/>
    <w:rsid w:val="000E678A"/>
    <w:rsid w:val="000F07A0"/>
    <w:rsid w:val="000F0BEB"/>
    <w:rsid w:val="000F0EB1"/>
    <w:rsid w:val="000F2AF0"/>
    <w:rsid w:val="000F3329"/>
    <w:rsid w:val="000F5B07"/>
    <w:rsid w:val="000F702A"/>
    <w:rsid w:val="00100CAE"/>
    <w:rsid w:val="00101318"/>
    <w:rsid w:val="00101BC9"/>
    <w:rsid w:val="00102FC4"/>
    <w:rsid w:val="001036CB"/>
    <w:rsid w:val="00103C1B"/>
    <w:rsid w:val="0010518D"/>
    <w:rsid w:val="00107C82"/>
    <w:rsid w:val="001101CE"/>
    <w:rsid w:val="00110F5C"/>
    <w:rsid w:val="001114DB"/>
    <w:rsid w:val="00111FFD"/>
    <w:rsid w:val="00113EBE"/>
    <w:rsid w:val="00113ED9"/>
    <w:rsid w:val="00115526"/>
    <w:rsid w:val="00117349"/>
    <w:rsid w:val="0011786E"/>
    <w:rsid w:val="0012366C"/>
    <w:rsid w:val="001243E8"/>
    <w:rsid w:val="00124D43"/>
    <w:rsid w:val="0013583D"/>
    <w:rsid w:val="00135B2A"/>
    <w:rsid w:val="001360F8"/>
    <w:rsid w:val="001377BA"/>
    <w:rsid w:val="00137952"/>
    <w:rsid w:val="001379F8"/>
    <w:rsid w:val="00141269"/>
    <w:rsid w:val="00141838"/>
    <w:rsid w:val="00141C12"/>
    <w:rsid w:val="001426C7"/>
    <w:rsid w:val="001429BC"/>
    <w:rsid w:val="00142E93"/>
    <w:rsid w:val="001432E2"/>
    <w:rsid w:val="0014489A"/>
    <w:rsid w:val="00144CED"/>
    <w:rsid w:val="001458B4"/>
    <w:rsid w:val="00145C3E"/>
    <w:rsid w:val="001471FC"/>
    <w:rsid w:val="0015067B"/>
    <w:rsid w:val="00151812"/>
    <w:rsid w:val="001535A9"/>
    <w:rsid w:val="00153FC7"/>
    <w:rsid w:val="00154BB8"/>
    <w:rsid w:val="00160C70"/>
    <w:rsid w:val="0016200F"/>
    <w:rsid w:val="001638EB"/>
    <w:rsid w:val="00164E64"/>
    <w:rsid w:val="0016511B"/>
    <w:rsid w:val="00165BC8"/>
    <w:rsid w:val="001661C0"/>
    <w:rsid w:val="001661D9"/>
    <w:rsid w:val="00166283"/>
    <w:rsid w:val="00167E68"/>
    <w:rsid w:val="0017002E"/>
    <w:rsid w:val="00171576"/>
    <w:rsid w:val="00171EF2"/>
    <w:rsid w:val="00175D5E"/>
    <w:rsid w:val="0017763D"/>
    <w:rsid w:val="00180292"/>
    <w:rsid w:val="001818AE"/>
    <w:rsid w:val="0018215D"/>
    <w:rsid w:val="00183306"/>
    <w:rsid w:val="001855F6"/>
    <w:rsid w:val="001856D1"/>
    <w:rsid w:val="001878E7"/>
    <w:rsid w:val="00187AA2"/>
    <w:rsid w:val="00187B04"/>
    <w:rsid w:val="00187E75"/>
    <w:rsid w:val="00190908"/>
    <w:rsid w:val="00193442"/>
    <w:rsid w:val="00194191"/>
    <w:rsid w:val="00195E2B"/>
    <w:rsid w:val="00197FEC"/>
    <w:rsid w:val="001A2707"/>
    <w:rsid w:val="001A44A7"/>
    <w:rsid w:val="001A667B"/>
    <w:rsid w:val="001A6FDB"/>
    <w:rsid w:val="001A7678"/>
    <w:rsid w:val="001B05DB"/>
    <w:rsid w:val="001B12C0"/>
    <w:rsid w:val="001B1353"/>
    <w:rsid w:val="001B22AB"/>
    <w:rsid w:val="001B2D23"/>
    <w:rsid w:val="001B2DDE"/>
    <w:rsid w:val="001B2ED7"/>
    <w:rsid w:val="001B2F6B"/>
    <w:rsid w:val="001B3DA2"/>
    <w:rsid w:val="001B411C"/>
    <w:rsid w:val="001B42F9"/>
    <w:rsid w:val="001B4B59"/>
    <w:rsid w:val="001B581B"/>
    <w:rsid w:val="001B5F49"/>
    <w:rsid w:val="001B757F"/>
    <w:rsid w:val="001C1515"/>
    <w:rsid w:val="001C1D70"/>
    <w:rsid w:val="001C1F9E"/>
    <w:rsid w:val="001C5DDB"/>
    <w:rsid w:val="001C7CCC"/>
    <w:rsid w:val="001D2DAE"/>
    <w:rsid w:val="001D2ED7"/>
    <w:rsid w:val="001D37F6"/>
    <w:rsid w:val="001D5766"/>
    <w:rsid w:val="001D5811"/>
    <w:rsid w:val="001D609C"/>
    <w:rsid w:val="001D752D"/>
    <w:rsid w:val="001E1EEE"/>
    <w:rsid w:val="001E5E85"/>
    <w:rsid w:val="001E717F"/>
    <w:rsid w:val="001E7613"/>
    <w:rsid w:val="001F14C7"/>
    <w:rsid w:val="001F2380"/>
    <w:rsid w:val="001F58BA"/>
    <w:rsid w:val="001F7F98"/>
    <w:rsid w:val="00200250"/>
    <w:rsid w:val="002014C6"/>
    <w:rsid w:val="00205200"/>
    <w:rsid w:val="00205D3C"/>
    <w:rsid w:val="00206653"/>
    <w:rsid w:val="00207671"/>
    <w:rsid w:val="00207A88"/>
    <w:rsid w:val="00212A9D"/>
    <w:rsid w:val="00214D1E"/>
    <w:rsid w:val="00216D17"/>
    <w:rsid w:val="0022035A"/>
    <w:rsid w:val="00220AB4"/>
    <w:rsid w:val="002223B8"/>
    <w:rsid w:val="002260E1"/>
    <w:rsid w:val="00226FE5"/>
    <w:rsid w:val="00230480"/>
    <w:rsid w:val="00231FB4"/>
    <w:rsid w:val="00232531"/>
    <w:rsid w:val="0023288C"/>
    <w:rsid w:val="0023472F"/>
    <w:rsid w:val="00236238"/>
    <w:rsid w:val="00236C30"/>
    <w:rsid w:val="00236F99"/>
    <w:rsid w:val="00237EDF"/>
    <w:rsid w:val="00240D2C"/>
    <w:rsid w:val="00241B4D"/>
    <w:rsid w:val="00244878"/>
    <w:rsid w:val="0025339D"/>
    <w:rsid w:val="00253EFB"/>
    <w:rsid w:val="00254853"/>
    <w:rsid w:val="00257644"/>
    <w:rsid w:val="0025777E"/>
    <w:rsid w:val="00261B75"/>
    <w:rsid w:val="002624F0"/>
    <w:rsid w:val="00264D79"/>
    <w:rsid w:val="0026556B"/>
    <w:rsid w:val="00265FB0"/>
    <w:rsid w:val="0026615F"/>
    <w:rsid w:val="0026646B"/>
    <w:rsid w:val="00272AE8"/>
    <w:rsid w:val="0028019D"/>
    <w:rsid w:val="00280CA6"/>
    <w:rsid w:val="002815B9"/>
    <w:rsid w:val="002825F5"/>
    <w:rsid w:val="00282DBA"/>
    <w:rsid w:val="00284587"/>
    <w:rsid w:val="0028484C"/>
    <w:rsid w:val="00284950"/>
    <w:rsid w:val="00286EBC"/>
    <w:rsid w:val="00287184"/>
    <w:rsid w:val="00290308"/>
    <w:rsid w:val="00290AB6"/>
    <w:rsid w:val="00291FAD"/>
    <w:rsid w:val="00292719"/>
    <w:rsid w:val="002A1D88"/>
    <w:rsid w:val="002A3054"/>
    <w:rsid w:val="002A39D5"/>
    <w:rsid w:val="002A3D40"/>
    <w:rsid w:val="002A52B0"/>
    <w:rsid w:val="002A5C01"/>
    <w:rsid w:val="002A6772"/>
    <w:rsid w:val="002A7A06"/>
    <w:rsid w:val="002A7EE8"/>
    <w:rsid w:val="002B066C"/>
    <w:rsid w:val="002B0F79"/>
    <w:rsid w:val="002B1195"/>
    <w:rsid w:val="002B1AFF"/>
    <w:rsid w:val="002B1B60"/>
    <w:rsid w:val="002B1B68"/>
    <w:rsid w:val="002B221D"/>
    <w:rsid w:val="002B33A5"/>
    <w:rsid w:val="002B4DED"/>
    <w:rsid w:val="002C09BA"/>
    <w:rsid w:val="002C1C98"/>
    <w:rsid w:val="002C23BB"/>
    <w:rsid w:val="002C2B35"/>
    <w:rsid w:val="002C39C6"/>
    <w:rsid w:val="002C3C02"/>
    <w:rsid w:val="002C40E8"/>
    <w:rsid w:val="002C48DD"/>
    <w:rsid w:val="002C62E6"/>
    <w:rsid w:val="002D0407"/>
    <w:rsid w:val="002D1849"/>
    <w:rsid w:val="002D1941"/>
    <w:rsid w:val="002D217A"/>
    <w:rsid w:val="002D5923"/>
    <w:rsid w:val="002D6AB4"/>
    <w:rsid w:val="002D6DB2"/>
    <w:rsid w:val="002D6DCD"/>
    <w:rsid w:val="002D716C"/>
    <w:rsid w:val="002E4250"/>
    <w:rsid w:val="002E522B"/>
    <w:rsid w:val="002E5682"/>
    <w:rsid w:val="002F084C"/>
    <w:rsid w:val="002F124A"/>
    <w:rsid w:val="002F192B"/>
    <w:rsid w:val="002F3236"/>
    <w:rsid w:val="002F3F76"/>
    <w:rsid w:val="002F4596"/>
    <w:rsid w:val="002F484E"/>
    <w:rsid w:val="002F7E75"/>
    <w:rsid w:val="00300AF8"/>
    <w:rsid w:val="003020C7"/>
    <w:rsid w:val="0031240A"/>
    <w:rsid w:val="003137EA"/>
    <w:rsid w:val="00315D49"/>
    <w:rsid w:val="00317676"/>
    <w:rsid w:val="00317E2A"/>
    <w:rsid w:val="00320A5F"/>
    <w:rsid w:val="003210F3"/>
    <w:rsid w:val="00321E69"/>
    <w:rsid w:val="00322525"/>
    <w:rsid w:val="00323C7C"/>
    <w:rsid w:val="003256CA"/>
    <w:rsid w:val="00327DF0"/>
    <w:rsid w:val="00330561"/>
    <w:rsid w:val="003311E4"/>
    <w:rsid w:val="00332CFC"/>
    <w:rsid w:val="00333AE9"/>
    <w:rsid w:val="0033674A"/>
    <w:rsid w:val="003374CE"/>
    <w:rsid w:val="00340722"/>
    <w:rsid w:val="00340747"/>
    <w:rsid w:val="00341B44"/>
    <w:rsid w:val="003444A3"/>
    <w:rsid w:val="00345405"/>
    <w:rsid w:val="00346972"/>
    <w:rsid w:val="0034714C"/>
    <w:rsid w:val="00347A67"/>
    <w:rsid w:val="003520F5"/>
    <w:rsid w:val="00354E31"/>
    <w:rsid w:val="00355C95"/>
    <w:rsid w:val="00357832"/>
    <w:rsid w:val="00360039"/>
    <w:rsid w:val="00361CC1"/>
    <w:rsid w:val="003639E5"/>
    <w:rsid w:val="003642F1"/>
    <w:rsid w:val="00364619"/>
    <w:rsid w:val="00366576"/>
    <w:rsid w:val="00370C63"/>
    <w:rsid w:val="0037250A"/>
    <w:rsid w:val="0037584C"/>
    <w:rsid w:val="00376AEF"/>
    <w:rsid w:val="00377605"/>
    <w:rsid w:val="00380C4D"/>
    <w:rsid w:val="0038186E"/>
    <w:rsid w:val="00381A56"/>
    <w:rsid w:val="00386F4E"/>
    <w:rsid w:val="003911CB"/>
    <w:rsid w:val="00393BBC"/>
    <w:rsid w:val="003976ED"/>
    <w:rsid w:val="00397CD2"/>
    <w:rsid w:val="003A2E9D"/>
    <w:rsid w:val="003A4B55"/>
    <w:rsid w:val="003A4D7F"/>
    <w:rsid w:val="003A5EA7"/>
    <w:rsid w:val="003A67D1"/>
    <w:rsid w:val="003A750F"/>
    <w:rsid w:val="003A79FE"/>
    <w:rsid w:val="003B15EB"/>
    <w:rsid w:val="003B24D1"/>
    <w:rsid w:val="003B3F5D"/>
    <w:rsid w:val="003B505B"/>
    <w:rsid w:val="003B50DE"/>
    <w:rsid w:val="003B538A"/>
    <w:rsid w:val="003C5BB3"/>
    <w:rsid w:val="003D15DD"/>
    <w:rsid w:val="003D2AE6"/>
    <w:rsid w:val="003D31E4"/>
    <w:rsid w:val="003D3AD3"/>
    <w:rsid w:val="003D47A3"/>
    <w:rsid w:val="003D4957"/>
    <w:rsid w:val="003D5094"/>
    <w:rsid w:val="003D67A7"/>
    <w:rsid w:val="003E0A57"/>
    <w:rsid w:val="003E5055"/>
    <w:rsid w:val="003E5301"/>
    <w:rsid w:val="003E532C"/>
    <w:rsid w:val="003E5826"/>
    <w:rsid w:val="003E72F9"/>
    <w:rsid w:val="003F2B45"/>
    <w:rsid w:val="003F34BA"/>
    <w:rsid w:val="003F71D3"/>
    <w:rsid w:val="004000FE"/>
    <w:rsid w:val="0040090A"/>
    <w:rsid w:val="00400F0D"/>
    <w:rsid w:val="00402ACE"/>
    <w:rsid w:val="00403184"/>
    <w:rsid w:val="00405D59"/>
    <w:rsid w:val="00411BC0"/>
    <w:rsid w:val="00411F9E"/>
    <w:rsid w:val="0041394F"/>
    <w:rsid w:val="00416710"/>
    <w:rsid w:val="00416E88"/>
    <w:rsid w:val="00422E3A"/>
    <w:rsid w:val="00422E6F"/>
    <w:rsid w:val="00422FA7"/>
    <w:rsid w:val="00425D28"/>
    <w:rsid w:val="00425F0A"/>
    <w:rsid w:val="00427079"/>
    <w:rsid w:val="00430FB6"/>
    <w:rsid w:val="00434244"/>
    <w:rsid w:val="004369CA"/>
    <w:rsid w:val="00440084"/>
    <w:rsid w:val="00440E17"/>
    <w:rsid w:val="004419D9"/>
    <w:rsid w:val="004425B8"/>
    <w:rsid w:val="004454FD"/>
    <w:rsid w:val="004456E4"/>
    <w:rsid w:val="00447205"/>
    <w:rsid w:val="0045005B"/>
    <w:rsid w:val="00450688"/>
    <w:rsid w:val="00450E66"/>
    <w:rsid w:val="00454507"/>
    <w:rsid w:val="00456841"/>
    <w:rsid w:val="004570ED"/>
    <w:rsid w:val="00462F81"/>
    <w:rsid w:val="004630B0"/>
    <w:rsid w:val="00465724"/>
    <w:rsid w:val="00466241"/>
    <w:rsid w:val="00466876"/>
    <w:rsid w:val="00467EC4"/>
    <w:rsid w:val="004729CE"/>
    <w:rsid w:val="00472C3B"/>
    <w:rsid w:val="004732A0"/>
    <w:rsid w:val="0047633E"/>
    <w:rsid w:val="00476EE8"/>
    <w:rsid w:val="00477FFE"/>
    <w:rsid w:val="004869C4"/>
    <w:rsid w:val="00487B64"/>
    <w:rsid w:val="00490A30"/>
    <w:rsid w:val="00490DC0"/>
    <w:rsid w:val="00491EDD"/>
    <w:rsid w:val="004926E5"/>
    <w:rsid w:val="00492E1C"/>
    <w:rsid w:val="00493A7B"/>
    <w:rsid w:val="00493DAC"/>
    <w:rsid w:val="004949E9"/>
    <w:rsid w:val="004A0811"/>
    <w:rsid w:val="004A1241"/>
    <w:rsid w:val="004A27EA"/>
    <w:rsid w:val="004A3030"/>
    <w:rsid w:val="004A4F08"/>
    <w:rsid w:val="004A5472"/>
    <w:rsid w:val="004A5CA5"/>
    <w:rsid w:val="004B09E8"/>
    <w:rsid w:val="004B0CF6"/>
    <w:rsid w:val="004B0F75"/>
    <w:rsid w:val="004B1D70"/>
    <w:rsid w:val="004B310D"/>
    <w:rsid w:val="004B50F1"/>
    <w:rsid w:val="004B6089"/>
    <w:rsid w:val="004C0BAD"/>
    <w:rsid w:val="004C0DED"/>
    <w:rsid w:val="004C179B"/>
    <w:rsid w:val="004C5A2B"/>
    <w:rsid w:val="004C75EF"/>
    <w:rsid w:val="004D0AFF"/>
    <w:rsid w:val="004D0D94"/>
    <w:rsid w:val="004D3075"/>
    <w:rsid w:val="004D4843"/>
    <w:rsid w:val="004E0878"/>
    <w:rsid w:val="004E2B58"/>
    <w:rsid w:val="004E55F7"/>
    <w:rsid w:val="004E56AD"/>
    <w:rsid w:val="004E6D73"/>
    <w:rsid w:val="004F0B36"/>
    <w:rsid w:val="004F0EF5"/>
    <w:rsid w:val="004F1FEB"/>
    <w:rsid w:val="004F510D"/>
    <w:rsid w:val="00502363"/>
    <w:rsid w:val="00504487"/>
    <w:rsid w:val="00506A7B"/>
    <w:rsid w:val="00510FFD"/>
    <w:rsid w:val="005111E2"/>
    <w:rsid w:val="005112B0"/>
    <w:rsid w:val="00514060"/>
    <w:rsid w:val="005140C7"/>
    <w:rsid w:val="005168D1"/>
    <w:rsid w:val="00521347"/>
    <w:rsid w:val="00521C2D"/>
    <w:rsid w:val="005248CD"/>
    <w:rsid w:val="00526056"/>
    <w:rsid w:val="005268EB"/>
    <w:rsid w:val="005279DA"/>
    <w:rsid w:val="00531138"/>
    <w:rsid w:val="005314C8"/>
    <w:rsid w:val="00535A8A"/>
    <w:rsid w:val="00536AE7"/>
    <w:rsid w:val="00537382"/>
    <w:rsid w:val="005374D0"/>
    <w:rsid w:val="00541A08"/>
    <w:rsid w:val="00541DA3"/>
    <w:rsid w:val="005437D9"/>
    <w:rsid w:val="00544205"/>
    <w:rsid w:val="00545796"/>
    <w:rsid w:val="00550AC5"/>
    <w:rsid w:val="00550DCF"/>
    <w:rsid w:val="00550E9C"/>
    <w:rsid w:val="0055186C"/>
    <w:rsid w:val="00551C8D"/>
    <w:rsid w:val="005542C7"/>
    <w:rsid w:val="00554961"/>
    <w:rsid w:val="00555717"/>
    <w:rsid w:val="0056161A"/>
    <w:rsid w:val="00561D8D"/>
    <w:rsid w:val="00562A7D"/>
    <w:rsid w:val="00563E5F"/>
    <w:rsid w:val="005641C0"/>
    <w:rsid w:val="005651AF"/>
    <w:rsid w:val="005666B0"/>
    <w:rsid w:val="005666DE"/>
    <w:rsid w:val="00566C8E"/>
    <w:rsid w:val="00567920"/>
    <w:rsid w:val="005718B5"/>
    <w:rsid w:val="0057195A"/>
    <w:rsid w:val="00571CCD"/>
    <w:rsid w:val="00573303"/>
    <w:rsid w:val="00576283"/>
    <w:rsid w:val="005806FF"/>
    <w:rsid w:val="00581115"/>
    <w:rsid w:val="00581F11"/>
    <w:rsid w:val="00583113"/>
    <w:rsid w:val="0058566D"/>
    <w:rsid w:val="00585B4A"/>
    <w:rsid w:val="005860DC"/>
    <w:rsid w:val="0059002F"/>
    <w:rsid w:val="00590B23"/>
    <w:rsid w:val="0059201F"/>
    <w:rsid w:val="00593FDE"/>
    <w:rsid w:val="00595FFC"/>
    <w:rsid w:val="00596778"/>
    <w:rsid w:val="005A12AD"/>
    <w:rsid w:val="005A1780"/>
    <w:rsid w:val="005A5D31"/>
    <w:rsid w:val="005A70D5"/>
    <w:rsid w:val="005B1CD3"/>
    <w:rsid w:val="005B2ADC"/>
    <w:rsid w:val="005B3086"/>
    <w:rsid w:val="005B43C6"/>
    <w:rsid w:val="005B4598"/>
    <w:rsid w:val="005C2DF0"/>
    <w:rsid w:val="005C5A83"/>
    <w:rsid w:val="005D01EF"/>
    <w:rsid w:val="005D1B6D"/>
    <w:rsid w:val="005D298C"/>
    <w:rsid w:val="005D3227"/>
    <w:rsid w:val="005D4F65"/>
    <w:rsid w:val="005D54DB"/>
    <w:rsid w:val="005D5679"/>
    <w:rsid w:val="005D6889"/>
    <w:rsid w:val="005D7EC7"/>
    <w:rsid w:val="005E08DE"/>
    <w:rsid w:val="005E13D1"/>
    <w:rsid w:val="005E275D"/>
    <w:rsid w:val="005E3CE2"/>
    <w:rsid w:val="005F0B3B"/>
    <w:rsid w:val="005F1691"/>
    <w:rsid w:val="005F4E86"/>
    <w:rsid w:val="005F52E3"/>
    <w:rsid w:val="0060021C"/>
    <w:rsid w:val="00602F43"/>
    <w:rsid w:val="006034F9"/>
    <w:rsid w:val="00605AD3"/>
    <w:rsid w:val="006070DC"/>
    <w:rsid w:val="0061136D"/>
    <w:rsid w:val="00611EE5"/>
    <w:rsid w:val="006131FD"/>
    <w:rsid w:val="0061798C"/>
    <w:rsid w:val="00620295"/>
    <w:rsid w:val="00620AFA"/>
    <w:rsid w:val="00620CCB"/>
    <w:rsid w:val="00620FD8"/>
    <w:rsid w:val="00622106"/>
    <w:rsid w:val="00622B76"/>
    <w:rsid w:val="006231AB"/>
    <w:rsid w:val="00623E78"/>
    <w:rsid w:val="00623EFA"/>
    <w:rsid w:val="00624B11"/>
    <w:rsid w:val="00625B9C"/>
    <w:rsid w:val="00627C68"/>
    <w:rsid w:val="00630A5C"/>
    <w:rsid w:val="0063299A"/>
    <w:rsid w:val="00633789"/>
    <w:rsid w:val="006420FD"/>
    <w:rsid w:val="0064376F"/>
    <w:rsid w:val="00643B58"/>
    <w:rsid w:val="00644F15"/>
    <w:rsid w:val="00645E02"/>
    <w:rsid w:val="006503A0"/>
    <w:rsid w:val="00651A90"/>
    <w:rsid w:val="0065370B"/>
    <w:rsid w:val="00654796"/>
    <w:rsid w:val="0065504A"/>
    <w:rsid w:val="0065508D"/>
    <w:rsid w:val="006564B6"/>
    <w:rsid w:val="00657614"/>
    <w:rsid w:val="006603FE"/>
    <w:rsid w:val="00660A37"/>
    <w:rsid w:val="00660C49"/>
    <w:rsid w:val="0066215E"/>
    <w:rsid w:val="0066611D"/>
    <w:rsid w:val="0066749A"/>
    <w:rsid w:val="00671AF9"/>
    <w:rsid w:val="00672474"/>
    <w:rsid w:val="006756E2"/>
    <w:rsid w:val="00681EEE"/>
    <w:rsid w:val="0068221A"/>
    <w:rsid w:val="00684367"/>
    <w:rsid w:val="00684CC4"/>
    <w:rsid w:val="00685550"/>
    <w:rsid w:val="00686AD9"/>
    <w:rsid w:val="00686D52"/>
    <w:rsid w:val="006875E1"/>
    <w:rsid w:val="0069336F"/>
    <w:rsid w:val="00696646"/>
    <w:rsid w:val="00696E26"/>
    <w:rsid w:val="006A13F1"/>
    <w:rsid w:val="006A143F"/>
    <w:rsid w:val="006A3576"/>
    <w:rsid w:val="006A55FD"/>
    <w:rsid w:val="006A579D"/>
    <w:rsid w:val="006A69AF"/>
    <w:rsid w:val="006B356F"/>
    <w:rsid w:val="006B7D96"/>
    <w:rsid w:val="006C064A"/>
    <w:rsid w:val="006C1726"/>
    <w:rsid w:val="006C27BD"/>
    <w:rsid w:val="006C292E"/>
    <w:rsid w:val="006C371A"/>
    <w:rsid w:val="006C4E3C"/>
    <w:rsid w:val="006C52FA"/>
    <w:rsid w:val="006C5FDF"/>
    <w:rsid w:val="006C7E1E"/>
    <w:rsid w:val="006D197F"/>
    <w:rsid w:val="006D1A3E"/>
    <w:rsid w:val="006D2413"/>
    <w:rsid w:val="006E01A7"/>
    <w:rsid w:val="006E505E"/>
    <w:rsid w:val="006E5E5B"/>
    <w:rsid w:val="006F1961"/>
    <w:rsid w:val="006F1B55"/>
    <w:rsid w:val="006F5326"/>
    <w:rsid w:val="006F7DF1"/>
    <w:rsid w:val="007014A7"/>
    <w:rsid w:val="00701FF1"/>
    <w:rsid w:val="00702814"/>
    <w:rsid w:val="0070525C"/>
    <w:rsid w:val="007053B2"/>
    <w:rsid w:val="007055CA"/>
    <w:rsid w:val="007073EE"/>
    <w:rsid w:val="00707730"/>
    <w:rsid w:val="007104CE"/>
    <w:rsid w:val="0071084C"/>
    <w:rsid w:val="00710BC2"/>
    <w:rsid w:val="00711955"/>
    <w:rsid w:val="0071287F"/>
    <w:rsid w:val="00713624"/>
    <w:rsid w:val="00713711"/>
    <w:rsid w:val="007144DE"/>
    <w:rsid w:val="00715FE2"/>
    <w:rsid w:val="00717664"/>
    <w:rsid w:val="00722E9A"/>
    <w:rsid w:val="00724F32"/>
    <w:rsid w:val="0072503F"/>
    <w:rsid w:val="00726B5A"/>
    <w:rsid w:val="007308D6"/>
    <w:rsid w:val="00730DA2"/>
    <w:rsid w:val="007312EF"/>
    <w:rsid w:val="00731C75"/>
    <w:rsid w:val="00732722"/>
    <w:rsid w:val="00733DB4"/>
    <w:rsid w:val="00734140"/>
    <w:rsid w:val="0073532A"/>
    <w:rsid w:val="00736194"/>
    <w:rsid w:val="007375B0"/>
    <w:rsid w:val="00737C23"/>
    <w:rsid w:val="00737E42"/>
    <w:rsid w:val="00740226"/>
    <w:rsid w:val="00740D50"/>
    <w:rsid w:val="007434A9"/>
    <w:rsid w:val="00744A5B"/>
    <w:rsid w:val="00745787"/>
    <w:rsid w:val="007460A9"/>
    <w:rsid w:val="00746BA7"/>
    <w:rsid w:val="00750102"/>
    <w:rsid w:val="00754425"/>
    <w:rsid w:val="007549E5"/>
    <w:rsid w:val="00755FF9"/>
    <w:rsid w:val="00757362"/>
    <w:rsid w:val="007608B1"/>
    <w:rsid w:val="00761F9A"/>
    <w:rsid w:val="007635D9"/>
    <w:rsid w:val="007637D2"/>
    <w:rsid w:val="007641B4"/>
    <w:rsid w:val="007669AB"/>
    <w:rsid w:val="00767C18"/>
    <w:rsid w:val="0077116F"/>
    <w:rsid w:val="0077143E"/>
    <w:rsid w:val="007729D0"/>
    <w:rsid w:val="0077372C"/>
    <w:rsid w:val="00773855"/>
    <w:rsid w:val="0077387E"/>
    <w:rsid w:val="00776752"/>
    <w:rsid w:val="00776788"/>
    <w:rsid w:val="00780738"/>
    <w:rsid w:val="0078084D"/>
    <w:rsid w:val="0078144D"/>
    <w:rsid w:val="007829CA"/>
    <w:rsid w:val="00782B61"/>
    <w:rsid w:val="007843EC"/>
    <w:rsid w:val="00785F72"/>
    <w:rsid w:val="007879BD"/>
    <w:rsid w:val="007904A0"/>
    <w:rsid w:val="00791B4E"/>
    <w:rsid w:val="0079210E"/>
    <w:rsid w:val="00792309"/>
    <w:rsid w:val="00793C3E"/>
    <w:rsid w:val="00793F10"/>
    <w:rsid w:val="00795BC1"/>
    <w:rsid w:val="00796A60"/>
    <w:rsid w:val="00797F3A"/>
    <w:rsid w:val="007A0EC0"/>
    <w:rsid w:val="007A23AC"/>
    <w:rsid w:val="007A2F80"/>
    <w:rsid w:val="007A47F2"/>
    <w:rsid w:val="007A740A"/>
    <w:rsid w:val="007A7D1C"/>
    <w:rsid w:val="007B3732"/>
    <w:rsid w:val="007B4716"/>
    <w:rsid w:val="007B49AC"/>
    <w:rsid w:val="007B5070"/>
    <w:rsid w:val="007B61D8"/>
    <w:rsid w:val="007B6969"/>
    <w:rsid w:val="007B6C98"/>
    <w:rsid w:val="007C0907"/>
    <w:rsid w:val="007C0B0E"/>
    <w:rsid w:val="007C10BB"/>
    <w:rsid w:val="007C1567"/>
    <w:rsid w:val="007D3302"/>
    <w:rsid w:val="007D5E65"/>
    <w:rsid w:val="007E0CAD"/>
    <w:rsid w:val="007E0F22"/>
    <w:rsid w:val="007E13E9"/>
    <w:rsid w:val="007E16B3"/>
    <w:rsid w:val="007E53D1"/>
    <w:rsid w:val="007E585C"/>
    <w:rsid w:val="007E59E9"/>
    <w:rsid w:val="007E5AA3"/>
    <w:rsid w:val="007E7621"/>
    <w:rsid w:val="007F043C"/>
    <w:rsid w:val="007F2091"/>
    <w:rsid w:val="007F3135"/>
    <w:rsid w:val="007F534B"/>
    <w:rsid w:val="007F549E"/>
    <w:rsid w:val="007F588F"/>
    <w:rsid w:val="007F5BE3"/>
    <w:rsid w:val="007F6C1E"/>
    <w:rsid w:val="008050C1"/>
    <w:rsid w:val="00805DC6"/>
    <w:rsid w:val="00806122"/>
    <w:rsid w:val="008066F8"/>
    <w:rsid w:val="00806769"/>
    <w:rsid w:val="008079FF"/>
    <w:rsid w:val="00811F29"/>
    <w:rsid w:val="00813572"/>
    <w:rsid w:val="008139E3"/>
    <w:rsid w:val="008144E6"/>
    <w:rsid w:val="00815F54"/>
    <w:rsid w:val="008166E4"/>
    <w:rsid w:val="00816AB8"/>
    <w:rsid w:val="00817210"/>
    <w:rsid w:val="00820723"/>
    <w:rsid w:val="008232CC"/>
    <w:rsid w:val="00823A15"/>
    <w:rsid w:val="00825D17"/>
    <w:rsid w:val="00825E4D"/>
    <w:rsid w:val="00826A00"/>
    <w:rsid w:val="00827274"/>
    <w:rsid w:val="008276EB"/>
    <w:rsid w:val="008304A4"/>
    <w:rsid w:val="008331B1"/>
    <w:rsid w:val="008334A5"/>
    <w:rsid w:val="00833D65"/>
    <w:rsid w:val="00834CA0"/>
    <w:rsid w:val="008352BE"/>
    <w:rsid w:val="00837A98"/>
    <w:rsid w:val="00837F76"/>
    <w:rsid w:val="0084654A"/>
    <w:rsid w:val="00846FB7"/>
    <w:rsid w:val="008471B3"/>
    <w:rsid w:val="00850856"/>
    <w:rsid w:val="00850DA8"/>
    <w:rsid w:val="00853240"/>
    <w:rsid w:val="00853F40"/>
    <w:rsid w:val="008565FE"/>
    <w:rsid w:val="00857E72"/>
    <w:rsid w:val="008604FC"/>
    <w:rsid w:val="00860889"/>
    <w:rsid w:val="0086116B"/>
    <w:rsid w:val="008632DB"/>
    <w:rsid w:val="00863692"/>
    <w:rsid w:val="00865542"/>
    <w:rsid w:val="00866E15"/>
    <w:rsid w:val="008672FA"/>
    <w:rsid w:val="008674A5"/>
    <w:rsid w:val="00867FC8"/>
    <w:rsid w:val="00870423"/>
    <w:rsid w:val="00870CDF"/>
    <w:rsid w:val="008743F8"/>
    <w:rsid w:val="00874693"/>
    <w:rsid w:val="00875321"/>
    <w:rsid w:val="00875C97"/>
    <w:rsid w:val="00876932"/>
    <w:rsid w:val="00877218"/>
    <w:rsid w:val="00877787"/>
    <w:rsid w:val="00884B08"/>
    <w:rsid w:val="0088500E"/>
    <w:rsid w:val="00885433"/>
    <w:rsid w:val="00885F37"/>
    <w:rsid w:val="00887273"/>
    <w:rsid w:val="00891C8C"/>
    <w:rsid w:val="00892B5D"/>
    <w:rsid w:val="008948BA"/>
    <w:rsid w:val="008A1BC8"/>
    <w:rsid w:val="008A200C"/>
    <w:rsid w:val="008A35A3"/>
    <w:rsid w:val="008A44EC"/>
    <w:rsid w:val="008A45DA"/>
    <w:rsid w:val="008A4DAC"/>
    <w:rsid w:val="008A639F"/>
    <w:rsid w:val="008A7963"/>
    <w:rsid w:val="008B0B0D"/>
    <w:rsid w:val="008B26E3"/>
    <w:rsid w:val="008B632F"/>
    <w:rsid w:val="008B7070"/>
    <w:rsid w:val="008C14B9"/>
    <w:rsid w:val="008C28C2"/>
    <w:rsid w:val="008C2DEC"/>
    <w:rsid w:val="008C38F3"/>
    <w:rsid w:val="008C39F7"/>
    <w:rsid w:val="008C428E"/>
    <w:rsid w:val="008C4FA2"/>
    <w:rsid w:val="008C6618"/>
    <w:rsid w:val="008D1B98"/>
    <w:rsid w:val="008D24BD"/>
    <w:rsid w:val="008D4CBA"/>
    <w:rsid w:val="008E0346"/>
    <w:rsid w:val="008E5987"/>
    <w:rsid w:val="008E666E"/>
    <w:rsid w:val="008F025C"/>
    <w:rsid w:val="008F3622"/>
    <w:rsid w:val="008F3EA8"/>
    <w:rsid w:val="008F602D"/>
    <w:rsid w:val="008F74A3"/>
    <w:rsid w:val="009005D7"/>
    <w:rsid w:val="00900C84"/>
    <w:rsid w:val="00900F90"/>
    <w:rsid w:val="0090317E"/>
    <w:rsid w:val="0090376F"/>
    <w:rsid w:val="009049E0"/>
    <w:rsid w:val="00904C24"/>
    <w:rsid w:val="0090541D"/>
    <w:rsid w:val="00906BE3"/>
    <w:rsid w:val="00907C3E"/>
    <w:rsid w:val="00910727"/>
    <w:rsid w:val="00911DCC"/>
    <w:rsid w:val="00912B0C"/>
    <w:rsid w:val="00913E32"/>
    <w:rsid w:val="009171A2"/>
    <w:rsid w:val="00920309"/>
    <w:rsid w:val="00920880"/>
    <w:rsid w:val="009272C5"/>
    <w:rsid w:val="00927C92"/>
    <w:rsid w:val="009311EF"/>
    <w:rsid w:val="0093138D"/>
    <w:rsid w:val="009315FF"/>
    <w:rsid w:val="00931DF3"/>
    <w:rsid w:val="00933E26"/>
    <w:rsid w:val="00935809"/>
    <w:rsid w:val="00935B19"/>
    <w:rsid w:val="00941007"/>
    <w:rsid w:val="00941B74"/>
    <w:rsid w:val="009445BB"/>
    <w:rsid w:val="0094491C"/>
    <w:rsid w:val="00946031"/>
    <w:rsid w:val="00946C0A"/>
    <w:rsid w:val="00946DE8"/>
    <w:rsid w:val="009474DE"/>
    <w:rsid w:val="009478B5"/>
    <w:rsid w:val="00950047"/>
    <w:rsid w:val="00950334"/>
    <w:rsid w:val="0095116B"/>
    <w:rsid w:val="00951715"/>
    <w:rsid w:val="00952137"/>
    <w:rsid w:val="009525AA"/>
    <w:rsid w:val="009540DE"/>
    <w:rsid w:val="00955653"/>
    <w:rsid w:val="00956CF6"/>
    <w:rsid w:val="00957ACA"/>
    <w:rsid w:val="00960988"/>
    <w:rsid w:val="00961FDF"/>
    <w:rsid w:val="00962C98"/>
    <w:rsid w:val="00964BE0"/>
    <w:rsid w:val="009717FD"/>
    <w:rsid w:val="00971F2B"/>
    <w:rsid w:val="009723BF"/>
    <w:rsid w:val="00973291"/>
    <w:rsid w:val="0097375D"/>
    <w:rsid w:val="0097506B"/>
    <w:rsid w:val="009757DF"/>
    <w:rsid w:val="00980E93"/>
    <w:rsid w:val="00982BD7"/>
    <w:rsid w:val="00982FD2"/>
    <w:rsid w:val="00983598"/>
    <w:rsid w:val="00983D1A"/>
    <w:rsid w:val="0098404E"/>
    <w:rsid w:val="0098558C"/>
    <w:rsid w:val="0098604E"/>
    <w:rsid w:val="0098640F"/>
    <w:rsid w:val="00986C48"/>
    <w:rsid w:val="00990F9F"/>
    <w:rsid w:val="009912CF"/>
    <w:rsid w:val="00991D57"/>
    <w:rsid w:val="009924AC"/>
    <w:rsid w:val="0099451F"/>
    <w:rsid w:val="009962F5"/>
    <w:rsid w:val="0099724D"/>
    <w:rsid w:val="009A2A98"/>
    <w:rsid w:val="009A3B8C"/>
    <w:rsid w:val="009A5424"/>
    <w:rsid w:val="009B1424"/>
    <w:rsid w:val="009B1647"/>
    <w:rsid w:val="009B3DC7"/>
    <w:rsid w:val="009B4FDB"/>
    <w:rsid w:val="009B5E60"/>
    <w:rsid w:val="009B68AC"/>
    <w:rsid w:val="009C0C7F"/>
    <w:rsid w:val="009C0ECC"/>
    <w:rsid w:val="009C1DF6"/>
    <w:rsid w:val="009C2766"/>
    <w:rsid w:val="009C3D01"/>
    <w:rsid w:val="009C4BEA"/>
    <w:rsid w:val="009C4F26"/>
    <w:rsid w:val="009D08A2"/>
    <w:rsid w:val="009D1BC1"/>
    <w:rsid w:val="009D1BCC"/>
    <w:rsid w:val="009D38A7"/>
    <w:rsid w:val="009D4B4E"/>
    <w:rsid w:val="009D4FC7"/>
    <w:rsid w:val="009D55E4"/>
    <w:rsid w:val="009D66A7"/>
    <w:rsid w:val="009D6DF2"/>
    <w:rsid w:val="009D76D0"/>
    <w:rsid w:val="009E1127"/>
    <w:rsid w:val="009E13BF"/>
    <w:rsid w:val="009E192D"/>
    <w:rsid w:val="009E40EF"/>
    <w:rsid w:val="009E633E"/>
    <w:rsid w:val="009F4BCB"/>
    <w:rsid w:val="009F4CB7"/>
    <w:rsid w:val="009F571A"/>
    <w:rsid w:val="009F5FE9"/>
    <w:rsid w:val="009F6581"/>
    <w:rsid w:val="009F7213"/>
    <w:rsid w:val="00A00D1D"/>
    <w:rsid w:val="00A0301D"/>
    <w:rsid w:val="00A041A9"/>
    <w:rsid w:val="00A04E03"/>
    <w:rsid w:val="00A05596"/>
    <w:rsid w:val="00A06B13"/>
    <w:rsid w:val="00A07341"/>
    <w:rsid w:val="00A1068E"/>
    <w:rsid w:val="00A130F8"/>
    <w:rsid w:val="00A15279"/>
    <w:rsid w:val="00A15BEC"/>
    <w:rsid w:val="00A166A0"/>
    <w:rsid w:val="00A17982"/>
    <w:rsid w:val="00A204E3"/>
    <w:rsid w:val="00A207DD"/>
    <w:rsid w:val="00A22966"/>
    <w:rsid w:val="00A2321E"/>
    <w:rsid w:val="00A242E8"/>
    <w:rsid w:val="00A25947"/>
    <w:rsid w:val="00A26C2D"/>
    <w:rsid w:val="00A30354"/>
    <w:rsid w:val="00A303F6"/>
    <w:rsid w:val="00A315F4"/>
    <w:rsid w:val="00A34EFE"/>
    <w:rsid w:val="00A35F3D"/>
    <w:rsid w:val="00A370B9"/>
    <w:rsid w:val="00A37F3A"/>
    <w:rsid w:val="00A435E9"/>
    <w:rsid w:val="00A440C6"/>
    <w:rsid w:val="00A44116"/>
    <w:rsid w:val="00A46037"/>
    <w:rsid w:val="00A500D0"/>
    <w:rsid w:val="00A51573"/>
    <w:rsid w:val="00A60B04"/>
    <w:rsid w:val="00A6224B"/>
    <w:rsid w:val="00A66BC5"/>
    <w:rsid w:val="00A677C9"/>
    <w:rsid w:val="00A700C0"/>
    <w:rsid w:val="00A706A7"/>
    <w:rsid w:val="00A7119D"/>
    <w:rsid w:val="00A7274A"/>
    <w:rsid w:val="00A73119"/>
    <w:rsid w:val="00A80508"/>
    <w:rsid w:val="00A838AC"/>
    <w:rsid w:val="00A86726"/>
    <w:rsid w:val="00A9347D"/>
    <w:rsid w:val="00A93636"/>
    <w:rsid w:val="00A951F6"/>
    <w:rsid w:val="00A9660E"/>
    <w:rsid w:val="00A976D2"/>
    <w:rsid w:val="00AA1477"/>
    <w:rsid w:val="00AA251A"/>
    <w:rsid w:val="00AA3959"/>
    <w:rsid w:val="00AA3DCE"/>
    <w:rsid w:val="00AA4519"/>
    <w:rsid w:val="00AA74D4"/>
    <w:rsid w:val="00AB1277"/>
    <w:rsid w:val="00AB3899"/>
    <w:rsid w:val="00AB3B3B"/>
    <w:rsid w:val="00AB505F"/>
    <w:rsid w:val="00AB55E3"/>
    <w:rsid w:val="00AB7D2E"/>
    <w:rsid w:val="00AC13B5"/>
    <w:rsid w:val="00AC2D1B"/>
    <w:rsid w:val="00AC3315"/>
    <w:rsid w:val="00AC33DC"/>
    <w:rsid w:val="00AC4328"/>
    <w:rsid w:val="00AC4832"/>
    <w:rsid w:val="00AC4F8F"/>
    <w:rsid w:val="00AC554C"/>
    <w:rsid w:val="00AC66E1"/>
    <w:rsid w:val="00AD16A5"/>
    <w:rsid w:val="00AD1E39"/>
    <w:rsid w:val="00AD2D89"/>
    <w:rsid w:val="00AD4E11"/>
    <w:rsid w:val="00AD5131"/>
    <w:rsid w:val="00AD61CC"/>
    <w:rsid w:val="00AD73EC"/>
    <w:rsid w:val="00AE000C"/>
    <w:rsid w:val="00AE0E9A"/>
    <w:rsid w:val="00AE12AD"/>
    <w:rsid w:val="00AE1A10"/>
    <w:rsid w:val="00AE22D5"/>
    <w:rsid w:val="00AE5014"/>
    <w:rsid w:val="00AE5E7D"/>
    <w:rsid w:val="00AF1A1B"/>
    <w:rsid w:val="00AF5AD5"/>
    <w:rsid w:val="00AF6F0F"/>
    <w:rsid w:val="00B022A7"/>
    <w:rsid w:val="00B02C9D"/>
    <w:rsid w:val="00B03937"/>
    <w:rsid w:val="00B05D76"/>
    <w:rsid w:val="00B06736"/>
    <w:rsid w:val="00B10B3C"/>
    <w:rsid w:val="00B10D26"/>
    <w:rsid w:val="00B11233"/>
    <w:rsid w:val="00B124FE"/>
    <w:rsid w:val="00B13E0A"/>
    <w:rsid w:val="00B14485"/>
    <w:rsid w:val="00B14520"/>
    <w:rsid w:val="00B1561D"/>
    <w:rsid w:val="00B20AD3"/>
    <w:rsid w:val="00B21DD2"/>
    <w:rsid w:val="00B23E66"/>
    <w:rsid w:val="00B250B9"/>
    <w:rsid w:val="00B26810"/>
    <w:rsid w:val="00B32773"/>
    <w:rsid w:val="00B32FA0"/>
    <w:rsid w:val="00B33D54"/>
    <w:rsid w:val="00B350E6"/>
    <w:rsid w:val="00B36145"/>
    <w:rsid w:val="00B36235"/>
    <w:rsid w:val="00B41194"/>
    <w:rsid w:val="00B41CC7"/>
    <w:rsid w:val="00B42007"/>
    <w:rsid w:val="00B42503"/>
    <w:rsid w:val="00B4373C"/>
    <w:rsid w:val="00B44E0D"/>
    <w:rsid w:val="00B45867"/>
    <w:rsid w:val="00B467B2"/>
    <w:rsid w:val="00B46927"/>
    <w:rsid w:val="00B50F7C"/>
    <w:rsid w:val="00B51994"/>
    <w:rsid w:val="00B51C4B"/>
    <w:rsid w:val="00B51ECC"/>
    <w:rsid w:val="00B526B7"/>
    <w:rsid w:val="00B53DF2"/>
    <w:rsid w:val="00B54F2F"/>
    <w:rsid w:val="00B561B4"/>
    <w:rsid w:val="00B618C5"/>
    <w:rsid w:val="00B61EDD"/>
    <w:rsid w:val="00B64975"/>
    <w:rsid w:val="00B64BE3"/>
    <w:rsid w:val="00B65882"/>
    <w:rsid w:val="00B661AD"/>
    <w:rsid w:val="00B70537"/>
    <w:rsid w:val="00B71409"/>
    <w:rsid w:val="00B735AD"/>
    <w:rsid w:val="00B744DC"/>
    <w:rsid w:val="00B8107C"/>
    <w:rsid w:val="00B836D4"/>
    <w:rsid w:val="00B84A97"/>
    <w:rsid w:val="00B86289"/>
    <w:rsid w:val="00B93E28"/>
    <w:rsid w:val="00B941DE"/>
    <w:rsid w:val="00BA1862"/>
    <w:rsid w:val="00BA2015"/>
    <w:rsid w:val="00BA2F87"/>
    <w:rsid w:val="00BA3BAF"/>
    <w:rsid w:val="00BA4C5F"/>
    <w:rsid w:val="00BB0020"/>
    <w:rsid w:val="00BB0CA7"/>
    <w:rsid w:val="00BB258A"/>
    <w:rsid w:val="00BB29A6"/>
    <w:rsid w:val="00BB29DD"/>
    <w:rsid w:val="00BB3000"/>
    <w:rsid w:val="00BB311C"/>
    <w:rsid w:val="00BB31B8"/>
    <w:rsid w:val="00BB4154"/>
    <w:rsid w:val="00BB498E"/>
    <w:rsid w:val="00BB5088"/>
    <w:rsid w:val="00BB616D"/>
    <w:rsid w:val="00BB6F8E"/>
    <w:rsid w:val="00BC2E8E"/>
    <w:rsid w:val="00BC5178"/>
    <w:rsid w:val="00BC5A21"/>
    <w:rsid w:val="00BC5E6A"/>
    <w:rsid w:val="00BC6347"/>
    <w:rsid w:val="00BC7240"/>
    <w:rsid w:val="00BD1246"/>
    <w:rsid w:val="00BD13C4"/>
    <w:rsid w:val="00BD1B80"/>
    <w:rsid w:val="00BD404C"/>
    <w:rsid w:val="00BD45E2"/>
    <w:rsid w:val="00BD6E74"/>
    <w:rsid w:val="00BD6F4B"/>
    <w:rsid w:val="00BE786B"/>
    <w:rsid w:val="00BE7D72"/>
    <w:rsid w:val="00BF0BD7"/>
    <w:rsid w:val="00BF1C74"/>
    <w:rsid w:val="00BF339D"/>
    <w:rsid w:val="00BF4F9F"/>
    <w:rsid w:val="00BF6FE8"/>
    <w:rsid w:val="00BF727B"/>
    <w:rsid w:val="00BF7F0A"/>
    <w:rsid w:val="00C00850"/>
    <w:rsid w:val="00C0085D"/>
    <w:rsid w:val="00C00927"/>
    <w:rsid w:val="00C046D6"/>
    <w:rsid w:val="00C04A5F"/>
    <w:rsid w:val="00C0612C"/>
    <w:rsid w:val="00C0626E"/>
    <w:rsid w:val="00C06BAA"/>
    <w:rsid w:val="00C06D3E"/>
    <w:rsid w:val="00C07D89"/>
    <w:rsid w:val="00C11E2C"/>
    <w:rsid w:val="00C14A84"/>
    <w:rsid w:val="00C166F7"/>
    <w:rsid w:val="00C172A2"/>
    <w:rsid w:val="00C22515"/>
    <w:rsid w:val="00C2522E"/>
    <w:rsid w:val="00C2683F"/>
    <w:rsid w:val="00C26885"/>
    <w:rsid w:val="00C32836"/>
    <w:rsid w:val="00C333C3"/>
    <w:rsid w:val="00C3386F"/>
    <w:rsid w:val="00C35705"/>
    <w:rsid w:val="00C36A77"/>
    <w:rsid w:val="00C40289"/>
    <w:rsid w:val="00C412D3"/>
    <w:rsid w:val="00C41C37"/>
    <w:rsid w:val="00C42E7A"/>
    <w:rsid w:val="00C43334"/>
    <w:rsid w:val="00C43577"/>
    <w:rsid w:val="00C5003F"/>
    <w:rsid w:val="00C50077"/>
    <w:rsid w:val="00C518AB"/>
    <w:rsid w:val="00C51B4A"/>
    <w:rsid w:val="00C53517"/>
    <w:rsid w:val="00C53687"/>
    <w:rsid w:val="00C55490"/>
    <w:rsid w:val="00C55C35"/>
    <w:rsid w:val="00C61306"/>
    <w:rsid w:val="00C626A8"/>
    <w:rsid w:val="00C643AE"/>
    <w:rsid w:val="00C65FAE"/>
    <w:rsid w:val="00C70BD0"/>
    <w:rsid w:val="00C746D4"/>
    <w:rsid w:val="00C74CDE"/>
    <w:rsid w:val="00C74D03"/>
    <w:rsid w:val="00C76641"/>
    <w:rsid w:val="00C76C24"/>
    <w:rsid w:val="00C81D2A"/>
    <w:rsid w:val="00C81F7A"/>
    <w:rsid w:val="00C84043"/>
    <w:rsid w:val="00C8550F"/>
    <w:rsid w:val="00C86041"/>
    <w:rsid w:val="00C868CB"/>
    <w:rsid w:val="00C91A9D"/>
    <w:rsid w:val="00C93861"/>
    <w:rsid w:val="00C94170"/>
    <w:rsid w:val="00C944F9"/>
    <w:rsid w:val="00C95796"/>
    <w:rsid w:val="00C958D4"/>
    <w:rsid w:val="00C977C0"/>
    <w:rsid w:val="00C97EF6"/>
    <w:rsid w:val="00CA4429"/>
    <w:rsid w:val="00CA4779"/>
    <w:rsid w:val="00CB0390"/>
    <w:rsid w:val="00CB1313"/>
    <w:rsid w:val="00CB193A"/>
    <w:rsid w:val="00CB3349"/>
    <w:rsid w:val="00CB4DAB"/>
    <w:rsid w:val="00CB5577"/>
    <w:rsid w:val="00CB7413"/>
    <w:rsid w:val="00CC0ADA"/>
    <w:rsid w:val="00CC0C3D"/>
    <w:rsid w:val="00CC0D6A"/>
    <w:rsid w:val="00CC0E92"/>
    <w:rsid w:val="00CC129E"/>
    <w:rsid w:val="00CC243F"/>
    <w:rsid w:val="00CC3081"/>
    <w:rsid w:val="00CC4DA7"/>
    <w:rsid w:val="00CC52E4"/>
    <w:rsid w:val="00CC5A0B"/>
    <w:rsid w:val="00CC5F3F"/>
    <w:rsid w:val="00CC6637"/>
    <w:rsid w:val="00CC6EE9"/>
    <w:rsid w:val="00CD25A6"/>
    <w:rsid w:val="00CD25F8"/>
    <w:rsid w:val="00CD3233"/>
    <w:rsid w:val="00CD51CD"/>
    <w:rsid w:val="00CD536B"/>
    <w:rsid w:val="00CD57D2"/>
    <w:rsid w:val="00CD5A6E"/>
    <w:rsid w:val="00CD6438"/>
    <w:rsid w:val="00CE3A3F"/>
    <w:rsid w:val="00CE412B"/>
    <w:rsid w:val="00CE4B67"/>
    <w:rsid w:val="00CF0DBE"/>
    <w:rsid w:val="00CF1ABF"/>
    <w:rsid w:val="00CF2AD5"/>
    <w:rsid w:val="00CF30F0"/>
    <w:rsid w:val="00CF3EBF"/>
    <w:rsid w:val="00CF4995"/>
    <w:rsid w:val="00CF6699"/>
    <w:rsid w:val="00D00031"/>
    <w:rsid w:val="00D00109"/>
    <w:rsid w:val="00D00FC1"/>
    <w:rsid w:val="00D023B1"/>
    <w:rsid w:val="00D027E0"/>
    <w:rsid w:val="00D04AEC"/>
    <w:rsid w:val="00D06483"/>
    <w:rsid w:val="00D0667D"/>
    <w:rsid w:val="00D06B43"/>
    <w:rsid w:val="00D07B46"/>
    <w:rsid w:val="00D11CBE"/>
    <w:rsid w:val="00D12204"/>
    <w:rsid w:val="00D12A70"/>
    <w:rsid w:val="00D13FBE"/>
    <w:rsid w:val="00D14739"/>
    <w:rsid w:val="00D1641B"/>
    <w:rsid w:val="00D213E9"/>
    <w:rsid w:val="00D21906"/>
    <w:rsid w:val="00D2274E"/>
    <w:rsid w:val="00D2344E"/>
    <w:rsid w:val="00D2388A"/>
    <w:rsid w:val="00D23A20"/>
    <w:rsid w:val="00D2455B"/>
    <w:rsid w:val="00D251E0"/>
    <w:rsid w:val="00D2568B"/>
    <w:rsid w:val="00D263AE"/>
    <w:rsid w:val="00D31978"/>
    <w:rsid w:val="00D31C9A"/>
    <w:rsid w:val="00D332B5"/>
    <w:rsid w:val="00D33357"/>
    <w:rsid w:val="00D36CEB"/>
    <w:rsid w:val="00D371E0"/>
    <w:rsid w:val="00D37F81"/>
    <w:rsid w:val="00D417B8"/>
    <w:rsid w:val="00D42888"/>
    <w:rsid w:val="00D44179"/>
    <w:rsid w:val="00D442F7"/>
    <w:rsid w:val="00D47D0D"/>
    <w:rsid w:val="00D55282"/>
    <w:rsid w:val="00D553D8"/>
    <w:rsid w:val="00D55DFD"/>
    <w:rsid w:val="00D55E92"/>
    <w:rsid w:val="00D56A4E"/>
    <w:rsid w:val="00D6036E"/>
    <w:rsid w:val="00D60A96"/>
    <w:rsid w:val="00D6195E"/>
    <w:rsid w:val="00D61A11"/>
    <w:rsid w:val="00D644EA"/>
    <w:rsid w:val="00D64E80"/>
    <w:rsid w:val="00D66167"/>
    <w:rsid w:val="00D7069B"/>
    <w:rsid w:val="00D71BB2"/>
    <w:rsid w:val="00D726D2"/>
    <w:rsid w:val="00D72931"/>
    <w:rsid w:val="00D73CD9"/>
    <w:rsid w:val="00D75E27"/>
    <w:rsid w:val="00D75F32"/>
    <w:rsid w:val="00D77BEE"/>
    <w:rsid w:val="00D81873"/>
    <w:rsid w:val="00D82983"/>
    <w:rsid w:val="00D82E70"/>
    <w:rsid w:val="00D85A99"/>
    <w:rsid w:val="00D86E4B"/>
    <w:rsid w:val="00D87D98"/>
    <w:rsid w:val="00D920A8"/>
    <w:rsid w:val="00D93346"/>
    <w:rsid w:val="00D94AED"/>
    <w:rsid w:val="00D95CA8"/>
    <w:rsid w:val="00D95F8B"/>
    <w:rsid w:val="00DA332D"/>
    <w:rsid w:val="00DA3EFB"/>
    <w:rsid w:val="00DB1130"/>
    <w:rsid w:val="00DB2E14"/>
    <w:rsid w:val="00DB35E6"/>
    <w:rsid w:val="00DB4D3B"/>
    <w:rsid w:val="00DB5E53"/>
    <w:rsid w:val="00DB7829"/>
    <w:rsid w:val="00DB7EA9"/>
    <w:rsid w:val="00DC0DEF"/>
    <w:rsid w:val="00DC16AD"/>
    <w:rsid w:val="00DC1C9C"/>
    <w:rsid w:val="00DC3DAA"/>
    <w:rsid w:val="00DC42AA"/>
    <w:rsid w:val="00DC5418"/>
    <w:rsid w:val="00DC782B"/>
    <w:rsid w:val="00DD03A7"/>
    <w:rsid w:val="00DD0564"/>
    <w:rsid w:val="00DD0DE4"/>
    <w:rsid w:val="00DD104F"/>
    <w:rsid w:val="00DD1722"/>
    <w:rsid w:val="00DD18B5"/>
    <w:rsid w:val="00DD3883"/>
    <w:rsid w:val="00DD6254"/>
    <w:rsid w:val="00DD638D"/>
    <w:rsid w:val="00DD73B2"/>
    <w:rsid w:val="00DE0A8E"/>
    <w:rsid w:val="00DE2B3D"/>
    <w:rsid w:val="00DE3CBC"/>
    <w:rsid w:val="00DE50AF"/>
    <w:rsid w:val="00DE5156"/>
    <w:rsid w:val="00DE51D0"/>
    <w:rsid w:val="00DE581C"/>
    <w:rsid w:val="00DE6160"/>
    <w:rsid w:val="00DE6468"/>
    <w:rsid w:val="00DE679A"/>
    <w:rsid w:val="00DE7E94"/>
    <w:rsid w:val="00DF2D11"/>
    <w:rsid w:val="00DF3645"/>
    <w:rsid w:val="00DF382F"/>
    <w:rsid w:val="00DF4833"/>
    <w:rsid w:val="00DF626E"/>
    <w:rsid w:val="00DF78EE"/>
    <w:rsid w:val="00E027AA"/>
    <w:rsid w:val="00E044C7"/>
    <w:rsid w:val="00E05B3F"/>
    <w:rsid w:val="00E06160"/>
    <w:rsid w:val="00E061FF"/>
    <w:rsid w:val="00E11150"/>
    <w:rsid w:val="00E11772"/>
    <w:rsid w:val="00E11BD8"/>
    <w:rsid w:val="00E1338A"/>
    <w:rsid w:val="00E1342C"/>
    <w:rsid w:val="00E13E2A"/>
    <w:rsid w:val="00E14C4F"/>
    <w:rsid w:val="00E17644"/>
    <w:rsid w:val="00E21CC7"/>
    <w:rsid w:val="00E22F59"/>
    <w:rsid w:val="00E23E37"/>
    <w:rsid w:val="00E25762"/>
    <w:rsid w:val="00E266D4"/>
    <w:rsid w:val="00E26AD0"/>
    <w:rsid w:val="00E26E5C"/>
    <w:rsid w:val="00E271BC"/>
    <w:rsid w:val="00E2753A"/>
    <w:rsid w:val="00E302E4"/>
    <w:rsid w:val="00E30886"/>
    <w:rsid w:val="00E32833"/>
    <w:rsid w:val="00E36919"/>
    <w:rsid w:val="00E37408"/>
    <w:rsid w:val="00E4019C"/>
    <w:rsid w:val="00E427B6"/>
    <w:rsid w:val="00E42B9F"/>
    <w:rsid w:val="00E443A8"/>
    <w:rsid w:val="00E44731"/>
    <w:rsid w:val="00E454ED"/>
    <w:rsid w:val="00E45F6A"/>
    <w:rsid w:val="00E46322"/>
    <w:rsid w:val="00E5013B"/>
    <w:rsid w:val="00E520DB"/>
    <w:rsid w:val="00E5214B"/>
    <w:rsid w:val="00E52329"/>
    <w:rsid w:val="00E5313D"/>
    <w:rsid w:val="00E53ECB"/>
    <w:rsid w:val="00E549F7"/>
    <w:rsid w:val="00E55A00"/>
    <w:rsid w:val="00E63D74"/>
    <w:rsid w:val="00E642B5"/>
    <w:rsid w:val="00E64E86"/>
    <w:rsid w:val="00E66747"/>
    <w:rsid w:val="00E67A82"/>
    <w:rsid w:val="00E7594A"/>
    <w:rsid w:val="00E7728A"/>
    <w:rsid w:val="00E77DF3"/>
    <w:rsid w:val="00E8111D"/>
    <w:rsid w:val="00E840AC"/>
    <w:rsid w:val="00E85B85"/>
    <w:rsid w:val="00E862E2"/>
    <w:rsid w:val="00E90803"/>
    <w:rsid w:val="00E9438D"/>
    <w:rsid w:val="00E9489F"/>
    <w:rsid w:val="00E94A9B"/>
    <w:rsid w:val="00E9583C"/>
    <w:rsid w:val="00E97928"/>
    <w:rsid w:val="00EA0D2E"/>
    <w:rsid w:val="00EA19AB"/>
    <w:rsid w:val="00EA321F"/>
    <w:rsid w:val="00EA4BEE"/>
    <w:rsid w:val="00EB0138"/>
    <w:rsid w:val="00EB25E4"/>
    <w:rsid w:val="00EB55E1"/>
    <w:rsid w:val="00EB5C2C"/>
    <w:rsid w:val="00EB5CFA"/>
    <w:rsid w:val="00EC0E6D"/>
    <w:rsid w:val="00EC178B"/>
    <w:rsid w:val="00EC2E04"/>
    <w:rsid w:val="00EC4BE2"/>
    <w:rsid w:val="00EC7439"/>
    <w:rsid w:val="00EC7D82"/>
    <w:rsid w:val="00ED03F5"/>
    <w:rsid w:val="00ED3419"/>
    <w:rsid w:val="00ED6E40"/>
    <w:rsid w:val="00ED77F0"/>
    <w:rsid w:val="00EE00DC"/>
    <w:rsid w:val="00EE33BB"/>
    <w:rsid w:val="00EE3CC8"/>
    <w:rsid w:val="00EE3E6B"/>
    <w:rsid w:val="00EE516B"/>
    <w:rsid w:val="00EE5395"/>
    <w:rsid w:val="00EF230B"/>
    <w:rsid w:val="00EF3168"/>
    <w:rsid w:val="00EF348C"/>
    <w:rsid w:val="00EF3587"/>
    <w:rsid w:val="00EF73DF"/>
    <w:rsid w:val="00F002FD"/>
    <w:rsid w:val="00F0059D"/>
    <w:rsid w:val="00F02129"/>
    <w:rsid w:val="00F02D4C"/>
    <w:rsid w:val="00F03ACF"/>
    <w:rsid w:val="00F10081"/>
    <w:rsid w:val="00F109A8"/>
    <w:rsid w:val="00F10A6E"/>
    <w:rsid w:val="00F10C35"/>
    <w:rsid w:val="00F116A4"/>
    <w:rsid w:val="00F135D8"/>
    <w:rsid w:val="00F13666"/>
    <w:rsid w:val="00F136AA"/>
    <w:rsid w:val="00F14D9A"/>
    <w:rsid w:val="00F15150"/>
    <w:rsid w:val="00F15B64"/>
    <w:rsid w:val="00F15C1D"/>
    <w:rsid w:val="00F16EC3"/>
    <w:rsid w:val="00F219CA"/>
    <w:rsid w:val="00F22B1D"/>
    <w:rsid w:val="00F2460A"/>
    <w:rsid w:val="00F25176"/>
    <w:rsid w:val="00F26A91"/>
    <w:rsid w:val="00F26C7D"/>
    <w:rsid w:val="00F27A2C"/>
    <w:rsid w:val="00F31E44"/>
    <w:rsid w:val="00F32DE0"/>
    <w:rsid w:val="00F335AF"/>
    <w:rsid w:val="00F35183"/>
    <w:rsid w:val="00F35E14"/>
    <w:rsid w:val="00F36090"/>
    <w:rsid w:val="00F416EF"/>
    <w:rsid w:val="00F42519"/>
    <w:rsid w:val="00F42DA7"/>
    <w:rsid w:val="00F444B2"/>
    <w:rsid w:val="00F46228"/>
    <w:rsid w:val="00F46EAB"/>
    <w:rsid w:val="00F47950"/>
    <w:rsid w:val="00F53454"/>
    <w:rsid w:val="00F572AA"/>
    <w:rsid w:val="00F57ED9"/>
    <w:rsid w:val="00F6419C"/>
    <w:rsid w:val="00F648A0"/>
    <w:rsid w:val="00F65C76"/>
    <w:rsid w:val="00F67D73"/>
    <w:rsid w:val="00F67DE0"/>
    <w:rsid w:val="00F71C95"/>
    <w:rsid w:val="00F73C3C"/>
    <w:rsid w:val="00F76770"/>
    <w:rsid w:val="00F80F9B"/>
    <w:rsid w:val="00F85CEE"/>
    <w:rsid w:val="00F86055"/>
    <w:rsid w:val="00F9160C"/>
    <w:rsid w:val="00F94674"/>
    <w:rsid w:val="00F95CFF"/>
    <w:rsid w:val="00F96342"/>
    <w:rsid w:val="00F97ADC"/>
    <w:rsid w:val="00FA092F"/>
    <w:rsid w:val="00FA2618"/>
    <w:rsid w:val="00FA29CF"/>
    <w:rsid w:val="00FA5DD8"/>
    <w:rsid w:val="00FB2A3E"/>
    <w:rsid w:val="00FB317B"/>
    <w:rsid w:val="00FB3558"/>
    <w:rsid w:val="00FB47B3"/>
    <w:rsid w:val="00FB752B"/>
    <w:rsid w:val="00FB7FCD"/>
    <w:rsid w:val="00FC1364"/>
    <w:rsid w:val="00FC6748"/>
    <w:rsid w:val="00FC72F7"/>
    <w:rsid w:val="00FD2A63"/>
    <w:rsid w:val="00FD3CA3"/>
    <w:rsid w:val="00FD3EDE"/>
    <w:rsid w:val="00FD4DEC"/>
    <w:rsid w:val="00FD585E"/>
    <w:rsid w:val="00FD5AA1"/>
    <w:rsid w:val="00FD5BF3"/>
    <w:rsid w:val="00FD77C6"/>
    <w:rsid w:val="00FD7B0E"/>
    <w:rsid w:val="00FE1394"/>
    <w:rsid w:val="00FE1D9A"/>
    <w:rsid w:val="00FE1DCF"/>
    <w:rsid w:val="00FE214D"/>
    <w:rsid w:val="00FE2174"/>
    <w:rsid w:val="00FE3C23"/>
    <w:rsid w:val="00FE5169"/>
    <w:rsid w:val="00FE57F5"/>
    <w:rsid w:val="00FE6507"/>
    <w:rsid w:val="00FF008D"/>
    <w:rsid w:val="00FF0886"/>
    <w:rsid w:val="00FF0C3A"/>
    <w:rsid w:val="00FF22A5"/>
    <w:rsid w:val="00FF2B4E"/>
    <w:rsid w:val="00FF4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A8EF43-2456-46D7-AB6B-606AD3912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pPr>
      <w:keepNext/>
      <w:tabs>
        <w:tab w:val="left" w:pos="8222"/>
      </w:tabs>
      <w:spacing w:line="360" w:lineRule="auto"/>
      <w:ind w:left="113" w:right="-1759" w:firstLine="596"/>
      <w:jc w:val="center"/>
      <w:outlineLvl w:val="0"/>
    </w:pPr>
    <w:rPr>
      <w:sz w:val="32"/>
    </w:rPr>
  </w:style>
  <w:style w:type="paragraph" w:styleId="2">
    <w:name w:val="heading 2"/>
    <w:basedOn w:val="a0"/>
    <w:next w:val="a0"/>
    <w:qFormat/>
    <w:pPr>
      <w:keepNext/>
      <w:ind w:firstLine="567"/>
      <w:jc w:val="center"/>
      <w:outlineLvl w:val="1"/>
    </w:pPr>
    <w:rPr>
      <w:b/>
      <w:sz w:val="24"/>
    </w:rPr>
  </w:style>
  <w:style w:type="paragraph" w:styleId="3">
    <w:name w:val="heading 3"/>
    <w:basedOn w:val="a0"/>
    <w:next w:val="a0"/>
    <w:link w:val="30"/>
    <w:qFormat/>
    <w:pPr>
      <w:keepNext/>
      <w:ind w:firstLine="567"/>
      <w:jc w:val="both"/>
      <w:outlineLvl w:val="2"/>
    </w:pPr>
    <w:rPr>
      <w:sz w:val="24"/>
    </w:rPr>
  </w:style>
  <w:style w:type="paragraph" w:styleId="4">
    <w:name w:val="heading 4"/>
    <w:basedOn w:val="a0"/>
    <w:next w:val="a0"/>
    <w:link w:val="40"/>
    <w:qFormat/>
    <w:pPr>
      <w:keepNext/>
      <w:jc w:val="both"/>
      <w:outlineLvl w:val="3"/>
    </w:pPr>
    <w:rPr>
      <w:b/>
      <w:sz w:val="24"/>
    </w:rPr>
  </w:style>
  <w:style w:type="paragraph" w:styleId="5">
    <w:name w:val="heading 5"/>
    <w:basedOn w:val="a0"/>
    <w:next w:val="a0"/>
    <w:link w:val="50"/>
    <w:qFormat/>
    <w:pPr>
      <w:keepNext/>
      <w:outlineLvl w:val="4"/>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pPr>
      <w:tabs>
        <w:tab w:val="left" w:pos="8222"/>
      </w:tabs>
      <w:spacing w:line="360" w:lineRule="auto"/>
      <w:ind w:right="-1759"/>
      <w:jc w:val="both"/>
    </w:pPr>
    <w:rPr>
      <w:sz w:val="24"/>
    </w:rPr>
  </w:style>
  <w:style w:type="paragraph" w:styleId="a6">
    <w:name w:val="header"/>
    <w:basedOn w:val="a0"/>
    <w:pPr>
      <w:tabs>
        <w:tab w:val="center" w:pos="4153"/>
        <w:tab w:val="right" w:pos="8306"/>
      </w:tabs>
    </w:pPr>
  </w:style>
  <w:style w:type="character" w:styleId="a7">
    <w:name w:val="page number"/>
    <w:basedOn w:val="a1"/>
  </w:style>
  <w:style w:type="paragraph" w:styleId="a8">
    <w:name w:val="footer"/>
    <w:basedOn w:val="a0"/>
    <w:pPr>
      <w:tabs>
        <w:tab w:val="center" w:pos="4153"/>
        <w:tab w:val="right" w:pos="8306"/>
      </w:tabs>
    </w:pPr>
  </w:style>
  <w:style w:type="paragraph" w:styleId="a9">
    <w:name w:val="Document Map"/>
    <w:basedOn w:val="a0"/>
    <w:semiHidden/>
    <w:pPr>
      <w:shd w:val="clear" w:color="auto" w:fill="000080"/>
    </w:pPr>
    <w:rPr>
      <w:rFonts w:ascii="Tahoma" w:hAnsi="Tahoma"/>
    </w:rPr>
  </w:style>
  <w:style w:type="paragraph" w:styleId="aa">
    <w:name w:val="Body Text Indent"/>
    <w:basedOn w:val="a0"/>
    <w:pPr>
      <w:ind w:firstLine="567"/>
      <w:jc w:val="both"/>
    </w:pPr>
    <w:rPr>
      <w:sz w:val="24"/>
    </w:rPr>
  </w:style>
  <w:style w:type="paragraph" w:styleId="ab">
    <w:name w:val="Balloon Text"/>
    <w:basedOn w:val="a0"/>
    <w:semiHidden/>
    <w:rsid w:val="00AA1477"/>
    <w:rPr>
      <w:rFonts w:ascii="Tahoma" w:hAnsi="Tahoma" w:cs="Tahoma"/>
      <w:sz w:val="16"/>
      <w:szCs w:val="16"/>
    </w:rPr>
  </w:style>
  <w:style w:type="table" w:styleId="ac">
    <w:name w:val="Table Grid"/>
    <w:basedOn w:val="a2"/>
    <w:uiPriority w:val="39"/>
    <w:rsid w:val="009D7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aliases w:val="AC List 01,Bullet_IRAO,RSHB_Table-Normal,Table-Normal,Заголовок_3,Мой Список,Подпись рисунка"/>
    <w:basedOn w:val="a0"/>
    <w:link w:val="ae"/>
    <w:uiPriority w:val="34"/>
    <w:qFormat/>
    <w:rsid w:val="009005D7"/>
    <w:pPr>
      <w:spacing w:after="200" w:line="276" w:lineRule="auto"/>
      <w:ind w:left="720"/>
      <w:contextualSpacing/>
    </w:pPr>
    <w:rPr>
      <w:rFonts w:ascii="Calibri" w:eastAsia="Calibri" w:hAnsi="Calibri"/>
      <w:sz w:val="22"/>
      <w:szCs w:val="22"/>
      <w:lang w:eastAsia="en-US"/>
    </w:rPr>
  </w:style>
  <w:style w:type="character" w:customStyle="1" w:styleId="FontStyle13">
    <w:name w:val="Font Style13"/>
    <w:uiPriority w:val="99"/>
    <w:rsid w:val="00261B75"/>
    <w:rPr>
      <w:rFonts w:ascii="Times New Roman" w:hAnsi="Times New Roman" w:cs="Times New Roman"/>
      <w:sz w:val="20"/>
      <w:szCs w:val="20"/>
    </w:rPr>
  </w:style>
  <w:style w:type="character" w:customStyle="1" w:styleId="30">
    <w:name w:val="Заголовок 3 Знак"/>
    <w:link w:val="3"/>
    <w:rsid w:val="00BF0BD7"/>
    <w:rPr>
      <w:sz w:val="24"/>
    </w:rPr>
  </w:style>
  <w:style w:type="character" w:customStyle="1" w:styleId="40">
    <w:name w:val="Заголовок 4 Знак"/>
    <w:link w:val="4"/>
    <w:rsid w:val="00BF0BD7"/>
    <w:rPr>
      <w:b/>
      <w:sz w:val="24"/>
    </w:rPr>
  </w:style>
  <w:style w:type="table" w:customStyle="1" w:styleId="11">
    <w:name w:val="Сетка таблицы1"/>
    <w:basedOn w:val="a2"/>
    <w:next w:val="ac"/>
    <w:rsid w:val="00CD2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2719"/>
    <w:pPr>
      <w:autoSpaceDE w:val="0"/>
      <w:autoSpaceDN w:val="0"/>
      <w:adjustRightInd w:val="0"/>
    </w:pPr>
    <w:rPr>
      <w:rFonts w:ascii="Arial" w:eastAsia="Calibri" w:hAnsi="Arial" w:cs="Arial"/>
      <w:color w:val="000000"/>
      <w:sz w:val="24"/>
      <w:szCs w:val="24"/>
    </w:rPr>
  </w:style>
  <w:style w:type="paragraph" w:styleId="af">
    <w:name w:val="No Spacing"/>
    <w:link w:val="af0"/>
    <w:uiPriority w:val="1"/>
    <w:qFormat/>
    <w:rsid w:val="007A740A"/>
    <w:pPr>
      <w:widowControl w:val="0"/>
      <w:ind w:firstLine="720"/>
      <w:jc w:val="both"/>
    </w:pPr>
    <w:rPr>
      <w:snapToGrid w:val="0"/>
      <w:sz w:val="28"/>
    </w:rPr>
  </w:style>
  <w:style w:type="character" w:customStyle="1" w:styleId="50">
    <w:name w:val="Заголовок 5 Знак"/>
    <w:link w:val="5"/>
    <w:rsid w:val="00F67D73"/>
    <w:rPr>
      <w:b/>
      <w:sz w:val="24"/>
    </w:rPr>
  </w:style>
  <w:style w:type="character" w:customStyle="1" w:styleId="af1">
    <w:name w:val="Маркированный список Знак"/>
    <w:link w:val="a"/>
    <w:locked/>
    <w:rsid w:val="00F67D73"/>
    <w:rPr>
      <w:sz w:val="22"/>
      <w:lang w:val="en-US" w:eastAsia="en-US"/>
    </w:rPr>
  </w:style>
  <w:style w:type="paragraph" w:styleId="a">
    <w:name w:val="List Bullet"/>
    <w:link w:val="af1"/>
    <w:unhideWhenUsed/>
    <w:rsid w:val="00F67D73"/>
    <w:pPr>
      <w:numPr>
        <w:numId w:val="4"/>
      </w:numPr>
      <w:spacing w:before="120" w:after="120"/>
      <w:contextualSpacing/>
    </w:pPr>
    <w:rPr>
      <w:sz w:val="22"/>
      <w:lang w:val="en-US" w:eastAsia="en-US"/>
    </w:rPr>
  </w:style>
  <w:style w:type="character" w:customStyle="1" w:styleId="a5">
    <w:name w:val="Основной текст Знак"/>
    <w:link w:val="a4"/>
    <w:rsid w:val="00F67D73"/>
    <w:rPr>
      <w:sz w:val="24"/>
    </w:rPr>
  </w:style>
  <w:style w:type="paragraph" w:customStyle="1" w:styleId="HSEBullet3">
    <w:name w:val="_HSE Bullet 3"/>
    <w:basedOn w:val="a0"/>
    <w:rsid w:val="00F67D73"/>
    <w:pPr>
      <w:numPr>
        <w:ilvl w:val="1"/>
        <w:numId w:val="5"/>
      </w:numPr>
      <w:tabs>
        <w:tab w:val="left" w:pos="4320"/>
        <w:tab w:val="left" w:pos="4680"/>
      </w:tabs>
      <w:spacing w:after="40"/>
    </w:pPr>
    <w:rPr>
      <w:sz w:val="22"/>
      <w:szCs w:val="24"/>
      <w:lang w:val="en-US" w:eastAsia="en-US"/>
    </w:rPr>
  </w:style>
  <w:style w:type="paragraph" w:customStyle="1" w:styleId="ListParagraph1">
    <w:name w:val="List Paragraph1"/>
    <w:basedOn w:val="a0"/>
    <w:rsid w:val="00F67D73"/>
    <w:pPr>
      <w:ind w:left="720"/>
      <w:contextualSpacing/>
    </w:pPr>
    <w:rPr>
      <w:sz w:val="24"/>
      <w:szCs w:val="24"/>
    </w:rPr>
  </w:style>
  <w:style w:type="paragraph" w:customStyle="1" w:styleId="Style5">
    <w:name w:val="Style5"/>
    <w:basedOn w:val="a0"/>
    <w:uiPriority w:val="99"/>
    <w:rsid w:val="008B632F"/>
    <w:pPr>
      <w:widowControl w:val="0"/>
      <w:autoSpaceDE w:val="0"/>
      <w:autoSpaceDN w:val="0"/>
      <w:adjustRightInd w:val="0"/>
      <w:spacing w:line="259" w:lineRule="exact"/>
      <w:jc w:val="both"/>
    </w:pPr>
    <w:rPr>
      <w:sz w:val="24"/>
      <w:szCs w:val="24"/>
    </w:rPr>
  </w:style>
  <w:style w:type="paragraph" w:customStyle="1" w:styleId="Style3">
    <w:name w:val="Style3"/>
    <w:basedOn w:val="a0"/>
    <w:uiPriority w:val="99"/>
    <w:rsid w:val="008B632F"/>
    <w:pPr>
      <w:widowControl w:val="0"/>
      <w:autoSpaceDE w:val="0"/>
      <w:autoSpaceDN w:val="0"/>
      <w:adjustRightInd w:val="0"/>
    </w:pPr>
    <w:rPr>
      <w:sz w:val="24"/>
      <w:szCs w:val="24"/>
    </w:rPr>
  </w:style>
  <w:style w:type="paragraph" w:customStyle="1" w:styleId="Style4">
    <w:name w:val="Style4"/>
    <w:basedOn w:val="a0"/>
    <w:uiPriority w:val="99"/>
    <w:rsid w:val="008B632F"/>
    <w:pPr>
      <w:widowControl w:val="0"/>
      <w:autoSpaceDE w:val="0"/>
      <w:autoSpaceDN w:val="0"/>
      <w:adjustRightInd w:val="0"/>
      <w:spacing w:line="281" w:lineRule="exact"/>
      <w:ind w:firstLine="720"/>
      <w:jc w:val="both"/>
    </w:pPr>
    <w:rPr>
      <w:sz w:val="24"/>
      <w:szCs w:val="24"/>
    </w:rPr>
  </w:style>
  <w:style w:type="character" w:customStyle="1" w:styleId="FontStyle12">
    <w:name w:val="Font Style12"/>
    <w:uiPriority w:val="99"/>
    <w:rsid w:val="008B632F"/>
    <w:rPr>
      <w:rFonts w:ascii="Times New Roman" w:hAnsi="Times New Roman" w:cs="Times New Roman"/>
      <w:b/>
      <w:bCs/>
      <w:sz w:val="22"/>
      <w:szCs w:val="22"/>
    </w:rPr>
  </w:style>
  <w:style w:type="character" w:styleId="af2">
    <w:name w:val="Hyperlink"/>
    <w:uiPriority w:val="99"/>
    <w:rsid w:val="008B632F"/>
    <w:rPr>
      <w:color w:val="0066CC"/>
      <w:u w:val="single"/>
    </w:rPr>
  </w:style>
  <w:style w:type="character" w:customStyle="1" w:styleId="af3">
    <w:name w:val="Основной текст_"/>
    <w:link w:val="20"/>
    <w:rsid w:val="00737E42"/>
    <w:rPr>
      <w:sz w:val="22"/>
      <w:szCs w:val="22"/>
      <w:shd w:val="clear" w:color="auto" w:fill="FFFFFF"/>
    </w:rPr>
  </w:style>
  <w:style w:type="character" w:customStyle="1" w:styleId="8">
    <w:name w:val="Основной текст (8)_"/>
    <w:link w:val="80"/>
    <w:rsid w:val="00737E42"/>
    <w:rPr>
      <w:sz w:val="17"/>
      <w:szCs w:val="17"/>
      <w:shd w:val="clear" w:color="auto" w:fill="FFFFFF"/>
    </w:rPr>
  </w:style>
  <w:style w:type="paragraph" w:customStyle="1" w:styleId="20">
    <w:name w:val="Основной текст2"/>
    <w:basedOn w:val="a0"/>
    <w:link w:val="af3"/>
    <w:rsid w:val="00737E42"/>
    <w:pPr>
      <w:shd w:val="clear" w:color="auto" w:fill="FFFFFF"/>
      <w:spacing w:line="514" w:lineRule="exact"/>
      <w:ind w:hanging="380"/>
      <w:jc w:val="both"/>
    </w:pPr>
    <w:rPr>
      <w:sz w:val="22"/>
      <w:szCs w:val="22"/>
    </w:rPr>
  </w:style>
  <w:style w:type="paragraph" w:customStyle="1" w:styleId="80">
    <w:name w:val="Основной текст (8)"/>
    <w:basedOn w:val="a0"/>
    <w:link w:val="8"/>
    <w:rsid w:val="00737E42"/>
    <w:pPr>
      <w:shd w:val="clear" w:color="auto" w:fill="FFFFFF"/>
      <w:spacing w:before="240" w:line="211" w:lineRule="exact"/>
      <w:ind w:hanging="420"/>
      <w:jc w:val="both"/>
    </w:pPr>
    <w:rPr>
      <w:sz w:val="17"/>
      <w:szCs w:val="17"/>
    </w:rPr>
  </w:style>
  <w:style w:type="paragraph" w:customStyle="1" w:styleId="Style2">
    <w:name w:val="Style2"/>
    <w:basedOn w:val="a0"/>
    <w:uiPriority w:val="99"/>
    <w:rsid w:val="001D5811"/>
    <w:pPr>
      <w:widowControl w:val="0"/>
      <w:autoSpaceDE w:val="0"/>
      <w:autoSpaceDN w:val="0"/>
      <w:adjustRightInd w:val="0"/>
      <w:spacing w:line="264" w:lineRule="exact"/>
      <w:jc w:val="center"/>
    </w:pPr>
    <w:rPr>
      <w:sz w:val="24"/>
      <w:szCs w:val="24"/>
    </w:rPr>
  </w:style>
  <w:style w:type="paragraph" w:customStyle="1" w:styleId="Style7">
    <w:name w:val="Style7"/>
    <w:basedOn w:val="a0"/>
    <w:uiPriority w:val="99"/>
    <w:rsid w:val="001D5811"/>
    <w:pPr>
      <w:widowControl w:val="0"/>
      <w:autoSpaceDE w:val="0"/>
      <w:autoSpaceDN w:val="0"/>
      <w:adjustRightInd w:val="0"/>
    </w:pPr>
    <w:rPr>
      <w:sz w:val="24"/>
      <w:szCs w:val="24"/>
    </w:rPr>
  </w:style>
  <w:style w:type="paragraph" w:customStyle="1" w:styleId="Style8">
    <w:name w:val="Style8"/>
    <w:basedOn w:val="a0"/>
    <w:uiPriority w:val="99"/>
    <w:rsid w:val="001D5811"/>
    <w:pPr>
      <w:widowControl w:val="0"/>
      <w:autoSpaceDE w:val="0"/>
      <w:autoSpaceDN w:val="0"/>
      <w:adjustRightInd w:val="0"/>
    </w:pPr>
    <w:rPr>
      <w:sz w:val="24"/>
      <w:szCs w:val="24"/>
    </w:rPr>
  </w:style>
  <w:style w:type="paragraph" w:customStyle="1" w:styleId="Style9">
    <w:name w:val="Style9"/>
    <w:basedOn w:val="a0"/>
    <w:uiPriority w:val="99"/>
    <w:rsid w:val="001D5811"/>
    <w:pPr>
      <w:widowControl w:val="0"/>
      <w:autoSpaceDE w:val="0"/>
      <w:autoSpaceDN w:val="0"/>
      <w:adjustRightInd w:val="0"/>
      <w:spacing w:line="250" w:lineRule="exact"/>
      <w:jc w:val="both"/>
    </w:pPr>
    <w:rPr>
      <w:sz w:val="24"/>
      <w:szCs w:val="24"/>
    </w:rPr>
  </w:style>
  <w:style w:type="paragraph" w:customStyle="1" w:styleId="Style10">
    <w:name w:val="Style10"/>
    <w:basedOn w:val="a0"/>
    <w:uiPriority w:val="99"/>
    <w:rsid w:val="001D5811"/>
    <w:pPr>
      <w:widowControl w:val="0"/>
      <w:autoSpaceDE w:val="0"/>
      <w:autoSpaceDN w:val="0"/>
      <w:adjustRightInd w:val="0"/>
      <w:spacing w:line="247" w:lineRule="exact"/>
      <w:jc w:val="center"/>
    </w:pPr>
    <w:rPr>
      <w:sz w:val="24"/>
      <w:szCs w:val="24"/>
    </w:rPr>
  </w:style>
  <w:style w:type="paragraph" w:customStyle="1" w:styleId="Style12">
    <w:name w:val="Style12"/>
    <w:basedOn w:val="a0"/>
    <w:uiPriority w:val="99"/>
    <w:rsid w:val="001D5811"/>
    <w:pPr>
      <w:widowControl w:val="0"/>
      <w:autoSpaceDE w:val="0"/>
      <w:autoSpaceDN w:val="0"/>
      <w:adjustRightInd w:val="0"/>
    </w:pPr>
    <w:rPr>
      <w:sz w:val="24"/>
      <w:szCs w:val="24"/>
    </w:rPr>
  </w:style>
  <w:style w:type="character" w:customStyle="1" w:styleId="FontStyle15">
    <w:name w:val="Font Style15"/>
    <w:uiPriority w:val="99"/>
    <w:rsid w:val="001D5811"/>
    <w:rPr>
      <w:rFonts w:ascii="Times New Roman" w:hAnsi="Times New Roman" w:cs="Times New Roman"/>
      <w:sz w:val="20"/>
      <w:szCs w:val="20"/>
    </w:rPr>
  </w:style>
  <w:style w:type="character" w:customStyle="1" w:styleId="FontStyle16">
    <w:name w:val="Font Style16"/>
    <w:rsid w:val="001D5811"/>
    <w:rPr>
      <w:rFonts w:ascii="Times New Roman" w:hAnsi="Times New Roman" w:cs="Times New Roman"/>
      <w:i/>
      <w:iCs/>
      <w:sz w:val="20"/>
      <w:szCs w:val="20"/>
    </w:rPr>
  </w:style>
  <w:style w:type="character" w:customStyle="1" w:styleId="FontStyle17">
    <w:name w:val="Font Style17"/>
    <w:uiPriority w:val="99"/>
    <w:rsid w:val="001D5811"/>
    <w:rPr>
      <w:rFonts w:ascii="Times New Roman" w:hAnsi="Times New Roman" w:cs="Times New Roman"/>
      <w:sz w:val="20"/>
      <w:szCs w:val="20"/>
    </w:rPr>
  </w:style>
  <w:style w:type="character" w:customStyle="1" w:styleId="FontStyle18">
    <w:name w:val="Font Style18"/>
    <w:uiPriority w:val="99"/>
    <w:rsid w:val="001D5811"/>
    <w:rPr>
      <w:rFonts w:ascii="Times New Roman" w:hAnsi="Times New Roman" w:cs="Times New Roman"/>
      <w:sz w:val="20"/>
      <w:szCs w:val="20"/>
    </w:rPr>
  </w:style>
  <w:style w:type="character" w:customStyle="1" w:styleId="FontStyle19">
    <w:name w:val="Font Style19"/>
    <w:uiPriority w:val="99"/>
    <w:rsid w:val="001D5811"/>
    <w:rPr>
      <w:rFonts w:ascii="Calibri" w:hAnsi="Calibri" w:cs="Calibri"/>
      <w:sz w:val="22"/>
      <w:szCs w:val="22"/>
    </w:rPr>
  </w:style>
  <w:style w:type="character" w:customStyle="1" w:styleId="FontStyle20">
    <w:name w:val="Font Style20"/>
    <w:uiPriority w:val="99"/>
    <w:rsid w:val="001D5811"/>
    <w:rPr>
      <w:rFonts w:ascii="Times New Roman" w:hAnsi="Times New Roman" w:cs="Times New Roman"/>
      <w:b/>
      <w:bCs/>
      <w:sz w:val="20"/>
      <w:szCs w:val="20"/>
    </w:rPr>
  </w:style>
  <w:style w:type="paragraph" w:customStyle="1" w:styleId="111">
    <w:name w:val="Стиль Заголовок 1 + 11 пт"/>
    <w:basedOn w:val="1"/>
    <w:rsid w:val="00837F76"/>
    <w:pPr>
      <w:pBdr>
        <w:bottom w:val="nil"/>
      </w:pBdr>
      <w:tabs>
        <w:tab w:val="clear" w:pos="8222"/>
      </w:tabs>
      <w:spacing w:before="360" w:after="120" w:line="240" w:lineRule="auto"/>
      <w:ind w:left="0" w:right="0" w:firstLine="0"/>
    </w:pPr>
    <w:rPr>
      <w:b/>
      <w:bCs/>
      <w:sz w:val="22"/>
    </w:rPr>
  </w:style>
  <w:style w:type="paragraph" w:customStyle="1" w:styleId="af4">
    <w:name w:val="ННК"/>
    <w:basedOn w:val="aa"/>
    <w:link w:val="af5"/>
    <w:qFormat/>
    <w:rsid w:val="00837F76"/>
    <w:pPr>
      <w:ind w:firstLine="709"/>
    </w:pPr>
    <w:rPr>
      <w:rFonts w:eastAsia="Calibri"/>
      <w:sz w:val="28"/>
      <w:szCs w:val="28"/>
    </w:rPr>
  </w:style>
  <w:style w:type="character" w:customStyle="1" w:styleId="af5">
    <w:name w:val="ННК Знак"/>
    <w:link w:val="af4"/>
    <w:rsid w:val="00837F76"/>
    <w:rPr>
      <w:rFonts w:eastAsia="Calibri"/>
      <w:sz w:val="28"/>
      <w:szCs w:val="28"/>
    </w:rPr>
  </w:style>
  <w:style w:type="paragraph" w:customStyle="1" w:styleId="Style11">
    <w:name w:val="Style11"/>
    <w:basedOn w:val="a0"/>
    <w:uiPriority w:val="99"/>
    <w:rsid w:val="00F73C3C"/>
    <w:pPr>
      <w:widowControl w:val="0"/>
      <w:autoSpaceDE w:val="0"/>
      <w:autoSpaceDN w:val="0"/>
      <w:adjustRightInd w:val="0"/>
    </w:pPr>
    <w:rPr>
      <w:sz w:val="24"/>
      <w:szCs w:val="24"/>
    </w:rPr>
  </w:style>
  <w:style w:type="paragraph" w:customStyle="1" w:styleId="Style17">
    <w:name w:val="Style17"/>
    <w:basedOn w:val="a0"/>
    <w:uiPriority w:val="99"/>
    <w:rsid w:val="00F73C3C"/>
    <w:pPr>
      <w:widowControl w:val="0"/>
      <w:autoSpaceDE w:val="0"/>
      <w:autoSpaceDN w:val="0"/>
      <w:adjustRightInd w:val="0"/>
      <w:spacing w:line="317" w:lineRule="exact"/>
      <w:ind w:hanging="806"/>
    </w:pPr>
    <w:rPr>
      <w:sz w:val="24"/>
      <w:szCs w:val="24"/>
    </w:rPr>
  </w:style>
  <w:style w:type="paragraph" w:customStyle="1" w:styleId="Style18">
    <w:name w:val="Style18"/>
    <w:basedOn w:val="a0"/>
    <w:uiPriority w:val="99"/>
    <w:rsid w:val="00F73C3C"/>
    <w:pPr>
      <w:widowControl w:val="0"/>
      <w:autoSpaceDE w:val="0"/>
      <w:autoSpaceDN w:val="0"/>
      <w:adjustRightInd w:val="0"/>
      <w:spacing w:line="317" w:lineRule="exact"/>
      <w:ind w:hanging="504"/>
      <w:jc w:val="both"/>
    </w:pPr>
    <w:rPr>
      <w:sz w:val="24"/>
      <w:szCs w:val="24"/>
    </w:rPr>
  </w:style>
  <w:style w:type="paragraph" w:customStyle="1" w:styleId="Style20">
    <w:name w:val="Style20"/>
    <w:basedOn w:val="a0"/>
    <w:uiPriority w:val="99"/>
    <w:rsid w:val="00F73C3C"/>
    <w:pPr>
      <w:widowControl w:val="0"/>
      <w:autoSpaceDE w:val="0"/>
      <w:autoSpaceDN w:val="0"/>
      <w:adjustRightInd w:val="0"/>
      <w:spacing w:line="638" w:lineRule="exact"/>
      <w:ind w:hanging="360"/>
    </w:pPr>
    <w:rPr>
      <w:sz w:val="24"/>
      <w:szCs w:val="24"/>
    </w:rPr>
  </w:style>
  <w:style w:type="paragraph" w:customStyle="1" w:styleId="Style23">
    <w:name w:val="Style23"/>
    <w:basedOn w:val="a0"/>
    <w:uiPriority w:val="99"/>
    <w:rsid w:val="00F73C3C"/>
    <w:pPr>
      <w:widowControl w:val="0"/>
      <w:autoSpaceDE w:val="0"/>
      <w:autoSpaceDN w:val="0"/>
      <w:adjustRightInd w:val="0"/>
      <w:spacing w:line="230" w:lineRule="exact"/>
    </w:pPr>
    <w:rPr>
      <w:sz w:val="24"/>
      <w:szCs w:val="24"/>
    </w:rPr>
  </w:style>
  <w:style w:type="paragraph" w:customStyle="1" w:styleId="Style24">
    <w:name w:val="Style24"/>
    <w:basedOn w:val="a0"/>
    <w:uiPriority w:val="99"/>
    <w:rsid w:val="00F73C3C"/>
    <w:pPr>
      <w:widowControl w:val="0"/>
      <w:autoSpaceDE w:val="0"/>
      <w:autoSpaceDN w:val="0"/>
      <w:adjustRightInd w:val="0"/>
      <w:spacing w:line="250" w:lineRule="exact"/>
    </w:pPr>
    <w:rPr>
      <w:sz w:val="24"/>
      <w:szCs w:val="24"/>
    </w:rPr>
  </w:style>
  <w:style w:type="paragraph" w:customStyle="1" w:styleId="Style25">
    <w:name w:val="Style25"/>
    <w:basedOn w:val="a0"/>
    <w:uiPriority w:val="99"/>
    <w:rsid w:val="00F73C3C"/>
    <w:pPr>
      <w:widowControl w:val="0"/>
      <w:autoSpaceDE w:val="0"/>
      <w:autoSpaceDN w:val="0"/>
      <w:adjustRightInd w:val="0"/>
    </w:pPr>
    <w:rPr>
      <w:sz w:val="24"/>
      <w:szCs w:val="24"/>
    </w:rPr>
  </w:style>
  <w:style w:type="paragraph" w:customStyle="1" w:styleId="Style27">
    <w:name w:val="Style27"/>
    <w:basedOn w:val="a0"/>
    <w:uiPriority w:val="99"/>
    <w:rsid w:val="00F73C3C"/>
    <w:pPr>
      <w:widowControl w:val="0"/>
      <w:autoSpaceDE w:val="0"/>
      <w:autoSpaceDN w:val="0"/>
      <w:adjustRightInd w:val="0"/>
      <w:spacing w:line="322" w:lineRule="exact"/>
      <w:ind w:hanging="350"/>
    </w:pPr>
    <w:rPr>
      <w:sz w:val="24"/>
      <w:szCs w:val="24"/>
    </w:rPr>
  </w:style>
  <w:style w:type="paragraph" w:customStyle="1" w:styleId="Style28">
    <w:name w:val="Style28"/>
    <w:basedOn w:val="a0"/>
    <w:uiPriority w:val="99"/>
    <w:rsid w:val="00F73C3C"/>
    <w:pPr>
      <w:widowControl w:val="0"/>
      <w:autoSpaceDE w:val="0"/>
      <w:autoSpaceDN w:val="0"/>
      <w:adjustRightInd w:val="0"/>
      <w:spacing w:line="331" w:lineRule="exact"/>
      <w:ind w:hanging="648"/>
    </w:pPr>
    <w:rPr>
      <w:sz w:val="24"/>
      <w:szCs w:val="24"/>
    </w:rPr>
  </w:style>
  <w:style w:type="paragraph" w:customStyle="1" w:styleId="Style29">
    <w:name w:val="Style29"/>
    <w:basedOn w:val="a0"/>
    <w:uiPriority w:val="99"/>
    <w:rsid w:val="00F73C3C"/>
    <w:pPr>
      <w:widowControl w:val="0"/>
      <w:autoSpaceDE w:val="0"/>
      <w:autoSpaceDN w:val="0"/>
      <w:adjustRightInd w:val="0"/>
      <w:spacing w:line="318" w:lineRule="exact"/>
      <w:ind w:hanging="490"/>
      <w:jc w:val="both"/>
    </w:pPr>
    <w:rPr>
      <w:sz w:val="24"/>
      <w:szCs w:val="24"/>
    </w:rPr>
  </w:style>
  <w:style w:type="character" w:customStyle="1" w:styleId="FontStyle31">
    <w:name w:val="Font Style31"/>
    <w:uiPriority w:val="99"/>
    <w:rsid w:val="00F73C3C"/>
    <w:rPr>
      <w:rFonts w:ascii="Times New Roman" w:hAnsi="Times New Roman" w:cs="Times New Roman"/>
      <w:b/>
      <w:bCs/>
      <w:sz w:val="24"/>
      <w:szCs w:val="24"/>
    </w:rPr>
  </w:style>
  <w:style w:type="character" w:customStyle="1" w:styleId="FontStyle33">
    <w:name w:val="Font Style33"/>
    <w:uiPriority w:val="99"/>
    <w:rsid w:val="00F73C3C"/>
    <w:rPr>
      <w:rFonts w:ascii="Times New Roman" w:hAnsi="Times New Roman" w:cs="Times New Roman"/>
      <w:sz w:val="22"/>
      <w:szCs w:val="22"/>
    </w:rPr>
  </w:style>
  <w:style w:type="character" w:customStyle="1" w:styleId="FontStyle38">
    <w:name w:val="Font Style38"/>
    <w:uiPriority w:val="99"/>
    <w:rsid w:val="00F73C3C"/>
    <w:rPr>
      <w:rFonts w:ascii="Times New Roman" w:hAnsi="Times New Roman" w:cs="Times New Roman"/>
      <w:b/>
      <w:bCs/>
      <w:sz w:val="22"/>
      <w:szCs w:val="22"/>
    </w:rPr>
  </w:style>
  <w:style w:type="character" w:customStyle="1" w:styleId="FontStyle41">
    <w:name w:val="Font Style41"/>
    <w:uiPriority w:val="99"/>
    <w:rsid w:val="00F73C3C"/>
    <w:rPr>
      <w:rFonts w:ascii="Times New Roman" w:hAnsi="Times New Roman" w:cs="Times New Roman"/>
      <w:b/>
      <w:bCs/>
      <w:sz w:val="18"/>
      <w:szCs w:val="18"/>
    </w:rPr>
  </w:style>
  <w:style w:type="character" w:customStyle="1" w:styleId="FontStyle42">
    <w:name w:val="Font Style42"/>
    <w:uiPriority w:val="99"/>
    <w:rsid w:val="00F73C3C"/>
    <w:rPr>
      <w:rFonts w:ascii="Times New Roman" w:hAnsi="Times New Roman" w:cs="Times New Roman"/>
      <w:sz w:val="20"/>
      <w:szCs w:val="20"/>
    </w:rPr>
  </w:style>
  <w:style w:type="character" w:customStyle="1" w:styleId="FontStyle43">
    <w:name w:val="Font Style43"/>
    <w:uiPriority w:val="99"/>
    <w:rsid w:val="00F73C3C"/>
    <w:rPr>
      <w:rFonts w:ascii="Times New Roman" w:hAnsi="Times New Roman" w:cs="Times New Roman"/>
      <w:b/>
      <w:bCs/>
      <w:sz w:val="18"/>
      <w:szCs w:val="18"/>
    </w:rPr>
  </w:style>
  <w:style w:type="character" w:customStyle="1" w:styleId="FontStyle23">
    <w:name w:val="Font Style23"/>
    <w:uiPriority w:val="99"/>
    <w:rsid w:val="00F73C3C"/>
    <w:rPr>
      <w:rFonts w:ascii="Times New Roman" w:hAnsi="Times New Roman" w:cs="Times New Roman"/>
      <w:spacing w:val="-10"/>
      <w:sz w:val="24"/>
      <w:szCs w:val="24"/>
    </w:rPr>
  </w:style>
  <w:style w:type="character" w:styleId="af6">
    <w:name w:val="FollowedHyperlink"/>
    <w:uiPriority w:val="99"/>
    <w:unhideWhenUsed/>
    <w:rsid w:val="00F73C3C"/>
    <w:rPr>
      <w:color w:val="954F72"/>
      <w:u w:val="single"/>
    </w:rPr>
  </w:style>
  <w:style w:type="paragraph" w:customStyle="1" w:styleId="FR1">
    <w:name w:val="FR1"/>
    <w:rsid w:val="00E53ECB"/>
    <w:pPr>
      <w:widowControl w:val="0"/>
      <w:autoSpaceDE w:val="0"/>
      <w:autoSpaceDN w:val="0"/>
      <w:adjustRightInd w:val="0"/>
      <w:spacing w:before="120"/>
      <w:jc w:val="center"/>
    </w:pPr>
    <w:rPr>
      <w:sz w:val="28"/>
      <w:szCs w:val="28"/>
    </w:rPr>
  </w:style>
  <w:style w:type="paragraph" w:styleId="af7">
    <w:name w:val="footnote text"/>
    <w:basedOn w:val="a0"/>
    <w:link w:val="af8"/>
    <w:rsid w:val="00E53ECB"/>
  </w:style>
  <w:style w:type="character" w:customStyle="1" w:styleId="af8">
    <w:name w:val="Текст сноски Знак"/>
    <w:basedOn w:val="a1"/>
    <w:link w:val="af7"/>
    <w:rsid w:val="00E53ECB"/>
  </w:style>
  <w:style w:type="character" w:styleId="af9">
    <w:name w:val="footnote reference"/>
    <w:uiPriority w:val="99"/>
    <w:rsid w:val="00E53ECB"/>
    <w:rPr>
      <w:vertAlign w:val="superscript"/>
    </w:rPr>
  </w:style>
  <w:style w:type="paragraph" w:customStyle="1" w:styleId="Style13">
    <w:name w:val="Style13"/>
    <w:basedOn w:val="a0"/>
    <w:uiPriority w:val="99"/>
    <w:rsid w:val="00AB1277"/>
    <w:pPr>
      <w:widowControl w:val="0"/>
      <w:autoSpaceDE w:val="0"/>
      <w:autoSpaceDN w:val="0"/>
      <w:adjustRightInd w:val="0"/>
      <w:spacing w:line="278" w:lineRule="exact"/>
    </w:pPr>
    <w:rPr>
      <w:sz w:val="24"/>
      <w:szCs w:val="24"/>
    </w:rPr>
  </w:style>
  <w:style w:type="paragraph" w:customStyle="1" w:styleId="Style15">
    <w:name w:val="Style15"/>
    <w:basedOn w:val="a0"/>
    <w:uiPriority w:val="99"/>
    <w:rsid w:val="00AB1277"/>
    <w:pPr>
      <w:widowControl w:val="0"/>
      <w:autoSpaceDE w:val="0"/>
      <w:autoSpaceDN w:val="0"/>
      <w:adjustRightInd w:val="0"/>
      <w:spacing w:line="278" w:lineRule="exact"/>
      <w:ind w:firstLine="562"/>
      <w:jc w:val="both"/>
    </w:pPr>
    <w:rPr>
      <w:sz w:val="24"/>
      <w:szCs w:val="24"/>
    </w:rPr>
  </w:style>
  <w:style w:type="paragraph" w:styleId="21">
    <w:name w:val="Body Text 2"/>
    <w:basedOn w:val="a0"/>
    <w:link w:val="22"/>
    <w:rsid w:val="004729CE"/>
    <w:pPr>
      <w:spacing w:after="120" w:line="480" w:lineRule="auto"/>
    </w:pPr>
  </w:style>
  <w:style w:type="character" w:customStyle="1" w:styleId="22">
    <w:name w:val="Основной текст 2 Знак"/>
    <w:basedOn w:val="a1"/>
    <w:link w:val="21"/>
    <w:rsid w:val="004729CE"/>
  </w:style>
  <w:style w:type="character" w:customStyle="1" w:styleId="10">
    <w:name w:val="Заголовок 1 Знак"/>
    <w:link w:val="1"/>
    <w:rsid w:val="00960988"/>
    <w:rPr>
      <w:sz w:val="32"/>
    </w:rPr>
  </w:style>
  <w:style w:type="paragraph" w:customStyle="1" w:styleId="afa">
    <w:name w:val="Текст СТО"/>
    <w:basedOn w:val="a0"/>
    <w:link w:val="afb"/>
    <w:qFormat/>
    <w:rsid w:val="00960988"/>
    <w:pPr>
      <w:tabs>
        <w:tab w:val="left" w:pos="720"/>
      </w:tabs>
      <w:ind w:firstLine="709"/>
      <w:jc w:val="both"/>
    </w:pPr>
    <w:rPr>
      <w:sz w:val="24"/>
      <w:lang w:val="x-none" w:eastAsia="x-none"/>
    </w:rPr>
  </w:style>
  <w:style w:type="character" w:customStyle="1" w:styleId="afb">
    <w:name w:val="Текст СТО Знак"/>
    <w:link w:val="afa"/>
    <w:rsid w:val="00960988"/>
    <w:rPr>
      <w:sz w:val="24"/>
      <w:lang w:val="x-none" w:eastAsia="x-none"/>
    </w:rPr>
  </w:style>
  <w:style w:type="paragraph" w:customStyle="1" w:styleId="12">
    <w:name w:val="Обычный_12"/>
    <w:basedOn w:val="a0"/>
    <w:qFormat/>
    <w:rsid w:val="00593FDE"/>
    <w:pPr>
      <w:ind w:firstLine="709"/>
      <w:jc w:val="both"/>
    </w:pPr>
    <w:rPr>
      <w:sz w:val="24"/>
      <w:szCs w:val="24"/>
    </w:rPr>
  </w:style>
  <w:style w:type="character" w:customStyle="1" w:styleId="af0">
    <w:name w:val="Без интервала Знак"/>
    <w:link w:val="af"/>
    <w:uiPriority w:val="1"/>
    <w:rsid w:val="00593FDE"/>
    <w:rPr>
      <w:snapToGrid w:val="0"/>
      <w:sz w:val="28"/>
    </w:rPr>
  </w:style>
  <w:style w:type="character" w:customStyle="1" w:styleId="ae">
    <w:name w:val="Абзац списка Знак"/>
    <w:aliases w:val="AC List 01 Знак,Bullet_IRAO Знак,RSHB_Table-Normal Знак,Table-Normal Знак,Заголовок_3 Знак,Мой Список Знак,Подпись рисунка Знак"/>
    <w:link w:val="ad"/>
    <w:uiPriority w:val="34"/>
    <w:locked/>
    <w:rsid w:val="00FC1364"/>
    <w:rPr>
      <w:rFonts w:ascii="Calibri" w:eastAsia="Calibri" w:hAnsi="Calibri"/>
      <w:sz w:val="22"/>
      <w:szCs w:val="22"/>
      <w:lang w:eastAsia="en-US"/>
    </w:rPr>
  </w:style>
  <w:style w:type="paragraph" w:customStyle="1" w:styleId="afc">
    <w:name w:val="Текст документа"/>
    <w:basedOn w:val="a0"/>
    <w:link w:val="afd"/>
    <w:qFormat/>
    <w:rsid w:val="00B022A7"/>
    <w:pPr>
      <w:ind w:firstLine="709"/>
      <w:jc w:val="both"/>
    </w:pPr>
    <w:rPr>
      <w:sz w:val="24"/>
      <w:szCs w:val="24"/>
    </w:rPr>
  </w:style>
  <w:style w:type="character" w:customStyle="1" w:styleId="afd">
    <w:name w:val="Текст документа Знак"/>
    <w:link w:val="afc"/>
    <w:rsid w:val="00B022A7"/>
    <w:rPr>
      <w:sz w:val="24"/>
      <w:szCs w:val="24"/>
    </w:rPr>
  </w:style>
  <w:style w:type="paragraph" w:styleId="afe">
    <w:name w:val="Normal (Web)"/>
    <w:basedOn w:val="a0"/>
    <w:uiPriority w:val="99"/>
    <w:unhideWhenUsed/>
    <w:rsid w:val="00FE214D"/>
    <w:pPr>
      <w:spacing w:before="100" w:beforeAutospacing="1" w:after="100" w:afterAutospacing="1"/>
    </w:pPr>
    <w:rPr>
      <w:sz w:val="24"/>
      <w:szCs w:val="24"/>
    </w:rPr>
  </w:style>
  <w:style w:type="paragraph" w:customStyle="1" w:styleId="formattext">
    <w:name w:val="formattext"/>
    <w:basedOn w:val="a0"/>
    <w:rsid w:val="007312EF"/>
    <w:pPr>
      <w:spacing w:before="100" w:beforeAutospacing="1" w:after="100" w:afterAutospacing="1"/>
    </w:pPr>
    <w:rPr>
      <w:sz w:val="24"/>
      <w:szCs w:val="24"/>
    </w:rPr>
  </w:style>
  <w:style w:type="character" w:customStyle="1" w:styleId="dbfmultilinelbl">
    <w:name w:val="dbf_multiline_lbl"/>
    <w:rsid w:val="00280CA6"/>
  </w:style>
  <w:style w:type="paragraph" w:styleId="aff">
    <w:name w:val="annotation text"/>
    <w:basedOn w:val="a0"/>
    <w:link w:val="aff0"/>
    <w:uiPriority w:val="99"/>
    <w:rsid w:val="004419D9"/>
  </w:style>
  <w:style w:type="character" w:customStyle="1" w:styleId="aff0">
    <w:name w:val="Текст примечания Знак"/>
    <w:basedOn w:val="a1"/>
    <w:link w:val="aff"/>
    <w:uiPriority w:val="99"/>
    <w:rsid w:val="004419D9"/>
  </w:style>
  <w:style w:type="character" w:customStyle="1" w:styleId="apple-converted-space">
    <w:name w:val="apple-converted-space"/>
    <w:rsid w:val="004419D9"/>
  </w:style>
  <w:style w:type="character" w:customStyle="1" w:styleId="match">
    <w:name w:val="match"/>
    <w:rsid w:val="004419D9"/>
  </w:style>
  <w:style w:type="table" w:customStyle="1" w:styleId="23">
    <w:name w:val="Сетка таблицы2"/>
    <w:basedOn w:val="a2"/>
    <w:next w:val="ac"/>
    <w:uiPriority w:val="59"/>
    <w:rsid w:val="005268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Обычный2"/>
    <w:uiPriority w:val="99"/>
    <w:rsid w:val="00964BE0"/>
    <w:pPr>
      <w:widowControl w:val="0"/>
      <w:snapToGrid w:val="0"/>
      <w:spacing w:before="60" w:line="259" w:lineRule="auto"/>
      <w:ind w:firstLine="680"/>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7931">
      <w:bodyDiv w:val="1"/>
      <w:marLeft w:val="0"/>
      <w:marRight w:val="0"/>
      <w:marTop w:val="0"/>
      <w:marBottom w:val="0"/>
      <w:divBdr>
        <w:top w:val="none" w:sz="0" w:space="0" w:color="auto"/>
        <w:left w:val="none" w:sz="0" w:space="0" w:color="auto"/>
        <w:bottom w:val="none" w:sz="0" w:space="0" w:color="auto"/>
        <w:right w:val="none" w:sz="0" w:space="0" w:color="auto"/>
      </w:divBdr>
    </w:div>
    <w:div w:id="72438985">
      <w:bodyDiv w:val="1"/>
      <w:marLeft w:val="0"/>
      <w:marRight w:val="0"/>
      <w:marTop w:val="0"/>
      <w:marBottom w:val="0"/>
      <w:divBdr>
        <w:top w:val="none" w:sz="0" w:space="0" w:color="auto"/>
        <w:left w:val="none" w:sz="0" w:space="0" w:color="auto"/>
        <w:bottom w:val="none" w:sz="0" w:space="0" w:color="auto"/>
        <w:right w:val="none" w:sz="0" w:space="0" w:color="auto"/>
      </w:divBdr>
    </w:div>
    <w:div w:id="88046663">
      <w:bodyDiv w:val="1"/>
      <w:marLeft w:val="0"/>
      <w:marRight w:val="0"/>
      <w:marTop w:val="0"/>
      <w:marBottom w:val="0"/>
      <w:divBdr>
        <w:top w:val="none" w:sz="0" w:space="0" w:color="auto"/>
        <w:left w:val="none" w:sz="0" w:space="0" w:color="auto"/>
        <w:bottom w:val="none" w:sz="0" w:space="0" w:color="auto"/>
        <w:right w:val="none" w:sz="0" w:space="0" w:color="auto"/>
      </w:divBdr>
    </w:div>
    <w:div w:id="119735908">
      <w:bodyDiv w:val="1"/>
      <w:marLeft w:val="0"/>
      <w:marRight w:val="0"/>
      <w:marTop w:val="0"/>
      <w:marBottom w:val="0"/>
      <w:divBdr>
        <w:top w:val="none" w:sz="0" w:space="0" w:color="auto"/>
        <w:left w:val="none" w:sz="0" w:space="0" w:color="auto"/>
        <w:bottom w:val="none" w:sz="0" w:space="0" w:color="auto"/>
        <w:right w:val="none" w:sz="0" w:space="0" w:color="auto"/>
      </w:divBdr>
    </w:div>
    <w:div w:id="126165415">
      <w:bodyDiv w:val="1"/>
      <w:marLeft w:val="0"/>
      <w:marRight w:val="0"/>
      <w:marTop w:val="0"/>
      <w:marBottom w:val="0"/>
      <w:divBdr>
        <w:top w:val="none" w:sz="0" w:space="0" w:color="auto"/>
        <w:left w:val="none" w:sz="0" w:space="0" w:color="auto"/>
        <w:bottom w:val="none" w:sz="0" w:space="0" w:color="auto"/>
        <w:right w:val="none" w:sz="0" w:space="0" w:color="auto"/>
      </w:divBdr>
    </w:div>
    <w:div w:id="153037971">
      <w:bodyDiv w:val="1"/>
      <w:marLeft w:val="0"/>
      <w:marRight w:val="0"/>
      <w:marTop w:val="0"/>
      <w:marBottom w:val="0"/>
      <w:divBdr>
        <w:top w:val="none" w:sz="0" w:space="0" w:color="auto"/>
        <w:left w:val="none" w:sz="0" w:space="0" w:color="auto"/>
        <w:bottom w:val="none" w:sz="0" w:space="0" w:color="auto"/>
        <w:right w:val="none" w:sz="0" w:space="0" w:color="auto"/>
      </w:divBdr>
    </w:div>
    <w:div w:id="175656525">
      <w:bodyDiv w:val="1"/>
      <w:marLeft w:val="0"/>
      <w:marRight w:val="0"/>
      <w:marTop w:val="0"/>
      <w:marBottom w:val="0"/>
      <w:divBdr>
        <w:top w:val="none" w:sz="0" w:space="0" w:color="auto"/>
        <w:left w:val="none" w:sz="0" w:space="0" w:color="auto"/>
        <w:bottom w:val="none" w:sz="0" w:space="0" w:color="auto"/>
        <w:right w:val="none" w:sz="0" w:space="0" w:color="auto"/>
      </w:divBdr>
    </w:div>
    <w:div w:id="196739302">
      <w:bodyDiv w:val="1"/>
      <w:marLeft w:val="0"/>
      <w:marRight w:val="0"/>
      <w:marTop w:val="0"/>
      <w:marBottom w:val="0"/>
      <w:divBdr>
        <w:top w:val="none" w:sz="0" w:space="0" w:color="auto"/>
        <w:left w:val="none" w:sz="0" w:space="0" w:color="auto"/>
        <w:bottom w:val="none" w:sz="0" w:space="0" w:color="auto"/>
        <w:right w:val="none" w:sz="0" w:space="0" w:color="auto"/>
      </w:divBdr>
    </w:div>
    <w:div w:id="206258524">
      <w:bodyDiv w:val="1"/>
      <w:marLeft w:val="0"/>
      <w:marRight w:val="0"/>
      <w:marTop w:val="0"/>
      <w:marBottom w:val="0"/>
      <w:divBdr>
        <w:top w:val="none" w:sz="0" w:space="0" w:color="auto"/>
        <w:left w:val="none" w:sz="0" w:space="0" w:color="auto"/>
        <w:bottom w:val="none" w:sz="0" w:space="0" w:color="auto"/>
        <w:right w:val="none" w:sz="0" w:space="0" w:color="auto"/>
      </w:divBdr>
    </w:div>
    <w:div w:id="264073562">
      <w:bodyDiv w:val="1"/>
      <w:marLeft w:val="0"/>
      <w:marRight w:val="0"/>
      <w:marTop w:val="0"/>
      <w:marBottom w:val="0"/>
      <w:divBdr>
        <w:top w:val="none" w:sz="0" w:space="0" w:color="auto"/>
        <w:left w:val="none" w:sz="0" w:space="0" w:color="auto"/>
        <w:bottom w:val="none" w:sz="0" w:space="0" w:color="auto"/>
        <w:right w:val="none" w:sz="0" w:space="0" w:color="auto"/>
      </w:divBdr>
    </w:div>
    <w:div w:id="328945596">
      <w:bodyDiv w:val="1"/>
      <w:marLeft w:val="0"/>
      <w:marRight w:val="0"/>
      <w:marTop w:val="0"/>
      <w:marBottom w:val="0"/>
      <w:divBdr>
        <w:top w:val="none" w:sz="0" w:space="0" w:color="auto"/>
        <w:left w:val="none" w:sz="0" w:space="0" w:color="auto"/>
        <w:bottom w:val="none" w:sz="0" w:space="0" w:color="auto"/>
        <w:right w:val="none" w:sz="0" w:space="0" w:color="auto"/>
      </w:divBdr>
    </w:div>
    <w:div w:id="373427825">
      <w:bodyDiv w:val="1"/>
      <w:marLeft w:val="0"/>
      <w:marRight w:val="0"/>
      <w:marTop w:val="0"/>
      <w:marBottom w:val="0"/>
      <w:divBdr>
        <w:top w:val="none" w:sz="0" w:space="0" w:color="auto"/>
        <w:left w:val="none" w:sz="0" w:space="0" w:color="auto"/>
        <w:bottom w:val="none" w:sz="0" w:space="0" w:color="auto"/>
        <w:right w:val="none" w:sz="0" w:space="0" w:color="auto"/>
      </w:divBdr>
    </w:div>
    <w:div w:id="377702504">
      <w:bodyDiv w:val="1"/>
      <w:marLeft w:val="0"/>
      <w:marRight w:val="0"/>
      <w:marTop w:val="0"/>
      <w:marBottom w:val="0"/>
      <w:divBdr>
        <w:top w:val="none" w:sz="0" w:space="0" w:color="auto"/>
        <w:left w:val="none" w:sz="0" w:space="0" w:color="auto"/>
        <w:bottom w:val="none" w:sz="0" w:space="0" w:color="auto"/>
        <w:right w:val="none" w:sz="0" w:space="0" w:color="auto"/>
      </w:divBdr>
    </w:div>
    <w:div w:id="394353741">
      <w:bodyDiv w:val="1"/>
      <w:marLeft w:val="0"/>
      <w:marRight w:val="0"/>
      <w:marTop w:val="0"/>
      <w:marBottom w:val="0"/>
      <w:divBdr>
        <w:top w:val="none" w:sz="0" w:space="0" w:color="auto"/>
        <w:left w:val="none" w:sz="0" w:space="0" w:color="auto"/>
        <w:bottom w:val="none" w:sz="0" w:space="0" w:color="auto"/>
        <w:right w:val="none" w:sz="0" w:space="0" w:color="auto"/>
      </w:divBdr>
    </w:div>
    <w:div w:id="395669305">
      <w:bodyDiv w:val="1"/>
      <w:marLeft w:val="0"/>
      <w:marRight w:val="0"/>
      <w:marTop w:val="0"/>
      <w:marBottom w:val="0"/>
      <w:divBdr>
        <w:top w:val="none" w:sz="0" w:space="0" w:color="auto"/>
        <w:left w:val="none" w:sz="0" w:space="0" w:color="auto"/>
        <w:bottom w:val="none" w:sz="0" w:space="0" w:color="auto"/>
        <w:right w:val="none" w:sz="0" w:space="0" w:color="auto"/>
      </w:divBdr>
    </w:div>
    <w:div w:id="434398197">
      <w:bodyDiv w:val="1"/>
      <w:marLeft w:val="0"/>
      <w:marRight w:val="0"/>
      <w:marTop w:val="0"/>
      <w:marBottom w:val="0"/>
      <w:divBdr>
        <w:top w:val="none" w:sz="0" w:space="0" w:color="auto"/>
        <w:left w:val="none" w:sz="0" w:space="0" w:color="auto"/>
        <w:bottom w:val="none" w:sz="0" w:space="0" w:color="auto"/>
        <w:right w:val="none" w:sz="0" w:space="0" w:color="auto"/>
      </w:divBdr>
    </w:div>
    <w:div w:id="466357416">
      <w:bodyDiv w:val="1"/>
      <w:marLeft w:val="0"/>
      <w:marRight w:val="0"/>
      <w:marTop w:val="0"/>
      <w:marBottom w:val="0"/>
      <w:divBdr>
        <w:top w:val="none" w:sz="0" w:space="0" w:color="auto"/>
        <w:left w:val="none" w:sz="0" w:space="0" w:color="auto"/>
        <w:bottom w:val="none" w:sz="0" w:space="0" w:color="auto"/>
        <w:right w:val="none" w:sz="0" w:space="0" w:color="auto"/>
      </w:divBdr>
    </w:div>
    <w:div w:id="475680832">
      <w:bodyDiv w:val="1"/>
      <w:marLeft w:val="0"/>
      <w:marRight w:val="0"/>
      <w:marTop w:val="0"/>
      <w:marBottom w:val="0"/>
      <w:divBdr>
        <w:top w:val="none" w:sz="0" w:space="0" w:color="auto"/>
        <w:left w:val="none" w:sz="0" w:space="0" w:color="auto"/>
        <w:bottom w:val="none" w:sz="0" w:space="0" w:color="auto"/>
        <w:right w:val="none" w:sz="0" w:space="0" w:color="auto"/>
      </w:divBdr>
    </w:div>
    <w:div w:id="503860732">
      <w:bodyDiv w:val="1"/>
      <w:marLeft w:val="0"/>
      <w:marRight w:val="0"/>
      <w:marTop w:val="0"/>
      <w:marBottom w:val="0"/>
      <w:divBdr>
        <w:top w:val="none" w:sz="0" w:space="0" w:color="auto"/>
        <w:left w:val="none" w:sz="0" w:space="0" w:color="auto"/>
        <w:bottom w:val="none" w:sz="0" w:space="0" w:color="auto"/>
        <w:right w:val="none" w:sz="0" w:space="0" w:color="auto"/>
      </w:divBdr>
    </w:div>
    <w:div w:id="594943539">
      <w:bodyDiv w:val="1"/>
      <w:marLeft w:val="0"/>
      <w:marRight w:val="0"/>
      <w:marTop w:val="0"/>
      <w:marBottom w:val="0"/>
      <w:divBdr>
        <w:top w:val="none" w:sz="0" w:space="0" w:color="auto"/>
        <w:left w:val="none" w:sz="0" w:space="0" w:color="auto"/>
        <w:bottom w:val="none" w:sz="0" w:space="0" w:color="auto"/>
        <w:right w:val="none" w:sz="0" w:space="0" w:color="auto"/>
      </w:divBdr>
    </w:div>
    <w:div w:id="602811560">
      <w:bodyDiv w:val="1"/>
      <w:marLeft w:val="0"/>
      <w:marRight w:val="0"/>
      <w:marTop w:val="0"/>
      <w:marBottom w:val="0"/>
      <w:divBdr>
        <w:top w:val="none" w:sz="0" w:space="0" w:color="auto"/>
        <w:left w:val="none" w:sz="0" w:space="0" w:color="auto"/>
        <w:bottom w:val="none" w:sz="0" w:space="0" w:color="auto"/>
        <w:right w:val="none" w:sz="0" w:space="0" w:color="auto"/>
      </w:divBdr>
    </w:div>
    <w:div w:id="651569359">
      <w:bodyDiv w:val="1"/>
      <w:marLeft w:val="0"/>
      <w:marRight w:val="0"/>
      <w:marTop w:val="0"/>
      <w:marBottom w:val="0"/>
      <w:divBdr>
        <w:top w:val="none" w:sz="0" w:space="0" w:color="auto"/>
        <w:left w:val="none" w:sz="0" w:space="0" w:color="auto"/>
        <w:bottom w:val="none" w:sz="0" w:space="0" w:color="auto"/>
        <w:right w:val="none" w:sz="0" w:space="0" w:color="auto"/>
      </w:divBdr>
    </w:div>
    <w:div w:id="694961308">
      <w:bodyDiv w:val="1"/>
      <w:marLeft w:val="0"/>
      <w:marRight w:val="0"/>
      <w:marTop w:val="0"/>
      <w:marBottom w:val="0"/>
      <w:divBdr>
        <w:top w:val="none" w:sz="0" w:space="0" w:color="auto"/>
        <w:left w:val="none" w:sz="0" w:space="0" w:color="auto"/>
        <w:bottom w:val="none" w:sz="0" w:space="0" w:color="auto"/>
        <w:right w:val="none" w:sz="0" w:space="0" w:color="auto"/>
      </w:divBdr>
    </w:div>
    <w:div w:id="745496629">
      <w:bodyDiv w:val="1"/>
      <w:marLeft w:val="0"/>
      <w:marRight w:val="0"/>
      <w:marTop w:val="0"/>
      <w:marBottom w:val="0"/>
      <w:divBdr>
        <w:top w:val="none" w:sz="0" w:space="0" w:color="auto"/>
        <w:left w:val="none" w:sz="0" w:space="0" w:color="auto"/>
        <w:bottom w:val="none" w:sz="0" w:space="0" w:color="auto"/>
        <w:right w:val="none" w:sz="0" w:space="0" w:color="auto"/>
      </w:divBdr>
    </w:div>
    <w:div w:id="756439782">
      <w:bodyDiv w:val="1"/>
      <w:marLeft w:val="0"/>
      <w:marRight w:val="0"/>
      <w:marTop w:val="0"/>
      <w:marBottom w:val="0"/>
      <w:divBdr>
        <w:top w:val="none" w:sz="0" w:space="0" w:color="auto"/>
        <w:left w:val="none" w:sz="0" w:space="0" w:color="auto"/>
        <w:bottom w:val="none" w:sz="0" w:space="0" w:color="auto"/>
        <w:right w:val="none" w:sz="0" w:space="0" w:color="auto"/>
      </w:divBdr>
    </w:div>
    <w:div w:id="757094662">
      <w:bodyDiv w:val="1"/>
      <w:marLeft w:val="0"/>
      <w:marRight w:val="0"/>
      <w:marTop w:val="0"/>
      <w:marBottom w:val="0"/>
      <w:divBdr>
        <w:top w:val="none" w:sz="0" w:space="0" w:color="auto"/>
        <w:left w:val="none" w:sz="0" w:space="0" w:color="auto"/>
        <w:bottom w:val="none" w:sz="0" w:space="0" w:color="auto"/>
        <w:right w:val="none" w:sz="0" w:space="0" w:color="auto"/>
      </w:divBdr>
    </w:div>
    <w:div w:id="775910342">
      <w:bodyDiv w:val="1"/>
      <w:marLeft w:val="0"/>
      <w:marRight w:val="0"/>
      <w:marTop w:val="0"/>
      <w:marBottom w:val="0"/>
      <w:divBdr>
        <w:top w:val="none" w:sz="0" w:space="0" w:color="auto"/>
        <w:left w:val="none" w:sz="0" w:space="0" w:color="auto"/>
        <w:bottom w:val="none" w:sz="0" w:space="0" w:color="auto"/>
        <w:right w:val="none" w:sz="0" w:space="0" w:color="auto"/>
      </w:divBdr>
    </w:div>
    <w:div w:id="792139767">
      <w:bodyDiv w:val="1"/>
      <w:marLeft w:val="0"/>
      <w:marRight w:val="0"/>
      <w:marTop w:val="0"/>
      <w:marBottom w:val="0"/>
      <w:divBdr>
        <w:top w:val="none" w:sz="0" w:space="0" w:color="auto"/>
        <w:left w:val="none" w:sz="0" w:space="0" w:color="auto"/>
        <w:bottom w:val="none" w:sz="0" w:space="0" w:color="auto"/>
        <w:right w:val="none" w:sz="0" w:space="0" w:color="auto"/>
      </w:divBdr>
    </w:div>
    <w:div w:id="812527408">
      <w:bodyDiv w:val="1"/>
      <w:marLeft w:val="0"/>
      <w:marRight w:val="0"/>
      <w:marTop w:val="0"/>
      <w:marBottom w:val="0"/>
      <w:divBdr>
        <w:top w:val="none" w:sz="0" w:space="0" w:color="auto"/>
        <w:left w:val="none" w:sz="0" w:space="0" w:color="auto"/>
        <w:bottom w:val="none" w:sz="0" w:space="0" w:color="auto"/>
        <w:right w:val="none" w:sz="0" w:space="0" w:color="auto"/>
      </w:divBdr>
    </w:div>
    <w:div w:id="862325134">
      <w:bodyDiv w:val="1"/>
      <w:marLeft w:val="0"/>
      <w:marRight w:val="0"/>
      <w:marTop w:val="0"/>
      <w:marBottom w:val="0"/>
      <w:divBdr>
        <w:top w:val="none" w:sz="0" w:space="0" w:color="auto"/>
        <w:left w:val="none" w:sz="0" w:space="0" w:color="auto"/>
        <w:bottom w:val="none" w:sz="0" w:space="0" w:color="auto"/>
        <w:right w:val="none" w:sz="0" w:space="0" w:color="auto"/>
      </w:divBdr>
    </w:div>
    <w:div w:id="864634137">
      <w:bodyDiv w:val="1"/>
      <w:marLeft w:val="0"/>
      <w:marRight w:val="0"/>
      <w:marTop w:val="0"/>
      <w:marBottom w:val="0"/>
      <w:divBdr>
        <w:top w:val="none" w:sz="0" w:space="0" w:color="auto"/>
        <w:left w:val="none" w:sz="0" w:space="0" w:color="auto"/>
        <w:bottom w:val="none" w:sz="0" w:space="0" w:color="auto"/>
        <w:right w:val="none" w:sz="0" w:space="0" w:color="auto"/>
      </w:divBdr>
    </w:div>
    <w:div w:id="885987843">
      <w:bodyDiv w:val="1"/>
      <w:marLeft w:val="0"/>
      <w:marRight w:val="0"/>
      <w:marTop w:val="0"/>
      <w:marBottom w:val="0"/>
      <w:divBdr>
        <w:top w:val="none" w:sz="0" w:space="0" w:color="auto"/>
        <w:left w:val="none" w:sz="0" w:space="0" w:color="auto"/>
        <w:bottom w:val="none" w:sz="0" w:space="0" w:color="auto"/>
        <w:right w:val="none" w:sz="0" w:space="0" w:color="auto"/>
      </w:divBdr>
    </w:div>
    <w:div w:id="925840008">
      <w:bodyDiv w:val="1"/>
      <w:marLeft w:val="0"/>
      <w:marRight w:val="0"/>
      <w:marTop w:val="0"/>
      <w:marBottom w:val="0"/>
      <w:divBdr>
        <w:top w:val="none" w:sz="0" w:space="0" w:color="auto"/>
        <w:left w:val="none" w:sz="0" w:space="0" w:color="auto"/>
        <w:bottom w:val="none" w:sz="0" w:space="0" w:color="auto"/>
        <w:right w:val="none" w:sz="0" w:space="0" w:color="auto"/>
      </w:divBdr>
    </w:div>
    <w:div w:id="940836967">
      <w:bodyDiv w:val="1"/>
      <w:marLeft w:val="0"/>
      <w:marRight w:val="0"/>
      <w:marTop w:val="0"/>
      <w:marBottom w:val="0"/>
      <w:divBdr>
        <w:top w:val="none" w:sz="0" w:space="0" w:color="auto"/>
        <w:left w:val="none" w:sz="0" w:space="0" w:color="auto"/>
        <w:bottom w:val="none" w:sz="0" w:space="0" w:color="auto"/>
        <w:right w:val="none" w:sz="0" w:space="0" w:color="auto"/>
      </w:divBdr>
    </w:div>
    <w:div w:id="973829949">
      <w:bodyDiv w:val="1"/>
      <w:marLeft w:val="0"/>
      <w:marRight w:val="0"/>
      <w:marTop w:val="0"/>
      <w:marBottom w:val="0"/>
      <w:divBdr>
        <w:top w:val="none" w:sz="0" w:space="0" w:color="auto"/>
        <w:left w:val="none" w:sz="0" w:space="0" w:color="auto"/>
        <w:bottom w:val="none" w:sz="0" w:space="0" w:color="auto"/>
        <w:right w:val="none" w:sz="0" w:space="0" w:color="auto"/>
      </w:divBdr>
    </w:div>
    <w:div w:id="1005479238">
      <w:bodyDiv w:val="1"/>
      <w:marLeft w:val="0"/>
      <w:marRight w:val="0"/>
      <w:marTop w:val="0"/>
      <w:marBottom w:val="0"/>
      <w:divBdr>
        <w:top w:val="none" w:sz="0" w:space="0" w:color="auto"/>
        <w:left w:val="none" w:sz="0" w:space="0" w:color="auto"/>
        <w:bottom w:val="none" w:sz="0" w:space="0" w:color="auto"/>
        <w:right w:val="none" w:sz="0" w:space="0" w:color="auto"/>
      </w:divBdr>
    </w:div>
    <w:div w:id="1033336755">
      <w:bodyDiv w:val="1"/>
      <w:marLeft w:val="0"/>
      <w:marRight w:val="0"/>
      <w:marTop w:val="0"/>
      <w:marBottom w:val="0"/>
      <w:divBdr>
        <w:top w:val="none" w:sz="0" w:space="0" w:color="auto"/>
        <w:left w:val="none" w:sz="0" w:space="0" w:color="auto"/>
        <w:bottom w:val="none" w:sz="0" w:space="0" w:color="auto"/>
        <w:right w:val="none" w:sz="0" w:space="0" w:color="auto"/>
      </w:divBdr>
    </w:div>
    <w:div w:id="1071005206">
      <w:bodyDiv w:val="1"/>
      <w:marLeft w:val="0"/>
      <w:marRight w:val="0"/>
      <w:marTop w:val="0"/>
      <w:marBottom w:val="0"/>
      <w:divBdr>
        <w:top w:val="none" w:sz="0" w:space="0" w:color="auto"/>
        <w:left w:val="none" w:sz="0" w:space="0" w:color="auto"/>
        <w:bottom w:val="none" w:sz="0" w:space="0" w:color="auto"/>
        <w:right w:val="none" w:sz="0" w:space="0" w:color="auto"/>
      </w:divBdr>
    </w:div>
    <w:div w:id="1162814510">
      <w:bodyDiv w:val="1"/>
      <w:marLeft w:val="0"/>
      <w:marRight w:val="0"/>
      <w:marTop w:val="0"/>
      <w:marBottom w:val="0"/>
      <w:divBdr>
        <w:top w:val="none" w:sz="0" w:space="0" w:color="auto"/>
        <w:left w:val="none" w:sz="0" w:space="0" w:color="auto"/>
        <w:bottom w:val="none" w:sz="0" w:space="0" w:color="auto"/>
        <w:right w:val="none" w:sz="0" w:space="0" w:color="auto"/>
      </w:divBdr>
    </w:div>
    <w:div w:id="1172721877">
      <w:bodyDiv w:val="1"/>
      <w:marLeft w:val="0"/>
      <w:marRight w:val="0"/>
      <w:marTop w:val="0"/>
      <w:marBottom w:val="0"/>
      <w:divBdr>
        <w:top w:val="none" w:sz="0" w:space="0" w:color="auto"/>
        <w:left w:val="none" w:sz="0" w:space="0" w:color="auto"/>
        <w:bottom w:val="none" w:sz="0" w:space="0" w:color="auto"/>
        <w:right w:val="none" w:sz="0" w:space="0" w:color="auto"/>
      </w:divBdr>
    </w:div>
    <w:div w:id="1224675593">
      <w:bodyDiv w:val="1"/>
      <w:marLeft w:val="0"/>
      <w:marRight w:val="0"/>
      <w:marTop w:val="0"/>
      <w:marBottom w:val="0"/>
      <w:divBdr>
        <w:top w:val="none" w:sz="0" w:space="0" w:color="auto"/>
        <w:left w:val="none" w:sz="0" w:space="0" w:color="auto"/>
        <w:bottom w:val="none" w:sz="0" w:space="0" w:color="auto"/>
        <w:right w:val="none" w:sz="0" w:space="0" w:color="auto"/>
      </w:divBdr>
    </w:div>
    <w:div w:id="1254706275">
      <w:bodyDiv w:val="1"/>
      <w:marLeft w:val="0"/>
      <w:marRight w:val="0"/>
      <w:marTop w:val="0"/>
      <w:marBottom w:val="0"/>
      <w:divBdr>
        <w:top w:val="none" w:sz="0" w:space="0" w:color="auto"/>
        <w:left w:val="none" w:sz="0" w:space="0" w:color="auto"/>
        <w:bottom w:val="none" w:sz="0" w:space="0" w:color="auto"/>
        <w:right w:val="none" w:sz="0" w:space="0" w:color="auto"/>
      </w:divBdr>
    </w:div>
    <w:div w:id="1283613942">
      <w:bodyDiv w:val="1"/>
      <w:marLeft w:val="0"/>
      <w:marRight w:val="0"/>
      <w:marTop w:val="0"/>
      <w:marBottom w:val="0"/>
      <w:divBdr>
        <w:top w:val="none" w:sz="0" w:space="0" w:color="auto"/>
        <w:left w:val="none" w:sz="0" w:space="0" w:color="auto"/>
        <w:bottom w:val="none" w:sz="0" w:space="0" w:color="auto"/>
        <w:right w:val="none" w:sz="0" w:space="0" w:color="auto"/>
      </w:divBdr>
    </w:div>
    <w:div w:id="1364134358">
      <w:bodyDiv w:val="1"/>
      <w:marLeft w:val="0"/>
      <w:marRight w:val="0"/>
      <w:marTop w:val="0"/>
      <w:marBottom w:val="0"/>
      <w:divBdr>
        <w:top w:val="none" w:sz="0" w:space="0" w:color="auto"/>
        <w:left w:val="none" w:sz="0" w:space="0" w:color="auto"/>
        <w:bottom w:val="none" w:sz="0" w:space="0" w:color="auto"/>
        <w:right w:val="none" w:sz="0" w:space="0" w:color="auto"/>
      </w:divBdr>
    </w:div>
    <w:div w:id="1383939223">
      <w:bodyDiv w:val="1"/>
      <w:marLeft w:val="0"/>
      <w:marRight w:val="0"/>
      <w:marTop w:val="0"/>
      <w:marBottom w:val="0"/>
      <w:divBdr>
        <w:top w:val="none" w:sz="0" w:space="0" w:color="auto"/>
        <w:left w:val="none" w:sz="0" w:space="0" w:color="auto"/>
        <w:bottom w:val="none" w:sz="0" w:space="0" w:color="auto"/>
        <w:right w:val="none" w:sz="0" w:space="0" w:color="auto"/>
      </w:divBdr>
    </w:div>
    <w:div w:id="1388869513">
      <w:bodyDiv w:val="1"/>
      <w:marLeft w:val="0"/>
      <w:marRight w:val="0"/>
      <w:marTop w:val="0"/>
      <w:marBottom w:val="0"/>
      <w:divBdr>
        <w:top w:val="none" w:sz="0" w:space="0" w:color="auto"/>
        <w:left w:val="none" w:sz="0" w:space="0" w:color="auto"/>
        <w:bottom w:val="none" w:sz="0" w:space="0" w:color="auto"/>
        <w:right w:val="none" w:sz="0" w:space="0" w:color="auto"/>
      </w:divBdr>
    </w:div>
    <w:div w:id="1423918940">
      <w:bodyDiv w:val="1"/>
      <w:marLeft w:val="0"/>
      <w:marRight w:val="0"/>
      <w:marTop w:val="0"/>
      <w:marBottom w:val="0"/>
      <w:divBdr>
        <w:top w:val="none" w:sz="0" w:space="0" w:color="auto"/>
        <w:left w:val="none" w:sz="0" w:space="0" w:color="auto"/>
        <w:bottom w:val="none" w:sz="0" w:space="0" w:color="auto"/>
        <w:right w:val="none" w:sz="0" w:space="0" w:color="auto"/>
      </w:divBdr>
    </w:div>
    <w:div w:id="1424758486">
      <w:bodyDiv w:val="1"/>
      <w:marLeft w:val="0"/>
      <w:marRight w:val="0"/>
      <w:marTop w:val="0"/>
      <w:marBottom w:val="0"/>
      <w:divBdr>
        <w:top w:val="none" w:sz="0" w:space="0" w:color="auto"/>
        <w:left w:val="none" w:sz="0" w:space="0" w:color="auto"/>
        <w:bottom w:val="none" w:sz="0" w:space="0" w:color="auto"/>
        <w:right w:val="none" w:sz="0" w:space="0" w:color="auto"/>
      </w:divBdr>
    </w:div>
    <w:div w:id="1515001333">
      <w:bodyDiv w:val="1"/>
      <w:marLeft w:val="0"/>
      <w:marRight w:val="0"/>
      <w:marTop w:val="0"/>
      <w:marBottom w:val="0"/>
      <w:divBdr>
        <w:top w:val="none" w:sz="0" w:space="0" w:color="auto"/>
        <w:left w:val="none" w:sz="0" w:space="0" w:color="auto"/>
        <w:bottom w:val="none" w:sz="0" w:space="0" w:color="auto"/>
        <w:right w:val="none" w:sz="0" w:space="0" w:color="auto"/>
      </w:divBdr>
    </w:div>
    <w:div w:id="1546871542">
      <w:bodyDiv w:val="1"/>
      <w:marLeft w:val="0"/>
      <w:marRight w:val="0"/>
      <w:marTop w:val="0"/>
      <w:marBottom w:val="0"/>
      <w:divBdr>
        <w:top w:val="none" w:sz="0" w:space="0" w:color="auto"/>
        <w:left w:val="none" w:sz="0" w:space="0" w:color="auto"/>
        <w:bottom w:val="none" w:sz="0" w:space="0" w:color="auto"/>
        <w:right w:val="none" w:sz="0" w:space="0" w:color="auto"/>
      </w:divBdr>
    </w:div>
    <w:div w:id="1568758547">
      <w:bodyDiv w:val="1"/>
      <w:marLeft w:val="0"/>
      <w:marRight w:val="0"/>
      <w:marTop w:val="0"/>
      <w:marBottom w:val="0"/>
      <w:divBdr>
        <w:top w:val="none" w:sz="0" w:space="0" w:color="auto"/>
        <w:left w:val="none" w:sz="0" w:space="0" w:color="auto"/>
        <w:bottom w:val="none" w:sz="0" w:space="0" w:color="auto"/>
        <w:right w:val="none" w:sz="0" w:space="0" w:color="auto"/>
      </w:divBdr>
    </w:div>
    <w:div w:id="1597906685">
      <w:bodyDiv w:val="1"/>
      <w:marLeft w:val="0"/>
      <w:marRight w:val="0"/>
      <w:marTop w:val="0"/>
      <w:marBottom w:val="0"/>
      <w:divBdr>
        <w:top w:val="none" w:sz="0" w:space="0" w:color="auto"/>
        <w:left w:val="none" w:sz="0" w:space="0" w:color="auto"/>
        <w:bottom w:val="none" w:sz="0" w:space="0" w:color="auto"/>
        <w:right w:val="none" w:sz="0" w:space="0" w:color="auto"/>
      </w:divBdr>
    </w:div>
    <w:div w:id="1608393648">
      <w:bodyDiv w:val="1"/>
      <w:marLeft w:val="0"/>
      <w:marRight w:val="0"/>
      <w:marTop w:val="0"/>
      <w:marBottom w:val="0"/>
      <w:divBdr>
        <w:top w:val="none" w:sz="0" w:space="0" w:color="auto"/>
        <w:left w:val="none" w:sz="0" w:space="0" w:color="auto"/>
        <w:bottom w:val="none" w:sz="0" w:space="0" w:color="auto"/>
        <w:right w:val="none" w:sz="0" w:space="0" w:color="auto"/>
      </w:divBdr>
    </w:div>
    <w:div w:id="1669559833">
      <w:bodyDiv w:val="1"/>
      <w:marLeft w:val="0"/>
      <w:marRight w:val="0"/>
      <w:marTop w:val="0"/>
      <w:marBottom w:val="0"/>
      <w:divBdr>
        <w:top w:val="none" w:sz="0" w:space="0" w:color="auto"/>
        <w:left w:val="none" w:sz="0" w:space="0" w:color="auto"/>
        <w:bottom w:val="none" w:sz="0" w:space="0" w:color="auto"/>
        <w:right w:val="none" w:sz="0" w:space="0" w:color="auto"/>
      </w:divBdr>
    </w:div>
    <w:div w:id="1691108151">
      <w:bodyDiv w:val="1"/>
      <w:marLeft w:val="0"/>
      <w:marRight w:val="0"/>
      <w:marTop w:val="0"/>
      <w:marBottom w:val="0"/>
      <w:divBdr>
        <w:top w:val="none" w:sz="0" w:space="0" w:color="auto"/>
        <w:left w:val="none" w:sz="0" w:space="0" w:color="auto"/>
        <w:bottom w:val="none" w:sz="0" w:space="0" w:color="auto"/>
        <w:right w:val="none" w:sz="0" w:space="0" w:color="auto"/>
      </w:divBdr>
    </w:div>
    <w:div w:id="1707559210">
      <w:bodyDiv w:val="1"/>
      <w:marLeft w:val="0"/>
      <w:marRight w:val="0"/>
      <w:marTop w:val="0"/>
      <w:marBottom w:val="0"/>
      <w:divBdr>
        <w:top w:val="none" w:sz="0" w:space="0" w:color="auto"/>
        <w:left w:val="none" w:sz="0" w:space="0" w:color="auto"/>
        <w:bottom w:val="none" w:sz="0" w:space="0" w:color="auto"/>
        <w:right w:val="none" w:sz="0" w:space="0" w:color="auto"/>
      </w:divBdr>
    </w:div>
    <w:div w:id="1709799834">
      <w:bodyDiv w:val="1"/>
      <w:marLeft w:val="0"/>
      <w:marRight w:val="0"/>
      <w:marTop w:val="0"/>
      <w:marBottom w:val="0"/>
      <w:divBdr>
        <w:top w:val="none" w:sz="0" w:space="0" w:color="auto"/>
        <w:left w:val="none" w:sz="0" w:space="0" w:color="auto"/>
        <w:bottom w:val="none" w:sz="0" w:space="0" w:color="auto"/>
        <w:right w:val="none" w:sz="0" w:space="0" w:color="auto"/>
      </w:divBdr>
    </w:div>
    <w:div w:id="1721905516">
      <w:bodyDiv w:val="1"/>
      <w:marLeft w:val="0"/>
      <w:marRight w:val="0"/>
      <w:marTop w:val="0"/>
      <w:marBottom w:val="0"/>
      <w:divBdr>
        <w:top w:val="none" w:sz="0" w:space="0" w:color="auto"/>
        <w:left w:val="none" w:sz="0" w:space="0" w:color="auto"/>
        <w:bottom w:val="none" w:sz="0" w:space="0" w:color="auto"/>
        <w:right w:val="none" w:sz="0" w:space="0" w:color="auto"/>
      </w:divBdr>
    </w:div>
    <w:div w:id="1727799948">
      <w:bodyDiv w:val="1"/>
      <w:marLeft w:val="0"/>
      <w:marRight w:val="0"/>
      <w:marTop w:val="0"/>
      <w:marBottom w:val="0"/>
      <w:divBdr>
        <w:top w:val="none" w:sz="0" w:space="0" w:color="auto"/>
        <w:left w:val="none" w:sz="0" w:space="0" w:color="auto"/>
        <w:bottom w:val="none" w:sz="0" w:space="0" w:color="auto"/>
        <w:right w:val="none" w:sz="0" w:space="0" w:color="auto"/>
      </w:divBdr>
    </w:div>
    <w:div w:id="1792935782">
      <w:bodyDiv w:val="1"/>
      <w:marLeft w:val="0"/>
      <w:marRight w:val="0"/>
      <w:marTop w:val="0"/>
      <w:marBottom w:val="0"/>
      <w:divBdr>
        <w:top w:val="none" w:sz="0" w:space="0" w:color="auto"/>
        <w:left w:val="none" w:sz="0" w:space="0" w:color="auto"/>
        <w:bottom w:val="none" w:sz="0" w:space="0" w:color="auto"/>
        <w:right w:val="none" w:sz="0" w:space="0" w:color="auto"/>
      </w:divBdr>
    </w:div>
    <w:div w:id="1795444953">
      <w:bodyDiv w:val="1"/>
      <w:marLeft w:val="0"/>
      <w:marRight w:val="0"/>
      <w:marTop w:val="0"/>
      <w:marBottom w:val="0"/>
      <w:divBdr>
        <w:top w:val="none" w:sz="0" w:space="0" w:color="auto"/>
        <w:left w:val="none" w:sz="0" w:space="0" w:color="auto"/>
        <w:bottom w:val="none" w:sz="0" w:space="0" w:color="auto"/>
        <w:right w:val="none" w:sz="0" w:space="0" w:color="auto"/>
      </w:divBdr>
    </w:div>
    <w:div w:id="1799369887">
      <w:bodyDiv w:val="1"/>
      <w:marLeft w:val="0"/>
      <w:marRight w:val="0"/>
      <w:marTop w:val="0"/>
      <w:marBottom w:val="0"/>
      <w:divBdr>
        <w:top w:val="none" w:sz="0" w:space="0" w:color="auto"/>
        <w:left w:val="none" w:sz="0" w:space="0" w:color="auto"/>
        <w:bottom w:val="none" w:sz="0" w:space="0" w:color="auto"/>
        <w:right w:val="none" w:sz="0" w:space="0" w:color="auto"/>
      </w:divBdr>
    </w:div>
    <w:div w:id="1814369757">
      <w:bodyDiv w:val="1"/>
      <w:marLeft w:val="0"/>
      <w:marRight w:val="0"/>
      <w:marTop w:val="0"/>
      <w:marBottom w:val="0"/>
      <w:divBdr>
        <w:top w:val="none" w:sz="0" w:space="0" w:color="auto"/>
        <w:left w:val="none" w:sz="0" w:space="0" w:color="auto"/>
        <w:bottom w:val="none" w:sz="0" w:space="0" w:color="auto"/>
        <w:right w:val="none" w:sz="0" w:space="0" w:color="auto"/>
      </w:divBdr>
    </w:div>
    <w:div w:id="1892036628">
      <w:bodyDiv w:val="1"/>
      <w:marLeft w:val="0"/>
      <w:marRight w:val="0"/>
      <w:marTop w:val="0"/>
      <w:marBottom w:val="0"/>
      <w:divBdr>
        <w:top w:val="none" w:sz="0" w:space="0" w:color="auto"/>
        <w:left w:val="none" w:sz="0" w:space="0" w:color="auto"/>
        <w:bottom w:val="none" w:sz="0" w:space="0" w:color="auto"/>
        <w:right w:val="none" w:sz="0" w:space="0" w:color="auto"/>
      </w:divBdr>
    </w:div>
    <w:div w:id="1909070267">
      <w:bodyDiv w:val="1"/>
      <w:marLeft w:val="0"/>
      <w:marRight w:val="0"/>
      <w:marTop w:val="0"/>
      <w:marBottom w:val="0"/>
      <w:divBdr>
        <w:top w:val="none" w:sz="0" w:space="0" w:color="auto"/>
        <w:left w:val="none" w:sz="0" w:space="0" w:color="auto"/>
        <w:bottom w:val="none" w:sz="0" w:space="0" w:color="auto"/>
        <w:right w:val="none" w:sz="0" w:space="0" w:color="auto"/>
      </w:divBdr>
    </w:div>
    <w:div w:id="1914123469">
      <w:bodyDiv w:val="1"/>
      <w:marLeft w:val="0"/>
      <w:marRight w:val="0"/>
      <w:marTop w:val="0"/>
      <w:marBottom w:val="0"/>
      <w:divBdr>
        <w:top w:val="none" w:sz="0" w:space="0" w:color="auto"/>
        <w:left w:val="none" w:sz="0" w:space="0" w:color="auto"/>
        <w:bottom w:val="none" w:sz="0" w:space="0" w:color="auto"/>
        <w:right w:val="none" w:sz="0" w:space="0" w:color="auto"/>
      </w:divBdr>
    </w:div>
    <w:div w:id="1914925286">
      <w:bodyDiv w:val="1"/>
      <w:marLeft w:val="0"/>
      <w:marRight w:val="0"/>
      <w:marTop w:val="0"/>
      <w:marBottom w:val="0"/>
      <w:divBdr>
        <w:top w:val="none" w:sz="0" w:space="0" w:color="auto"/>
        <w:left w:val="none" w:sz="0" w:space="0" w:color="auto"/>
        <w:bottom w:val="none" w:sz="0" w:space="0" w:color="auto"/>
        <w:right w:val="none" w:sz="0" w:space="0" w:color="auto"/>
      </w:divBdr>
    </w:div>
    <w:div w:id="1932395062">
      <w:bodyDiv w:val="1"/>
      <w:marLeft w:val="0"/>
      <w:marRight w:val="0"/>
      <w:marTop w:val="0"/>
      <w:marBottom w:val="0"/>
      <w:divBdr>
        <w:top w:val="none" w:sz="0" w:space="0" w:color="auto"/>
        <w:left w:val="none" w:sz="0" w:space="0" w:color="auto"/>
        <w:bottom w:val="none" w:sz="0" w:space="0" w:color="auto"/>
        <w:right w:val="none" w:sz="0" w:space="0" w:color="auto"/>
      </w:divBdr>
    </w:div>
    <w:div w:id="1966934266">
      <w:bodyDiv w:val="1"/>
      <w:marLeft w:val="0"/>
      <w:marRight w:val="0"/>
      <w:marTop w:val="0"/>
      <w:marBottom w:val="0"/>
      <w:divBdr>
        <w:top w:val="none" w:sz="0" w:space="0" w:color="auto"/>
        <w:left w:val="none" w:sz="0" w:space="0" w:color="auto"/>
        <w:bottom w:val="none" w:sz="0" w:space="0" w:color="auto"/>
        <w:right w:val="none" w:sz="0" w:space="0" w:color="auto"/>
      </w:divBdr>
    </w:div>
    <w:div w:id="2011713110">
      <w:bodyDiv w:val="1"/>
      <w:marLeft w:val="0"/>
      <w:marRight w:val="0"/>
      <w:marTop w:val="0"/>
      <w:marBottom w:val="0"/>
      <w:divBdr>
        <w:top w:val="none" w:sz="0" w:space="0" w:color="auto"/>
        <w:left w:val="none" w:sz="0" w:space="0" w:color="auto"/>
        <w:bottom w:val="none" w:sz="0" w:space="0" w:color="auto"/>
        <w:right w:val="none" w:sz="0" w:space="0" w:color="auto"/>
      </w:divBdr>
    </w:div>
    <w:div w:id="2020035533">
      <w:bodyDiv w:val="1"/>
      <w:marLeft w:val="0"/>
      <w:marRight w:val="0"/>
      <w:marTop w:val="0"/>
      <w:marBottom w:val="0"/>
      <w:divBdr>
        <w:top w:val="none" w:sz="0" w:space="0" w:color="auto"/>
        <w:left w:val="none" w:sz="0" w:space="0" w:color="auto"/>
        <w:bottom w:val="none" w:sz="0" w:space="0" w:color="auto"/>
        <w:right w:val="none" w:sz="0" w:space="0" w:color="auto"/>
      </w:divBdr>
    </w:div>
    <w:div w:id="214514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4D489-FDE4-47DA-8926-CE431487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10531</Words>
  <Characters>80837</Characters>
  <Application>Microsoft Office Word</Application>
  <DocSecurity>0</DocSecurity>
  <Lines>673</Lines>
  <Paragraphs>182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ц</Company>
  <LinksUpToDate>false</LinksUpToDate>
  <CharactersWithSpaces>91186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Пользователь</dc:creator>
  <cp:keywords/>
  <cp:lastModifiedBy>Алферьева Яна Александровна</cp:lastModifiedBy>
  <cp:revision>15</cp:revision>
  <cp:lastPrinted>2023-03-21T12:04:00Z</cp:lastPrinted>
  <dcterms:created xsi:type="dcterms:W3CDTF">2023-04-27T09:03:00Z</dcterms:created>
  <dcterms:modified xsi:type="dcterms:W3CDTF">2024-10-04T13:03:00Z</dcterms:modified>
</cp:coreProperties>
</file>