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487C8" w14:textId="46348100" w:rsidR="00A1696C" w:rsidRPr="00EE722D" w:rsidRDefault="00A1696C" w:rsidP="00A1696C">
      <w:pPr>
        <w:spacing w:after="180"/>
        <w:ind w:left="142"/>
        <w:jc w:val="center"/>
        <w:rPr>
          <w:rFonts w:asciiTheme="majorHAnsi" w:hAnsiTheme="majorHAnsi" w:cstheme="majorHAnsi"/>
          <w:b/>
          <w:sz w:val="30"/>
          <w:szCs w:val="30"/>
          <w:lang w:val="ru-RU"/>
        </w:rPr>
      </w:pPr>
      <w:r w:rsidRPr="00B51DBD">
        <w:rPr>
          <w:rFonts w:asciiTheme="majorHAnsi" w:hAnsiTheme="majorHAnsi" w:cstheme="majorHAnsi"/>
          <w:b/>
          <w:sz w:val="30"/>
          <w:szCs w:val="30"/>
          <w:lang w:val="ru-RU"/>
        </w:rPr>
        <w:t>Техническое задание</w:t>
      </w:r>
      <w:r>
        <w:rPr>
          <w:rFonts w:asciiTheme="majorHAnsi" w:hAnsiTheme="majorHAnsi" w:cstheme="majorHAnsi"/>
          <w:b/>
          <w:sz w:val="30"/>
          <w:szCs w:val="30"/>
          <w:lang w:val="ru-RU"/>
        </w:rPr>
        <w:t>.</w:t>
      </w:r>
      <w:r>
        <w:rPr>
          <w:rFonts w:asciiTheme="majorHAnsi" w:hAnsiTheme="majorHAnsi" w:cstheme="majorHAnsi"/>
          <w:b/>
          <w:sz w:val="30"/>
          <w:szCs w:val="30"/>
          <w:lang w:val="ru-RU"/>
        </w:rPr>
        <w:br/>
      </w:r>
      <w:r w:rsidR="003372FF">
        <w:rPr>
          <w:rFonts w:asciiTheme="majorHAnsi" w:hAnsiTheme="majorHAnsi" w:cstheme="majorHAnsi"/>
          <w:b/>
          <w:sz w:val="30"/>
          <w:szCs w:val="30"/>
          <w:lang w:val="ru-RU"/>
        </w:rPr>
        <w:t>Проведение</w:t>
      </w:r>
      <w:r>
        <w:rPr>
          <w:rFonts w:asciiTheme="majorHAnsi" w:hAnsiTheme="majorHAnsi" w:cstheme="majorHAnsi"/>
          <w:b/>
          <w:sz w:val="30"/>
          <w:szCs w:val="30"/>
          <w:lang w:val="ru-RU"/>
        </w:rPr>
        <w:t xml:space="preserve"> </w:t>
      </w:r>
      <w:r w:rsidR="003372FF">
        <w:rPr>
          <w:rFonts w:asciiTheme="majorHAnsi" w:hAnsiTheme="majorHAnsi" w:cstheme="majorHAnsi"/>
          <w:b/>
          <w:sz w:val="30"/>
          <w:szCs w:val="30"/>
          <w:lang w:val="ru-RU"/>
        </w:rPr>
        <w:t xml:space="preserve">исследования рынка </w:t>
      </w:r>
      <w:r w:rsidR="00EE722D">
        <w:rPr>
          <w:rFonts w:asciiTheme="majorHAnsi" w:hAnsiTheme="majorHAnsi" w:cstheme="majorHAnsi"/>
          <w:b/>
          <w:sz w:val="30"/>
          <w:szCs w:val="30"/>
          <w:lang w:val="en-US"/>
        </w:rPr>
        <w:t>GRC</w:t>
      </w:r>
      <w:r w:rsidR="00EE722D" w:rsidRPr="00EE722D">
        <w:rPr>
          <w:rFonts w:asciiTheme="majorHAnsi" w:hAnsiTheme="majorHAnsi" w:cstheme="majorHAnsi"/>
          <w:b/>
          <w:sz w:val="30"/>
          <w:szCs w:val="30"/>
          <w:lang w:val="ru-RU"/>
        </w:rPr>
        <w:t>-</w:t>
      </w:r>
      <w:r w:rsidR="00EE722D">
        <w:rPr>
          <w:rFonts w:asciiTheme="majorHAnsi" w:hAnsiTheme="majorHAnsi" w:cstheme="majorHAnsi"/>
          <w:b/>
          <w:sz w:val="30"/>
          <w:szCs w:val="30"/>
          <w:lang w:val="ru-RU"/>
        </w:rPr>
        <w:t>платформ</w:t>
      </w:r>
    </w:p>
    <w:p w14:paraId="1FB9A946" w14:textId="6E597E99" w:rsidR="00A1696C" w:rsidRPr="00B51DBD" w:rsidRDefault="00A1696C" w:rsidP="001A02F7">
      <w:pPr>
        <w:spacing w:after="40"/>
        <w:jc w:val="center"/>
        <w:rPr>
          <w:rFonts w:asciiTheme="minorHAnsi" w:hAnsiTheme="minorHAnsi" w:cstheme="minorHAnsi"/>
          <w:lang w:val="ru-RU"/>
        </w:rPr>
      </w:pPr>
      <w:r w:rsidRPr="00B51DBD">
        <w:rPr>
          <w:rFonts w:asciiTheme="minorHAnsi" w:hAnsiTheme="minorHAnsi" w:cstheme="minorHAnsi"/>
        </w:rPr>
        <w:t>г</w:t>
      </w:r>
      <w:r w:rsidRPr="00B51DBD">
        <w:rPr>
          <w:rFonts w:asciiTheme="minorHAnsi" w:hAnsiTheme="minorHAnsi" w:cstheme="minorHAnsi"/>
          <w:lang w:val="ru-RU"/>
        </w:rPr>
        <w:t xml:space="preserve">. </w:t>
      </w:r>
      <w:r w:rsidRPr="00B51DBD">
        <w:rPr>
          <w:rFonts w:asciiTheme="minorHAnsi" w:hAnsiTheme="minorHAnsi" w:cstheme="minorHAnsi"/>
        </w:rPr>
        <w:t>Москва</w:t>
      </w:r>
      <w:r w:rsidRPr="00B51DBD">
        <w:rPr>
          <w:rFonts w:asciiTheme="minorHAnsi" w:hAnsiTheme="minorHAnsi" w:cstheme="minorHAnsi"/>
          <w:lang w:val="ru-RU"/>
        </w:rPr>
        <w:tab/>
        <w:t xml:space="preserve">                                                                                                        </w:t>
      </w:r>
      <w:r w:rsidR="005F16BE">
        <w:rPr>
          <w:rFonts w:asciiTheme="minorHAnsi" w:hAnsiTheme="minorHAnsi" w:cstheme="minorHAnsi"/>
          <w:lang w:val="ru-RU"/>
        </w:rPr>
        <w:t>апрель</w:t>
      </w:r>
      <w:r w:rsidRPr="00B51DBD">
        <w:rPr>
          <w:rFonts w:asciiTheme="minorHAnsi" w:hAnsiTheme="minorHAnsi" w:cstheme="minorHAnsi"/>
          <w:lang w:val="ru-RU"/>
        </w:rPr>
        <w:t xml:space="preserve"> 202</w:t>
      </w:r>
      <w:r w:rsidR="003A4C3B">
        <w:rPr>
          <w:rFonts w:asciiTheme="minorHAnsi" w:hAnsiTheme="minorHAnsi" w:cstheme="minorHAnsi"/>
          <w:lang w:val="ru-RU"/>
        </w:rPr>
        <w:t>4</w:t>
      </w:r>
      <w:r w:rsidRPr="00B51DBD">
        <w:rPr>
          <w:rFonts w:asciiTheme="minorHAnsi" w:hAnsiTheme="minorHAnsi" w:cstheme="minorHAnsi"/>
          <w:lang w:val="ru-RU"/>
        </w:rPr>
        <w:t xml:space="preserve"> </w:t>
      </w:r>
      <w:r w:rsidRPr="00B51DBD">
        <w:rPr>
          <w:rFonts w:asciiTheme="minorHAnsi" w:hAnsiTheme="minorHAnsi" w:cstheme="minorHAnsi"/>
        </w:rPr>
        <w:t>г</w:t>
      </w:r>
      <w:r w:rsidRPr="00B51DBD">
        <w:rPr>
          <w:rFonts w:asciiTheme="minorHAnsi" w:hAnsiTheme="minorHAnsi" w:cstheme="minorHAnsi"/>
          <w:lang w:val="ru-RU"/>
        </w:rPr>
        <w:t>.</w:t>
      </w:r>
      <w:r w:rsidRPr="00B51DBD">
        <w:rPr>
          <w:rFonts w:asciiTheme="minorHAnsi" w:hAnsiTheme="minorHAnsi" w:cstheme="minorHAnsi"/>
          <w:lang w:val="ru-RU"/>
        </w:rPr>
        <w:br/>
      </w:r>
    </w:p>
    <w:p w14:paraId="309F9CF3" w14:textId="1A15F6F7" w:rsidR="00A1696C" w:rsidRPr="00B51DBD" w:rsidRDefault="00A1696C" w:rsidP="001A02F7">
      <w:pPr>
        <w:spacing w:after="180"/>
        <w:jc w:val="both"/>
        <w:rPr>
          <w:rFonts w:asciiTheme="minorHAnsi" w:hAnsiTheme="minorHAnsi" w:cstheme="minorHAnsi"/>
        </w:rPr>
      </w:pPr>
      <w:r w:rsidRPr="00B51DBD">
        <w:rPr>
          <w:rFonts w:asciiTheme="minorHAnsi" w:hAnsiTheme="minorHAnsi" w:cstheme="minorHAnsi"/>
          <w:lang w:val="ru-RU"/>
        </w:rPr>
        <w:t xml:space="preserve">ГК </w:t>
      </w:r>
      <w:r w:rsidR="00BA7F11">
        <w:rPr>
          <w:rFonts w:asciiTheme="minorHAnsi" w:hAnsiTheme="minorHAnsi" w:cstheme="minorHAnsi"/>
          <w:lang w:val="ru-RU"/>
        </w:rPr>
        <w:t>«</w:t>
      </w:r>
      <w:proofErr w:type="spellStart"/>
      <w:r w:rsidR="00BA7F11">
        <w:rPr>
          <w:rFonts w:asciiTheme="minorHAnsi" w:hAnsiTheme="minorHAnsi" w:cstheme="minorHAnsi"/>
          <w:lang w:val="ru-RU"/>
        </w:rPr>
        <w:t>Иннотех</w:t>
      </w:r>
      <w:proofErr w:type="spellEnd"/>
      <w:r w:rsidR="00BA7F11">
        <w:rPr>
          <w:rFonts w:asciiTheme="minorHAnsi" w:hAnsiTheme="minorHAnsi" w:cstheme="minorHAnsi"/>
          <w:lang w:val="ru-RU"/>
        </w:rPr>
        <w:t>»</w:t>
      </w:r>
      <w:r w:rsidR="003A4C3B">
        <w:rPr>
          <w:rFonts w:asciiTheme="minorHAnsi" w:hAnsiTheme="minorHAnsi" w:cstheme="minorHAnsi"/>
          <w:lang w:val="ru-RU"/>
        </w:rPr>
        <w:t xml:space="preserve"> </w:t>
      </w:r>
      <w:r w:rsidRPr="00B51DBD">
        <w:rPr>
          <w:rFonts w:asciiTheme="minorHAnsi" w:hAnsiTheme="minorHAnsi" w:cstheme="minorHAnsi"/>
        </w:rPr>
        <w:t xml:space="preserve">настоящим объявляет о проведении запроса предложений и приглашает юридических лиц </w:t>
      </w:r>
      <w:r w:rsidR="00BA7F11">
        <w:rPr>
          <w:rFonts w:asciiTheme="minorHAnsi" w:hAnsiTheme="minorHAnsi" w:cstheme="minorHAnsi"/>
          <w:lang w:val="ru-RU"/>
        </w:rPr>
        <w:t>для подачи предложений в целях</w:t>
      </w:r>
      <w:r w:rsidRPr="00B51DBD">
        <w:rPr>
          <w:rFonts w:asciiTheme="minorHAnsi" w:hAnsiTheme="minorHAnsi" w:cstheme="minorHAnsi"/>
        </w:rPr>
        <w:t xml:space="preserve"> заключения договора на оказание услуг в соответствии с описанием и спецификацией</w:t>
      </w:r>
      <w:r w:rsidR="00BA7F11">
        <w:rPr>
          <w:rFonts w:asciiTheme="minorHAnsi" w:hAnsiTheme="minorHAnsi" w:cstheme="minorHAnsi"/>
          <w:lang w:val="ru-RU"/>
        </w:rPr>
        <w:t xml:space="preserve"> ниже</w:t>
      </w:r>
      <w:r w:rsidRPr="00B51DBD">
        <w:rPr>
          <w:rFonts w:asciiTheme="minorHAnsi" w:hAnsiTheme="minorHAnsi" w:cstheme="minorHAnsi"/>
        </w:rPr>
        <w:t>.</w:t>
      </w:r>
    </w:p>
    <w:p w14:paraId="32C069C1" w14:textId="1A77D4ED" w:rsidR="00A1696C" w:rsidRPr="00B51DBD" w:rsidRDefault="00A1696C" w:rsidP="001A02F7">
      <w:pPr>
        <w:spacing w:after="180"/>
        <w:jc w:val="both"/>
        <w:rPr>
          <w:rFonts w:asciiTheme="minorHAnsi" w:hAnsiTheme="minorHAnsi" w:cstheme="minorHAnsi"/>
          <w:i/>
        </w:rPr>
      </w:pPr>
      <w:r w:rsidRPr="00B51DBD">
        <w:rPr>
          <w:rFonts w:asciiTheme="minorHAnsi" w:hAnsiTheme="minorHAnsi" w:cstheme="minorHAnsi"/>
          <w:i/>
        </w:rPr>
        <w:t>Любая информация, содержащаяся в настоящем документе, признается конфиденциальной (за исключением информации, которая не может признаваться конфиденциальной на основании закона).</w:t>
      </w:r>
      <w:r w:rsidR="00BA7F11">
        <w:rPr>
          <w:rFonts w:asciiTheme="minorHAnsi" w:hAnsiTheme="minorHAnsi" w:cstheme="minorHAnsi"/>
          <w:i/>
        </w:rPr>
        <w:br/>
      </w:r>
      <w:r w:rsidRPr="00B51DBD">
        <w:rPr>
          <w:rFonts w:asciiTheme="minorHAnsi" w:hAnsiTheme="minorHAnsi" w:cstheme="minorHAnsi"/>
          <w:i/>
        </w:rPr>
        <w:t>Убытки, наступившие в результате нарушения конфиденциальности, определяются и возмещается в соответствии с действующим законодательством Российской Федерации.</w:t>
      </w:r>
      <w:r w:rsidRPr="00B51DBD">
        <w:rPr>
          <w:rFonts w:asciiTheme="minorHAnsi" w:hAnsiTheme="minorHAnsi" w:cstheme="minorHAnsi"/>
          <w:i/>
        </w:rPr>
        <w:br/>
      </w:r>
    </w:p>
    <w:p w14:paraId="1AA5DC45" w14:textId="77777777" w:rsidR="00A1696C" w:rsidRPr="00FF6EC3" w:rsidRDefault="00A1696C" w:rsidP="00A1696C">
      <w:pPr>
        <w:spacing w:after="120"/>
        <w:rPr>
          <w:rFonts w:asciiTheme="majorHAnsi" w:hAnsiTheme="majorHAnsi" w:cstheme="majorHAnsi"/>
          <w:sz w:val="26"/>
          <w:szCs w:val="26"/>
        </w:rPr>
      </w:pPr>
      <w:r w:rsidRPr="00FF6EC3">
        <w:rPr>
          <w:rFonts w:asciiTheme="majorHAnsi" w:hAnsiTheme="majorHAnsi" w:cstheme="majorHAnsi"/>
          <w:sz w:val="26"/>
          <w:szCs w:val="26"/>
        </w:rPr>
        <w:t>О компании</w:t>
      </w:r>
    </w:p>
    <w:p w14:paraId="67FFFDA9" w14:textId="49AD6378" w:rsidR="00A1696C" w:rsidRPr="00B51DBD" w:rsidRDefault="003A4C3B" w:rsidP="00A1696C">
      <w:pPr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b/>
          <w:lang w:val="ru-RU"/>
        </w:rPr>
        <w:t>Г</w:t>
      </w:r>
      <w:r w:rsidR="00F02D05">
        <w:rPr>
          <w:rFonts w:asciiTheme="minorHAnsi" w:hAnsiTheme="minorHAnsi" w:cstheme="minorHAnsi"/>
          <w:b/>
          <w:lang w:val="ru-RU"/>
        </w:rPr>
        <w:t>руппа</w:t>
      </w:r>
      <w:r>
        <w:rPr>
          <w:rFonts w:asciiTheme="minorHAnsi" w:hAnsiTheme="minorHAnsi" w:cstheme="minorHAnsi"/>
          <w:b/>
          <w:lang w:val="ru-RU"/>
        </w:rPr>
        <w:t xml:space="preserve"> </w:t>
      </w:r>
      <w:r w:rsidR="00BA7F11">
        <w:rPr>
          <w:rFonts w:asciiTheme="minorHAnsi" w:hAnsiTheme="minorHAnsi" w:cstheme="minorHAnsi"/>
          <w:b/>
          <w:lang w:val="ru-RU"/>
        </w:rPr>
        <w:t>«</w:t>
      </w:r>
      <w:proofErr w:type="spellStart"/>
      <w:r w:rsidR="00BA7F11">
        <w:rPr>
          <w:rFonts w:asciiTheme="minorHAnsi" w:hAnsiTheme="minorHAnsi" w:cstheme="minorHAnsi"/>
          <w:b/>
          <w:lang w:val="ru-RU"/>
        </w:rPr>
        <w:t>Иннотех</w:t>
      </w:r>
      <w:proofErr w:type="spellEnd"/>
      <w:r w:rsidR="00BA7F11">
        <w:rPr>
          <w:rFonts w:asciiTheme="minorHAnsi" w:hAnsiTheme="minorHAnsi" w:cstheme="minorHAnsi"/>
          <w:b/>
          <w:lang w:val="ru-RU"/>
        </w:rPr>
        <w:t>»</w:t>
      </w:r>
      <w:r w:rsidR="00A1696C" w:rsidRPr="00B51DBD">
        <w:rPr>
          <w:rFonts w:asciiTheme="minorHAnsi" w:hAnsiTheme="minorHAnsi" w:cstheme="minorHAnsi"/>
          <w:b/>
        </w:rPr>
        <w:t xml:space="preserve"> </w:t>
      </w:r>
      <w:r w:rsidR="00A1696C" w:rsidRPr="00B51DBD">
        <w:rPr>
          <w:rFonts w:asciiTheme="minorHAnsi" w:hAnsiTheme="minorHAnsi" w:cstheme="minorHAnsi"/>
          <w:lang w:val="ru-RU"/>
        </w:rPr>
        <w:t xml:space="preserve">занимается разработкой </w:t>
      </w:r>
      <w:r w:rsidR="00A1696C" w:rsidRPr="00B51DBD">
        <w:rPr>
          <w:rFonts w:asciiTheme="minorHAnsi" w:hAnsiTheme="minorHAnsi" w:cstheme="minorHAnsi"/>
        </w:rPr>
        <w:t>инновационны</w:t>
      </w:r>
      <w:r w:rsidR="00A1696C" w:rsidRPr="00B51DBD">
        <w:rPr>
          <w:rFonts w:asciiTheme="minorHAnsi" w:hAnsiTheme="minorHAnsi" w:cstheme="minorHAnsi"/>
          <w:lang w:val="ru-RU"/>
        </w:rPr>
        <w:t>х</w:t>
      </w:r>
      <w:r w:rsidR="00A1696C" w:rsidRPr="00B51DBD">
        <w:rPr>
          <w:rFonts w:asciiTheme="minorHAnsi" w:hAnsiTheme="minorHAnsi" w:cstheme="minorHAnsi"/>
        </w:rPr>
        <w:t xml:space="preserve"> </w:t>
      </w:r>
      <w:r w:rsidR="001033F1" w:rsidRPr="00B51DBD">
        <w:rPr>
          <w:rFonts w:asciiTheme="minorHAnsi" w:hAnsiTheme="minorHAnsi" w:cstheme="minorHAnsi"/>
        </w:rPr>
        <w:t>решений</w:t>
      </w:r>
      <w:bookmarkStart w:id="0" w:name="_GoBack"/>
      <w:bookmarkEnd w:id="0"/>
      <w:r w:rsidR="00A1696C" w:rsidRPr="00B51DBD">
        <w:rPr>
          <w:rFonts w:asciiTheme="minorHAnsi" w:hAnsiTheme="minorHAnsi" w:cstheme="minorHAnsi"/>
          <w:lang w:val="ru-RU"/>
        </w:rPr>
        <w:t>й</w:t>
      </w:r>
      <w:r w:rsidR="00A1696C" w:rsidRPr="00B51DBD">
        <w:rPr>
          <w:rFonts w:asciiTheme="minorHAnsi" w:hAnsiTheme="minorHAnsi" w:cstheme="minorHAnsi"/>
        </w:rPr>
        <w:t xml:space="preserve"> для цифровизации бизнеса</w:t>
      </w:r>
      <w:r w:rsidR="00A1696C" w:rsidRPr="00B51DBD">
        <w:rPr>
          <w:rFonts w:asciiTheme="minorHAnsi" w:hAnsiTheme="minorHAnsi" w:cstheme="minorHAnsi"/>
          <w:lang w:val="ru-RU"/>
        </w:rPr>
        <w:t xml:space="preserve"> с 2020 года</w:t>
      </w:r>
      <w:r w:rsidR="00BA7F11">
        <w:rPr>
          <w:rFonts w:asciiTheme="minorHAnsi" w:hAnsiTheme="minorHAnsi" w:cstheme="minorHAnsi"/>
          <w:lang w:val="ru-RU"/>
        </w:rPr>
        <w:t>, входит в Холдинг Т1</w:t>
      </w:r>
      <w:r w:rsidR="00A1696C" w:rsidRPr="00B51DBD">
        <w:rPr>
          <w:rFonts w:asciiTheme="minorHAnsi" w:hAnsiTheme="minorHAnsi" w:cstheme="minorHAnsi"/>
          <w:lang w:val="ru-RU"/>
        </w:rPr>
        <w:t xml:space="preserve">. </w:t>
      </w:r>
      <w:r w:rsidR="00DB2205">
        <w:rPr>
          <w:rFonts w:asciiTheme="minorHAnsi" w:hAnsiTheme="minorHAnsi" w:cstheme="minorHAnsi"/>
          <w:lang w:val="ru-RU"/>
        </w:rPr>
        <w:t>Г</w:t>
      </w:r>
      <w:r w:rsidR="00F02D05">
        <w:rPr>
          <w:rFonts w:asciiTheme="minorHAnsi" w:hAnsiTheme="minorHAnsi" w:cstheme="minorHAnsi"/>
          <w:lang w:val="ru-RU"/>
        </w:rPr>
        <w:t>руппа</w:t>
      </w:r>
      <w:r w:rsidR="00DB2205">
        <w:rPr>
          <w:rFonts w:asciiTheme="minorHAnsi" w:hAnsiTheme="minorHAnsi" w:cstheme="minorHAnsi"/>
          <w:lang w:val="ru-RU"/>
        </w:rPr>
        <w:t xml:space="preserve"> </w:t>
      </w:r>
      <w:r w:rsidR="00F02D05">
        <w:rPr>
          <w:rFonts w:asciiTheme="minorHAnsi" w:hAnsiTheme="minorHAnsi" w:cstheme="minorHAnsi"/>
          <w:lang w:val="ru-RU"/>
        </w:rPr>
        <w:t>«</w:t>
      </w:r>
      <w:proofErr w:type="spellStart"/>
      <w:r w:rsidR="00F02D05">
        <w:rPr>
          <w:rFonts w:asciiTheme="minorHAnsi" w:hAnsiTheme="minorHAnsi" w:cstheme="minorHAnsi"/>
          <w:lang w:val="ru-RU"/>
        </w:rPr>
        <w:t>Иннотех</w:t>
      </w:r>
      <w:proofErr w:type="spellEnd"/>
      <w:r w:rsidR="00F02D05">
        <w:rPr>
          <w:rFonts w:asciiTheme="minorHAnsi" w:hAnsiTheme="minorHAnsi" w:cstheme="minorHAnsi"/>
          <w:lang w:val="ru-RU"/>
        </w:rPr>
        <w:t>»</w:t>
      </w:r>
      <w:r w:rsidR="00A1696C" w:rsidRPr="00B51DBD">
        <w:rPr>
          <w:rFonts w:asciiTheme="minorHAnsi" w:hAnsiTheme="minorHAnsi" w:cstheme="minorHAnsi"/>
          <w:lang w:val="ru-RU"/>
        </w:rPr>
        <w:t xml:space="preserve"> выстраивает партнерские отношения с ведущими компаниями финансового сектора, предлагая им комплексные решения </w:t>
      </w:r>
      <w:proofErr w:type="gramStart"/>
      <w:r w:rsidR="00A1696C" w:rsidRPr="00B51DBD">
        <w:rPr>
          <w:rFonts w:asciiTheme="minorHAnsi" w:hAnsiTheme="minorHAnsi" w:cstheme="minorHAnsi"/>
          <w:lang w:val="ru-RU"/>
        </w:rPr>
        <w:t>для фронт</w:t>
      </w:r>
      <w:proofErr w:type="gramEnd"/>
      <w:r w:rsidR="00A1696C" w:rsidRPr="00B51DBD">
        <w:rPr>
          <w:rFonts w:asciiTheme="minorHAnsi" w:hAnsiTheme="minorHAnsi" w:cstheme="minorHAnsi"/>
          <w:lang w:val="ru-RU"/>
        </w:rPr>
        <w:t xml:space="preserve">- и </w:t>
      </w:r>
      <w:proofErr w:type="spellStart"/>
      <w:r w:rsidR="00A1696C" w:rsidRPr="00B51DBD">
        <w:rPr>
          <w:rFonts w:asciiTheme="minorHAnsi" w:hAnsiTheme="minorHAnsi" w:cstheme="minorHAnsi"/>
          <w:lang w:val="ru-RU"/>
        </w:rPr>
        <w:t>бэк</w:t>
      </w:r>
      <w:proofErr w:type="spellEnd"/>
      <w:r w:rsidR="00A1696C" w:rsidRPr="00B51DBD">
        <w:rPr>
          <w:rFonts w:asciiTheme="minorHAnsi" w:hAnsiTheme="minorHAnsi" w:cstheme="minorHAnsi"/>
          <w:lang w:val="ru-RU"/>
        </w:rPr>
        <w:t xml:space="preserve">-офисов, современные </w:t>
      </w:r>
      <w:proofErr w:type="spellStart"/>
      <w:r w:rsidR="00A1696C" w:rsidRPr="00B51DBD">
        <w:rPr>
          <w:rFonts w:asciiTheme="minorHAnsi" w:hAnsiTheme="minorHAnsi" w:cstheme="minorHAnsi"/>
          <w:lang w:val="ru-RU"/>
        </w:rPr>
        <w:t>финтех</w:t>
      </w:r>
      <w:proofErr w:type="spellEnd"/>
      <w:r w:rsidR="00A1696C" w:rsidRPr="00B51DBD">
        <w:rPr>
          <w:rFonts w:asciiTheme="minorHAnsi" w:hAnsiTheme="minorHAnsi" w:cstheme="minorHAnsi"/>
          <w:lang w:val="ru-RU"/>
        </w:rPr>
        <w:t xml:space="preserve">-продукты, системы работы с большими данными. Кроме того, </w:t>
      </w:r>
      <w:r w:rsidR="00DB2205">
        <w:rPr>
          <w:rFonts w:asciiTheme="minorHAnsi" w:hAnsiTheme="minorHAnsi" w:cstheme="minorHAnsi"/>
          <w:lang w:val="ru-RU"/>
        </w:rPr>
        <w:t>Г</w:t>
      </w:r>
      <w:r w:rsidR="009A1FD0">
        <w:rPr>
          <w:rFonts w:asciiTheme="minorHAnsi" w:hAnsiTheme="minorHAnsi" w:cstheme="minorHAnsi"/>
          <w:lang w:val="ru-RU"/>
        </w:rPr>
        <w:t>руппа</w:t>
      </w:r>
      <w:r w:rsidR="00DB2205">
        <w:rPr>
          <w:rFonts w:asciiTheme="minorHAnsi" w:hAnsiTheme="minorHAnsi" w:cstheme="minorHAnsi"/>
          <w:lang w:val="ru-RU"/>
        </w:rPr>
        <w:t xml:space="preserve"> </w:t>
      </w:r>
      <w:r w:rsidR="009A1FD0">
        <w:rPr>
          <w:rFonts w:asciiTheme="minorHAnsi" w:hAnsiTheme="minorHAnsi" w:cstheme="minorHAnsi"/>
          <w:lang w:val="ru-RU"/>
        </w:rPr>
        <w:t>«</w:t>
      </w:r>
      <w:proofErr w:type="spellStart"/>
      <w:r w:rsidR="009A1FD0">
        <w:rPr>
          <w:rFonts w:asciiTheme="minorHAnsi" w:hAnsiTheme="minorHAnsi" w:cstheme="minorHAnsi"/>
          <w:lang w:val="ru-RU"/>
        </w:rPr>
        <w:t>Иннотех</w:t>
      </w:r>
      <w:proofErr w:type="spellEnd"/>
      <w:r w:rsidR="009A1FD0">
        <w:rPr>
          <w:rFonts w:asciiTheme="minorHAnsi" w:hAnsiTheme="minorHAnsi" w:cstheme="minorHAnsi"/>
          <w:lang w:val="ru-RU"/>
        </w:rPr>
        <w:t>»</w:t>
      </w:r>
      <w:r w:rsidR="00A1696C" w:rsidRPr="00B51DBD">
        <w:rPr>
          <w:rFonts w:asciiTheme="minorHAnsi" w:hAnsiTheme="minorHAnsi" w:cstheme="minorHAnsi"/>
          <w:lang w:val="ru-RU"/>
        </w:rPr>
        <w:t xml:space="preserve"> выполняет на заказ технологические проекты любой сложности, помогая своим клиентам на пути цифровой трансформации.</w:t>
      </w:r>
    </w:p>
    <w:p w14:paraId="62B317E1" w14:textId="77777777" w:rsidR="00A1696C" w:rsidRPr="00B51DBD" w:rsidRDefault="00A1696C" w:rsidP="00A1696C">
      <w:pPr>
        <w:jc w:val="both"/>
        <w:rPr>
          <w:rFonts w:asciiTheme="minorHAnsi" w:hAnsiTheme="minorHAnsi" w:cstheme="minorHAnsi"/>
          <w:b/>
        </w:rPr>
      </w:pPr>
    </w:p>
    <w:p w14:paraId="0BA80AA1" w14:textId="44EAC98D" w:rsidR="00A1696C" w:rsidRPr="009A1FD0" w:rsidRDefault="008651C8" w:rsidP="00A1696C">
      <w:pPr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b/>
          <w:lang w:val="ru-RU"/>
        </w:rPr>
        <w:t xml:space="preserve">Холдинг </w:t>
      </w:r>
      <w:r w:rsidR="00A1696C" w:rsidRPr="00B51DBD">
        <w:rPr>
          <w:rFonts w:asciiTheme="minorHAnsi" w:hAnsiTheme="minorHAnsi" w:cstheme="minorHAnsi"/>
          <w:b/>
        </w:rPr>
        <w:t>Т1</w:t>
      </w:r>
      <w:r w:rsidR="00A1696C" w:rsidRPr="00B51DBD">
        <w:rPr>
          <w:rFonts w:asciiTheme="minorHAnsi" w:hAnsiTheme="minorHAnsi" w:cstheme="minorHAnsi"/>
        </w:rPr>
        <w:t xml:space="preserve">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</w:r>
      <w:r w:rsidR="009A1FD0">
        <w:rPr>
          <w:rFonts w:asciiTheme="minorHAnsi" w:hAnsiTheme="minorHAnsi" w:cstheme="minorHAnsi"/>
          <w:lang w:val="ru-RU"/>
        </w:rPr>
        <w:t xml:space="preserve"> </w:t>
      </w:r>
      <w:r w:rsidR="009A1FD0" w:rsidRPr="009A1FD0">
        <w:rPr>
          <w:rFonts w:asciiTheme="minorHAnsi" w:hAnsiTheme="minorHAnsi" w:cstheme="minorHAnsi"/>
          <w:lang w:val="ru-RU"/>
        </w:rPr>
        <w:t>Среди заказчиков Т1 – государственные структуры и крупнейшие компании ключевых отраслей экономики: операторы связи, финансовые организации, промышленные, топливно-энергетические, транспортные и торговые предприятия.</w:t>
      </w:r>
    </w:p>
    <w:p w14:paraId="190E6F3C" w14:textId="77777777" w:rsidR="00A1696C" w:rsidRPr="00B51DBD" w:rsidRDefault="00A1696C" w:rsidP="00A1696C">
      <w:pPr>
        <w:rPr>
          <w:rFonts w:asciiTheme="minorHAnsi" w:hAnsiTheme="minorHAnsi" w:cstheme="minorHAnsi"/>
          <w:b/>
        </w:rPr>
      </w:pPr>
      <w:r w:rsidRPr="00B51DBD">
        <w:rPr>
          <w:rFonts w:asciiTheme="minorHAnsi" w:hAnsiTheme="minorHAnsi" w:cstheme="minorHAnsi"/>
        </w:rPr>
        <w:t>Сайт:</w:t>
      </w:r>
      <w:hyperlink r:id="rId5">
        <w:r w:rsidRPr="00B51DBD">
          <w:rPr>
            <w:rFonts w:asciiTheme="minorHAnsi" w:hAnsiTheme="minorHAnsi" w:cstheme="minorHAnsi"/>
          </w:rPr>
          <w:t xml:space="preserve"> </w:t>
        </w:r>
      </w:hyperlink>
      <w:hyperlink r:id="rId6">
        <w:r w:rsidRPr="00B51DBD">
          <w:rPr>
            <w:rFonts w:asciiTheme="minorHAnsi" w:hAnsiTheme="minorHAnsi" w:cstheme="minorHAnsi"/>
            <w:color w:val="0000FF"/>
            <w:u w:val="single"/>
          </w:rPr>
          <w:t>https://t1.ru/</w:t>
        </w:r>
      </w:hyperlink>
    </w:p>
    <w:p w14:paraId="59CE1BCD" w14:textId="571034D3" w:rsidR="00A1696C" w:rsidRDefault="00A1696C" w:rsidP="00A1696C">
      <w:pPr>
        <w:ind w:left="360"/>
        <w:rPr>
          <w:rFonts w:asciiTheme="minorHAnsi" w:hAnsiTheme="minorHAnsi" w:cstheme="minorHAnsi"/>
          <w:b/>
        </w:rPr>
      </w:pPr>
    </w:p>
    <w:p w14:paraId="23C76EC7" w14:textId="77777777" w:rsidR="00917D11" w:rsidRPr="00B51DBD" w:rsidRDefault="00917D11" w:rsidP="00A1696C">
      <w:pPr>
        <w:ind w:left="360"/>
        <w:rPr>
          <w:rFonts w:asciiTheme="minorHAnsi" w:hAnsiTheme="minorHAnsi" w:cstheme="minorHAnsi"/>
          <w:b/>
        </w:rPr>
      </w:pPr>
    </w:p>
    <w:p w14:paraId="0D3F9E63" w14:textId="7784BE13" w:rsidR="003A4C3B" w:rsidRPr="00FF6EC3" w:rsidRDefault="003A4C3B" w:rsidP="00A1696C">
      <w:pPr>
        <w:spacing w:after="120"/>
        <w:rPr>
          <w:rFonts w:asciiTheme="majorHAnsi" w:hAnsiTheme="majorHAnsi" w:cstheme="majorHAnsi"/>
          <w:sz w:val="26"/>
          <w:szCs w:val="26"/>
          <w:lang w:val="ru-RU"/>
        </w:rPr>
      </w:pPr>
      <w:r w:rsidRPr="00FF6EC3">
        <w:rPr>
          <w:rFonts w:asciiTheme="majorHAnsi" w:hAnsiTheme="majorHAnsi" w:cstheme="majorHAnsi"/>
          <w:sz w:val="26"/>
          <w:szCs w:val="26"/>
          <w:lang w:val="ru-RU"/>
        </w:rPr>
        <w:t>Описание продукта</w:t>
      </w:r>
      <w:r w:rsidR="007D48D2" w:rsidRPr="00FF6EC3">
        <w:rPr>
          <w:rFonts w:asciiTheme="majorHAnsi" w:hAnsiTheme="majorHAnsi" w:cstheme="majorHAnsi"/>
          <w:sz w:val="26"/>
          <w:szCs w:val="26"/>
          <w:lang w:val="ru-RU"/>
        </w:rPr>
        <w:t xml:space="preserve"> и решаемые им задачи</w:t>
      </w:r>
    </w:p>
    <w:p w14:paraId="7DC08C24" w14:textId="4170B47B" w:rsidR="003B2F97" w:rsidRDefault="004A64F9" w:rsidP="001A02F7">
      <w:pPr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b/>
          <w:lang w:val="ru-RU"/>
        </w:rPr>
        <w:t>ОАЗИС</w:t>
      </w:r>
      <w:r w:rsidR="003A4C3B" w:rsidRPr="003A4C3B">
        <w:rPr>
          <w:rFonts w:asciiTheme="minorHAnsi" w:hAnsiTheme="minorHAnsi" w:cstheme="minorHAnsi"/>
          <w:b/>
          <w:lang w:val="ru-RU"/>
        </w:rPr>
        <w:t xml:space="preserve"> - </w:t>
      </w:r>
      <w:r w:rsidR="003B2F97" w:rsidRPr="003B2F97">
        <w:rPr>
          <w:rFonts w:asciiTheme="minorHAnsi" w:hAnsiTheme="minorHAnsi" w:cstheme="minorHAnsi"/>
          <w:lang w:val="ru-RU"/>
        </w:rPr>
        <w:t>решение для управления задачами и процессами в сфере управления рисками и GRC (</w:t>
      </w:r>
      <w:proofErr w:type="spellStart"/>
      <w:r w:rsidR="003B2F97" w:rsidRPr="003B2F97">
        <w:rPr>
          <w:rFonts w:asciiTheme="minorHAnsi" w:hAnsiTheme="minorHAnsi" w:cstheme="minorHAnsi"/>
          <w:lang w:val="ru-RU"/>
        </w:rPr>
        <w:t>Governance</w:t>
      </w:r>
      <w:proofErr w:type="spellEnd"/>
      <w:r w:rsidR="003B2F97" w:rsidRPr="003B2F97">
        <w:rPr>
          <w:rFonts w:asciiTheme="minorHAnsi" w:hAnsiTheme="minorHAnsi" w:cstheme="minorHAnsi"/>
          <w:lang w:val="ru-RU"/>
        </w:rPr>
        <w:t xml:space="preserve">, </w:t>
      </w:r>
      <w:proofErr w:type="spellStart"/>
      <w:r w:rsidR="003B2F97" w:rsidRPr="003B2F97">
        <w:rPr>
          <w:rFonts w:asciiTheme="minorHAnsi" w:hAnsiTheme="minorHAnsi" w:cstheme="minorHAnsi"/>
          <w:lang w:val="ru-RU"/>
        </w:rPr>
        <w:t>Risk</w:t>
      </w:r>
      <w:proofErr w:type="spellEnd"/>
      <w:r w:rsidR="003B2F97" w:rsidRPr="003B2F97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3B2F97" w:rsidRPr="003B2F97">
        <w:rPr>
          <w:rFonts w:asciiTheme="minorHAnsi" w:hAnsiTheme="minorHAnsi" w:cstheme="minorHAnsi"/>
          <w:lang w:val="ru-RU"/>
        </w:rPr>
        <w:t>Management</w:t>
      </w:r>
      <w:proofErr w:type="spellEnd"/>
      <w:r w:rsidR="003B2F97" w:rsidRPr="003B2F97">
        <w:rPr>
          <w:rFonts w:asciiTheme="minorHAnsi" w:hAnsiTheme="minorHAnsi" w:cstheme="minorHAnsi"/>
          <w:lang w:val="ru-RU"/>
        </w:rPr>
        <w:t xml:space="preserve">, </w:t>
      </w:r>
      <w:proofErr w:type="spellStart"/>
      <w:r w:rsidR="003B2F97" w:rsidRPr="003B2F97">
        <w:rPr>
          <w:rFonts w:asciiTheme="minorHAnsi" w:hAnsiTheme="minorHAnsi" w:cstheme="minorHAnsi"/>
          <w:lang w:val="ru-RU"/>
        </w:rPr>
        <w:t>and</w:t>
      </w:r>
      <w:proofErr w:type="spellEnd"/>
      <w:r w:rsidR="003B2F97" w:rsidRPr="003B2F97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3B2F97" w:rsidRPr="003B2F97">
        <w:rPr>
          <w:rFonts w:asciiTheme="minorHAnsi" w:hAnsiTheme="minorHAnsi" w:cstheme="minorHAnsi"/>
          <w:lang w:val="ru-RU"/>
        </w:rPr>
        <w:t>Compliance</w:t>
      </w:r>
      <w:proofErr w:type="spellEnd"/>
      <w:r w:rsidR="003B2F97" w:rsidRPr="003B2F97">
        <w:rPr>
          <w:rFonts w:asciiTheme="minorHAnsi" w:hAnsiTheme="minorHAnsi" w:cstheme="minorHAnsi"/>
          <w:lang w:val="ru-RU"/>
        </w:rPr>
        <w:t>). Платформа является единой информационной базой для координации работы различных подразделений, облегчая сбор и анализ данных по ключевым показателям, что способствует более эффективному взаимодействию и повышает качество принятия решений на основе данных.</w:t>
      </w:r>
      <w:r w:rsidR="003B2F97">
        <w:rPr>
          <w:rFonts w:asciiTheme="minorHAnsi" w:hAnsiTheme="minorHAnsi" w:cstheme="minorHAnsi"/>
          <w:lang w:val="ru-RU"/>
        </w:rPr>
        <w:t xml:space="preserve"> </w:t>
      </w:r>
      <w:r w:rsidR="003B2F97" w:rsidRPr="003B2F97">
        <w:rPr>
          <w:rFonts w:asciiTheme="minorHAnsi" w:hAnsiTheme="minorHAnsi" w:cstheme="minorHAnsi"/>
          <w:lang w:val="ru-RU"/>
        </w:rPr>
        <w:t>Система состоит из атомарных модулей, состав которых может меняться в</w:t>
      </w:r>
      <w:r w:rsidR="003B2F97">
        <w:rPr>
          <w:rFonts w:asciiTheme="minorHAnsi" w:hAnsiTheme="minorHAnsi" w:cstheme="minorHAnsi"/>
          <w:lang w:val="ru-RU"/>
        </w:rPr>
        <w:t xml:space="preserve"> </w:t>
      </w:r>
      <w:r w:rsidR="003B2F97" w:rsidRPr="003B2F97">
        <w:rPr>
          <w:rFonts w:asciiTheme="minorHAnsi" w:hAnsiTheme="minorHAnsi" w:cstheme="minorHAnsi"/>
          <w:lang w:val="ru-RU"/>
        </w:rPr>
        <w:t>зависимости от целей регламентных процессов.</w:t>
      </w:r>
    </w:p>
    <w:p w14:paraId="00F29411" w14:textId="7BC7747A" w:rsidR="003B2F97" w:rsidRDefault="003B2F97" w:rsidP="003A4C3B">
      <w:pPr>
        <w:rPr>
          <w:rFonts w:asciiTheme="minorHAnsi" w:hAnsiTheme="minorHAnsi" w:cstheme="minorHAnsi"/>
          <w:lang w:val="ru-RU"/>
        </w:rPr>
      </w:pPr>
    </w:p>
    <w:p w14:paraId="7E7D7E4B" w14:textId="3CE30876" w:rsidR="003B2F97" w:rsidRPr="003B2F97" w:rsidRDefault="004C1A59" w:rsidP="001A02F7">
      <w:pPr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Задачи, которые решает продукт</w:t>
      </w:r>
      <w:r w:rsidR="003B2F97" w:rsidRPr="003B2F97">
        <w:rPr>
          <w:rFonts w:asciiTheme="minorHAnsi" w:hAnsiTheme="minorHAnsi" w:cstheme="minorHAnsi"/>
          <w:lang w:val="ru-RU"/>
        </w:rPr>
        <w:t>:</w:t>
      </w:r>
    </w:p>
    <w:p w14:paraId="2F6303AD" w14:textId="22162172" w:rsidR="003B2F97" w:rsidRPr="00C9415A" w:rsidRDefault="003B2F97" w:rsidP="001A02F7">
      <w:pPr>
        <w:jc w:val="both"/>
        <w:rPr>
          <w:rFonts w:asciiTheme="minorHAnsi" w:hAnsiTheme="minorHAnsi" w:cstheme="minorHAnsi"/>
          <w:b/>
          <w:lang w:val="ru-RU"/>
        </w:rPr>
      </w:pPr>
      <w:r w:rsidRPr="00E80953">
        <w:rPr>
          <w:rFonts w:asciiTheme="minorHAnsi" w:hAnsiTheme="minorHAnsi" w:cstheme="minorHAnsi"/>
          <w:b/>
          <w:highlight w:val="cyan"/>
          <w:lang w:val="ru-RU"/>
        </w:rPr>
        <w:t>Управление операционными рисками</w:t>
      </w:r>
    </w:p>
    <w:p w14:paraId="4008E93C" w14:textId="7A516A1C" w:rsidR="003B2F97" w:rsidRPr="00C9415A" w:rsidRDefault="003B2F97" w:rsidP="00CC775E">
      <w:pPr>
        <w:pStyle w:val="a4"/>
        <w:numPr>
          <w:ilvl w:val="0"/>
          <w:numId w:val="10"/>
        </w:numPr>
        <w:jc w:val="both"/>
        <w:rPr>
          <w:rFonts w:asciiTheme="minorHAnsi" w:hAnsiTheme="minorHAnsi" w:cstheme="minorHAnsi"/>
          <w:lang w:val="ru-RU"/>
        </w:rPr>
      </w:pPr>
      <w:r w:rsidRPr="00C9415A">
        <w:rPr>
          <w:rFonts w:asciiTheme="minorHAnsi" w:hAnsiTheme="minorHAnsi" w:cstheme="minorHAnsi"/>
          <w:lang w:val="ru-RU"/>
        </w:rPr>
        <w:t>Ведение базы событий реализации операционного риска,</w:t>
      </w:r>
      <w:r w:rsidR="00C9415A" w:rsidRPr="00C9415A">
        <w:rPr>
          <w:rFonts w:asciiTheme="minorHAnsi" w:hAnsiTheme="minorHAnsi" w:cstheme="minorHAnsi"/>
          <w:lang w:val="ru-RU"/>
        </w:rPr>
        <w:t xml:space="preserve"> </w:t>
      </w:r>
      <w:r w:rsidRPr="00C9415A">
        <w:rPr>
          <w:rFonts w:asciiTheme="minorHAnsi" w:hAnsiTheme="minorHAnsi" w:cstheme="minorHAnsi"/>
          <w:lang w:val="ru-RU"/>
        </w:rPr>
        <w:t>включая регистрацию и обработку потерь и возмещений от их</w:t>
      </w:r>
      <w:r w:rsidR="00C9415A" w:rsidRPr="00C9415A">
        <w:rPr>
          <w:rFonts w:asciiTheme="minorHAnsi" w:hAnsiTheme="minorHAnsi" w:cstheme="minorHAnsi"/>
          <w:lang w:val="ru-RU"/>
        </w:rPr>
        <w:t xml:space="preserve"> </w:t>
      </w:r>
      <w:r w:rsidRPr="00C9415A">
        <w:rPr>
          <w:rFonts w:asciiTheme="minorHAnsi" w:hAnsiTheme="minorHAnsi" w:cstheme="minorHAnsi"/>
          <w:lang w:val="ru-RU"/>
        </w:rPr>
        <w:t>реализации в разрезе требуемых элементов классификации.</w:t>
      </w:r>
    </w:p>
    <w:p w14:paraId="301594C1" w14:textId="27703EBA" w:rsidR="003B2F97" w:rsidRPr="00C9415A" w:rsidRDefault="003B2F97" w:rsidP="00CC775E">
      <w:pPr>
        <w:pStyle w:val="a4"/>
        <w:numPr>
          <w:ilvl w:val="0"/>
          <w:numId w:val="10"/>
        </w:numPr>
        <w:jc w:val="both"/>
        <w:rPr>
          <w:rFonts w:asciiTheme="minorHAnsi" w:hAnsiTheme="minorHAnsi" w:cstheme="minorHAnsi"/>
          <w:lang w:val="ru-RU"/>
        </w:rPr>
      </w:pPr>
      <w:r w:rsidRPr="00C9415A">
        <w:rPr>
          <w:rFonts w:asciiTheme="minorHAnsi" w:hAnsiTheme="minorHAnsi" w:cstheme="minorHAnsi"/>
          <w:lang w:val="ru-RU"/>
        </w:rPr>
        <w:lastRenderedPageBreak/>
        <w:t>Управление КИР — описание индикатора, определение</w:t>
      </w:r>
      <w:r w:rsidR="00C9415A" w:rsidRPr="00C9415A">
        <w:rPr>
          <w:rFonts w:asciiTheme="minorHAnsi" w:hAnsiTheme="minorHAnsi" w:cstheme="minorHAnsi"/>
          <w:lang w:val="ru-RU"/>
        </w:rPr>
        <w:t xml:space="preserve"> </w:t>
      </w:r>
      <w:r w:rsidRPr="00C9415A">
        <w:rPr>
          <w:rFonts w:asciiTheme="minorHAnsi" w:hAnsiTheme="minorHAnsi" w:cstheme="minorHAnsi"/>
          <w:lang w:val="ru-RU"/>
        </w:rPr>
        <w:t>пороговых значений и частоты сбора информации, фиксация</w:t>
      </w:r>
      <w:r w:rsidR="00C9415A" w:rsidRPr="00C9415A">
        <w:rPr>
          <w:rFonts w:asciiTheme="minorHAnsi" w:hAnsiTheme="minorHAnsi" w:cstheme="minorHAnsi"/>
          <w:lang w:val="ru-RU"/>
        </w:rPr>
        <w:t xml:space="preserve"> </w:t>
      </w:r>
      <w:r w:rsidRPr="00C9415A">
        <w:rPr>
          <w:rFonts w:asciiTheme="minorHAnsi" w:hAnsiTheme="minorHAnsi" w:cstheme="minorHAnsi"/>
          <w:lang w:val="ru-RU"/>
        </w:rPr>
        <w:t>значени</w:t>
      </w:r>
      <w:r w:rsidR="0049330D">
        <w:rPr>
          <w:rFonts w:asciiTheme="minorHAnsi" w:hAnsiTheme="minorHAnsi" w:cstheme="minorHAnsi"/>
          <w:lang w:val="ru-RU"/>
        </w:rPr>
        <w:t>я</w:t>
      </w:r>
      <w:r w:rsidRPr="00C9415A">
        <w:rPr>
          <w:rFonts w:asciiTheme="minorHAnsi" w:hAnsiTheme="minorHAnsi" w:cstheme="minorHAnsi"/>
          <w:lang w:val="ru-RU"/>
        </w:rPr>
        <w:t xml:space="preserve"> индикатора за определённый период.</w:t>
      </w:r>
    </w:p>
    <w:p w14:paraId="46F879EB" w14:textId="4E7DFF97" w:rsidR="003B2F97" w:rsidRPr="00C9415A" w:rsidRDefault="003B2F97" w:rsidP="00CC775E">
      <w:pPr>
        <w:pStyle w:val="a4"/>
        <w:numPr>
          <w:ilvl w:val="0"/>
          <w:numId w:val="10"/>
        </w:numPr>
        <w:jc w:val="both"/>
        <w:rPr>
          <w:rFonts w:asciiTheme="minorHAnsi" w:hAnsiTheme="minorHAnsi" w:cstheme="minorHAnsi"/>
          <w:lang w:val="ru-RU"/>
        </w:rPr>
      </w:pPr>
      <w:r w:rsidRPr="00C9415A">
        <w:rPr>
          <w:rFonts w:asciiTheme="minorHAnsi" w:hAnsiTheme="minorHAnsi" w:cstheme="minorHAnsi"/>
          <w:lang w:val="ru-RU"/>
        </w:rPr>
        <w:t>Автоматизация процедур самооценки уровня риска.</w:t>
      </w:r>
    </w:p>
    <w:p w14:paraId="0F017CDA" w14:textId="78FA557F" w:rsidR="003B2F97" w:rsidRPr="00C9415A" w:rsidRDefault="003B2F97" w:rsidP="00CC775E">
      <w:pPr>
        <w:pStyle w:val="a4"/>
        <w:numPr>
          <w:ilvl w:val="0"/>
          <w:numId w:val="10"/>
        </w:numPr>
        <w:jc w:val="both"/>
        <w:rPr>
          <w:rFonts w:asciiTheme="minorHAnsi" w:hAnsiTheme="minorHAnsi" w:cstheme="minorHAnsi"/>
          <w:lang w:val="ru-RU"/>
        </w:rPr>
      </w:pPr>
      <w:r w:rsidRPr="00C9415A">
        <w:rPr>
          <w:rFonts w:asciiTheme="minorHAnsi" w:hAnsiTheme="minorHAnsi" w:cstheme="minorHAnsi"/>
          <w:lang w:val="ru-RU"/>
        </w:rPr>
        <w:t>Мониторинг мер, направленных на снижение негативного</w:t>
      </w:r>
      <w:r w:rsidR="00C9415A" w:rsidRPr="00C9415A">
        <w:rPr>
          <w:rFonts w:asciiTheme="minorHAnsi" w:hAnsiTheme="minorHAnsi" w:cstheme="minorHAnsi"/>
          <w:lang w:val="ru-RU"/>
        </w:rPr>
        <w:t xml:space="preserve"> </w:t>
      </w:r>
      <w:r w:rsidRPr="00C9415A">
        <w:rPr>
          <w:rFonts w:asciiTheme="minorHAnsi" w:hAnsiTheme="minorHAnsi" w:cstheme="minorHAnsi"/>
          <w:lang w:val="ru-RU"/>
        </w:rPr>
        <w:t>влияния ОР</w:t>
      </w:r>
      <w:r w:rsidR="001D0A29">
        <w:rPr>
          <w:rFonts w:asciiTheme="minorHAnsi" w:hAnsiTheme="minorHAnsi" w:cstheme="minorHAnsi"/>
          <w:lang w:val="ru-RU"/>
        </w:rPr>
        <w:t>.</w:t>
      </w:r>
    </w:p>
    <w:p w14:paraId="471F81F9" w14:textId="36AED170" w:rsidR="003B2F97" w:rsidRPr="00C9415A" w:rsidRDefault="003B2F97" w:rsidP="00CC775E">
      <w:pPr>
        <w:pStyle w:val="a4"/>
        <w:numPr>
          <w:ilvl w:val="0"/>
          <w:numId w:val="10"/>
        </w:numPr>
        <w:jc w:val="both"/>
        <w:rPr>
          <w:rFonts w:asciiTheme="minorHAnsi" w:hAnsiTheme="minorHAnsi" w:cstheme="minorHAnsi"/>
          <w:lang w:val="ru-RU"/>
        </w:rPr>
      </w:pPr>
      <w:r w:rsidRPr="00C9415A">
        <w:rPr>
          <w:rFonts w:asciiTheme="minorHAnsi" w:hAnsiTheme="minorHAnsi" w:cstheme="minorHAnsi"/>
          <w:lang w:val="ru-RU"/>
        </w:rPr>
        <w:t>Отчёты по контрольным показателям уровня ОР</w:t>
      </w:r>
      <w:r w:rsidR="001D0A29">
        <w:rPr>
          <w:rFonts w:asciiTheme="minorHAnsi" w:hAnsiTheme="minorHAnsi" w:cstheme="minorHAnsi"/>
          <w:lang w:val="ru-RU"/>
        </w:rPr>
        <w:t>.</w:t>
      </w:r>
    </w:p>
    <w:p w14:paraId="1ECA11F0" w14:textId="4D6515E4" w:rsidR="003B2F97" w:rsidRPr="00C9415A" w:rsidRDefault="003B2F97" w:rsidP="00CC775E">
      <w:pPr>
        <w:jc w:val="both"/>
        <w:rPr>
          <w:rFonts w:asciiTheme="minorHAnsi" w:hAnsiTheme="minorHAnsi" w:cstheme="minorHAnsi"/>
          <w:b/>
          <w:lang w:val="ru-RU"/>
        </w:rPr>
      </w:pPr>
      <w:r w:rsidRPr="00E80953">
        <w:rPr>
          <w:rFonts w:asciiTheme="minorHAnsi" w:hAnsiTheme="minorHAnsi" w:cstheme="minorHAnsi"/>
          <w:b/>
          <w:highlight w:val="cyan"/>
          <w:lang w:val="ru-RU"/>
        </w:rPr>
        <w:t>Управление внутренним аудитом</w:t>
      </w:r>
    </w:p>
    <w:p w14:paraId="2DCB3CE1" w14:textId="48B509EF" w:rsidR="003B2F97" w:rsidRPr="00C9415A" w:rsidRDefault="003B2F97" w:rsidP="00CC775E">
      <w:pPr>
        <w:pStyle w:val="a4"/>
        <w:numPr>
          <w:ilvl w:val="0"/>
          <w:numId w:val="11"/>
        </w:numPr>
        <w:jc w:val="both"/>
        <w:rPr>
          <w:rFonts w:asciiTheme="minorHAnsi" w:hAnsiTheme="minorHAnsi" w:cstheme="minorHAnsi"/>
          <w:lang w:val="ru-RU"/>
        </w:rPr>
      </w:pPr>
      <w:r w:rsidRPr="00C9415A">
        <w:rPr>
          <w:rFonts w:asciiTheme="minorHAnsi" w:hAnsiTheme="minorHAnsi" w:cstheme="minorHAnsi"/>
          <w:lang w:val="ru-RU"/>
        </w:rPr>
        <w:t>Полный цикл управления процессами аудита от планирования</w:t>
      </w:r>
      <w:r w:rsidR="00C9415A" w:rsidRPr="00C9415A">
        <w:rPr>
          <w:rFonts w:asciiTheme="minorHAnsi" w:hAnsiTheme="minorHAnsi" w:cstheme="minorHAnsi"/>
          <w:lang w:val="ru-RU"/>
        </w:rPr>
        <w:t xml:space="preserve"> </w:t>
      </w:r>
      <w:r w:rsidRPr="00C9415A">
        <w:rPr>
          <w:rFonts w:asciiTheme="minorHAnsi" w:hAnsiTheme="minorHAnsi" w:cstheme="minorHAnsi"/>
          <w:lang w:val="ru-RU"/>
        </w:rPr>
        <w:t>проверок до назначения рекомендаций и контроля статуса их</w:t>
      </w:r>
      <w:r w:rsidR="00C9415A" w:rsidRPr="00C9415A">
        <w:rPr>
          <w:rFonts w:asciiTheme="minorHAnsi" w:hAnsiTheme="minorHAnsi" w:cstheme="minorHAnsi"/>
          <w:lang w:val="ru-RU"/>
        </w:rPr>
        <w:t xml:space="preserve"> </w:t>
      </w:r>
      <w:r w:rsidRPr="00C9415A">
        <w:rPr>
          <w:rFonts w:asciiTheme="minorHAnsi" w:hAnsiTheme="minorHAnsi" w:cstheme="minorHAnsi"/>
          <w:lang w:val="ru-RU"/>
        </w:rPr>
        <w:t>выполнения.</w:t>
      </w:r>
    </w:p>
    <w:p w14:paraId="2621A315" w14:textId="644AEC84" w:rsidR="003B2F97" w:rsidRPr="00C9415A" w:rsidRDefault="003B2F97" w:rsidP="00CC775E">
      <w:pPr>
        <w:pStyle w:val="a4"/>
        <w:numPr>
          <w:ilvl w:val="0"/>
          <w:numId w:val="11"/>
        </w:numPr>
        <w:jc w:val="both"/>
        <w:rPr>
          <w:rFonts w:asciiTheme="minorHAnsi" w:hAnsiTheme="minorHAnsi" w:cstheme="minorHAnsi"/>
          <w:lang w:val="ru-RU"/>
        </w:rPr>
      </w:pPr>
      <w:r w:rsidRPr="00C9415A">
        <w:rPr>
          <w:rFonts w:asciiTheme="minorHAnsi" w:hAnsiTheme="minorHAnsi" w:cstheme="minorHAnsi"/>
          <w:lang w:val="ru-RU"/>
        </w:rPr>
        <w:t>Автоматический анализ бизнес-факторов для формирования</w:t>
      </w:r>
      <w:r w:rsidR="00C9415A" w:rsidRPr="00C9415A">
        <w:rPr>
          <w:rFonts w:asciiTheme="minorHAnsi" w:hAnsiTheme="minorHAnsi" w:cstheme="minorHAnsi"/>
          <w:lang w:val="ru-RU"/>
        </w:rPr>
        <w:t xml:space="preserve"> </w:t>
      </w:r>
      <w:r w:rsidRPr="00C9415A">
        <w:rPr>
          <w:rFonts w:asciiTheme="minorHAnsi" w:hAnsiTheme="minorHAnsi" w:cstheme="minorHAnsi"/>
          <w:lang w:val="ru-RU"/>
        </w:rPr>
        <w:t>плана проверок.</w:t>
      </w:r>
    </w:p>
    <w:p w14:paraId="737A1499" w14:textId="296063DD" w:rsidR="003B2F97" w:rsidRPr="00C9415A" w:rsidRDefault="003B2F97" w:rsidP="00CC775E">
      <w:pPr>
        <w:pStyle w:val="a4"/>
        <w:numPr>
          <w:ilvl w:val="0"/>
          <w:numId w:val="11"/>
        </w:numPr>
        <w:jc w:val="both"/>
        <w:rPr>
          <w:rFonts w:asciiTheme="minorHAnsi" w:hAnsiTheme="minorHAnsi" w:cstheme="minorHAnsi"/>
          <w:lang w:val="ru-RU"/>
        </w:rPr>
      </w:pPr>
      <w:r w:rsidRPr="00C9415A">
        <w:rPr>
          <w:rFonts w:asciiTheme="minorHAnsi" w:hAnsiTheme="minorHAnsi" w:cstheme="minorHAnsi"/>
          <w:lang w:val="ru-RU"/>
        </w:rPr>
        <w:t>Хранение результатов проведения проверок.</w:t>
      </w:r>
    </w:p>
    <w:p w14:paraId="2D7525B9" w14:textId="71E3DBF1" w:rsidR="003B2F97" w:rsidRPr="00C9415A" w:rsidRDefault="003B2F97" w:rsidP="00CC775E">
      <w:pPr>
        <w:pStyle w:val="a4"/>
        <w:numPr>
          <w:ilvl w:val="0"/>
          <w:numId w:val="11"/>
        </w:numPr>
        <w:jc w:val="both"/>
        <w:rPr>
          <w:rFonts w:asciiTheme="minorHAnsi" w:hAnsiTheme="minorHAnsi" w:cstheme="minorHAnsi"/>
          <w:lang w:val="ru-RU"/>
        </w:rPr>
      </w:pPr>
      <w:r w:rsidRPr="00C9415A">
        <w:rPr>
          <w:rFonts w:asciiTheme="minorHAnsi" w:hAnsiTheme="minorHAnsi" w:cstheme="minorHAnsi"/>
          <w:lang w:val="ru-RU"/>
        </w:rPr>
        <w:t>Планирование ресурсов и учёт времени аудиторов.</w:t>
      </w:r>
    </w:p>
    <w:p w14:paraId="444E3009" w14:textId="79118E0F" w:rsidR="003B2F97" w:rsidRPr="00C9415A" w:rsidRDefault="003B2F97" w:rsidP="00CC775E">
      <w:pPr>
        <w:pStyle w:val="a4"/>
        <w:numPr>
          <w:ilvl w:val="0"/>
          <w:numId w:val="11"/>
        </w:numPr>
        <w:jc w:val="both"/>
        <w:rPr>
          <w:rFonts w:asciiTheme="minorHAnsi" w:hAnsiTheme="minorHAnsi" w:cstheme="minorHAnsi"/>
          <w:lang w:val="ru-RU"/>
        </w:rPr>
      </w:pPr>
      <w:r w:rsidRPr="00C9415A">
        <w:rPr>
          <w:rFonts w:asciiTheme="minorHAnsi" w:hAnsiTheme="minorHAnsi" w:cstheme="minorHAnsi"/>
          <w:lang w:val="ru-RU"/>
        </w:rPr>
        <w:t>Отч</w:t>
      </w:r>
      <w:r w:rsidR="00C9415A" w:rsidRPr="00C9415A">
        <w:rPr>
          <w:rFonts w:asciiTheme="minorHAnsi" w:hAnsiTheme="minorHAnsi" w:cstheme="minorHAnsi"/>
          <w:lang w:val="ru-RU"/>
        </w:rPr>
        <w:t>е</w:t>
      </w:r>
      <w:r w:rsidRPr="00C9415A">
        <w:rPr>
          <w:rFonts w:asciiTheme="minorHAnsi" w:hAnsiTheme="minorHAnsi" w:cstheme="minorHAnsi"/>
          <w:lang w:val="ru-RU"/>
        </w:rPr>
        <w:t>ты о проведённых проверках, сводные отчёты о</w:t>
      </w:r>
      <w:r w:rsidR="00C9415A" w:rsidRPr="00C9415A">
        <w:rPr>
          <w:rFonts w:asciiTheme="minorHAnsi" w:hAnsiTheme="minorHAnsi" w:cstheme="minorHAnsi"/>
          <w:lang w:val="ru-RU"/>
        </w:rPr>
        <w:t xml:space="preserve"> </w:t>
      </w:r>
      <w:r w:rsidRPr="00C9415A">
        <w:rPr>
          <w:rFonts w:asciiTheme="minorHAnsi" w:hAnsiTheme="minorHAnsi" w:cstheme="minorHAnsi"/>
          <w:lang w:val="ru-RU"/>
        </w:rPr>
        <w:t>результатах деятельности СВА.</w:t>
      </w:r>
    </w:p>
    <w:p w14:paraId="06959FAB" w14:textId="5E612F83" w:rsidR="003B2F97" w:rsidRPr="00C9415A" w:rsidRDefault="003B2F97" w:rsidP="00CC775E">
      <w:pPr>
        <w:jc w:val="both"/>
        <w:rPr>
          <w:rFonts w:asciiTheme="minorHAnsi" w:hAnsiTheme="minorHAnsi" w:cstheme="minorHAnsi"/>
          <w:b/>
          <w:lang w:val="ru-RU"/>
        </w:rPr>
      </w:pPr>
      <w:bookmarkStart w:id="1" w:name="_Hlk162625477"/>
      <w:r w:rsidRPr="00422A08">
        <w:rPr>
          <w:rFonts w:asciiTheme="minorHAnsi" w:hAnsiTheme="minorHAnsi" w:cstheme="minorHAnsi"/>
          <w:b/>
          <w:highlight w:val="cyan"/>
          <w:lang w:val="ru-RU"/>
        </w:rPr>
        <w:t>Управление рисками и внутренними контролями</w:t>
      </w:r>
      <w:bookmarkEnd w:id="1"/>
    </w:p>
    <w:p w14:paraId="6B6CBB2F" w14:textId="23F220C5" w:rsidR="003B2F97" w:rsidRPr="008060FB" w:rsidRDefault="003B2F97" w:rsidP="00834435">
      <w:pPr>
        <w:pStyle w:val="a4"/>
        <w:numPr>
          <w:ilvl w:val="0"/>
          <w:numId w:val="12"/>
        </w:numPr>
        <w:jc w:val="both"/>
        <w:rPr>
          <w:rFonts w:asciiTheme="minorHAnsi" w:hAnsiTheme="minorHAnsi" w:cstheme="minorHAnsi"/>
          <w:lang w:val="ru-RU"/>
        </w:rPr>
      </w:pPr>
      <w:r w:rsidRPr="008060FB">
        <w:rPr>
          <w:rFonts w:asciiTheme="minorHAnsi" w:hAnsiTheme="minorHAnsi" w:cstheme="minorHAnsi"/>
          <w:lang w:val="ru-RU"/>
        </w:rPr>
        <w:t>Единый репозиторий процессов, рисков и контрольных</w:t>
      </w:r>
      <w:r w:rsidR="008060FB">
        <w:rPr>
          <w:rFonts w:asciiTheme="minorHAnsi" w:hAnsiTheme="minorHAnsi" w:cstheme="minorHAnsi"/>
          <w:lang w:val="ru-RU"/>
        </w:rPr>
        <w:t xml:space="preserve"> </w:t>
      </w:r>
      <w:r w:rsidRPr="008060FB">
        <w:rPr>
          <w:rFonts w:asciiTheme="minorHAnsi" w:hAnsiTheme="minorHAnsi" w:cstheme="minorHAnsi"/>
          <w:lang w:val="ru-RU"/>
        </w:rPr>
        <w:t>процедур организации.</w:t>
      </w:r>
    </w:p>
    <w:p w14:paraId="4555DE41" w14:textId="3668BE63" w:rsidR="003B2F97" w:rsidRPr="00C9415A" w:rsidRDefault="003B2F97" w:rsidP="00CC775E">
      <w:pPr>
        <w:pStyle w:val="a4"/>
        <w:numPr>
          <w:ilvl w:val="0"/>
          <w:numId w:val="12"/>
        </w:numPr>
        <w:jc w:val="both"/>
        <w:rPr>
          <w:rFonts w:asciiTheme="minorHAnsi" w:hAnsiTheme="minorHAnsi" w:cstheme="minorHAnsi"/>
          <w:lang w:val="ru-RU"/>
        </w:rPr>
      </w:pPr>
      <w:r w:rsidRPr="00C9415A">
        <w:rPr>
          <w:rFonts w:asciiTheme="minorHAnsi" w:hAnsiTheme="minorHAnsi" w:cstheme="minorHAnsi"/>
          <w:lang w:val="ru-RU"/>
        </w:rPr>
        <w:t>Планирование деятельности СВК.</w:t>
      </w:r>
    </w:p>
    <w:p w14:paraId="0A3C37E9" w14:textId="6B5CB7C0" w:rsidR="003B2F97" w:rsidRPr="00C9415A" w:rsidRDefault="003B2F97" w:rsidP="00CC775E">
      <w:pPr>
        <w:pStyle w:val="a4"/>
        <w:numPr>
          <w:ilvl w:val="0"/>
          <w:numId w:val="12"/>
        </w:numPr>
        <w:jc w:val="both"/>
        <w:rPr>
          <w:rFonts w:asciiTheme="minorHAnsi" w:hAnsiTheme="minorHAnsi" w:cstheme="minorHAnsi"/>
          <w:lang w:val="ru-RU"/>
        </w:rPr>
      </w:pPr>
      <w:r w:rsidRPr="00C9415A">
        <w:rPr>
          <w:rFonts w:asciiTheme="minorHAnsi" w:hAnsiTheme="minorHAnsi" w:cstheme="minorHAnsi"/>
          <w:lang w:val="ru-RU"/>
        </w:rPr>
        <w:t>Автоматизация процесса тестирования контрольных процедур.</w:t>
      </w:r>
    </w:p>
    <w:p w14:paraId="4339A662" w14:textId="5F022E25" w:rsidR="003B2F97" w:rsidRPr="00C9415A" w:rsidRDefault="003B2F97" w:rsidP="00CC775E">
      <w:pPr>
        <w:pStyle w:val="a4"/>
        <w:numPr>
          <w:ilvl w:val="0"/>
          <w:numId w:val="12"/>
        </w:numPr>
        <w:jc w:val="both"/>
        <w:rPr>
          <w:rFonts w:asciiTheme="minorHAnsi" w:hAnsiTheme="minorHAnsi" w:cstheme="minorHAnsi"/>
          <w:lang w:val="ru-RU"/>
        </w:rPr>
      </w:pPr>
      <w:r w:rsidRPr="00C9415A">
        <w:rPr>
          <w:rFonts w:asciiTheme="minorHAnsi" w:hAnsiTheme="minorHAnsi" w:cstheme="minorHAnsi"/>
          <w:lang w:val="ru-RU"/>
        </w:rPr>
        <w:t>Формирование единого периметра мониторинга и контроля.</w:t>
      </w:r>
    </w:p>
    <w:p w14:paraId="163DE519" w14:textId="74468128" w:rsidR="003B2F97" w:rsidRPr="00C9415A" w:rsidRDefault="003B2F97" w:rsidP="00CC775E">
      <w:pPr>
        <w:pStyle w:val="a4"/>
        <w:numPr>
          <w:ilvl w:val="0"/>
          <w:numId w:val="12"/>
        </w:numPr>
        <w:jc w:val="both"/>
        <w:rPr>
          <w:rFonts w:asciiTheme="minorHAnsi" w:hAnsiTheme="minorHAnsi" w:cstheme="minorHAnsi"/>
          <w:lang w:val="ru-RU"/>
        </w:rPr>
      </w:pPr>
      <w:r w:rsidRPr="00C9415A">
        <w:rPr>
          <w:rFonts w:asciiTheme="minorHAnsi" w:hAnsiTheme="minorHAnsi" w:cstheme="minorHAnsi"/>
          <w:lang w:val="ru-RU"/>
        </w:rPr>
        <w:t>Инструменты для разработки и мониторинга рекомендаций по</w:t>
      </w:r>
      <w:r w:rsidR="00C9415A" w:rsidRPr="00C9415A">
        <w:rPr>
          <w:rFonts w:asciiTheme="minorHAnsi" w:hAnsiTheme="minorHAnsi" w:cstheme="minorHAnsi"/>
          <w:lang w:val="ru-RU"/>
        </w:rPr>
        <w:t xml:space="preserve"> </w:t>
      </w:r>
      <w:r w:rsidRPr="00C9415A">
        <w:rPr>
          <w:rFonts w:asciiTheme="minorHAnsi" w:hAnsiTheme="minorHAnsi" w:cstheme="minorHAnsi"/>
          <w:lang w:val="ru-RU"/>
        </w:rPr>
        <w:t>снижению уровня риска и повышению эффективности</w:t>
      </w:r>
      <w:r w:rsidR="00C9415A" w:rsidRPr="00C9415A">
        <w:rPr>
          <w:rFonts w:asciiTheme="minorHAnsi" w:hAnsiTheme="minorHAnsi" w:cstheme="minorHAnsi"/>
          <w:lang w:val="ru-RU"/>
        </w:rPr>
        <w:t xml:space="preserve"> </w:t>
      </w:r>
      <w:r w:rsidRPr="00C9415A">
        <w:rPr>
          <w:rFonts w:asciiTheme="minorHAnsi" w:hAnsiTheme="minorHAnsi" w:cstheme="minorHAnsi"/>
          <w:lang w:val="ru-RU"/>
        </w:rPr>
        <w:t>процессов.</w:t>
      </w:r>
    </w:p>
    <w:p w14:paraId="66E7BD24" w14:textId="63CEB46F" w:rsidR="003B2F97" w:rsidRPr="00C9415A" w:rsidRDefault="003B2F97" w:rsidP="00CC775E">
      <w:pPr>
        <w:pStyle w:val="a4"/>
        <w:numPr>
          <w:ilvl w:val="0"/>
          <w:numId w:val="12"/>
        </w:numPr>
        <w:jc w:val="both"/>
        <w:rPr>
          <w:rFonts w:asciiTheme="minorHAnsi" w:hAnsiTheme="minorHAnsi" w:cstheme="minorHAnsi"/>
          <w:lang w:val="ru-RU"/>
        </w:rPr>
      </w:pPr>
      <w:r w:rsidRPr="00C9415A">
        <w:rPr>
          <w:rFonts w:asciiTheme="minorHAnsi" w:hAnsiTheme="minorHAnsi" w:cstheme="minorHAnsi"/>
          <w:lang w:val="ru-RU"/>
        </w:rPr>
        <w:t>Доступная отчётность по рискам и контрольным процедурам в</w:t>
      </w:r>
      <w:r w:rsidR="00C9415A" w:rsidRPr="00C9415A">
        <w:rPr>
          <w:rFonts w:asciiTheme="minorHAnsi" w:hAnsiTheme="minorHAnsi" w:cstheme="minorHAnsi"/>
          <w:lang w:val="ru-RU"/>
        </w:rPr>
        <w:t xml:space="preserve"> </w:t>
      </w:r>
      <w:r w:rsidRPr="00C9415A">
        <w:rPr>
          <w:rFonts w:asciiTheme="minorHAnsi" w:hAnsiTheme="minorHAnsi" w:cstheme="minorHAnsi"/>
          <w:lang w:val="ru-RU"/>
        </w:rPr>
        <w:t>различных разрезах.</w:t>
      </w:r>
    </w:p>
    <w:p w14:paraId="6350079C" w14:textId="745A01F1" w:rsidR="003B2F97" w:rsidRPr="00C9415A" w:rsidRDefault="003B2F97" w:rsidP="00CC775E">
      <w:pPr>
        <w:jc w:val="both"/>
        <w:rPr>
          <w:rFonts w:asciiTheme="minorHAnsi" w:hAnsiTheme="minorHAnsi" w:cstheme="minorHAnsi"/>
          <w:b/>
          <w:lang w:val="ru-RU"/>
        </w:rPr>
      </w:pPr>
      <w:r w:rsidRPr="00C9415A">
        <w:rPr>
          <w:rFonts w:asciiTheme="minorHAnsi" w:hAnsiTheme="minorHAnsi" w:cstheme="minorHAnsi"/>
          <w:b/>
          <w:lang w:val="ru-RU"/>
        </w:rPr>
        <w:t>Управление обеспечением непрерывности бизнеса</w:t>
      </w:r>
    </w:p>
    <w:p w14:paraId="51B5E0F6" w14:textId="2217B4E6" w:rsidR="003B2F97" w:rsidRPr="00C9415A" w:rsidRDefault="003B2F97" w:rsidP="00CC775E">
      <w:pPr>
        <w:pStyle w:val="a4"/>
        <w:numPr>
          <w:ilvl w:val="0"/>
          <w:numId w:val="13"/>
        </w:numPr>
        <w:jc w:val="both"/>
        <w:rPr>
          <w:rFonts w:asciiTheme="minorHAnsi" w:hAnsiTheme="minorHAnsi" w:cstheme="minorHAnsi"/>
          <w:lang w:val="ru-RU"/>
        </w:rPr>
      </w:pPr>
      <w:r w:rsidRPr="00C9415A">
        <w:rPr>
          <w:rFonts w:asciiTheme="minorHAnsi" w:hAnsiTheme="minorHAnsi" w:cstheme="minorHAnsi"/>
          <w:lang w:val="ru-RU"/>
        </w:rPr>
        <w:t>Полный цикл управления непрерывностью бизнеса от оценки и</w:t>
      </w:r>
      <w:r w:rsidR="00C9415A" w:rsidRPr="00C9415A">
        <w:rPr>
          <w:rFonts w:asciiTheme="minorHAnsi" w:hAnsiTheme="minorHAnsi" w:cstheme="minorHAnsi"/>
          <w:lang w:val="ru-RU"/>
        </w:rPr>
        <w:t xml:space="preserve"> </w:t>
      </w:r>
      <w:r w:rsidRPr="00C9415A">
        <w:rPr>
          <w:rFonts w:asciiTheme="minorHAnsi" w:hAnsiTheme="minorHAnsi" w:cstheme="minorHAnsi"/>
          <w:lang w:val="ru-RU"/>
        </w:rPr>
        <w:t>выявления ключевых бизнес-процессов до мониторинга и</w:t>
      </w:r>
      <w:r w:rsidR="00C9415A" w:rsidRPr="00C9415A">
        <w:rPr>
          <w:rFonts w:asciiTheme="minorHAnsi" w:hAnsiTheme="minorHAnsi" w:cstheme="minorHAnsi"/>
          <w:lang w:val="ru-RU"/>
        </w:rPr>
        <w:t xml:space="preserve"> </w:t>
      </w:r>
      <w:r w:rsidRPr="00C9415A">
        <w:rPr>
          <w:rFonts w:asciiTheme="minorHAnsi" w:hAnsiTheme="minorHAnsi" w:cstheme="minorHAnsi"/>
          <w:lang w:val="ru-RU"/>
        </w:rPr>
        <w:t>проведения тестирования разработанных планов.</w:t>
      </w:r>
    </w:p>
    <w:p w14:paraId="6A58CAFC" w14:textId="2C6515A7" w:rsidR="003B2F97" w:rsidRPr="00C9415A" w:rsidRDefault="003B2F97" w:rsidP="00CC775E">
      <w:pPr>
        <w:pStyle w:val="a4"/>
        <w:numPr>
          <w:ilvl w:val="0"/>
          <w:numId w:val="13"/>
        </w:numPr>
        <w:jc w:val="both"/>
        <w:rPr>
          <w:rFonts w:asciiTheme="minorHAnsi" w:hAnsiTheme="minorHAnsi" w:cstheme="minorHAnsi"/>
          <w:lang w:val="ru-RU"/>
        </w:rPr>
      </w:pPr>
      <w:r w:rsidRPr="00C9415A">
        <w:rPr>
          <w:rFonts w:asciiTheme="minorHAnsi" w:hAnsiTheme="minorHAnsi" w:cstheme="minorHAnsi"/>
          <w:lang w:val="ru-RU"/>
        </w:rPr>
        <w:t>Хранение и мониторинг результатов тестирования планов,</w:t>
      </w:r>
      <w:r w:rsidR="00C9415A" w:rsidRPr="00C9415A">
        <w:rPr>
          <w:rFonts w:asciiTheme="minorHAnsi" w:hAnsiTheme="minorHAnsi" w:cstheme="minorHAnsi"/>
          <w:lang w:val="ru-RU"/>
        </w:rPr>
        <w:t xml:space="preserve"> </w:t>
      </w:r>
      <w:r w:rsidRPr="00C9415A">
        <w:rPr>
          <w:rFonts w:asciiTheme="minorHAnsi" w:hAnsiTheme="minorHAnsi" w:cstheme="minorHAnsi"/>
          <w:lang w:val="ru-RU"/>
        </w:rPr>
        <w:t>разработка мероприятий по их улучшению.</w:t>
      </w:r>
    </w:p>
    <w:p w14:paraId="47767328" w14:textId="3F1D8A5A" w:rsidR="003B2F97" w:rsidRPr="00C9415A" w:rsidRDefault="003B2F97" w:rsidP="00CC775E">
      <w:pPr>
        <w:pStyle w:val="a4"/>
        <w:numPr>
          <w:ilvl w:val="0"/>
          <w:numId w:val="13"/>
        </w:numPr>
        <w:jc w:val="both"/>
        <w:rPr>
          <w:rFonts w:asciiTheme="minorHAnsi" w:hAnsiTheme="minorHAnsi" w:cstheme="minorHAnsi"/>
          <w:lang w:val="ru-RU"/>
        </w:rPr>
      </w:pPr>
      <w:r w:rsidRPr="00C9415A">
        <w:rPr>
          <w:rFonts w:asciiTheme="minorHAnsi" w:hAnsiTheme="minorHAnsi" w:cstheme="minorHAnsi"/>
          <w:lang w:val="ru-RU"/>
        </w:rPr>
        <w:t>Управление полным жизненным циклом всех политик,</w:t>
      </w:r>
      <w:r w:rsidR="00C9415A" w:rsidRPr="00C9415A">
        <w:rPr>
          <w:rFonts w:asciiTheme="minorHAnsi" w:hAnsiTheme="minorHAnsi" w:cstheme="minorHAnsi"/>
          <w:lang w:val="ru-RU"/>
        </w:rPr>
        <w:t xml:space="preserve"> </w:t>
      </w:r>
      <w:r w:rsidRPr="00C9415A">
        <w:rPr>
          <w:rFonts w:asciiTheme="minorHAnsi" w:hAnsiTheme="minorHAnsi" w:cstheme="minorHAnsi"/>
          <w:lang w:val="ru-RU"/>
        </w:rPr>
        <w:t>стандартов и регламентов организации.</w:t>
      </w:r>
    </w:p>
    <w:p w14:paraId="262C9BC7" w14:textId="6EE19E77" w:rsidR="003B2F97" w:rsidRPr="00C9415A" w:rsidRDefault="003B2F97" w:rsidP="00CC775E">
      <w:pPr>
        <w:jc w:val="both"/>
        <w:rPr>
          <w:rFonts w:asciiTheme="minorHAnsi" w:hAnsiTheme="minorHAnsi" w:cstheme="minorHAnsi"/>
          <w:b/>
          <w:lang w:val="ru-RU"/>
        </w:rPr>
      </w:pPr>
      <w:r w:rsidRPr="00E80953">
        <w:rPr>
          <w:rFonts w:asciiTheme="minorHAnsi" w:hAnsiTheme="minorHAnsi" w:cstheme="minorHAnsi"/>
          <w:b/>
          <w:highlight w:val="cyan"/>
          <w:lang w:val="ru-RU"/>
        </w:rPr>
        <w:t>Управление персональными данными</w:t>
      </w:r>
    </w:p>
    <w:p w14:paraId="1860D765" w14:textId="60892CD2" w:rsidR="003B2F97" w:rsidRPr="00C9415A" w:rsidRDefault="003B2F97" w:rsidP="00CC775E">
      <w:pPr>
        <w:pStyle w:val="a4"/>
        <w:numPr>
          <w:ilvl w:val="0"/>
          <w:numId w:val="14"/>
        </w:numPr>
        <w:jc w:val="both"/>
        <w:rPr>
          <w:rFonts w:asciiTheme="minorHAnsi" w:hAnsiTheme="minorHAnsi" w:cstheme="minorHAnsi"/>
          <w:lang w:val="ru-RU"/>
        </w:rPr>
      </w:pPr>
      <w:r w:rsidRPr="00C9415A">
        <w:rPr>
          <w:rFonts w:asciiTheme="minorHAnsi" w:hAnsiTheme="minorHAnsi" w:cstheme="minorHAnsi"/>
          <w:lang w:val="ru-RU"/>
        </w:rPr>
        <w:t>Инвентаризация процессов обработки персональных данных.</w:t>
      </w:r>
    </w:p>
    <w:p w14:paraId="5633F6B6" w14:textId="09895C38" w:rsidR="003B2F97" w:rsidRPr="00C9415A" w:rsidRDefault="003B2F97" w:rsidP="00CC775E">
      <w:pPr>
        <w:pStyle w:val="a4"/>
        <w:numPr>
          <w:ilvl w:val="0"/>
          <w:numId w:val="14"/>
        </w:numPr>
        <w:jc w:val="both"/>
        <w:rPr>
          <w:rFonts w:asciiTheme="minorHAnsi" w:hAnsiTheme="minorHAnsi" w:cstheme="minorHAnsi"/>
          <w:lang w:val="ru-RU"/>
        </w:rPr>
      </w:pPr>
      <w:r w:rsidRPr="00C9415A">
        <w:rPr>
          <w:rFonts w:asciiTheme="minorHAnsi" w:hAnsiTheme="minorHAnsi" w:cstheme="minorHAnsi"/>
          <w:lang w:val="ru-RU"/>
        </w:rPr>
        <w:t>Структурированный подход к управлению процессами.</w:t>
      </w:r>
    </w:p>
    <w:p w14:paraId="228C86BA" w14:textId="75A38158" w:rsidR="003B2F97" w:rsidRPr="00C9415A" w:rsidRDefault="003B2F97" w:rsidP="00CC775E">
      <w:pPr>
        <w:pStyle w:val="a4"/>
        <w:numPr>
          <w:ilvl w:val="0"/>
          <w:numId w:val="14"/>
        </w:numPr>
        <w:jc w:val="both"/>
        <w:rPr>
          <w:rFonts w:asciiTheme="minorHAnsi" w:hAnsiTheme="minorHAnsi" w:cstheme="minorHAnsi"/>
          <w:lang w:val="ru-RU"/>
        </w:rPr>
      </w:pPr>
      <w:r w:rsidRPr="00C9415A">
        <w:rPr>
          <w:rFonts w:asciiTheme="minorHAnsi" w:hAnsiTheme="minorHAnsi" w:cstheme="minorHAnsi"/>
          <w:lang w:val="ru-RU"/>
        </w:rPr>
        <w:t>Соответствие требованиям законодательства.</w:t>
      </w:r>
    </w:p>
    <w:p w14:paraId="0419428C" w14:textId="1CA6053B" w:rsidR="003B2F97" w:rsidRPr="00C9415A" w:rsidRDefault="003B2F97" w:rsidP="00CC775E">
      <w:pPr>
        <w:pStyle w:val="a4"/>
        <w:numPr>
          <w:ilvl w:val="0"/>
          <w:numId w:val="14"/>
        </w:numPr>
        <w:jc w:val="both"/>
        <w:rPr>
          <w:rFonts w:asciiTheme="minorHAnsi" w:hAnsiTheme="minorHAnsi" w:cstheme="minorHAnsi"/>
          <w:lang w:val="ru-RU"/>
        </w:rPr>
      </w:pPr>
      <w:r w:rsidRPr="00C9415A">
        <w:rPr>
          <w:rFonts w:asciiTheme="minorHAnsi" w:hAnsiTheme="minorHAnsi" w:cstheme="minorHAnsi"/>
          <w:lang w:val="ru-RU"/>
        </w:rPr>
        <w:t>Поддержка существующих бизнес-процессов.</w:t>
      </w:r>
    </w:p>
    <w:p w14:paraId="581AB872" w14:textId="28237071" w:rsidR="003B2F97" w:rsidRPr="00C9415A" w:rsidRDefault="003B2F97" w:rsidP="00CC775E">
      <w:pPr>
        <w:pStyle w:val="a4"/>
        <w:numPr>
          <w:ilvl w:val="0"/>
          <w:numId w:val="14"/>
        </w:numPr>
        <w:jc w:val="both"/>
        <w:rPr>
          <w:rFonts w:asciiTheme="minorHAnsi" w:hAnsiTheme="minorHAnsi" w:cstheme="minorHAnsi"/>
          <w:lang w:val="ru-RU"/>
        </w:rPr>
      </w:pPr>
      <w:r w:rsidRPr="00C9415A">
        <w:rPr>
          <w:rFonts w:asciiTheme="minorHAnsi" w:hAnsiTheme="minorHAnsi" w:cstheme="minorHAnsi"/>
          <w:lang w:val="ru-RU"/>
        </w:rPr>
        <w:t xml:space="preserve">Выявление и оценка рисков для субъектов </w:t>
      </w:r>
      <w:proofErr w:type="spellStart"/>
      <w:r w:rsidRPr="00C9415A">
        <w:rPr>
          <w:rFonts w:asciiTheme="minorHAnsi" w:hAnsiTheme="minorHAnsi" w:cstheme="minorHAnsi"/>
          <w:lang w:val="ru-RU"/>
        </w:rPr>
        <w:t>ПДн</w:t>
      </w:r>
      <w:proofErr w:type="spellEnd"/>
      <w:r w:rsidRPr="00C9415A">
        <w:rPr>
          <w:rFonts w:asciiTheme="minorHAnsi" w:hAnsiTheme="minorHAnsi" w:cstheme="minorHAnsi"/>
          <w:lang w:val="ru-RU"/>
        </w:rPr>
        <w:t xml:space="preserve"> и компании.</w:t>
      </w:r>
    </w:p>
    <w:p w14:paraId="1422C11D" w14:textId="729D67E1" w:rsidR="003B2F97" w:rsidRPr="00C9415A" w:rsidRDefault="003B2F97" w:rsidP="00CC775E">
      <w:pPr>
        <w:pStyle w:val="a4"/>
        <w:numPr>
          <w:ilvl w:val="0"/>
          <w:numId w:val="14"/>
        </w:numPr>
        <w:jc w:val="both"/>
        <w:rPr>
          <w:rFonts w:asciiTheme="minorHAnsi" w:hAnsiTheme="minorHAnsi" w:cstheme="minorHAnsi"/>
          <w:lang w:val="ru-RU"/>
        </w:rPr>
      </w:pPr>
      <w:r w:rsidRPr="00C9415A">
        <w:rPr>
          <w:rFonts w:asciiTheme="minorHAnsi" w:hAnsiTheme="minorHAnsi" w:cstheme="minorHAnsi"/>
          <w:lang w:val="ru-RU"/>
        </w:rPr>
        <w:t>Управление потоками данных.</w:t>
      </w:r>
    </w:p>
    <w:p w14:paraId="2DCC78D0" w14:textId="00F679E6" w:rsidR="003B2F97" w:rsidRPr="00C9415A" w:rsidRDefault="003B2F97" w:rsidP="00CC775E">
      <w:pPr>
        <w:pStyle w:val="a4"/>
        <w:numPr>
          <w:ilvl w:val="0"/>
          <w:numId w:val="14"/>
        </w:numPr>
        <w:jc w:val="both"/>
        <w:rPr>
          <w:rFonts w:asciiTheme="minorHAnsi" w:hAnsiTheme="minorHAnsi" w:cstheme="minorHAnsi"/>
          <w:lang w:val="ru-RU"/>
        </w:rPr>
      </w:pPr>
      <w:r w:rsidRPr="00C9415A">
        <w:rPr>
          <w:rFonts w:asciiTheme="minorHAnsi" w:hAnsiTheme="minorHAnsi" w:cstheme="minorHAnsi"/>
          <w:lang w:val="ru-RU"/>
        </w:rPr>
        <w:t>Контроль ознакомления сотрудниками с документацией по</w:t>
      </w:r>
      <w:r w:rsidR="00C9415A" w:rsidRPr="00C9415A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C9415A">
        <w:rPr>
          <w:rFonts w:asciiTheme="minorHAnsi" w:hAnsiTheme="minorHAnsi" w:cstheme="minorHAnsi"/>
          <w:lang w:val="ru-RU"/>
        </w:rPr>
        <w:t>ПДн</w:t>
      </w:r>
      <w:proofErr w:type="spellEnd"/>
      <w:r w:rsidRPr="00C9415A">
        <w:rPr>
          <w:rFonts w:asciiTheme="minorHAnsi" w:hAnsiTheme="minorHAnsi" w:cstheme="minorHAnsi"/>
          <w:lang w:val="ru-RU"/>
        </w:rPr>
        <w:t>.</w:t>
      </w:r>
    </w:p>
    <w:p w14:paraId="147DA7DF" w14:textId="352EE537" w:rsidR="003A4C3B" w:rsidRDefault="003A4C3B" w:rsidP="00CC775E">
      <w:pPr>
        <w:jc w:val="both"/>
        <w:rPr>
          <w:rFonts w:asciiTheme="minorHAnsi" w:hAnsiTheme="minorHAnsi" w:cstheme="minorHAnsi"/>
          <w:b/>
          <w:lang w:val="ru-RU"/>
        </w:rPr>
      </w:pPr>
    </w:p>
    <w:p w14:paraId="6A6634B2" w14:textId="1CE431D9" w:rsidR="00BA3F79" w:rsidRPr="00473418" w:rsidRDefault="00BA3F79" w:rsidP="00CC775E">
      <w:pPr>
        <w:spacing w:after="120"/>
        <w:jc w:val="both"/>
        <w:rPr>
          <w:rFonts w:asciiTheme="minorHAnsi" w:eastAsia="Verdana" w:hAnsiTheme="minorHAnsi" w:cstheme="minorHAnsi"/>
          <w:lang w:val="ru-RU"/>
        </w:rPr>
      </w:pPr>
      <w:r w:rsidRPr="00473418">
        <w:rPr>
          <w:rFonts w:asciiTheme="minorHAnsi" w:eastAsia="Verdana" w:hAnsiTheme="minorHAnsi" w:cstheme="minorHAnsi"/>
          <w:lang w:val="ru-RU"/>
        </w:rPr>
        <w:t>Целевые аудитории продукта</w:t>
      </w:r>
      <w:r w:rsidR="00473418" w:rsidRPr="00473418">
        <w:rPr>
          <w:rFonts w:asciiTheme="minorHAnsi" w:eastAsia="Verdana" w:hAnsiTheme="minorHAnsi" w:cstheme="minorHAnsi"/>
          <w:lang w:val="ru-RU"/>
        </w:rPr>
        <w:t>:</w:t>
      </w:r>
    </w:p>
    <w:p w14:paraId="26D59F56" w14:textId="2BCA4666" w:rsidR="00BA3F79" w:rsidRPr="00473418" w:rsidRDefault="00BA3F79" w:rsidP="00CC775E">
      <w:pPr>
        <w:pStyle w:val="a4"/>
        <w:numPr>
          <w:ilvl w:val="0"/>
          <w:numId w:val="15"/>
        </w:numPr>
        <w:spacing w:after="120"/>
        <w:jc w:val="both"/>
        <w:rPr>
          <w:rFonts w:asciiTheme="minorHAnsi" w:eastAsia="Verdana" w:hAnsiTheme="minorHAnsi" w:cstheme="minorHAnsi"/>
          <w:lang w:val="ru-RU"/>
        </w:rPr>
      </w:pPr>
      <w:r w:rsidRPr="00473418">
        <w:rPr>
          <w:rFonts w:asciiTheme="minorHAnsi" w:eastAsia="Verdana" w:hAnsiTheme="minorHAnsi" w:cstheme="minorHAnsi"/>
          <w:lang w:val="ru-RU"/>
        </w:rPr>
        <w:t>Подразделения управления рисками, внутренним аудитом, внутренним контролем, комплаенс</w:t>
      </w:r>
      <w:r w:rsidR="00C12810">
        <w:rPr>
          <w:rFonts w:asciiTheme="minorHAnsi" w:eastAsia="Verdana" w:hAnsiTheme="minorHAnsi" w:cstheme="minorHAnsi"/>
          <w:lang w:val="ru-RU"/>
        </w:rPr>
        <w:t>-подразделения</w:t>
      </w:r>
      <w:r w:rsidRPr="00473418">
        <w:rPr>
          <w:rFonts w:asciiTheme="minorHAnsi" w:eastAsia="Verdana" w:hAnsiTheme="minorHAnsi" w:cstheme="minorHAnsi"/>
          <w:lang w:val="ru-RU"/>
        </w:rPr>
        <w:t>.</w:t>
      </w:r>
    </w:p>
    <w:p w14:paraId="6C4E5F8F" w14:textId="6F62EA78" w:rsidR="00BA3F79" w:rsidRPr="00473418" w:rsidRDefault="00BA3F79" w:rsidP="00CC775E">
      <w:pPr>
        <w:pStyle w:val="a4"/>
        <w:numPr>
          <w:ilvl w:val="0"/>
          <w:numId w:val="15"/>
        </w:numPr>
        <w:jc w:val="both"/>
        <w:rPr>
          <w:rFonts w:asciiTheme="minorHAnsi" w:hAnsiTheme="minorHAnsi" w:cstheme="minorHAnsi"/>
          <w:i/>
          <w:iCs/>
          <w:u w:val="single"/>
          <w:lang w:val="ru-RU"/>
        </w:rPr>
      </w:pPr>
      <w:r w:rsidRPr="00473418">
        <w:rPr>
          <w:rFonts w:asciiTheme="minorHAnsi" w:eastAsia="Verdana" w:hAnsiTheme="minorHAnsi" w:cstheme="minorHAnsi"/>
          <w:i/>
          <w:lang w:val="ru-RU"/>
        </w:rPr>
        <w:t xml:space="preserve">В категории </w:t>
      </w:r>
      <w:r w:rsidR="00473418" w:rsidRPr="00473418">
        <w:rPr>
          <w:rFonts w:asciiTheme="minorHAnsi" w:eastAsia="Verdana" w:hAnsiTheme="minorHAnsi" w:cstheme="minorHAnsi"/>
          <w:i/>
          <w:lang w:val="ru-RU"/>
        </w:rPr>
        <w:t>У</w:t>
      </w:r>
      <w:r w:rsidRPr="00473418">
        <w:rPr>
          <w:rFonts w:asciiTheme="minorHAnsi" w:eastAsia="Verdana" w:hAnsiTheme="minorHAnsi" w:cstheme="minorHAnsi"/>
          <w:i/>
          <w:lang w:val="ru-RU"/>
        </w:rPr>
        <w:t>правлени</w:t>
      </w:r>
      <w:r w:rsidR="00473418" w:rsidRPr="00473418">
        <w:rPr>
          <w:rFonts w:asciiTheme="minorHAnsi" w:eastAsia="Verdana" w:hAnsiTheme="minorHAnsi" w:cstheme="minorHAnsi"/>
          <w:i/>
          <w:lang w:val="ru-RU"/>
        </w:rPr>
        <w:t>е</w:t>
      </w:r>
      <w:r w:rsidRPr="00473418">
        <w:rPr>
          <w:rFonts w:asciiTheme="minorHAnsi" w:eastAsia="Verdana" w:hAnsiTheme="minorHAnsi" w:cstheme="minorHAnsi"/>
          <w:i/>
          <w:lang w:val="ru-RU"/>
        </w:rPr>
        <w:t xml:space="preserve"> персональными данными:</w:t>
      </w:r>
      <w:r w:rsidRPr="00473418">
        <w:rPr>
          <w:rFonts w:asciiTheme="minorHAnsi" w:eastAsia="Verdana" w:hAnsiTheme="minorHAnsi" w:cstheme="minorHAnsi"/>
          <w:lang w:val="ru-RU"/>
        </w:rPr>
        <w:t xml:space="preserve"> юридическ</w:t>
      </w:r>
      <w:r w:rsidR="00473418" w:rsidRPr="00473418">
        <w:rPr>
          <w:rFonts w:asciiTheme="minorHAnsi" w:eastAsia="Verdana" w:hAnsiTheme="minorHAnsi" w:cstheme="minorHAnsi"/>
          <w:lang w:val="ru-RU"/>
        </w:rPr>
        <w:t>ие</w:t>
      </w:r>
      <w:r w:rsidRPr="00473418">
        <w:rPr>
          <w:rFonts w:asciiTheme="minorHAnsi" w:eastAsia="Verdana" w:hAnsiTheme="minorHAnsi" w:cstheme="minorHAnsi"/>
          <w:lang w:val="ru-RU"/>
        </w:rPr>
        <w:t xml:space="preserve"> подразделени</w:t>
      </w:r>
      <w:r w:rsidR="00473418" w:rsidRPr="00473418">
        <w:rPr>
          <w:rFonts w:asciiTheme="minorHAnsi" w:eastAsia="Verdana" w:hAnsiTheme="minorHAnsi" w:cstheme="minorHAnsi"/>
          <w:lang w:val="ru-RU"/>
        </w:rPr>
        <w:t>я</w:t>
      </w:r>
      <w:r w:rsidRPr="00473418">
        <w:rPr>
          <w:rFonts w:asciiTheme="minorHAnsi" w:eastAsia="Verdana" w:hAnsiTheme="minorHAnsi" w:cstheme="minorHAnsi"/>
          <w:lang w:val="ru-RU"/>
        </w:rPr>
        <w:t>, комплаенс-подразделени</w:t>
      </w:r>
      <w:r w:rsidR="00473418" w:rsidRPr="00473418">
        <w:rPr>
          <w:rFonts w:asciiTheme="minorHAnsi" w:eastAsia="Verdana" w:hAnsiTheme="minorHAnsi" w:cstheme="minorHAnsi"/>
          <w:lang w:val="ru-RU"/>
        </w:rPr>
        <w:t>я</w:t>
      </w:r>
      <w:r w:rsidRPr="00473418">
        <w:rPr>
          <w:rFonts w:asciiTheme="minorHAnsi" w:eastAsia="Verdana" w:hAnsiTheme="minorHAnsi" w:cstheme="minorHAnsi"/>
          <w:lang w:val="ru-RU"/>
        </w:rPr>
        <w:t>, подразделени</w:t>
      </w:r>
      <w:r w:rsidR="00473418" w:rsidRPr="00473418">
        <w:rPr>
          <w:rFonts w:asciiTheme="minorHAnsi" w:eastAsia="Verdana" w:hAnsiTheme="minorHAnsi" w:cstheme="minorHAnsi"/>
          <w:lang w:val="ru-RU"/>
        </w:rPr>
        <w:t>я</w:t>
      </w:r>
      <w:r w:rsidRPr="00473418">
        <w:rPr>
          <w:rFonts w:asciiTheme="minorHAnsi" w:eastAsia="Verdana" w:hAnsiTheme="minorHAnsi" w:cstheme="minorHAnsi"/>
          <w:lang w:val="ru-RU"/>
        </w:rPr>
        <w:t xml:space="preserve"> информационной безопасности, подразделени</w:t>
      </w:r>
      <w:r w:rsidR="00473418" w:rsidRPr="00473418">
        <w:rPr>
          <w:rFonts w:asciiTheme="minorHAnsi" w:eastAsia="Verdana" w:hAnsiTheme="minorHAnsi" w:cstheme="minorHAnsi"/>
          <w:lang w:val="ru-RU"/>
        </w:rPr>
        <w:t>я</w:t>
      </w:r>
      <w:r w:rsidRPr="00473418">
        <w:rPr>
          <w:rFonts w:asciiTheme="minorHAnsi" w:eastAsia="Verdana" w:hAnsiTheme="minorHAnsi" w:cstheme="minorHAnsi"/>
          <w:lang w:val="ru-RU"/>
        </w:rPr>
        <w:t xml:space="preserve"> </w:t>
      </w:r>
      <w:r w:rsidRPr="00473418">
        <w:rPr>
          <w:rFonts w:asciiTheme="minorHAnsi" w:eastAsia="Verdana" w:hAnsiTheme="minorHAnsi" w:cstheme="minorHAnsi"/>
        </w:rPr>
        <w:t>IT</w:t>
      </w:r>
      <w:r w:rsidRPr="00473418">
        <w:rPr>
          <w:rFonts w:asciiTheme="minorHAnsi" w:eastAsia="Verdana" w:hAnsiTheme="minorHAnsi" w:cstheme="minorHAnsi"/>
          <w:lang w:val="ru-RU"/>
        </w:rPr>
        <w:t xml:space="preserve">, </w:t>
      </w:r>
      <w:r w:rsidRPr="00473418">
        <w:rPr>
          <w:rFonts w:asciiTheme="minorHAnsi" w:eastAsia="Verdana" w:hAnsiTheme="minorHAnsi" w:cstheme="minorHAnsi"/>
        </w:rPr>
        <w:t>HR</w:t>
      </w:r>
      <w:r w:rsidRPr="00473418">
        <w:rPr>
          <w:rFonts w:asciiTheme="minorHAnsi" w:eastAsia="Verdana" w:hAnsiTheme="minorHAnsi" w:cstheme="minorHAnsi"/>
          <w:lang w:val="ru-RU"/>
        </w:rPr>
        <w:t>.</w:t>
      </w:r>
    </w:p>
    <w:p w14:paraId="3703C627" w14:textId="77777777" w:rsidR="00BA3F79" w:rsidRDefault="00BA3F79" w:rsidP="00CC775E">
      <w:pPr>
        <w:jc w:val="both"/>
        <w:rPr>
          <w:rFonts w:asciiTheme="minorHAnsi" w:hAnsiTheme="minorHAnsi" w:cstheme="minorHAnsi"/>
          <w:b/>
          <w:lang w:val="ru-RU"/>
        </w:rPr>
      </w:pPr>
    </w:p>
    <w:p w14:paraId="530D5A7E" w14:textId="3BEF1825" w:rsidR="00A1696C" w:rsidRPr="00FF6EC3" w:rsidRDefault="00EC7FA0" w:rsidP="00CC775E">
      <w:pPr>
        <w:spacing w:after="120"/>
        <w:jc w:val="both"/>
        <w:rPr>
          <w:rFonts w:asciiTheme="majorHAnsi" w:hAnsiTheme="majorHAnsi" w:cstheme="majorHAnsi"/>
          <w:sz w:val="26"/>
          <w:szCs w:val="26"/>
          <w:lang w:val="ru-RU"/>
        </w:rPr>
      </w:pPr>
      <w:r w:rsidRPr="00FF6EC3">
        <w:rPr>
          <w:rFonts w:asciiTheme="majorHAnsi" w:hAnsiTheme="majorHAnsi" w:cstheme="majorHAnsi"/>
          <w:sz w:val="26"/>
          <w:szCs w:val="26"/>
          <w:lang w:val="ru-RU"/>
        </w:rPr>
        <w:t>Цели</w:t>
      </w:r>
      <w:r w:rsidR="00A1696C" w:rsidRPr="00FF6EC3">
        <w:rPr>
          <w:rFonts w:asciiTheme="majorHAnsi" w:hAnsiTheme="majorHAnsi" w:cstheme="majorHAnsi"/>
          <w:sz w:val="26"/>
          <w:szCs w:val="26"/>
        </w:rPr>
        <w:t xml:space="preserve"> </w:t>
      </w:r>
      <w:r w:rsidR="00A1696C" w:rsidRPr="00FF6EC3">
        <w:rPr>
          <w:rFonts w:asciiTheme="majorHAnsi" w:hAnsiTheme="majorHAnsi" w:cstheme="majorHAnsi"/>
          <w:sz w:val="26"/>
          <w:szCs w:val="26"/>
          <w:lang w:val="ru-RU"/>
        </w:rPr>
        <w:t>исследования</w:t>
      </w:r>
    </w:p>
    <w:p w14:paraId="44BA39E5" w14:textId="5EF50AF4" w:rsidR="000310EB" w:rsidRDefault="000310EB" w:rsidP="00CC775E">
      <w:pPr>
        <w:pStyle w:val="a4"/>
        <w:numPr>
          <w:ilvl w:val="0"/>
          <w:numId w:val="6"/>
        </w:numPr>
        <w:jc w:val="both"/>
        <w:rPr>
          <w:rFonts w:asciiTheme="minorHAnsi" w:hAnsiTheme="minorHAnsi" w:cstheme="minorHAnsi"/>
          <w:lang w:val="ru-RU"/>
        </w:rPr>
      </w:pPr>
      <w:r w:rsidRPr="000310EB">
        <w:rPr>
          <w:rFonts w:asciiTheme="minorHAnsi" w:hAnsiTheme="minorHAnsi" w:cstheme="minorHAnsi"/>
          <w:lang w:val="ru-RU"/>
        </w:rPr>
        <w:lastRenderedPageBreak/>
        <w:t>Оцен</w:t>
      </w:r>
      <w:r>
        <w:rPr>
          <w:rFonts w:asciiTheme="minorHAnsi" w:hAnsiTheme="minorHAnsi" w:cstheme="minorHAnsi"/>
          <w:lang w:val="ru-RU"/>
        </w:rPr>
        <w:t>ка</w:t>
      </w:r>
      <w:r w:rsidRPr="000310EB">
        <w:rPr>
          <w:rFonts w:asciiTheme="minorHAnsi" w:hAnsiTheme="minorHAnsi" w:cstheme="minorHAnsi"/>
          <w:lang w:val="ru-RU"/>
        </w:rPr>
        <w:t xml:space="preserve"> </w:t>
      </w:r>
      <w:r w:rsidR="00816695">
        <w:rPr>
          <w:rFonts w:asciiTheme="minorHAnsi" w:hAnsiTheme="minorHAnsi" w:cstheme="minorHAnsi"/>
          <w:lang w:val="ru-RU"/>
        </w:rPr>
        <w:t>рынка</w:t>
      </w:r>
      <w:r w:rsidRPr="000310EB">
        <w:rPr>
          <w:rFonts w:asciiTheme="minorHAnsi" w:hAnsiTheme="minorHAnsi" w:cstheme="minorHAnsi"/>
          <w:lang w:val="ru-RU"/>
        </w:rPr>
        <w:t xml:space="preserve"> </w:t>
      </w:r>
      <w:r w:rsidR="004C1A59">
        <w:rPr>
          <w:rFonts w:asciiTheme="minorHAnsi" w:hAnsiTheme="minorHAnsi" w:cstheme="minorHAnsi"/>
          <w:lang w:val="en-US"/>
        </w:rPr>
        <w:t>GRC</w:t>
      </w:r>
      <w:r w:rsidR="00816695">
        <w:rPr>
          <w:rFonts w:asciiTheme="minorHAnsi" w:hAnsiTheme="minorHAnsi" w:cstheme="minorHAnsi"/>
          <w:lang w:val="ru-RU"/>
        </w:rPr>
        <w:t>-</w:t>
      </w:r>
      <w:r w:rsidR="004C1A59">
        <w:rPr>
          <w:rFonts w:asciiTheme="minorHAnsi" w:hAnsiTheme="minorHAnsi" w:cstheme="minorHAnsi"/>
          <w:lang w:val="ru-RU"/>
        </w:rPr>
        <w:t>платформ</w:t>
      </w:r>
      <w:r w:rsidRPr="000310EB">
        <w:rPr>
          <w:rFonts w:asciiTheme="minorHAnsi" w:hAnsiTheme="minorHAnsi" w:cstheme="minorHAnsi"/>
          <w:lang w:val="ru-RU"/>
        </w:rPr>
        <w:t xml:space="preserve"> в России</w:t>
      </w:r>
      <w:r w:rsidR="00816695">
        <w:rPr>
          <w:rFonts w:asciiTheme="minorHAnsi" w:hAnsiTheme="minorHAnsi" w:cstheme="minorHAnsi"/>
          <w:lang w:val="ru-RU"/>
        </w:rPr>
        <w:t xml:space="preserve">: </w:t>
      </w:r>
      <w:r w:rsidR="001229A9" w:rsidRPr="000310EB">
        <w:rPr>
          <w:rFonts w:asciiTheme="minorHAnsi" w:hAnsiTheme="minorHAnsi" w:cstheme="minorHAnsi"/>
          <w:lang w:val="ru-RU"/>
        </w:rPr>
        <w:t xml:space="preserve">объем </w:t>
      </w:r>
      <w:r w:rsidR="001229A9">
        <w:rPr>
          <w:rFonts w:asciiTheme="minorHAnsi" w:hAnsiTheme="minorHAnsi" w:cstheme="minorHAnsi"/>
          <w:lang w:val="ru-RU"/>
        </w:rPr>
        <w:t xml:space="preserve">и динамика </w:t>
      </w:r>
      <w:r w:rsidR="001229A9" w:rsidRPr="000310EB">
        <w:rPr>
          <w:rFonts w:asciiTheme="minorHAnsi" w:hAnsiTheme="minorHAnsi" w:cstheme="minorHAnsi"/>
          <w:lang w:val="ru-RU"/>
        </w:rPr>
        <w:t xml:space="preserve">рынка, </w:t>
      </w:r>
      <w:r w:rsidR="001229A9">
        <w:rPr>
          <w:rFonts w:asciiTheme="minorHAnsi" w:hAnsiTheme="minorHAnsi" w:cstheme="minorHAnsi"/>
          <w:lang w:val="ru-RU"/>
        </w:rPr>
        <w:t xml:space="preserve">факторы и барьеры развития, </w:t>
      </w:r>
      <w:r w:rsidR="001229A9" w:rsidRPr="000310EB">
        <w:rPr>
          <w:rFonts w:asciiTheme="minorHAnsi" w:hAnsiTheme="minorHAnsi" w:cstheme="minorHAnsi"/>
          <w:lang w:val="ru-RU"/>
        </w:rPr>
        <w:t xml:space="preserve">конкурентный ландшафт, </w:t>
      </w:r>
      <w:r w:rsidR="001229A9">
        <w:rPr>
          <w:rFonts w:asciiTheme="minorHAnsi" w:hAnsiTheme="minorHAnsi" w:cstheme="minorHAnsi"/>
          <w:lang w:val="ru-RU"/>
        </w:rPr>
        <w:t>ф</w:t>
      </w:r>
      <w:r w:rsidR="001229A9" w:rsidRPr="000310EB">
        <w:rPr>
          <w:rFonts w:asciiTheme="minorHAnsi" w:hAnsiTheme="minorHAnsi" w:cstheme="minorHAnsi"/>
          <w:lang w:val="ru-RU"/>
        </w:rPr>
        <w:t>ункционал и стоимост</w:t>
      </w:r>
      <w:r w:rsidR="001229A9">
        <w:rPr>
          <w:rFonts w:asciiTheme="minorHAnsi" w:hAnsiTheme="minorHAnsi" w:cstheme="minorHAnsi"/>
          <w:lang w:val="ru-RU"/>
        </w:rPr>
        <w:t>ь</w:t>
      </w:r>
      <w:r w:rsidR="001229A9" w:rsidRPr="000310EB">
        <w:rPr>
          <w:rFonts w:asciiTheme="minorHAnsi" w:hAnsiTheme="minorHAnsi" w:cstheme="minorHAnsi"/>
          <w:lang w:val="ru-RU"/>
        </w:rPr>
        <w:t xml:space="preserve"> лицензий</w:t>
      </w:r>
      <w:r w:rsidR="008C3A8E">
        <w:rPr>
          <w:rFonts w:asciiTheme="minorHAnsi" w:hAnsiTheme="minorHAnsi" w:cstheme="minorHAnsi"/>
          <w:lang w:val="ru-RU"/>
        </w:rPr>
        <w:t>;</w:t>
      </w:r>
    </w:p>
    <w:p w14:paraId="463DF79F" w14:textId="7C3BBE29" w:rsidR="002A27C5" w:rsidRPr="000310EB" w:rsidRDefault="008C3A8E" w:rsidP="00CC775E">
      <w:pPr>
        <w:pStyle w:val="a4"/>
        <w:numPr>
          <w:ilvl w:val="0"/>
          <w:numId w:val="6"/>
        </w:numPr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Определение потребностей клиентов </w:t>
      </w:r>
      <w:r w:rsidR="00412482">
        <w:rPr>
          <w:rFonts w:asciiTheme="minorHAnsi" w:hAnsiTheme="minorHAnsi" w:cstheme="minorHAnsi"/>
          <w:lang w:val="ru-RU"/>
        </w:rPr>
        <w:t>относительно</w:t>
      </w:r>
      <w:r w:rsidRPr="008C3A8E">
        <w:rPr>
          <w:rFonts w:asciiTheme="minorHAnsi" w:hAnsiTheme="minorHAnsi" w:cstheme="minorHAnsi"/>
          <w:lang w:val="ru-RU"/>
        </w:rPr>
        <w:t xml:space="preserve"> функционала решений в области GRC</w:t>
      </w:r>
      <w:r w:rsidR="00412482">
        <w:rPr>
          <w:rFonts w:asciiTheme="minorHAnsi" w:hAnsiTheme="minorHAnsi" w:cstheme="minorHAnsi"/>
          <w:lang w:val="ru-RU"/>
        </w:rPr>
        <w:t xml:space="preserve">, драйверов и барьеров </w:t>
      </w:r>
      <w:r w:rsidR="007A1CD4">
        <w:rPr>
          <w:rFonts w:asciiTheme="minorHAnsi" w:hAnsiTheme="minorHAnsi" w:cstheme="minorHAnsi"/>
          <w:lang w:val="ru-RU"/>
        </w:rPr>
        <w:t xml:space="preserve">внедрения </w:t>
      </w:r>
      <w:r w:rsidR="007A1CD4">
        <w:rPr>
          <w:rFonts w:asciiTheme="minorHAnsi" w:hAnsiTheme="minorHAnsi" w:cstheme="minorHAnsi"/>
          <w:lang w:val="en-US"/>
        </w:rPr>
        <w:t>GRC</w:t>
      </w:r>
      <w:r w:rsidR="007A1CD4">
        <w:rPr>
          <w:rFonts w:asciiTheme="minorHAnsi" w:hAnsiTheme="minorHAnsi" w:cstheme="minorHAnsi"/>
          <w:lang w:val="ru-RU"/>
        </w:rPr>
        <w:t>-платформ.</w:t>
      </w:r>
    </w:p>
    <w:p w14:paraId="3F2CB6EA" w14:textId="77777777" w:rsidR="004C1A59" w:rsidRDefault="004C1A59" w:rsidP="002A27C5">
      <w:pPr>
        <w:rPr>
          <w:rFonts w:asciiTheme="minorHAnsi" w:hAnsiTheme="minorHAnsi" w:cstheme="minorHAnsi"/>
          <w:lang w:val="ru-RU"/>
        </w:rPr>
      </w:pPr>
    </w:p>
    <w:p w14:paraId="78C3A31C" w14:textId="74256FD3" w:rsidR="00350F19" w:rsidRPr="00FF6EC3" w:rsidRDefault="000E32A0" w:rsidP="000E32A0">
      <w:pPr>
        <w:spacing w:after="120"/>
        <w:rPr>
          <w:rFonts w:asciiTheme="majorHAnsi" w:hAnsiTheme="majorHAnsi" w:cstheme="majorHAnsi"/>
          <w:sz w:val="26"/>
          <w:szCs w:val="26"/>
          <w:lang w:val="ru-RU"/>
        </w:rPr>
      </w:pPr>
      <w:r w:rsidRPr="00FF6EC3">
        <w:rPr>
          <w:rFonts w:asciiTheme="majorHAnsi" w:hAnsiTheme="majorHAnsi" w:cstheme="majorHAnsi"/>
          <w:sz w:val="26"/>
          <w:szCs w:val="26"/>
          <w:lang w:val="ru-RU"/>
        </w:rPr>
        <w:t>Этапность и методология</w:t>
      </w:r>
      <w:r w:rsidR="00350F19" w:rsidRPr="00FF6EC3">
        <w:rPr>
          <w:rFonts w:asciiTheme="majorHAnsi" w:hAnsiTheme="majorHAnsi" w:cstheme="majorHAnsi"/>
          <w:sz w:val="26"/>
          <w:szCs w:val="26"/>
          <w:lang w:val="ru-RU"/>
        </w:rPr>
        <w:t xml:space="preserve"> исследования</w:t>
      </w:r>
    </w:p>
    <w:p w14:paraId="57CD26D5" w14:textId="4145C5EA" w:rsidR="00350F19" w:rsidRPr="000E32A0" w:rsidRDefault="00350F19" w:rsidP="00CC775E">
      <w:pPr>
        <w:jc w:val="both"/>
        <w:rPr>
          <w:rFonts w:asciiTheme="minorHAnsi" w:hAnsiTheme="minorHAnsi" w:cstheme="minorHAnsi"/>
          <w:b/>
          <w:bCs/>
        </w:rPr>
      </w:pPr>
      <w:r w:rsidRPr="000E32A0">
        <w:rPr>
          <w:rFonts w:asciiTheme="minorHAnsi" w:hAnsiTheme="minorHAnsi" w:cstheme="minorHAnsi"/>
          <w:b/>
          <w:bCs/>
        </w:rPr>
        <w:t>Кабинетное исследование.</w:t>
      </w:r>
      <w:r w:rsidR="000E32A0">
        <w:rPr>
          <w:rFonts w:asciiTheme="minorHAnsi" w:hAnsiTheme="minorHAnsi" w:cstheme="minorHAnsi"/>
          <w:b/>
          <w:bCs/>
          <w:lang w:val="ru-RU"/>
        </w:rPr>
        <w:t xml:space="preserve"> </w:t>
      </w:r>
      <w:r w:rsidR="009456CB" w:rsidRPr="000E32A0">
        <w:rPr>
          <w:rFonts w:asciiTheme="minorHAnsi" w:hAnsiTheme="minorHAnsi" w:cstheme="minorHAnsi"/>
          <w:b/>
          <w:bCs/>
          <w:lang w:val="ru-RU"/>
        </w:rPr>
        <w:t>Оценка</w:t>
      </w:r>
      <w:r w:rsidRPr="000E32A0">
        <w:rPr>
          <w:rFonts w:asciiTheme="minorHAnsi" w:hAnsiTheme="minorHAnsi" w:cstheme="minorHAnsi"/>
          <w:b/>
          <w:bCs/>
        </w:rPr>
        <w:t xml:space="preserve"> рынка и </w:t>
      </w:r>
      <w:r w:rsidR="009456CB" w:rsidRPr="000E32A0">
        <w:rPr>
          <w:rFonts w:asciiTheme="minorHAnsi" w:hAnsiTheme="minorHAnsi" w:cstheme="minorHAnsi"/>
          <w:b/>
          <w:bCs/>
          <w:lang w:val="ru-RU"/>
        </w:rPr>
        <w:t xml:space="preserve">обзор </w:t>
      </w:r>
      <w:r w:rsidRPr="000E32A0">
        <w:rPr>
          <w:rFonts w:asciiTheme="minorHAnsi" w:hAnsiTheme="minorHAnsi" w:cstheme="minorHAnsi"/>
          <w:b/>
          <w:bCs/>
        </w:rPr>
        <w:t>конкурентов</w:t>
      </w:r>
    </w:p>
    <w:p w14:paraId="63D38E17" w14:textId="4A761734" w:rsidR="009456CB" w:rsidRDefault="000310EB" w:rsidP="00CC775E">
      <w:pPr>
        <w:jc w:val="both"/>
        <w:rPr>
          <w:rFonts w:asciiTheme="minorHAnsi" w:eastAsiaTheme="minorHAnsi" w:hAnsiTheme="minorHAnsi" w:cstheme="minorHAnsi"/>
          <w:i/>
          <w:iCs/>
          <w:color w:val="000000"/>
          <w:u w:val="single"/>
          <w:lang w:val="ru-RU" w:eastAsia="en-US"/>
        </w:rPr>
      </w:pPr>
      <w:r w:rsidRPr="00F707B5">
        <w:rPr>
          <w:rFonts w:asciiTheme="minorHAnsi" w:eastAsiaTheme="minorHAnsi" w:hAnsiTheme="minorHAnsi" w:cstheme="minorHAnsi"/>
          <w:i/>
          <w:iCs/>
          <w:color w:val="000000"/>
          <w:u w:val="single"/>
          <w:lang w:val="ru-RU" w:eastAsia="en-US"/>
        </w:rPr>
        <w:t>Расчет</w:t>
      </w:r>
      <w:r w:rsidR="009456CB" w:rsidRPr="00F707B5">
        <w:rPr>
          <w:rFonts w:asciiTheme="minorHAnsi" w:eastAsiaTheme="minorHAnsi" w:hAnsiTheme="minorHAnsi" w:cstheme="minorHAnsi"/>
          <w:i/>
          <w:iCs/>
          <w:color w:val="000000"/>
          <w:u w:val="single"/>
          <w:lang w:val="ru-RU" w:eastAsia="en-US"/>
        </w:rPr>
        <w:t xml:space="preserve"> </w:t>
      </w:r>
      <w:r w:rsidR="009456CB" w:rsidRPr="00F707B5">
        <w:rPr>
          <w:rFonts w:asciiTheme="minorHAnsi" w:hAnsiTheme="minorHAnsi" w:cstheme="minorHAnsi"/>
          <w:i/>
          <w:iCs/>
          <w:u w:val="single"/>
        </w:rPr>
        <w:t xml:space="preserve">объема рынка </w:t>
      </w:r>
      <w:r w:rsidR="001229A9">
        <w:rPr>
          <w:rFonts w:asciiTheme="minorHAnsi" w:eastAsiaTheme="minorHAnsi" w:hAnsiTheme="minorHAnsi" w:cstheme="minorHAnsi"/>
          <w:i/>
          <w:iCs/>
          <w:color w:val="000000"/>
          <w:u w:val="single"/>
          <w:lang w:val="en-US" w:eastAsia="en-US"/>
        </w:rPr>
        <w:t>GRC</w:t>
      </w:r>
      <w:r w:rsidR="0030059A" w:rsidRPr="00F707B5">
        <w:rPr>
          <w:rFonts w:asciiTheme="minorHAnsi" w:eastAsiaTheme="minorHAnsi" w:hAnsiTheme="minorHAnsi" w:cstheme="minorHAnsi"/>
          <w:i/>
          <w:iCs/>
          <w:color w:val="000000"/>
          <w:u w:val="single"/>
          <w:lang w:val="ru-RU" w:eastAsia="en-US"/>
        </w:rPr>
        <w:t xml:space="preserve">, обзор динамики рынка и факторов </w:t>
      </w:r>
      <w:r w:rsidR="001229A9">
        <w:rPr>
          <w:rFonts w:asciiTheme="minorHAnsi" w:eastAsiaTheme="minorHAnsi" w:hAnsiTheme="minorHAnsi" w:cstheme="minorHAnsi"/>
          <w:i/>
          <w:iCs/>
          <w:color w:val="000000"/>
          <w:u w:val="single"/>
          <w:lang w:val="ru-RU" w:eastAsia="en-US"/>
        </w:rPr>
        <w:t xml:space="preserve">и барьеров </w:t>
      </w:r>
      <w:r w:rsidR="0030059A" w:rsidRPr="00F707B5">
        <w:rPr>
          <w:rFonts w:asciiTheme="minorHAnsi" w:eastAsiaTheme="minorHAnsi" w:hAnsiTheme="minorHAnsi" w:cstheme="minorHAnsi"/>
          <w:i/>
          <w:iCs/>
          <w:color w:val="000000"/>
          <w:u w:val="single"/>
          <w:lang w:val="ru-RU" w:eastAsia="en-US"/>
        </w:rPr>
        <w:t xml:space="preserve">его развития. Оценка </w:t>
      </w:r>
      <w:r w:rsidR="009456CB" w:rsidRPr="00F707B5">
        <w:rPr>
          <w:rFonts w:asciiTheme="minorHAnsi" w:eastAsiaTheme="minorHAnsi" w:hAnsiTheme="minorHAnsi" w:cstheme="minorHAnsi"/>
          <w:i/>
          <w:iCs/>
          <w:color w:val="000000"/>
          <w:u w:val="single"/>
          <w:lang w:val="ru-RU" w:eastAsia="en-US"/>
        </w:rPr>
        <w:t>конкурентного ландшафта</w:t>
      </w:r>
      <w:r w:rsidR="0030059A" w:rsidRPr="00F707B5">
        <w:rPr>
          <w:rFonts w:asciiTheme="minorHAnsi" w:eastAsiaTheme="minorHAnsi" w:hAnsiTheme="minorHAnsi" w:cstheme="minorHAnsi"/>
          <w:i/>
          <w:iCs/>
          <w:color w:val="000000"/>
          <w:u w:val="single"/>
          <w:lang w:val="ru-RU" w:eastAsia="en-US"/>
        </w:rPr>
        <w:t>.</w:t>
      </w:r>
    </w:p>
    <w:p w14:paraId="2F65135D" w14:textId="77777777" w:rsidR="00914535" w:rsidRPr="00F707B5" w:rsidRDefault="00914535" w:rsidP="00CC775E">
      <w:pPr>
        <w:jc w:val="both"/>
        <w:rPr>
          <w:rFonts w:asciiTheme="minorHAnsi" w:hAnsiTheme="minorHAnsi" w:cstheme="minorHAnsi"/>
          <w:u w:val="single"/>
          <w:lang w:val="ru-RU"/>
        </w:rPr>
      </w:pPr>
    </w:p>
    <w:p w14:paraId="59C804EC" w14:textId="3097BFB8" w:rsidR="00350F19" w:rsidRDefault="00350F19" w:rsidP="00CC775E">
      <w:pPr>
        <w:pStyle w:val="Default"/>
        <w:numPr>
          <w:ilvl w:val="0"/>
          <w:numId w:val="3"/>
        </w:numPr>
        <w:spacing w:after="27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0E32A0">
        <w:rPr>
          <w:rFonts w:asciiTheme="minorHAnsi" w:hAnsiTheme="minorHAnsi" w:cstheme="minorHAnsi"/>
          <w:sz w:val="22"/>
          <w:szCs w:val="22"/>
        </w:rPr>
        <w:t xml:space="preserve">Анализ </w:t>
      </w:r>
      <w:r w:rsidR="00F707B5">
        <w:rPr>
          <w:rFonts w:asciiTheme="minorHAnsi" w:hAnsiTheme="minorHAnsi" w:cstheme="minorHAnsi"/>
          <w:sz w:val="22"/>
          <w:szCs w:val="22"/>
        </w:rPr>
        <w:t>открытых источников по теме</w:t>
      </w:r>
      <w:r w:rsidRPr="000E32A0">
        <w:rPr>
          <w:rFonts w:asciiTheme="minorHAnsi" w:hAnsiTheme="minorHAnsi" w:cstheme="minorHAnsi"/>
          <w:sz w:val="22"/>
          <w:szCs w:val="22"/>
        </w:rPr>
        <w:t xml:space="preserve"> </w:t>
      </w:r>
      <w:r w:rsidR="001229A9">
        <w:rPr>
          <w:rFonts w:asciiTheme="minorHAnsi" w:hAnsiTheme="minorHAnsi" w:cstheme="minorHAnsi"/>
          <w:sz w:val="22"/>
          <w:szCs w:val="22"/>
          <w:lang w:val="en-US"/>
        </w:rPr>
        <w:t>GRC</w:t>
      </w:r>
      <w:r w:rsidRPr="000E32A0">
        <w:rPr>
          <w:rFonts w:asciiTheme="minorHAnsi" w:hAnsiTheme="minorHAnsi" w:cstheme="minorHAnsi"/>
          <w:sz w:val="22"/>
          <w:szCs w:val="22"/>
        </w:rPr>
        <w:t>, в т.ч. прогнозы, факторы</w:t>
      </w:r>
      <w:r w:rsidR="001229A9">
        <w:rPr>
          <w:rFonts w:asciiTheme="minorHAnsi" w:hAnsiTheme="minorHAnsi" w:cstheme="minorHAnsi"/>
          <w:sz w:val="22"/>
          <w:szCs w:val="22"/>
        </w:rPr>
        <w:t xml:space="preserve"> и барьеры</w:t>
      </w:r>
      <w:r w:rsidRPr="000E32A0">
        <w:rPr>
          <w:rFonts w:asciiTheme="minorHAnsi" w:hAnsiTheme="minorHAnsi" w:cstheme="minorHAnsi"/>
          <w:sz w:val="22"/>
          <w:szCs w:val="22"/>
        </w:rPr>
        <w:t xml:space="preserve"> развития рынка</w:t>
      </w:r>
      <w:r w:rsidR="00F707B5">
        <w:rPr>
          <w:rFonts w:asciiTheme="minorHAnsi" w:hAnsiTheme="minorHAnsi" w:cstheme="minorHAnsi"/>
          <w:sz w:val="22"/>
          <w:szCs w:val="22"/>
        </w:rPr>
        <w:t>;</w:t>
      </w:r>
    </w:p>
    <w:p w14:paraId="4B5DA60D" w14:textId="486631CA" w:rsidR="0030059A" w:rsidRDefault="00CF7ABD" w:rsidP="00CC775E">
      <w:pPr>
        <w:pStyle w:val="Default"/>
        <w:numPr>
          <w:ilvl w:val="0"/>
          <w:numId w:val="3"/>
        </w:numPr>
        <w:spacing w:after="44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CF7ABD">
        <w:rPr>
          <w:rFonts w:asciiTheme="minorHAnsi" w:hAnsiTheme="minorHAnsi" w:cstheme="minorHAnsi"/>
          <w:i/>
          <w:sz w:val="22"/>
          <w:szCs w:val="22"/>
        </w:rPr>
        <w:t xml:space="preserve">Отдельно для </w:t>
      </w:r>
      <w:r w:rsidR="00E80953">
        <w:rPr>
          <w:rFonts w:asciiTheme="minorHAnsi" w:hAnsiTheme="minorHAnsi" w:cstheme="minorHAnsi"/>
          <w:i/>
          <w:sz w:val="22"/>
          <w:szCs w:val="22"/>
        </w:rPr>
        <w:t xml:space="preserve">каждого из </w:t>
      </w:r>
      <w:r w:rsidRPr="00CF7ABD">
        <w:rPr>
          <w:rFonts w:asciiTheme="minorHAnsi" w:hAnsiTheme="minorHAnsi" w:cstheme="minorHAnsi"/>
          <w:i/>
          <w:sz w:val="22"/>
          <w:szCs w:val="22"/>
        </w:rPr>
        <w:t>блоков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F7ABD">
        <w:rPr>
          <w:rFonts w:asciiTheme="minorHAnsi" w:hAnsiTheme="minorHAnsi" w:cstheme="minorHAnsi"/>
          <w:b/>
          <w:i/>
          <w:sz w:val="22"/>
          <w:szCs w:val="22"/>
        </w:rPr>
        <w:t>Операционные риски, Внутренний аудит</w:t>
      </w:r>
      <w:r w:rsidR="00995FBC">
        <w:rPr>
          <w:rFonts w:asciiTheme="minorHAnsi" w:hAnsiTheme="minorHAnsi" w:cstheme="minorHAnsi"/>
          <w:b/>
          <w:i/>
          <w:sz w:val="22"/>
          <w:szCs w:val="22"/>
        </w:rPr>
        <w:t xml:space="preserve"> + </w:t>
      </w:r>
      <w:r w:rsidR="00995FBC" w:rsidRPr="00995FBC">
        <w:rPr>
          <w:rFonts w:asciiTheme="minorHAnsi" w:hAnsiTheme="minorHAnsi" w:cstheme="minorHAnsi"/>
          <w:b/>
          <w:i/>
          <w:sz w:val="22"/>
          <w:szCs w:val="22"/>
        </w:rPr>
        <w:t>риск</w:t>
      </w:r>
      <w:r w:rsidR="00995FBC">
        <w:rPr>
          <w:rFonts w:asciiTheme="minorHAnsi" w:hAnsiTheme="minorHAnsi" w:cstheme="minorHAnsi"/>
          <w:b/>
          <w:i/>
          <w:sz w:val="22"/>
          <w:szCs w:val="22"/>
        </w:rPr>
        <w:t>и</w:t>
      </w:r>
      <w:r w:rsidR="00995FBC" w:rsidRPr="00995FBC">
        <w:rPr>
          <w:rFonts w:asciiTheme="minorHAnsi" w:hAnsiTheme="minorHAnsi" w:cstheme="minorHAnsi"/>
          <w:b/>
          <w:i/>
          <w:sz w:val="22"/>
          <w:szCs w:val="22"/>
        </w:rPr>
        <w:t xml:space="preserve"> и внутренни</w:t>
      </w:r>
      <w:r w:rsidR="00995FBC">
        <w:rPr>
          <w:rFonts w:asciiTheme="minorHAnsi" w:hAnsiTheme="minorHAnsi" w:cstheme="minorHAnsi"/>
          <w:b/>
          <w:i/>
          <w:sz w:val="22"/>
          <w:szCs w:val="22"/>
        </w:rPr>
        <w:t xml:space="preserve">й </w:t>
      </w:r>
      <w:r w:rsidR="00995FBC" w:rsidRPr="00995FBC">
        <w:rPr>
          <w:rFonts w:asciiTheme="minorHAnsi" w:hAnsiTheme="minorHAnsi" w:cstheme="minorHAnsi"/>
          <w:b/>
          <w:i/>
          <w:sz w:val="22"/>
          <w:szCs w:val="22"/>
        </w:rPr>
        <w:t>контрол</w:t>
      </w:r>
      <w:r w:rsidR="00995FBC">
        <w:rPr>
          <w:rFonts w:asciiTheme="minorHAnsi" w:hAnsiTheme="minorHAnsi" w:cstheme="minorHAnsi"/>
          <w:b/>
          <w:i/>
          <w:sz w:val="22"/>
          <w:szCs w:val="22"/>
        </w:rPr>
        <w:t>ь</w:t>
      </w:r>
      <w:r w:rsidRPr="00CF7ABD">
        <w:rPr>
          <w:rFonts w:asciiTheme="minorHAnsi" w:hAnsiTheme="minorHAnsi" w:cstheme="minorHAnsi"/>
          <w:b/>
          <w:i/>
          <w:sz w:val="22"/>
          <w:szCs w:val="22"/>
        </w:rPr>
        <w:t>, Персональные данные</w:t>
      </w:r>
      <w:r>
        <w:rPr>
          <w:rFonts w:asciiTheme="minorHAnsi" w:hAnsiTheme="minorHAnsi" w:cstheme="minorHAnsi"/>
          <w:sz w:val="22"/>
          <w:szCs w:val="22"/>
        </w:rPr>
        <w:t>: м</w:t>
      </w:r>
      <w:r w:rsidR="0030059A" w:rsidRPr="009456CB">
        <w:rPr>
          <w:rFonts w:asciiTheme="minorHAnsi" w:hAnsiTheme="minorHAnsi" w:cstheme="minorHAnsi"/>
          <w:sz w:val="22"/>
          <w:szCs w:val="22"/>
        </w:rPr>
        <w:t xml:space="preserve">ониторинг тендерных площадок по текущим проектам внедрения / разработки </w:t>
      </w:r>
      <w:r w:rsidR="001229A9">
        <w:rPr>
          <w:rFonts w:asciiTheme="minorHAnsi" w:hAnsiTheme="minorHAnsi" w:cstheme="minorHAnsi"/>
          <w:sz w:val="22"/>
          <w:szCs w:val="22"/>
          <w:lang w:val="en-US"/>
        </w:rPr>
        <w:t>GRC</w:t>
      </w:r>
      <w:r w:rsidR="001229A9" w:rsidRPr="001229A9">
        <w:rPr>
          <w:rFonts w:asciiTheme="minorHAnsi" w:hAnsiTheme="minorHAnsi" w:cstheme="minorHAnsi"/>
          <w:sz w:val="22"/>
          <w:szCs w:val="22"/>
        </w:rPr>
        <w:t>-</w:t>
      </w:r>
      <w:r w:rsidR="001229A9">
        <w:rPr>
          <w:rFonts w:asciiTheme="minorHAnsi" w:hAnsiTheme="minorHAnsi" w:cstheme="minorHAnsi"/>
          <w:sz w:val="22"/>
          <w:szCs w:val="22"/>
        </w:rPr>
        <w:t xml:space="preserve">решений </w:t>
      </w:r>
      <w:r w:rsidR="00F707B5">
        <w:rPr>
          <w:rFonts w:asciiTheme="minorHAnsi" w:hAnsiTheme="minorHAnsi" w:cstheme="minorHAnsi"/>
          <w:sz w:val="22"/>
          <w:szCs w:val="22"/>
        </w:rPr>
        <w:t xml:space="preserve">и </w:t>
      </w:r>
      <w:bookmarkStart w:id="2" w:name="_Hlk161066329"/>
      <w:r w:rsidR="001229A9">
        <w:rPr>
          <w:rFonts w:asciiTheme="minorHAnsi" w:hAnsiTheme="minorHAnsi" w:cstheme="minorHAnsi"/>
          <w:sz w:val="22"/>
          <w:szCs w:val="22"/>
        </w:rPr>
        <w:t xml:space="preserve">анализ </w:t>
      </w:r>
      <w:r w:rsidR="0030059A" w:rsidRPr="009456CB">
        <w:rPr>
          <w:rFonts w:asciiTheme="minorHAnsi" w:hAnsiTheme="minorHAnsi" w:cstheme="minorHAnsi"/>
          <w:sz w:val="22"/>
          <w:szCs w:val="22"/>
        </w:rPr>
        <w:t>тендеров</w:t>
      </w:r>
      <w:r w:rsidR="001229A9">
        <w:rPr>
          <w:rFonts w:asciiTheme="minorHAnsi" w:hAnsiTheme="minorHAnsi" w:cstheme="minorHAnsi"/>
          <w:sz w:val="22"/>
          <w:szCs w:val="22"/>
        </w:rPr>
        <w:t>, проведенных с 2020 по 2023 гг.</w:t>
      </w:r>
      <w:bookmarkEnd w:id="2"/>
      <w:r w:rsidR="00F707B5">
        <w:rPr>
          <w:rFonts w:asciiTheme="minorHAnsi" w:hAnsiTheme="minorHAnsi" w:cstheme="minorHAnsi"/>
          <w:sz w:val="22"/>
          <w:szCs w:val="22"/>
        </w:rPr>
        <w:t>;</w:t>
      </w:r>
    </w:p>
    <w:p w14:paraId="38DAB795" w14:textId="1778993B" w:rsidR="0067200D" w:rsidRDefault="00F707B5" w:rsidP="00CC775E">
      <w:pPr>
        <w:pStyle w:val="Default"/>
        <w:numPr>
          <w:ilvl w:val="0"/>
          <w:numId w:val="3"/>
        </w:num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0E32A0">
        <w:rPr>
          <w:rFonts w:asciiTheme="minorHAnsi" w:hAnsiTheme="minorHAnsi" w:cstheme="minorHAnsi"/>
          <w:sz w:val="22"/>
          <w:szCs w:val="22"/>
        </w:rPr>
        <w:t>Анализ системы государственного регулирования и ее влияни</w:t>
      </w:r>
      <w:r w:rsidR="00EC7FA0">
        <w:rPr>
          <w:rFonts w:asciiTheme="minorHAnsi" w:hAnsiTheme="minorHAnsi" w:cstheme="minorHAnsi"/>
          <w:sz w:val="22"/>
          <w:szCs w:val="22"/>
        </w:rPr>
        <w:t>я</w:t>
      </w:r>
      <w:r w:rsidRPr="000E32A0">
        <w:rPr>
          <w:rFonts w:asciiTheme="minorHAnsi" w:hAnsiTheme="minorHAnsi" w:cstheme="minorHAnsi"/>
          <w:sz w:val="22"/>
          <w:szCs w:val="22"/>
        </w:rPr>
        <w:t xml:space="preserve"> на рынок</w:t>
      </w:r>
      <w:r w:rsidR="004B2CBC">
        <w:rPr>
          <w:rFonts w:asciiTheme="minorHAnsi" w:hAnsiTheme="minorHAnsi" w:cstheme="minorHAnsi"/>
          <w:sz w:val="22"/>
          <w:szCs w:val="22"/>
        </w:rPr>
        <w:t>;</w:t>
      </w:r>
    </w:p>
    <w:p w14:paraId="089B1B91" w14:textId="1B40D8A9" w:rsidR="00384E06" w:rsidRDefault="00384E06" w:rsidP="00CC775E">
      <w:pPr>
        <w:pStyle w:val="Default"/>
        <w:numPr>
          <w:ilvl w:val="0"/>
          <w:numId w:val="3"/>
        </w:num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Определение и обзор конкурентов, в т.ч. оценка занимаемых ими долей рынка</w:t>
      </w:r>
      <w:r w:rsidR="00CC775E">
        <w:rPr>
          <w:rFonts w:asciiTheme="minorHAnsi" w:hAnsiTheme="minorHAnsi" w:cstheme="minorHAnsi"/>
          <w:sz w:val="22"/>
          <w:szCs w:val="22"/>
        </w:rPr>
        <w:t>;</w:t>
      </w:r>
    </w:p>
    <w:p w14:paraId="6BABF18A" w14:textId="2A96991F" w:rsidR="008C31A9" w:rsidRDefault="00CF7ABD" w:rsidP="00CC775E">
      <w:pPr>
        <w:pStyle w:val="Default"/>
        <w:numPr>
          <w:ilvl w:val="0"/>
          <w:numId w:val="3"/>
        </w:numPr>
        <w:spacing w:after="27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CF7ABD">
        <w:rPr>
          <w:rFonts w:asciiTheme="minorHAnsi" w:hAnsiTheme="minorHAnsi" w:cstheme="minorHAnsi"/>
          <w:i/>
          <w:sz w:val="22"/>
          <w:szCs w:val="22"/>
        </w:rPr>
        <w:t xml:space="preserve">Отдельно для </w:t>
      </w:r>
      <w:r w:rsidR="00E80953">
        <w:rPr>
          <w:rFonts w:asciiTheme="minorHAnsi" w:hAnsiTheme="minorHAnsi" w:cstheme="minorHAnsi"/>
          <w:i/>
          <w:sz w:val="22"/>
          <w:szCs w:val="22"/>
        </w:rPr>
        <w:t xml:space="preserve">каждого из </w:t>
      </w:r>
      <w:r w:rsidRPr="00CF7ABD">
        <w:rPr>
          <w:rFonts w:asciiTheme="minorHAnsi" w:hAnsiTheme="minorHAnsi" w:cstheme="minorHAnsi"/>
          <w:i/>
          <w:sz w:val="22"/>
          <w:szCs w:val="22"/>
        </w:rPr>
        <w:t>блоков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F7ABD">
        <w:rPr>
          <w:rFonts w:asciiTheme="minorHAnsi" w:hAnsiTheme="minorHAnsi" w:cstheme="minorHAnsi"/>
          <w:b/>
          <w:i/>
          <w:sz w:val="22"/>
          <w:szCs w:val="22"/>
        </w:rPr>
        <w:t xml:space="preserve">Операционные риски, </w:t>
      </w:r>
      <w:bookmarkStart w:id="3" w:name="_Hlk162625421"/>
      <w:r w:rsidRPr="00CF7ABD">
        <w:rPr>
          <w:rFonts w:asciiTheme="minorHAnsi" w:hAnsiTheme="minorHAnsi" w:cstheme="minorHAnsi"/>
          <w:b/>
          <w:i/>
          <w:sz w:val="22"/>
          <w:szCs w:val="22"/>
        </w:rPr>
        <w:t>Внутренний аудит</w:t>
      </w:r>
      <w:bookmarkEnd w:id="3"/>
      <w:r w:rsidR="00995FBC">
        <w:rPr>
          <w:rFonts w:asciiTheme="minorHAnsi" w:hAnsiTheme="minorHAnsi" w:cstheme="minorHAnsi"/>
          <w:b/>
          <w:i/>
          <w:sz w:val="22"/>
          <w:szCs w:val="22"/>
        </w:rPr>
        <w:t xml:space="preserve"> + </w:t>
      </w:r>
      <w:r w:rsidR="00995FBC" w:rsidRPr="00995FBC">
        <w:rPr>
          <w:rFonts w:asciiTheme="minorHAnsi" w:hAnsiTheme="minorHAnsi" w:cstheme="minorHAnsi"/>
          <w:b/>
          <w:i/>
          <w:sz w:val="22"/>
          <w:szCs w:val="22"/>
        </w:rPr>
        <w:t>риск</w:t>
      </w:r>
      <w:r w:rsidR="00995FBC">
        <w:rPr>
          <w:rFonts w:asciiTheme="minorHAnsi" w:hAnsiTheme="minorHAnsi" w:cstheme="minorHAnsi"/>
          <w:b/>
          <w:i/>
          <w:sz w:val="22"/>
          <w:szCs w:val="22"/>
        </w:rPr>
        <w:t>и</w:t>
      </w:r>
      <w:r w:rsidR="00995FBC" w:rsidRPr="00995FBC">
        <w:rPr>
          <w:rFonts w:asciiTheme="minorHAnsi" w:hAnsiTheme="minorHAnsi" w:cstheme="minorHAnsi"/>
          <w:b/>
          <w:i/>
          <w:sz w:val="22"/>
          <w:szCs w:val="22"/>
        </w:rPr>
        <w:t xml:space="preserve"> и внутренни</w:t>
      </w:r>
      <w:r w:rsidR="00995FBC">
        <w:rPr>
          <w:rFonts w:asciiTheme="minorHAnsi" w:hAnsiTheme="minorHAnsi" w:cstheme="minorHAnsi"/>
          <w:b/>
          <w:i/>
          <w:sz w:val="22"/>
          <w:szCs w:val="22"/>
        </w:rPr>
        <w:t xml:space="preserve">й </w:t>
      </w:r>
      <w:r w:rsidR="00995FBC" w:rsidRPr="00995FBC">
        <w:rPr>
          <w:rFonts w:asciiTheme="minorHAnsi" w:hAnsiTheme="minorHAnsi" w:cstheme="minorHAnsi"/>
          <w:b/>
          <w:i/>
          <w:sz w:val="22"/>
          <w:szCs w:val="22"/>
        </w:rPr>
        <w:t>контрол</w:t>
      </w:r>
      <w:r w:rsidR="00995FBC">
        <w:rPr>
          <w:rFonts w:asciiTheme="minorHAnsi" w:hAnsiTheme="minorHAnsi" w:cstheme="minorHAnsi"/>
          <w:b/>
          <w:i/>
          <w:sz w:val="22"/>
          <w:szCs w:val="22"/>
        </w:rPr>
        <w:t>ь</w:t>
      </w:r>
      <w:r w:rsidRPr="00CF7ABD">
        <w:rPr>
          <w:rFonts w:asciiTheme="minorHAnsi" w:hAnsiTheme="minorHAnsi" w:cstheme="minorHAnsi"/>
          <w:b/>
          <w:i/>
          <w:sz w:val="22"/>
          <w:szCs w:val="22"/>
        </w:rPr>
        <w:t>, Персональные данные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384E06">
        <w:rPr>
          <w:rFonts w:asciiTheme="minorHAnsi" w:hAnsiTheme="minorHAnsi" w:cstheme="minorHAnsi"/>
          <w:sz w:val="22"/>
          <w:szCs w:val="22"/>
        </w:rPr>
        <w:t>детальный анализ целевых конкурентов</w:t>
      </w:r>
      <w:r w:rsidR="00E66811">
        <w:rPr>
          <w:rFonts w:asciiTheme="minorHAnsi" w:hAnsiTheme="minorHAnsi" w:cstheme="minorHAnsi"/>
          <w:sz w:val="22"/>
          <w:szCs w:val="22"/>
        </w:rPr>
        <w:t xml:space="preserve"> (до 11 игроков на все три блока)</w:t>
      </w:r>
      <w:r>
        <w:rPr>
          <w:rFonts w:asciiTheme="minorHAnsi" w:hAnsiTheme="minorHAnsi" w:cstheme="minorHAnsi"/>
          <w:sz w:val="22"/>
          <w:szCs w:val="22"/>
        </w:rPr>
        <w:t>, в т.ч.</w:t>
      </w:r>
      <w:r w:rsidR="008C31A9">
        <w:rPr>
          <w:rFonts w:asciiTheme="minorHAnsi" w:hAnsiTheme="minorHAnsi" w:cstheme="minorHAnsi"/>
          <w:sz w:val="22"/>
          <w:szCs w:val="22"/>
        </w:rPr>
        <w:t xml:space="preserve"> функциональные характеристики,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E32A0">
        <w:rPr>
          <w:rFonts w:asciiTheme="minorHAnsi" w:hAnsiTheme="minorHAnsi" w:cstheme="minorHAnsi"/>
          <w:sz w:val="22"/>
          <w:szCs w:val="22"/>
        </w:rPr>
        <w:t>позиционирование, система лицензирования</w:t>
      </w:r>
      <w:r>
        <w:rPr>
          <w:rFonts w:asciiTheme="minorHAnsi" w:hAnsiTheme="minorHAnsi" w:cstheme="minorHAnsi"/>
          <w:sz w:val="22"/>
          <w:szCs w:val="22"/>
        </w:rPr>
        <w:t xml:space="preserve"> и </w:t>
      </w:r>
      <w:r w:rsidRPr="000E32A0">
        <w:rPr>
          <w:rFonts w:asciiTheme="minorHAnsi" w:hAnsiTheme="minorHAnsi" w:cstheme="minorHAnsi"/>
          <w:sz w:val="22"/>
          <w:szCs w:val="22"/>
        </w:rPr>
        <w:t>стоимость лицензий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8C6CAE6" w14:textId="5FB98372" w:rsidR="00B12693" w:rsidRPr="00073658" w:rsidRDefault="00B12693" w:rsidP="00CC775E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</w:p>
    <w:p w14:paraId="5AA3E360" w14:textId="09976DF9" w:rsidR="009456CB" w:rsidRDefault="0030059A" w:rsidP="00CC775E">
      <w:pPr>
        <w:spacing w:before="480"/>
        <w:jc w:val="both"/>
        <w:rPr>
          <w:rFonts w:asciiTheme="minorHAnsi" w:eastAsiaTheme="minorHAnsi" w:hAnsiTheme="minorHAnsi" w:cstheme="minorHAnsi"/>
          <w:b/>
          <w:bCs/>
          <w:color w:val="000000"/>
          <w:lang w:val="ru-RU" w:eastAsia="en-US"/>
        </w:rPr>
      </w:pPr>
      <w:r w:rsidRPr="000E32A0">
        <w:rPr>
          <w:rFonts w:asciiTheme="minorHAnsi" w:hAnsiTheme="minorHAnsi" w:cstheme="minorHAnsi"/>
          <w:b/>
          <w:bCs/>
          <w:lang w:val="ru-RU"/>
        </w:rPr>
        <w:t>Полев</w:t>
      </w:r>
      <w:proofErr w:type="spellStart"/>
      <w:r w:rsidRPr="000E32A0">
        <w:rPr>
          <w:rFonts w:asciiTheme="minorHAnsi" w:hAnsiTheme="minorHAnsi" w:cstheme="minorHAnsi"/>
          <w:b/>
          <w:bCs/>
        </w:rPr>
        <w:t>ое</w:t>
      </w:r>
      <w:proofErr w:type="spellEnd"/>
      <w:r w:rsidRPr="000E32A0">
        <w:rPr>
          <w:rFonts w:asciiTheme="minorHAnsi" w:hAnsiTheme="minorHAnsi" w:cstheme="minorHAnsi"/>
          <w:b/>
          <w:bCs/>
        </w:rPr>
        <w:t xml:space="preserve"> исследование.</w:t>
      </w:r>
      <w:r w:rsidR="000E32A0">
        <w:rPr>
          <w:rFonts w:asciiTheme="minorHAnsi" w:hAnsiTheme="minorHAnsi" w:cstheme="minorHAnsi"/>
          <w:b/>
          <w:bCs/>
          <w:lang w:val="ru-RU"/>
        </w:rPr>
        <w:t xml:space="preserve"> </w:t>
      </w:r>
      <w:proofErr w:type="spellStart"/>
      <w:r w:rsidR="000E32A0" w:rsidRPr="000E32A0">
        <w:rPr>
          <w:rFonts w:asciiTheme="minorHAnsi" w:eastAsiaTheme="minorHAnsi" w:hAnsiTheme="minorHAnsi" w:cstheme="minorHAnsi"/>
          <w:b/>
          <w:bCs/>
          <w:color w:val="000000"/>
          <w:lang w:val="en-US" w:eastAsia="en-US"/>
        </w:rPr>
        <w:t>CustDev</w:t>
      </w:r>
      <w:proofErr w:type="spellEnd"/>
      <w:r w:rsidR="000E32A0" w:rsidRPr="000E32A0">
        <w:rPr>
          <w:rFonts w:asciiTheme="minorHAnsi" w:eastAsiaTheme="minorHAnsi" w:hAnsiTheme="minorHAnsi" w:cstheme="minorHAnsi"/>
          <w:b/>
          <w:bCs/>
          <w:color w:val="000000"/>
          <w:lang w:val="ru-RU" w:eastAsia="en-US"/>
        </w:rPr>
        <w:t>: глубинные интервью с</w:t>
      </w:r>
      <w:r w:rsidR="009456CB" w:rsidRPr="009456CB">
        <w:rPr>
          <w:rFonts w:asciiTheme="minorHAnsi" w:eastAsiaTheme="minorHAnsi" w:hAnsiTheme="minorHAnsi" w:cstheme="minorHAnsi"/>
          <w:b/>
          <w:bCs/>
          <w:color w:val="000000"/>
          <w:lang w:val="ru-RU" w:eastAsia="en-US"/>
        </w:rPr>
        <w:t xml:space="preserve"> </w:t>
      </w:r>
      <w:r w:rsidR="00A4736A">
        <w:rPr>
          <w:rFonts w:asciiTheme="minorHAnsi" w:eastAsiaTheme="minorHAnsi" w:hAnsiTheme="minorHAnsi" w:cstheme="minorHAnsi"/>
          <w:b/>
          <w:bCs/>
          <w:color w:val="000000"/>
          <w:lang w:val="ru-RU" w:eastAsia="en-US"/>
        </w:rPr>
        <w:t xml:space="preserve">(потенциальными) </w:t>
      </w:r>
      <w:r w:rsidR="009456CB" w:rsidRPr="009456CB">
        <w:rPr>
          <w:rFonts w:asciiTheme="minorHAnsi" w:eastAsiaTheme="minorHAnsi" w:hAnsiTheme="minorHAnsi" w:cstheme="minorHAnsi"/>
          <w:b/>
          <w:bCs/>
          <w:color w:val="000000"/>
          <w:lang w:val="ru-RU" w:eastAsia="en-US"/>
        </w:rPr>
        <w:t>заказчик</w:t>
      </w:r>
      <w:r w:rsidR="000E32A0" w:rsidRPr="000E32A0">
        <w:rPr>
          <w:rFonts w:asciiTheme="minorHAnsi" w:eastAsiaTheme="minorHAnsi" w:hAnsiTheme="minorHAnsi" w:cstheme="minorHAnsi"/>
          <w:b/>
          <w:bCs/>
          <w:color w:val="000000"/>
          <w:lang w:val="ru-RU" w:eastAsia="en-US"/>
        </w:rPr>
        <w:t>ами</w:t>
      </w:r>
    </w:p>
    <w:p w14:paraId="72ECDDF3" w14:textId="24F799E9" w:rsidR="00E318A3" w:rsidRDefault="00184E2E" w:rsidP="00CC775E">
      <w:pPr>
        <w:jc w:val="both"/>
        <w:rPr>
          <w:rFonts w:asciiTheme="minorHAnsi" w:hAnsiTheme="minorHAnsi" w:cstheme="minorHAnsi"/>
          <w:i/>
          <w:iCs/>
          <w:u w:val="single"/>
          <w:lang w:val="ru-RU"/>
        </w:rPr>
      </w:pPr>
      <w:r w:rsidRPr="002E13E7">
        <w:rPr>
          <w:rFonts w:asciiTheme="minorHAnsi" w:hAnsiTheme="minorHAnsi" w:cstheme="minorHAnsi"/>
          <w:i/>
          <w:iCs/>
          <w:u w:val="single"/>
          <w:lang w:val="ru-RU"/>
        </w:rPr>
        <w:t>Определение актуальной повестки</w:t>
      </w:r>
      <w:r w:rsidR="000E32A0" w:rsidRPr="002E13E7">
        <w:rPr>
          <w:rFonts w:asciiTheme="minorHAnsi" w:hAnsiTheme="minorHAnsi" w:cstheme="minorHAnsi"/>
          <w:i/>
          <w:iCs/>
          <w:u w:val="single"/>
        </w:rPr>
        <w:t xml:space="preserve"> </w:t>
      </w:r>
      <w:r w:rsidR="00914535">
        <w:rPr>
          <w:rFonts w:asciiTheme="minorHAnsi" w:hAnsiTheme="minorHAnsi" w:cstheme="minorHAnsi"/>
          <w:i/>
          <w:iCs/>
          <w:u w:val="single"/>
          <w:lang w:val="ru-RU"/>
        </w:rPr>
        <w:t>целевых подразделений бизнес-организаций</w:t>
      </w:r>
      <w:r w:rsidR="002E13E7">
        <w:rPr>
          <w:rFonts w:asciiTheme="minorHAnsi" w:hAnsiTheme="minorHAnsi" w:cstheme="minorHAnsi"/>
          <w:i/>
          <w:iCs/>
          <w:u w:val="single"/>
          <w:lang w:val="ru-RU"/>
        </w:rPr>
        <w:t xml:space="preserve">. Выявление </w:t>
      </w:r>
      <w:r w:rsidR="000E32A0" w:rsidRPr="002E13E7">
        <w:rPr>
          <w:rFonts w:asciiTheme="minorHAnsi" w:hAnsiTheme="minorHAnsi" w:cstheme="minorHAnsi"/>
          <w:i/>
          <w:iCs/>
          <w:u w:val="single"/>
        </w:rPr>
        <w:t>драйвер</w:t>
      </w:r>
      <w:proofErr w:type="spellStart"/>
      <w:r w:rsidR="002E13E7">
        <w:rPr>
          <w:rFonts w:asciiTheme="minorHAnsi" w:hAnsiTheme="minorHAnsi" w:cstheme="minorHAnsi"/>
          <w:i/>
          <w:iCs/>
          <w:u w:val="single"/>
          <w:lang w:val="ru-RU"/>
        </w:rPr>
        <w:t>ов</w:t>
      </w:r>
      <w:proofErr w:type="spellEnd"/>
      <w:r w:rsidR="000E32A0" w:rsidRPr="002E13E7">
        <w:rPr>
          <w:rFonts w:asciiTheme="minorHAnsi" w:hAnsiTheme="minorHAnsi" w:cstheme="minorHAnsi"/>
          <w:i/>
          <w:iCs/>
          <w:u w:val="single"/>
        </w:rPr>
        <w:t xml:space="preserve"> </w:t>
      </w:r>
      <w:r w:rsidR="00E318A3" w:rsidRPr="002E13E7">
        <w:rPr>
          <w:rFonts w:asciiTheme="minorHAnsi" w:hAnsiTheme="minorHAnsi" w:cstheme="minorHAnsi"/>
          <w:i/>
          <w:iCs/>
          <w:u w:val="single"/>
          <w:lang w:val="ru-RU"/>
        </w:rPr>
        <w:t>и барьер</w:t>
      </w:r>
      <w:r w:rsidR="002E13E7">
        <w:rPr>
          <w:rFonts w:asciiTheme="minorHAnsi" w:hAnsiTheme="minorHAnsi" w:cstheme="minorHAnsi"/>
          <w:i/>
          <w:iCs/>
          <w:u w:val="single"/>
          <w:lang w:val="ru-RU"/>
        </w:rPr>
        <w:t>ов</w:t>
      </w:r>
      <w:r w:rsidR="00E318A3" w:rsidRPr="002E13E7">
        <w:rPr>
          <w:rFonts w:asciiTheme="minorHAnsi" w:hAnsiTheme="minorHAnsi" w:cstheme="minorHAnsi"/>
          <w:i/>
          <w:iCs/>
          <w:u w:val="single"/>
          <w:lang w:val="ru-RU"/>
        </w:rPr>
        <w:t xml:space="preserve"> </w:t>
      </w:r>
      <w:r w:rsidR="000E32A0" w:rsidRPr="002E13E7">
        <w:rPr>
          <w:rFonts w:asciiTheme="minorHAnsi" w:hAnsiTheme="minorHAnsi" w:cstheme="minorHAnsi"/>
          <w:i/>
          <w:iCs/>
          <w:u w:val="single"/>
        </w:rPr>
        <w:t xml:space="preserve">внедрения </w:t>
      </w:r>
      <w:r w:rsidR="00460BA1">
        <w:rPr>
          <w:rFonts w:asciiTheme="minorHAnsi" w:hAnsiTheme="minorHAnsi" w:cstheme="minorHAnsi"/>
          <w:i/>
          <w:iCs/>
          <w:u w:val="single"/>
          <w:lang w:val="en-US"/>
        </w:rPr>
        <w:t>GRC</w:t>
      </w:r>
      <w:r w:rsidR="00460BA1" w:rsidRPr="00460BA1">
        <w:rPr>
          <w:rFonts w:asciiTheme="minorHAnsi" w:hAnsiTheme="minorHAnsi" w:cstheme="minorHAnsi"/>
          <w:i/>
          <w:iCs/>
          <w:u w:val="single"/>
          <w:lang w:val="ru-RU"/>
        </w:rPr>
        <w:t>-</w:t>
      </w:r>
      <w:r w:rsidR="00460BA1">
        <w:rPr>
          <w:rFonts w:asciiTheme="minorHAnsi" w:hAnsiTheme="minorHAnsi" w:cstheme="minorHAnsi"/>
          <w:i/>
          <w:iCs/>
          <w:u w:val="single"/>
          <w:lang w:val="ru-RU"/>
        </w:rPr>
        <w:t>платформ</w:t>
      </w:r>
      <w:r w:rsidR="000E32A0" w:rsidRPr="002E13E7">
        <w:rPr>
          <w:rFonts w:asciiTheme="minorHAnsi" w:hAnsiTheme="minorHAnsi" w:cstheme="minorHAnsi"/>
          <w:i/>
          <w:iCs/>
          <w:u w:val="single"/>
        </w:rPr>
        <w:t xml:space="preserve">, </w:t>
      </w:r>
      <w:r w:rsidR="008064E5">
        <w:rPr>
          <w:rFonts w:asciiTheme="minorHAnsi" w:hAnsiTheme="minorHAnsi" w:cstheme="minorHAnsi"/>
          <w:i/>
          <w:iCs/>
          <w:u w:val="single"/>
          <w:lang w:val="ru-RU"/>
        </w:rPr>
        <w:t>специфики запросов</w:t>
      </w:r>
      <w:r w:rsidR="000E32A0" w:rsidRPr="002E13E7">
        <w:rPr>
          <w:rFonts w:asciiTheme="minorHAnsi" w:hAnsiTheme="minorHAnsi" w:cstheme="minorHAnsi"/>
          <w:i/>
          <w:iCs/>
          <w:u w:val="single"/>
        </w:rPr>
        <w:t xml:space="preserve"> </w:t>
      </w:r>
      <w:r w:rsidR="00BA3F79">
        <w:rPr>
          <w:rFonts w:asciiTheme="minorHAnsi" w:hAnsiTheme="minorHAnsi" w:cstheme="minorHAnsi"/>
          <w:i/>
          <w:iCs/>
          <w:u w:val="single"/>
          <w:lang w:val="ru-RU"/>
        </w:rPr>
        <w:t>в области</w:t>
      </w:r>
      <w:r w:rsidR="002E13E7">
        <w:rPr>
          <w:rFonts w:asciiTheme="minorHAnsi" w:hAnsiTheme="minorHAnsi" w:cstheme="minorHAnsi"/>
          <w:i/>
          <w:iCs/>
          <w:u w:val="single"/>
          <w:lang w:val="ru-RU"/>
        </w:rPr>
        <w:t xml:space="preserve"> </w:t>
      </w:r>
      <w:r w:rsidR="00460BA1">
        <w:rPr>
          <w:rFonts w:asciiTheme="minorHAnsi" w:hAnsiTheme="minorHAnsi" w:cstheme="minorHAnsi"/>
          <w:i/>
          <w:iCs/>
          <w:u w:val="single"/>
          <w:lang w:val="en-US"/>
        </w:rPr>
        <w:t>GRC</w:t>
      </w:r>
      <w:r w:rsidR="001A083E">
        <w:rPr>
          <w:rFonts w:asciiTheme="minorHAnsi" w:hAnsiTheme="minorHAnsi" w:cstheme="minorHAnsi"/>
          <w:i/>
          <w:iCs/>
          <w:u w:val="single"/>
          <w:lang w:val="ru-RU"/>
        </w:rPr>
        <w:t>, у</w:t>
      </w:r>
      <w:r w:rsidR="002E13E7" w:rsidRPr="001A083E">
        <w:rPr>
          <w:rFonts w:asciiTheme="minorHAnsi" w:hAnsiTheme="minorHAnsi" w:cstheme="minorHAnsi"/>
          <w:i/>
          <w:iCs/>
          <w:u w:val="single"/>
          <w:lang w:val="ru-RU"/>
        </w:rPr>
        <w:t xml:space="preserve">точнение </w:t>
      </w:r>
      <w:proofErr w:type="spellStart"/>
      <w:r w:rsidR="000E32A0" w:rsidRPr="001A083E">
        <w:rPr>
          <w:rFonts w:asciiTheme="minorHAnsi" w:hAnsiTheme="minorHAnsi" w:cstheme="minorHAnsi"/>
          <w:i/>
          <w:iCs/>
          <w:u w:val="single"/>
        </w:rPr>
        <w:t>профил</w:t>
      </w:r>
      <w:proofErr w:type="spellEnd"/>
      <w:r w:rsidR="008064E5" w:rsidRPr="001A083E">
        <w:rPr>
          <w:rFonts w:asciiTheme="minorHAnsi" w:hAnsiTheme="minorHAnsi" w:cstheme="minorHAnsi"/>
          <w:i/>
          <w:iCs/>
          <w:u w:val="single"/>
          <w:lang w:val="ru-RU"/>
        </w:rPr>
        <w:t>ей</w:t>
      </w:r>
      <w:r w:rsidR="000E32A0" w:rsidRPr="001A083E">
        <w:rPr>
          <w:rFonts w:asciiTheme="minorHAnsi" w:hAnsiTheme="minorHAnsi" w:cstheme="minorHAnsi"/>
          <w:i/>
          <w:iCs/>
          <w:u w:val="single"/>
        </w:rPr>
        <w:t xml:space="preserve"> приоритетного клиента</w:t>
      </w:r>
      <w:r w:rsidR="002E13E7" w:rsidRPr="001A083E">
        <w:rPr>
          <w:rFonts w:asciiTheme="minorHAnsi" w:hAnsiTheme="minorHAnsi" w:cstheme="minorHAnsi"/>
          <w:i/>
          <w:iCs/>
          <w:u w:val="single"/>
          <w:lang w:val="ru-RU"/>
        </w:rPr>
        <w:t xml:space="preserve"> продукта</w:t>
      </w:r>
      <w:r w:rsidR="00D073EC" w:rsidRPr="001A083E">
        <w:rPr>
          <w:rFonts w:asciiTheme="minorHAnsi" w:hAnsiTheme="minorHAnsi" w:cstheme="minorHAnsi"/>
          <w:i/>
          <w:iCs/>
          <w:u w:val="single"/>
          <w:lang w:val="ru-RU"/>
        </w:rPr>
        <w:t xml:space="preserve"> </w:t>
      </w:r>
      <w:r w:rsidR="008064E5" w:rsidRPr="001A083E">
        <w:rPr>
          <w:rFonts w:asciiTheme="minorHAnsi" w:hAnsiTheme="minorHAnsi" w:cstheme="minorHAnsi"/>
          <w:i/>
          <w:iCs/>
          <w:u w:val="single"/>
          <w:lang w:val="ru-RU"/>
        </w:rPr>
        <w:t>ОАЗИС</w:t>
      </w:r>
      <w:r w:rsidR="001A083E">
        <w:rPr>
          <w:rFonts w:asciiTheme="minorHAnsi" w:hAnsiTheme="minorHAnsi" w:cstheme="minorHAnsi"/>
          <w:i/>
          <w:iCs/>
          <w:u w:val="single"/>
          <w:lang w:val="ru-RU"/>
        </w:rPr>
        <w:t>.</w:t>
      </w:r>
    </w:p>
    <w:p w14:paraId="162B6761" w14:textId="77777777" w:rsidR="00914535" w:rsidRPr="002E13E7" w:rsidRDefault="00914535" w:rsidP="00CC775E">
      <w:pPr>
        <w:jc w:val="both"/>
        <w:rPr>
          <w:rFonts w:asciiTheme="minorHAnsi" w:hAnsiTheme="minorHAnsi" w:cstheme="minorHAnsi"/>
          <w:i/>
          <w:iCs/>
          <w:u w:val="single"/>
          <w:lang w:val="ru-RU"/>
        </w:rPr>
      </w:pPr>
    </w:p>
    <w:p w14:paraId="59423CAD" w14:textId="7ADA5805" w:rsidR="009456CB" w:rsidRPr="009456CB" w:rsidRDefault="009456CB" w:rsidP="00CC775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26" w:line="240" w:lineRule="auto"/>
        <w:ind w:left="284"/>
        <w:jc w:val="both"/>
        <w:rPr>
          <w:rFonts w:asciiTheme="minorHAnsi" w:eastAsiaTheme="minorHAnsi" w:hAnsiTheme="minorHAnsi" w:cstheme="minorHAnsi"/>
          <w:color w:val="000000"/>
          <w:lang w:val="ru-RU" w:eastAsia="en-US"/>
        </w:rPr>
      </w:pPr>
      <w:r w:rsidRPr="00814816">
        <w:rPr>
          <w:rFonts w:asciiTheme="minorHAnsi" w:eastAsiaTheme="minorHAnsi" w:hAnsiTheme="minorHAnsi" w:cstheme="minorHAnsi"/>
          <w:color w:val="000000"/>
          <w:lang w:val="ru-RU" w:eastAsia="en-US"/>
        </w:rPr>
        <w:t xml:space="preserve">Разработка и </w:t>
      </w:r>
      <w:r w:rsidR="00814816" w:rsidRPr="00814816">
        <w:rPr>
          <w:rFonts w:asciiTheme="minorHAnsi" w:eastAsiaTheme="minorHAnsi" w:hAnsiTheme="minorHAnsi" w:cstheme="minorHAnsi"/>
          <w:color w:val="000000"/>
          <w:lang w:val="ru-RU" w:eastAsia="en-US"/>
        </w:rPr>
        <w:t xml:space="preserve">пилотирование </w:t>
      </w:r>
      <w:proofErr w:type="spellStart"/>
      <w:r w:rsidR="00814816" w:rsidRPr="00814816">
        <w:rPr>
          <w:rFonts w:asciiTheme="minorHAnsi" w:eastAsiaTheme="minorHAnsi" w:hAnsiTheme="minorHAnsi" w:cstheme="minorHAnsi"/>
          <w:color w:val="000000"/>
          <w:lang w:val="ru-RU" w:eastAsia="en-US"/>
        </w:rPr>
        <w:t>гайда</w:t>
      </w:r>
      <w:proofErr w:type="spellEnd"/>
      <w:r w:rsidR="00814816" w:rsidRPr="00814816">
        <w:rPr>
          <w:rFonts w:asciiTheme="minorHAnsi" w:eastAsiaTheme="minorHAnsi" w:hAnsiTheme="minorHAnsi" w:cstheme="minorHAnsi"/>
          <w:color w:val="000000"/>
          <w:lang w:val="ru-RU" w:eastAsia="en-US"/>
        </w:rPr>
        <w:t xml:space="preserve">, </w:t>
      </w:r>
      <w:r w:rsidR="00814816">
        <w:rPr>
          <w:rFonts w:asciiTheme="minorHAnsi" w:eastAsiaTheme="minorHAnsi" w:hAnsiTheme="minorHAnsi" w:cstheme="minorHAnsi"/>
          <w:color w:val="000000"/>
          <w:lang w:val="ru-RU" w:eastAsia="en-US"/>
        </w:rPr>
        <w:t>п</w:t>
      </w:r>
      <w:r w:rsidRPr="009456CB">
        <w:rPr>
          <w:rFonts w:asciiTheme="minorHAnsi" w:eastAsiaTheme="minorHAnsi" w:hAnsiTheme="minorHAnsi" w:cstheme="minorHAnsi"/>
          <w:color w:val="000000"/>
          <w:lang w:val="ru-RU" w:eastAsia="en-US"/>
        </w:rPr>
        <w:t>оиск контактов ЛПР, актуализация базы</w:t>
      </w:r>
      <w:r w:rsidR="00814816" w:rsidRPr="00814816">
        <w:rPr>
          <w:rFonts w:asciiTheme="minorHAnsi" w:eastAsiaTheme="minorHAnsi" w:hAnsiTheme="minorHAnsi" w:cstheme="minorHAnsi"/>
          <w:color w:val="000000"/>
          <w:lang w:val="ru-RU" w:eastAsia="en-US"/>
        </w:rPr>
        <w:t>, рекрут на интервью</w:t>
      </w:r>
      <w:r w:rsidR="00EC7FA0">
        <w:rPr>
          <w:rFonts w:asciiTheme="minorHAnsi" w:eastAsiaTheme="minorHAnsi" w:hAnsiTheme="minorHAnsi" w:cstheme="minorHAnsi"/>
          <w:color w:val="000000"/>
          <w:lang w:val="ru-RU" w:eastAsia="en-US"/>
        </w:rPr>
        <w:t>;</w:t>
      </w:r>
    </w:p>
    <w:p w14:paraId="7A022F31" w14:textId="6F7DD49D" w:rsidR="009456CB" w:rsidRPr="009456CB" w:rsidRDefault="009456CB" w:rsidP="00CC775E">
      <w:pPr>
        <w:numPr>
          <w:ilvl w:val="0"/>
          <w:numId w:val="4"/>
        </w:numPr>
        <w:autoSpaceDE w:val="0"/>
        <w:autoSpaceDN w:val="0"/>
        <w:adjustRightInd w:val="0"/>
        <w:spacing w:after="26" w:line="240" w:lineRule="auto"/>
        <w:ind w:left="284"/>
        <w:jc w:val="both"/>
        <w:rPr>
          <w:rFonts w:asciiTheme="minorHAnsi" w:eastAsiaTheme="minorHAnsi" w:hAnsiTheme="minorHAnsi" w:cstheme="minorHAnsi"/>
          <w:color w:val="000000"/>
          <w:lang w:val="ru-RU" w:eastAsia="en-US"/>
        </w:rPr>
      </w:pPr>
      <w:r w:rsidRPr="009456CB">
        <w:rPr>
          <w:rFonts w:asciiTheme="minorHAnsi" w:eastAsiaTheme="minorHAnsi" w:hAnsiTheme="minorHAnsi" w:cstheme="minorHAnsi"/>
          <w:color w:val="000000"/>
          <w:lang w:val="ru-RU" w:eastAsia="en-US"/>
        </w:rPr>
        <w:t>Проведение</w:t>
      </w:r>
      <w:r w:rsidR="00D073EC">
        <w:rPr>
          <w:rFonts w:asciiTheme="minorHAnsi" w:eastAsiaTheme="minorHAnsi" w:hAnsiTheme="minorHAnsi" w:cstheme="minorHAnsi"/>
          <w:color w:val="000000"/>
          <w:lang w:val="ru-RU" w:eastAsia="en-US"/>
        </w:rPr>
        <w:t xml:space="preserve"> и анализ</w:t>
      </w:r>
      <w:r w:rsidRPr="009456CB">
        <w:rPr>
          <w:rFonts w:asciiTheme="minorHAnsi" w:eastAsiaTheme="minorHAnsi" w:hAnsiTheme="minorHAnsi" w:cstheme="minorHAnsi"/>
          <w:color w:val="000000"/>
          <w:lang w:val="ru-RU" w:eastAsia="en-US"/>
        </w:rPr>
        <w:t xml:space="preserve"> </w:t>
      </w:r>
      <w:r w:rsidR="00814816">
        <w:rPr>
          <w:rFonts w:asciiTheme="minorHAnsi" w:eastAsiaTheme="minorHAnsi" w:hAnsiTheme="minorHAnsi" w:cstheme="minorHAnsi"/>
          <w:color w:val="000000"/>
          <w:lang w:val="ru-RU" w:eastAsia="en-US"/>
        </w:rPr>
        <w:t>интервью</w:t>
      </w:r>
      <w:r w:rsidRPr="009456CB">
        <w:rPr>
          <w:rFonts w:asciiTheme="minorHAnsi" w:eastAsiaTheme="minorHAnsi" w:hAnsiTheme="minorHAnsi" w:cstheme="minorHAnsi"/>
          <w:color w:val="000000"/>
          <w:lang w:val="ru-RU" w:eastAsia="en-US"/>
        </w:rPr>
        <w:t xml:space="preserve"> </w:t>
      </w:r>
      <w:r w:rsidR="008064E5">
        <w:rPr>
          <w:rFonts w:asciiTheme="minorHAnsi" w:eastAsiaTheme="minorHAnsi" w:hAnsiTheme="minorHAnsi" w:cstheme="minorHAnsi"/>
          <w:color w:val="000000"/>
          <w:lang w:val="ru-RU" w:eastAsia="en-US"/>
        </w:rPr>
        <w:t>с ЛПР в трех целевых блоках</w:t>
      </w:r>
      <w:r w:rsidR="00814816">
        <w:rPr>
          <w:rFonts w:asciiTheme="minorHAnsi" w:eastAsiaTheme="minorHAnsi" w:hAnsiTheme="minorHAnsi" w:cstheme="minorHAnsi"/>
          <w:color w:val="000000"/>
          <w:lang w:val="ru-RU" w:eastAsia="en-US"/>
        </w:rPr>
        <w:t xml:space="preserve">: </w:t>
      </w:r>
      <w:r w:rsidR="008064E5" w:rsidRPr="008064E5">
        <w:rPr>
          <w:rFonts w:asciiTheme="minorHAnsi" w:eastAsiaTheme="minorHAnsi" w:hAnsiTheme="minorHAnsi" w:cstheme="minorHAnsi"/>
          <w:color w:val="000000"/>
          <w:lang w:val="ru-RU" w:eastAsia="en-US"/>
        </w:rPr>
        <w:t>Операционные риски, Внутренний аудит</w:t>
      </w:r>
      <w:r w:rsidR="00F90496">
        <w:rPr>
          <w:rFonts w:asciiTheme="minorHAnsi" w:eastAsiaTheme="minorHAnsi" w:hAnsiTheme="minorHAnsi" w:cstheme="minorHAnsi"/>
          <w:color w:val="000000"/>
          <w:lang w:val="ru-RU" w:eastAsia="en-US"/>
        </w:rPr>
        <w:t xml:space="preserve"> + Риски и внутренний контроль</w:t>
      </w:r>
      <w:r w:rsidR="008064E5" w:rsidRPr="008064E5">
        <w:rPr>
          <w:rFonts w:asciiTheme="minorHAnsi" w:eastAsiaTheme="minorHAnsi" w:hAnsiTheme="minorHAnsi" w:cstheme="minorHAnsi"/>
          <w:color w:val="000000"/>
          <w:lang w:val="ru-RU" w:eastAsia="en-US"/>
        </w:rPr>
        <w:t xml:space="preserve">, Персональные данные </w:t>
      </w:r>
      <w:r w:rsidR="00FC224F">
        <w:rPr>
          <w:rFonts w:asciiTheme="minorHAnsi" w:eastAsiaTheme="minorHAnsi" w:hAnsiTheme="minorHAnsi" w:cstheme="minorHAnsi"/>
          <w:color w:val="000000"/>
          <w:lang w:val="ru-RU" w:eastAsia="en-US"/>
        </w:rPr>
        <w:t>(</w:t>
      </w:r>
      <w:r w:rsidR="00D073EC">
        <w:rPr>
          <w:rFonts w:asciiTheme="minorHAnsi" w:eastAsiaTheme="minorHAnsi" w:hAnsiTheme="minorHAnsi" w:cstheme="minorHAnsi"/>
          <w:color w:val="000000"/>
          <w:lang w:val="ru-RU" w:eastAsia="en-US"/>
        </w:rPr>
        <w:t>объем выборки</w:t>
      </w:r>
      <w:r w:rsidR="00FC224F">
        <w:rPr>
          <w:rFonts w:asciiTheme="minorHAnsi" w:eastAsiaTheme="minorHAnsi" w:hAnsiTheme="minorHAnsi" w:cstheme="minorHAnsi"/>
          <w:color w:val="000000"/>
          <w:lang w:val="ru-RU" w:eastAsia="en-US"/>
        </w:rPr>
        <w:t>, достаточн</w:t>
      </w:r>
      <w:r w:rsidR="00D073EC">
        <w:rPr>
          <w:rFonts w:asciiTheme="minorHAnsi" w:eastAsiaTheme="minorHAnsi" w:hAnsiTheme="minorHAnsi" w:cstheme="minorHAnsi"/>
          <w:color w:val="000000"/>
          <w:lang w:val="ru-RU" w:eastAsia="en-US"/>
        </w:rPr>
        <w:t>ый</w:t>
      </w:r>
      <w:r w:rsidR="00FC224F">
        <w:rPr>
          <w:rFonts w:asciiTheme="minorHAnsi" w:eastAsiaTheme="minorHAnsi" w:hAnsiTheme="minorHAnsi" w:cstheme="minorHAnsi"/>
          <w:color w:val="000000"/>
          <w:lang w:val="ru-RU" w:eastAsia="en-US"/>
        </w:rPr>
        <w:t xml:space="preserve"> для анализа данных в разбивке по </w:t>
      </w:r>
      <w:r w:rsidR="008064E5">
        <w:rPr>
          <w:rFonts w:asciiTheme="minorHAnsi" w:eastAsiaTheme="minorHAnsi" w:hAnsiTheme="minorHAnsi" w:cstheme="minorHAnsi"/>
          <w:color w:val="000000"/>
          <w:lang w:val="ru-RU" w:eastAsia="en-US"/>
        </w:rPr>
        <w:t>блокам</w:t>
      </w:r>
      <w:r w:rsidR="00FC224F">
        <w:rPr>
          <w:rFonts w:asciiTheme="minorHAnsi" w:eastAsiaTheme="minorHAnsi" w:hAnsiTheme="minorHAnsi" w:cstheme="minorHAnsi"/>
          <w:color w:val="000000"/>
          <w:lang w:val="ru-RU" w:eastAsia="en-US"/>
        </w:rPr>
        <w:t>)</w:t>
      </w:r>
      <w:r w:rsidR="000748E0">
        <w:rPr>
          <w:rFonts w:asciiTheme="minorHAnsi" w:eastAsiaTheme="minorHAnsi" w:hAnsiTheme="minorHAnsi" w:cstheme="minorHAnsi"/>
          <w:color w:val="000000"/>
          <w:lang w:val="ru-RU" w:eastAsia="en-US"/>
        </w:rPr>
        <w:t>.</w:t>
      </w:r>
    </w:p>
    <w:p w14:paraId="060BD78C" w14:textId="77777777" w:rsidR="00EE722D" w:rsidRDefault="00EE722D" w:rsidP="00350F19">
      <w:pPr>
        <w:rPr>
          <w:rFonts w:asciiTheme="minorHAnsi" w:hAnsiTheme="minorHAnsi" w:cstheme="minorHAnsi"/>
          <w:lang w:val="ru-RU"/>
        </w:rPr>
      </w:pPr>
    </w:p>
    <w:p w14:paraId="74B8C186" w14:textId="0301A544" w:rsidR="00F0551D" w:rsidRPr="00EC7FA0" w:rsidRDefault="000B04EA" w:rsidP="00CC775E">
      <w:pPr>
        <w:spacing w:after="120"/>
        <w:jc w:val="both"/>
        <w:rPr>
          <w:rFonts w:asciiTheme="majorHAnsi" w:hAnsiTheme="majorHAnsi" w:cstheme="majorHAnsi"/>
          <w:sz w:val="26"/>
          <w:szCs w:val="26"/>
          <w:u w:val="single"/>
          <w:lang w:val="ru-RU"/>
        </w:rPr>
      </w:pPr>
      <w:r w:rsidRPr="00EC7FA0">
        <w:rPr>
          <w:rFonts w:asciiTheme="majorHAnsi" w:hAnsiTheme="majorHAnsi" w:cstheme="majorHAnsi"/>
          <w:sz w:val="26"/>
          <w:szCs w:val="26"/>
          <w:u w:val="single"/>
          <w:lang w:val="ru-RU"/>
        </w:rPr>
        <w:t>Формат итогового отчета</w:t>
      </w:r>
    </w:p>
    <w:p w14:paraId="6D08839F" w14:textId="3DD11C1C" w:rsidR="00FB15F8" w:rsidRDefault="00F0551D" w:rsidP="00CC775E">
      <w:pPr>
        <w:jc w:val="both"/>
        <w:rPr>
          <w:rFonts w:asciiTheme="minorHAnsi" w:hAnsiTheme="minorHAnsi" w:cstheme="minorHAnsi"/>
          <w:lang w:val="ru-RU"/>
        </w:rPr>
      </w:pPr>
      <w:r w:rsidRPr="00F0551D">
        <w:rPr>
          <w:rFonts w:asciiTheme="minorHAnsi" w:hAnsiTheme="minorHAnsi" w:cstheme="minorHAnsi"/>
          <w:lang w:val="ru-RU"/>
        </w:rPr>
        <w:t xml:space="preserve">Итоговый отчет предоставляется в формате </w:t>
      </w:r>
      <w:r w:rsidR="00FC224F">
        <w:rPr>
          <w:rFonts w:asciiTheme="minorHAnsi" w:hAnsiTheme="minorHAnsi" w:cstheme="minorHAnsi"/>
          <w:lang w:val="en-US"/>
        </w:rPr>
        <w:t>docx</w:t>
      </w:r>
      <w:r w:rsidR="00FC224F" w:rsidRPr="00FC224F">
        <w:rPr>
          <w:rFonts w:asciiTheme="minorHAnsi" w:hAnsiTheme="minorHAnsi" w:cstheme="minorHAnsi"/>
          <w:lang w:val="ru-RU"/>
        </w:rPr>
        <w:t xml:space="preserve">, </w:t>
      </w:r>
      <w:r w:rsidR="00FC224F">
        <w:rPr>
          <w:rFonts w:asciiTheme="minorHAnsi" w:hAnsiTheme="minorHAnsi" w:cstheme="minorHAnsi"/>
          <w:lang w:val="ru-RU"/>
        </w:rPr>
        <w:t xml:space="preserve">включает приложения </w:t>
      </w:r>
      <w:r w:rsidRPr="00F0551D">
        <w:rPr>
          <w:rFonts w:asciiTheme="minorHAnsi" w:hAnsiTheme="minorHAnsi" w:cstheme="minorHAnsi"/>
          <w:lang w:val="ru-RU"/>
        </w:rPr>
        <w:t>в виде таблиц, графиков и схем</w:t>
      </w:r>
      <w:r w:rsidR="003B5EE3">
        <w:rPr>
          <w:rFonts w:asciiTheme="minorHAnsi" w:hAnsiTheme="minorHAnsi" w:cstheme="minorHAnsi"/>
          <w:lang w:val="ru-RU"/>
        </w:rPr>
        <w:t>, а также описание методологии расчетов, связанных с оценкой рынка.</w:t>
      </w:r>
    </w:p>
    <w:p w14:paraId="5C11B6EA" w14:textId="0F8499AF" w:rsidR="00FC224F" w:rsidRPr="008F5D34" w:rsidRDefault="00FB15F8" w:rsidP="00CC775E">
      <w:pPr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Основные разделы отчета:</w:t>
      </w:r>
    </w:p>
    <w:p w14:paraId="4057D5D7" w14:textId="4AB43655" w:rsidR="00FC224F" w:rsidRDefault="00FC224F" w:rsidP="00CC775E">
      <w:pPr>
        <w:pStyle w:val="a4"/>
        <w:numPr>
          <w:ilvl w:val="0"/>
          <w:numId w:val="8"/>
        </w:numPr>
        <w:jc w:val="both"/>
        <w:rPr>
          <w:rFonts w:asciiTheme="minorHAnsi" w:hAnsiTheme="minorHAnsi" w:cstheme="minorHAnsi"/>
          <w:lang w:val="ru-RU"/>
        </w:rPr>
      </w:pPr>
      <w:r w:rsidRPr="00FC224F">
        <w:rPr>
          <w:rFonts w:asciiTheme="minorHAnsi" w:hAnsiTheme="minorHAnsi" w:cstheme="minorHAnsi"/>
          <w:lang w:val="ru-RU"/>
        </w:rPr>
        <w:t xml:space="preserve">Обзор </w:t>
      </w:r>
      <w:r w:rsidR="00FB15F8">
        <w:rPr>
          <w:rFonts w:asciiTheme="minorHAnsi" w:hAnsiTheme="minorHAnsi" w:cstheme="minorHAnsi"/>
          <w:lang w:val="ru-RU"/>
        </w:rPr>
        <w:t xml:space="preserve">и оценка </w:t>
      </w:r>
      <w:r w:rsidRPr="00FC224F">
        <w:rPr>
          <w:rFonts w:asciiTheme="minorHAnsi" w:hAnsiTheme="minorHAnsi" w:cstheme="minorHAnsi"/>
          <w:lang w:val="ru-RU"/>
        </w:rPr>
        <w:t>рынка на основе кабинетного исследования</w:t>
      </w:r>
      <w:r w:rsidR="00FB15F8">
        <w:rPr>
          <w:rFonts w:asciiTheme="minorHAnsi" w:hAnsiTheme="minorHAnsi" w:cstheme="minorHAnsi"/>
          <w:lang w:val="ru-RU"/>
        </w:rPr>
        <w:t xml:space="preserve"> по открытым источникам и анализа тендерных площадок</w:t>
      </w:r>
      <w:r w:rsidR="00342189">
        <w:rPr>
          <w:rFonts w:asciiTheme="minorHAnsi" w:hAnsiTheme="minorHAnsi" w:cstheme="minorHAnsi"/>
          <w:lang w:val="ru-RU"/>
        </w:rPr>
        <w:t>;</w:t>
      </w:r>
    </w:p>
    <w:p w14:paraId="78CE0F3F" w14:textId="78742BA5" w:rsidR="00FC224F" w:rsidRPr="00FC224F" w:rsidRDefault="00342189" w:rsidP="00CC775E">
      <w:pPr>
        <w:pStyle w:val="a4"/>
        <w:numPr>
          <w:ilvl w:val="0"/>
          <w:numId w:val="8"/>
        </w:numPr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Обзор конкурентов: общий</w:t>
      </w:r>
      <w:r w:rsidR="00FC224F" w:rsidRPr="00FC224F">
        <w:rPr>
          <w:rFonts w:asciiTheme="minorHAnsi" w:hAnsiTheme="minorHAnsi" w:cstheme="minorHAnsi"/>
          <w:lang w:val="ru-RU"/>
        </w:rPr>
        <w:t xml:space="preserve"> конкурентн</w:t>
      </w:r>
      <w:r>
        <w:rPr>
          <w:rFonts w:asciiTheme="minorHAnsi" w:hAnsiTheme="minorHAnsi" w:cstheme="minorHAnsi"/>
          <w:lang w:val="ru-RU"/>
        </w:rPr>
        <w:t>ый</w:t>
      </w:r>
      <w:r w:rsidR="00FC224F" w:rsidRPr="00FC224F">
        <w:rPr>
          <w:rFonts w:asciiTheme="minorHAnsi" w:hAnsiTheme="minorHAnsi" w:cstheme="minorHAnsi"/>
          <w:lang w:val="ru-RU"/>
        </w:rPr>
        <w:t xml:space="preserve"> ландшафт и </w:t>
      </w:r>
      <w:r w:rsidR="00EA4B93">
        <w:rPr>
          <w:rFonts w:asciiTheme="minorHAnsi" w:hAnsiTheme="minorHAnsi" w:cstheme="minorHAnsi"/>
          <w:lang w:val="ru-RU"/>
        </w:rPr>
        <w:t>детальный сравнительный анализ</w:t>
      </w:r>
      <w:r w:rsidR="00FC224F" w:rsidRPr="00FC224F">
        <w:rPr>
          <w:rFonts w:asciiTheme="minorHAnsi" w:hAnsiTheme="minorHAnsi" w:cstheme="minorHAnsi"/>
          <w:lang w:val="ru-RU"/>
        </w:rPr>
        <w:t xml:space="preserve"> целевых конкурентов</w:t>
      </w:r>
      <w:r w:rsidR="00EA4B93">
        <w:rPr>
          <w:rFonts w:asciiTheme="minorHAnsi" w:hAnsiTheme="minorHAnsi" w:cstheme="minorHAnsi"/>
          <w:lang w:val="ru-RU"/>
        </w:rPr>
        <w:t>;</w:t>
      </w:r>
    </w:p>
    <w:p w14:paraId="04B36AEE" w14:textId="4032B8D2" w:rsidR="00FC224F" w:rsidRDefault="00EC7FA0" w:rsidP="00CC775E">
      <w:pPr>
        <w:pStyle w:val="a4"/>
        <w:numPr>
          <w:ilvl w:val="0"/>
          <w:numId w:val="8"/>
        </w:numPr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Исследование</w:t>
      </w:r>
      <w:r w:rsidR="003B5EE3">
        <w:rPr>
          <w:rFonts w:asciiTheme="minorHAnsi" w:hAnsiTheme="minorHAnsi" w:cstheme="minorHAnsi"/>
          <w:lang w:val="ru-RU"/>
        </w:rPr>
        <w:t xml:space="preserve"> заказчиков: а</w:t>
      </w:r>
      <w:r w:rsidR="00EA4B93">
        <w:rPr>
          <w:rFonts w:asciiTheme="minorHAnsi" w:hAnsiTheme="minorHAnsi" w:cstheme="minorHAnsi"/>
          <w:lang w:val="ru-RU"/>
        </w:rPr>
        <w:t>нализ данных по результатам проведения глубинных интервью</w:t>
      </w:r>
      <w:r w:rsidR="003B5EE3">
        <w:rPr>
          <w:rFonts w:asciiTheme="minorHAnsi" w:hAnsiTheme="minorHAnsi" w:cstheme="minorHAnsi"/>
          <w:lang w:val="ru-RU"/>
        </w:rPr>
        <w:t>;</w:t>
      </w:r>
    </w:p>
    <w:p w14:paraId="77507771" w14:textId="573711B6" w:rsidR="00342189" w:rsidRDefault="00342189" w:rsidP="00CC775E">
      <w:pPr>
        <w:pStyle w:val="a4"/>
        <w:numPr>
          <w:ilvl w:val="0"/>
          <w:numId w:val="8"/>
        </w:numPr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Общие выводы </w:t>
      </w:r>
      <w:r w:rsidR="003B5EE3">
        <w:rPr>
          <w:rFonts w:asciiTheme="minorHAnsi" w:hAnsiTheme="minorHAnsi" w:cstheme="minorHAnsi"/>
          <w:lang w:val="ru-RU"/>
        </w:rPr>
        <w:t xml:space="preserve">по рынку </w:t>
      </w:r>
      <w:r w:rsidR="00384E06">
        <w:rPr>
          <w:rFonts w:asciiTheme="minorHAnsi" w:hAnsiTheme="minorHAnsi" w:cstheme="minorHAnsi"/>
          <w:lang w:val="en-US"/>
        </w:rPr>
        <w:t>GRC</w:t>
      </w:r>
      <w:r w:rsidR="003B5EE3">
        <w:rPr>
          <w:rFonts w:asciiTheme="minorHAnsi" w:hAnsiTheme="minorHAnsi" w:cstheme="minorHAnsi"/>
          <w:lang w:val="ru-RU"/>
        </w:rPr>
        <w:t xml:space="preserve"> и перспективам его развития</w:t>
      </w:r>
      <w:r>
        <w:rPr>
          <w:rFonts w:asciiTheme="minorHAnsi" w:hAnsiTheme="minorHAnsi" w:cstheme="minorHAnsi"/>
          <w:lang w:val="ru-RU"/>
        </w:rPr>
        <w:t xml:space="preserve">, рекомендации </w:t>
      </w:r>
      <w:r w:rsidR="003B5EE3">
        <w:rPr>
          <w:rFonts w:asciiTheme="minorHAnsi" w:hAnsiTheme="minorHAnsi" w:cstheme="minorHAnsi"/>
          <w:lang w:val="ru-RU"/>
        </w:rPr>
        <w:t>относительно позиционирования и улучшения функциональных характеристик продукта.</w:t>
      </w:r>
    </w:p>
    <w:p w14:paraId="76AF696D" w14:textId="123E7FEB" w:rsidR="0086793A" w:rsidRDefault="0086793A" w:rsidP="0086793A">
      <w:pPr>
        <w:jc w:val="both"/>
        <w:rPr>
          <w:rFonts w:asciiTheme="minorHAnsi" w:hAnsiTheme="minorHAnsi" w:cstheme="minorHAnsi"/>
          <w:lang w:val="ru-RU"/>
        </w:rPr>
      </w:pPr>
    </w:p>
    <w:p w14:paraId="4FE6E95A" w14:textId="7F0D9D58" w:rsidR="0086793A" w:rsidRPr="00EC7FA0" w:rsidRDefault="0086793A" w:rsidP="0086793A">
      <w:pPr>
        <w:spacing w:after="120"/>
        <w:jc w:val="both"/>
        <w:rPr>
          <w:rFonts w:asciiTheme="majorHAnsi" w:hAnsiTheme="majorHAnsi" w:cstheme="majorHAnsi"/>
          <w:sz w:val="26"/>
          <w:szCs w:val="26"/>
          <w:u w:val="single"/>
          <w:lang w:val="ru-RU"/>
        </w:rPr>
      </w:pPr>
      <w:r>
        <w:rPr>
          <w:rFonts w:asciiTheme="majorHAnsi" w:hAnsiTheme="majorHAnsi" w:cstheme="majorHAnsi"/>
          <w:sz w:val="26"/>
          <w:szCs w:val="26"/>
          <w:u w:val="single"/>
          <w:lang w:val="ru-RU"/>
        </w:rPr>
        <w:t>Требования к предложению</w:t>
      </w:r>
    </w:p>
    <w:p w14:paraId="1C5A8F65" w14:textId="77777777" w:rsidR="0086793A" w:rsidRPr="0086793A" w:rsidRDefault="0086793A" w:rsidP="0086793A">
      <w:pPr>
        <w:jc w:val="both"/>
        <w:rPr>
          <w:rFonts w:asciiTheme="minorHAnsi" w:hAnsiTheme="minorHAnsi" w:cstheme="minorHAnsi"/>
        </w:rPr>
      </w:pPr>
      <w:r w:rsidRPr="0086793A">
        <w:rPr>
          <w:rFonts w:asciiTheme="minorHAnsi" w:hAnsiTheme="minorHAnsi" w:cstheme="minorHAnsi"/>
        </w:rPr>
        <w:t>•</w:t>
      </w:r>
      <w:r w:rsidRPr="0086793A">
        <w:rPr>
          <w:rFonts w:asciiTheme="minorHAnsi" w:hAnsiTheme="minorHAnsi" w:cstheme="minorHAnsi"/>
        </w:rPr>
        <w:tab/>
        <w:t>Указание возможности компании-поставщика выполнять весь потенциальный объем работ.</w:t>
      </w:r>
    </w:p>
    <w:p w14:paraId="593BD1A2" w14:textId="0E077194" w:rsidR="0086793A" w:rsidRPr="0086793A" w:rsidRDefault="0086793A" w:rsidP="0086793A">
      <w:pPr>
        <w:jc w:val="both"/>
        <w:rPr>
          <w:rFonts w:asciiTheme="minorHAnsi" w:hAnsiTheme="minorHAnsi" w:cstheme="minorHAnsi"/>
        </w:rPr>
      </w:pPr>
      <w:r w:rsidRPr="0086793A">
        <w:rPr>
          <w:rFonts w:asciiTheme="minorHAnsi" w:hAnsiTheme="minorHAnsi" w:cstheme="minorHAnsi"/>
        </w:rPr>
        <w:t>•</w:t>
      </w:r>
      <w:r w:rsidRPr="0086793A">
        <w:rPr>
          <w:rFonts w:asciiTheme="minorHAnsi" w:hAnsiTheme="minorHAnsi" w:cstheme="minorHAnsi"/>
        </w:rPr>
        <w:tab/>
        <w:t xml:space="preserve">Полная информация о подходе к проведению исследования: описание предлагаемой методологии и имеющихся ресурсов для ее реализации (отдельно для </w:t>
      </w:r>
      <w:r w:rsidR="0059086C">
        <w:rPr>
          <w:rFonts w:asciiTheme="minorHAnsi" w:hAnsiTheme="minorHAnsi" w:cstheme="minorHAnsi"/>
          <w:lang w:val="ru-RU"/>
        </w:rPr>
        <w:t>кабинетного и полевого этапов</w:t>
      </w:r>
      <w:r w:rsidRPr="0086793A">
        <w:rPr>
          <w:rFonts w:asciiTheme="minorHAnsi" w:hAnsiTheme="minorHAnsi" w:cstheme="minorHAnsi"/>
        </w:rPr>
        <w:t>).</w:t>
      </w:r>
    </w:p>
    <w:p w14:paraId="66E619AD" w14:textId="466CCE74" w:rsidR="0086793A" w:rsidRPr="0086793A" w:rsidRDefault="0086793A" w:rsidP="0086793A">
      <w:pPr>
        <w:jc w:val="both"/>
        <w:rPr>
          <w:rFonts w:asciiTheme="minorHAnsi" w:hAnsiTheme="minorHAnsi" w:cstheme="minorHAnsi"/>
        </w:rPr>
      </w:pPr>
      <w:r w:rsidRPr="0086793A">
        <w:rPr>
          <w:rFonts w:asciiTheme="minorHAnsi" w:hAnsiTheme="minorHAnsi" w:cstheme="minorHAnsi"/>
        </w:rPr>
        <w:t>•</w:t>
      </w:r>
      <w:r w:rsidRPr="0086793A">
        <w:rPr>
          <w:rFonts w:asciiTheme="minorHAnsi" w:hAnsiTheme="minorHAnsi" w:cstheme="minorHAnsi"/>
        </w:rPr>
        <w:tab/>
        <w:t xml:space="preserve">Краткая экспертная характеристика рынка </w:t>
      </w:r>
      <w:r w:rsidR="0059086C">
        <w:rPr>
          <w:rFonts w:asciiTheme="minorHAnsi" w:hAnsiTheme="minorHAnsi" w:cstheme="minorHAnsi"/>
          <w:lang w:val="en-US"/>
        </w:rPr>
        <w:t>GRC</w:t>
      </w:r>
      <w:r w:rsidR="0059086C" w:rsidRPr="0059086C">
        <w:rPr>
          <w:rFonts w:asciiTheme="minorHAnsi" w:hAnsiTheme="minorHAnsi" w:cstheme="minorHAnsi"/>
          <w:lang w:val="ru-RU"/>
        </w:rPr>
        <w:t>-</w:t>
      </w:r>
      <w:r w:rsidR="0059086C">
        <w:rPr>
          <w:rFonts w:asciiTheme="minorHAnsi" w:hAnsiTheme="minorHAnsi" w:cstheme="minorHAnsi"/>
          <w:lang w:val="ru-RU"/>
        </w:rPr>
        <w:t>платформ</w:t>
      </w:r>
      <w:r w:rsidRPr="0086793A">
        <w:rPr>
          <w:rFonts w:asciiTheme="minorHAnsi" w:hAnsiTheme="minorHAnsi" w:cstheme="minorHAnsi"/>
        </w:rPr>
        <w:t xml:space="preserve"> в свободной форме: общее описание и тенденции рынка (без необходимости произведения расчетов), </w:t>
      </w:r>
      <w:r w:rsidR="00134110">
        <w:rPr>
          <w:rFonts w:asciiTheme="minorHAnsi" w:hAnsiTheme="minorHAnsi" w:cstheme="minorHAnsi"/>
          <w:lang w:val="ru-RU"/>
        </w:rPr>
        <w:t>перечень ключевых игроков</w:t>
      </w:r>
      <w:r w:rsidRPr="0086793A">
        <w:rPr>
          <w:rFonts w:asciiTheme="minorHAnsi" w:hAnsiTheme="minorHAnsi" w:cstheme="minorHAnsi"/>
        </w:rPr>
        <w:t xml:space="preserve"> и другая информация, которая может быть предоставлена.</w:t>
      </w:r>
    </w:p>
    <w:p w14:paraId="2473FC48" w14:textId="3BD0F00C" w:rsidR="0086793A" w:rsidRPr="0086793A" w:rsidRDefault="0086793A" w:rsidP="0086793A">
      <w:pPr>
        <w:jc w:val="both"/>
        <w:rPr>
          <w:rFonts w:asciiTheme="minorHAnsi" w:hAnsiTheme="minorHAnsi" w:cstheme="minorHAnsi"/>
        </w:rPr>
      </w:pPr>
      <w:r w:rsidRPr="0086793A">
        <w:rPr>
          <w:rFonts w:asciiTheme="minorHAnsi" w:hAnsiTheme="minorHAnsi" w:cstheme="minorHAnsi"/>
        </w:rPr>
        <w:t>•</w:t>
      </w:r>
      <w:r w:rsidRPr="0086793A">
        <w:rPr>
          <w:rFonts w:asciiTheme="minorHAnsi" w:hAnsiTheme="minorHAnsi" w:cstheme="minorHAnsi"/>
        </w:rPr>
        <w:tab/>
        <w:t>Справочная информация о компании-поставщике и ее опыте в проведении исследований рынков по ИТ-направлениям в период 2020-2024 гг.: название и краткое резюме проекта, команда проекта, общая стоимость проекта. Предоставленная информация подкрепляется примером выполненного отчета (часть исследования, находящаяся под NDA, может быть замаскирована).</w:t>
      </w:r>
    </w:p>
    <w:p w14:paraId="02BE0C34" w14:textId="10A2285B" w:rsidR="0086793A" w:rsidRPr="0086793A" w:rsidRDefault="0086793A" w:rsidP="0086793A">
      <w:pPr>
        <w:jc w:val="both"/>
        <w:rPr>
          <w:rFonts w:asciiTheme="minorHAnsi" w:hAnsiTheme="minorHAnsi" w:cstheme="minorHAnsi"/>
        </w:rPr>
      </w:pPr>
      <w:r w:rsidRPr="0086793A">
        <w:rPr>
          <w:rFonts w:asciiTheme="minorHAnsi" w:hAnsiTheme="minorHAnsi" w:cstheme="minorHAnsi"/>
        </w:rPr>
        <w:t>•</w:t>
      </w:r>
      <w:r w:rsidRPr="0086793A">
        <w:rPr>
          <w:rFonts w:asciiTheme="minorHAnsi" w:hAnsiTheme="minorHAnsi" w:cstheme="minorHAnsi"/>
        </w:rPr>
        <w:tab/>
        <w:t>Коммерческое предложение с детализацией статей расходов.</w:t>
      </w:r>
    </w:p>
    <w:sectPr w:rsidR="0086793A" w:rsidRPr="00867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5636ED1" w16cex:dateUtc="2024-03-27T20:21:00Z"/>
  <w16cex:commentExtensible w16cex:durableId="79969499" w16cex:dateUtc="2024-03-27T20:22:00Z"/>
  <w16cex:commentExtensible w16cex:durableId="7EA4B68F" w16cex:dateUtc="2024-03-27T20:25:00Z"/>
  <w16cex:commentExtensible w16cex:durableId="0CA57986" w16cex:dateUtc="2024-03-27T20:33:00Z"/>
  <w16cex:commentExtensible w16cex:durableId="12487169" w16cex:dateUtc="2024-03-27T20:57:00Z"/>
  <w16cex:commentExtensible w16cex:durableId="370AC0CA" w16cex:dateUtc="2024-03-27T20:5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F94CFEB"/>
    <w:multiLevelType w:val="hybridMultilevel"/>
    <w:tmpl w:val="1734D9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D7220"/>
    <w:multiLevelType w:val="hybridMultilevel"/>
    <w:tmpl w:val="7BE446E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A9269D"/>
    <w:multiLevelType w:val="hybridMultilevel"/>
    <w:tmpl w:val="27BA9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F7D88"/>
    <w:multiLevelType w:val="hybridMultilevel"/>
    <w:tmpl w:val="1B502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C1BDE"/>
    <w:multiLevelType w:val="hybridMultilevel"/>
    <w:tmpl w:val="8D686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F5FA1"/>
    <w:multiLevelType w:val="hybridMultilevel"/>
    <w:tmpl w:val="C30C50C4"/>
    <w:lvl w:ilvl="0" w:tplc="FFFFFFFF">
      <w:start w:val="1"/>
      <w:numFmt w:val="bullet"/>
      <w:lvlText w:val="•"/>
      <w:lvlJc w:val="left"/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3E5E8"/>
    <w:multiLevelType w:val="hybridMultilevel"/>
    <w:tmpl w:val="FFF14E4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E234050"/>
    <w:multiLevelType w:val="hybridMultilevel"/>
    <w:tmpl w:val="1C368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327D3"/>
    <w:multiLevelType w:val="hybridMultilevel"/>
    <w:tmpl w:val="01FEA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C3E68"/>
    <w:multiLevelType w:val="hybridMultilevel"/>
    <w:tmpl w:val="9F2E3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61797"/>
    <w:multiLevelType w:val="hybridMultilevel"/>
    <w:tmpl w:val="7C401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C311D"/>
    <w:multiLevelType w:val="hybridMultilevel"/>
    <w:tmpl w:val="E0FCB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F6B15"/>
    <w:multiLevelType w:val="hybridMultilevel"/>
    <w:tmpl w:val="B5FAB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8668E"/>
    <w:multiLevelType w:val="hybridMultilevel"/>
    <w:tmpl w:val="4AEA3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210BA"/>
    <w:multiLevelType w:val="hybridMultilevel"/>
    <w:tmpl w:val="AC083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0"/>
  </w:num>
  <w:num w:numId="5">
    <w:abstractNumId w:val="6"/>
  </w:num>
  <w:num w:numId="6">
    <w:abstractNumId w:val="11"/>
  </w:num>
  <w:num w:numId="7">
    <w:abstractNumId w:val="2"/>
  </w:num>
  <w:num w:numId="8">
    <w:abstractNumId w:val="5"/>
  </w:num>
  <w:num w:numId="9">
    <w:abstractNumId w:val="14"/>
  </w:num>
  <w:num w:numId="10">
    <w:abstractNumId w:val="12"/>
  </w:num>
  <w:num w:numId="11">
    <w:abstractNumId w:val="8"/>
  </w:num>
  <w:num w:numId="12">
    <w:abstractNumId w:val="4"/>
  </w:num>
  <w:num w:numId="13">
    <w:abstractNumId w:val="9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28"/>
    <w:rsid w:val="000020A3"/>
    <w:rsid w:val="000310EB"/>
    <w:rsid w:val="00051815"/>
    <w:rsid w:val="00073658"/>
    <w:rsid w:val="000748E0"/>
    <w:rsid w:val="000B04EA"/>
    <w:rsid w:val="000C4927"/>
    <w:rsid w:val="000D4D07"/>
    <w:rsid w:val="000E32A0"/>
    <w:rsid w:val="001033F1"/>
    <w:rsid w:val="001229A9"/>
    <w:rsid w:val="00134110"/>
    <w:rsid w:val="001402E3"/>
    <w:rsid w:val="00184E2E"/>
    <w:rsid w:val="001A02F7"/>
    <w:rsid w:val="001A083E"/>
    <w:rsid w:val="001D0A29"/>
    <w:rsid w:val="001E64C6"/>
    <w:rsid w:val="00233DA0"/>
    <w:rsid w:val="00253A27"/>
    <w:rsid w:val="00283902"/>
    <w:rsid w:val="002A27C5"/>
    <w:rsid w:val="002B6336"/>
    <w:rsid w:val="002B759F"/>
    <w:rsid w:val="002E13E7"/>
    <w:rsid w:val="0030059A"/>
    <w:rsid w:val="003165A4"/>
    <w:rsid w:val="003372FF"/>
    <w:rsid w:val="00342189"/>
    <w:rsid w:val="00350F19"/>
    <w:rsid w:val="00384E06"/>
    <w:rsid w:val="003979A1"/>
    <w:rsid w:val="003A4C3B"/>
    <w:rsid w:val="003B2F97"/>
    <w:rsid w:val="003B5EE3"/>
    <w:rsid w:val="00412482"/>
    <w:rsid w:val="00422A08"/>
    <w:rsid w:val="00441A96"/>
    <w:rsid w:val="00460BA1"/>
    <w:rsid w:val="00473418"/>
    <w:rsid w:val="0049330D"/>
    <w:rsid w:val="0049345D"/>
    <w:rsid w:val="004970E7"/>
    <w:rsid w:val="004A64F9"/>
    <w:rsid w:val="004B2CBC"/>
    <w:rsid w:val="004C1A59"/>
    <w:rsid w:val="0052321A"/>
    <w:rsid w:val="005560B6"/>
    <w:rsid w:val="00562845"/>
    <w:rsid w:val="0057154A"/>
    <w:rsid w:val="0059086C"/>
    <w:rsid w:val="005941F4"/>
    <w:rsid w:val="005C2A9E"/>
    <w:rsid w:val="005F16BE"/>
    <w:rsid w:val="00613628"/>
    <w:rsid w:val="00647C51"/>
    <w:rsid w:val="0067200D"/>
    <w:rsid w:val="006B2ABB"/>
    <w:rsid w:val="00745169"/>
    <w:rsid w:val="007A1CD4"/>
    <w:rsid w:val="007B7B06"/>
    <w:rsid w:val="007D3A63"/>
    <w:rsid w:val="007D48D2"/>
    <w:rsid w:val="00801E59"/>
    <w:rsid w:val="00805E32"/>
    <w:rsid w:val="008060FB"/>
    <w:rsid w:val="008064E5"/>
    <w:rsid w:val="00814816"/>
    <w:rsid w:val="00816695"/>
    <w:rsid w:val="00835087"/>
    <w:rsid w:val="008651C8"/>
    <w:rsid w:val="0086793A"/>
    <w:rsid w:val="00874142"/>
    <w:rsid w:val="00886DE9"/>
    <w:rsid w:val="008B0758"/>
    <w:rsid w:val="008C31A9"/>
    <w:rsid w:val="008C3A8E"/>
    <w:rsid w:val="008F5D34"/>
    <w:rsid w:val="00914535"/>
    <w:rsid w:val="00917D11"/>
    <w:rsid w:val="009456CB"/>
    <w:rsid w:val="0098268B"/>
    <w:rsid w:val="00995FBC"/>
    <w:rsid w:val="009965EC"/>
    <w:rsid w:val="009A1FD0"/>
    <w:rsid w:val="009F324C"/>
    <w:rsid w:val="00A16411"/>
    <w:rsid w:val="00A1696C"/>
    <w:rsid w:val="00A4736A"/>
    <w:rsid w:val="00AB498D"/>
    <w:rsid w:val="00AC4B56"/>
    <w:rsid w:val="00B12693"/>
    <w:rsid w:val="00B8137D"/>
    <w:rsid w:val="00B8300C"/>
    <w:rsid w:val="00BA3F79"/>
    <w:rsid w:val="00BA7F11"/>
    <w:rsid w:val="00C02ACE"/>
    <w:rsid w:val="00C12810"/>
    <w:rsid w:val="00C20983"/>
    <w:rsid w:val="00C215CB"/>
    <w:rsid w:val="00C32D17"/>
    <w:rsid w:val="00C64A1E"/>
    <w:rsid w:val="00C755AB"/>
    <w:rsid w:val="00C9415A"/>
    <w:rsid w:val="00CC775E"/>
    <w:rsid w:val="00CF7ABD"/>
    <w:rsid w:val="00D073EC"/>
    <w:rsid w:val="00D857C8"/>
    <w:rsid w:val="00DB2205"/>
    <w:rsid w:val="00E318A3"/>
    <w:rsid w:val="00E63950"/>
    <w:rsid w:val="00E66811"/>
    <w:rsid w:val="00E66860"/>
    <w:rsid w:val="00E66B17"/>
    <w:rsid w:val="00E80953"/>
    <w:rsid w:val="00E85AA5"/>
    <w:rsid w:val="00EA4B93"/>
    <w:rsid w:val="00EC7FA0"/>
    <w:rsid w:val="00ED0271"/>
    <w:rsid w:val="00EE1DFD"/>
    <w:rsid w:val="00EE722D"/>
    <w:rsid w:val="00F02D05"/>
    <w:rsid w:val="00F0551D"/>
    <w:rsid w:val="00F42E17"/>
    <w:rsid w:val="00F446CC"/>
    <w:rsid w:val="00F502CE"/>
    <w:rsid w:val="00F707B5"/>
    <w:rsid w:val="00F90496"/>
    <w:rsid w:val="00FB15F8"/>
    <w:rsid w:val="00FC224F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C822"/>
  <w15:chartTrackingRefBased/>
  <w15:docId w15:val="{E3D63D78-619F-4717-AA1D-19CE0A62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793A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7D48D2"/>
    <w:pPr>
      <w:ind w:left="720"/>
      <w:contextualSpacing/>
    </w:pPr>
  </w:style>
  <w:style w:type="paragraph" w:customStyle="1" w:styleId="Default">
    <w:name w:val="Default"/>
    <w:rsid w:val="00350F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E318A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318A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318A3"/>
    <w:rPr>
      <w:rFonts w:ascii="Arial" w:eastAsia="Arial" w:hAnsi="Arial" w:cs="Arial"/>
      <w:sz w:val="20"/>
      <w:szCs w:val="20"/>
      <w:lang w:val="ru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318A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318A3"/>
    <w:rPr>
      <w:rFonts w:ascii="Arial" w:eastAsia="Arial" w:hAnsi="Arial" w:cs="Arial"/>
      <w:b/>
      <w:bCs/>
      <w:sz w:val="20"/>
      <w:szCs w:val="20"/>
      <w:lang w:val="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E318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18A3"/>
    <w:rPr>
      <w:rFonts w:ascii="Segoe UI" w:eastAsia="Arial" w:hAnsi="Segoe UI" w:cs="Segoe UI"/>
      <w:sz w:val="18"/>
      <w:szCs w:val="1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1.ru/" TargetMode="External"/><Relationship Id="rId5" Type="http://schemas.openxmlformats.org/officeDocument/2006/relationships/hyperlink" Target="https://t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1225</Words>
  <Characters>6983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Бородай Ольга Александровна</dc:creator>
  <cp:keywords/>
  <dc:description/>
  <cp:lastModifiedBy>Поповская Ирина Васильевна</cp:lastModifiedBy>
  <cp:revision>18</cp:revision>
  <dcterms:created xsi:type="dcterms:W3CDTF">2024-03-29T14:11:00Z</dcterms:created>
  <dcterms:modified xsi:type="dcterms:W3CDTF">2024-04-08T09:05:00Z</dcterms:modified>
</cp:coreProperties>
</file>