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8547" w14:textId="12F8F63B" w:rsidR="00871E3C" w:rsidRPr="007B54D4" w:rsidRDefault="00871E3C" w:rsidP="00C134CF">
      <w:pPr>
        <w:rPr>
          <w:rFonts w:cs="Times New Roman"/>
          <w:bCs/>
        </w:rPr>
      </w:pPr>
      <w:r w:rsidRPr="007B54D4">
        <w:rPr>
          <w:rFonts w:cs="Times New Roman"/>
          <w:bCs/>
        </w:rPr>
        <w:t>Приложение №1 к запросу_Техническое задание</w:t>
      </w:r>
    </w:p>
    <w:p w14:paraId="64703A78" w14:textId="77777777" w:rsidR="00871E3C" w:rsidRPr="007B54D4" w:rsidRDefault="00871E3C" w:rsidP="00C66A3F">
      <w:pPr>
        <w:jc w:val="center"/>
        <w:rPr>
          <w:rFonts w:cs="Times New Roman"/>
          <w:b/>
          <w:sz w:val="28"/>
          <w:szCs w:val="28"/>
        </w:rPr>
      </w:pPr>
    </w:p>
    <w:p w14:paraId="02F61DCD" w14:textId="0F8C47AE" w:rsidR="00D254D1" w:rsidRDefault="00E943AF" w:rsidP="00C66A3F">
      <w:pPr>
        <w:jc w:val="center"/>
        <w:rPr>
          <w:rFonts w:cs="Times New Roman"/>
          <w:b/>
          <w:sz w:val="28"/>
          <w:szCs w:val="28"/>
        </w:rPr>
      </w:pPr>
      <w:r w:rsidRPr="007B54D4">
        <w:rPr>
          <w:rFonts w:cs="Times New Roman"/>
          <w:b/>
          <w:sz w:val="28"/>
          <w:szCs w:val="28"/>
        </w:rPr>
        <w:t>Техническое задание</w:t>
      </w:r>
    </w:p>
    <w:p w14:paraId="13A685DA" w14:textId="77777777" w:rsidR="00C134CF" w:rsidRPr="007B54D4" w:rsidRDefault="00C134CF" w:rsidP="00C66A3F">
      <w:pPr>
        <w:jc w:val="center"/>
        <w:rPr>
          <w:rFonts w:cs="Times New Roman"/>
          <w:b/>
          <w:sz w:val="28"/>
          <w:szCs w:val="28"/>
        </w:rPr>
      </w:pPr>
    </w:p>
    <w:p w14:paraId="1EBB3085" w14:textId="5336B79F" w:rsidR="00E56BEB" w:rsidRPr="007B54D4" w:rsidRDefault="00391393" w:rsidP="00D5742E">
      <w:pPr>
        <w:pStyle w:val="-3"/>
        <w:numPr>
          <w:ilvl w:val="0"/>
          <w:numId w:val="8"/>
        </w:numPr>
        <w:tabs>
          <w:tab w:val="left" w:pos="142"/>
        </w:tabs>
        <w:spacing w:line="276" w:lineRule="auto"/>
        <w:ind w:left="0" w:firstLine="0"/>
        <w:rPr>
          <w:color w:val="000000"/>
          <w:sz w:val="24"/>
        </w:rPr>
      </w:pPr>
      <w:r w:rsidRPr="007B54D4">
        <w:rPr>
          <w:b/>
          <w:bCs/>
          <w:sz w:val="24"/>
        </w:rPr>
        <w:t>Наименование МТР, работ, услуг:</w:t>
      </w:r>
      <w:r w:rsidRPr="007B54D4">
        <w:rPr>
          <w:sz w:val="24"/>
        </w:rPr>
        <w:t xml:space="preserve"> </w:t>
      </w:r>
      <w:r w:rsidR="00AB3B74" w:rsidRPr="007B54D4">
        <w:rPr>
          <w:sz w:val="24"/>
        </w:rPr>
        <w:t>П</w:t>
      </w:r>
      <w:r w:rsidRPr="007B54D4">
        <w:rPr>
          <w:sz w:val="24"/>
        </w:rPr>
        <w:t xml:space="preserve">оставка </w:t>
      </w:r>
      <w:r w:rsidR="00E56BEB" w:rsidRPr="007B54D4">
        <w:rPr>
          <w:sz w:val="24"/>
        </w:rPr>
        <w:t>установок регенерации рас</w:t>
      </w:r>
      <w:r w:rsidR="005338EE" w:rsidRPr="007B54D4">
        <w:rPr>
          <w:sz w:val="24"/>
        </w:rPr>
        <w:t>творителей (ацетона и метанола).</w:t>
      </w:r>
    </w:p>
    <w:p w14:paraId="429DAFB8" w14:textId="0A2013DA" w:rsidR="003343F6" w:rsidRPr="007B54D4" w:rsidRDefault="003343F6" w:rsidP="00D5742E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color w:val="000000"/>
          <w:sz w:val="24"/>
        </w:rPr>
      </w:pPr>
      <w:r w:rsidRPr="007B54D4">
        <w:rPr>
          <w:b/>
          <w:bCs/>
          <w:sz w:val="24"/>
        </w:rPr>
        <w:t>2</w:t>
      </w:r>
      <w:r w:rsidRPr="007B54D4">
        <w:rPr>
          <w:sz w:val="24"/>
        </w:rPr>
        <w:t xml:space="preserve">. </w:t>
      </w:r>
      <w:r w:rsidR="00E943AF" w:rsidRPr="007B54D4">
        <w:rPr>
          <w:b/>
          <w:bCs/>
          <w:sz w:val="24"/>
        </w:rPr>
        <w:t>Задача (цель, проект), для реализации которой приобретаются данные МТР, работы, услуги:</w:t>
      </w:r>
      <w:r w:rsidR="00E943AF" w:rsidRPr="007B54D4">
        <w:rPr>
          <w:sz w:val="24"/>
        </w:rPr>
        <w:t xml:space="preserve"> </w:t>
      </w:r>
      <w:r w:rsidR="00E56BEB" w:rsidRPr="007B54D4">
        <w:rPr>
          <w:color w:val="000000"/>
          <w:sz w:val="24"/>
        </w:rPr>
        <w:t>Очистка смеси растворителя (ацетона или метанола) с водой для повторного использования в производстве с целью сокращения издержек на покупку нового растворителя и значительного сокращения затрат на утилизацию отработанного растворителя.</w:t>
      </w:r>
    </w:p>
    <w:p w14:paraId="4F5A21FD" w14:textId="77777777" w:rsidR="005338EE" w:rsidRPr="007B54D4" w:rsidRDefault="003343F6" w:rsidP="00D5742E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color w:val="000000"/>
          <w:sz w:val="24"/>
        </w:rPr>
      </w:pPr>
      <w:r w:rsidRPr="007B54D4">
        <w:rPr>
          <w:b/>
          <w:bCs/>
          <w:sz w:val="24"/>
        </w:rPr>
        <w:t>3</w:t>
      </w:r>
      <w:r w:rsidRPr="007B54D4">
        <w:rPr>
          <w:sz w:val="24"/>
        </w:rPr>
        <w:t>.</w:t>
      </w:r>
      <w:r w:rsidRPr="007B54D4">
        <w:rPr>
          <w:b/>
          <w:bCs/>
          <w:sz w:val="24"/>
        </w:rPr>
        <w:t xml:space="preserve"> </w:t>
      </w:r>
      <w:r w:rsidR="00E943AF" w:rsidRPr="007B54D4">
        <w:rPr>
          <w:b/>
          <w:bCs/>
          <w:sz w:val="24"/>
        </w:rPr>
        <w:t>Функции, которые будут выполнять приобретаемые МТР, работы, услуги в рамках реализации задачи или проекта:</w:t>
      </w:r>
      <w:r w:rsidR="008C17B8" w:rsidRPr="007B54D4">
        <w:rPr>
          <w:sz w:val="24"/>
        </w:rPr>
        <w:t xml:space="preserve"> </w:t>
      </w:r>
      <w:r w:rsidR="005338EE" w:rsidRPr="007B54D4">
        <w:rPr>
          <w:color w:val="000000"/>
          <w:sz w:val="24"/>
        </w:rPr>
        <w:t>Регенерация растворителя (ацетона или метанола) по принципу простой дистилляции: растворитель доводится до кипения в баке дистиллятора, далее происходит отделение летучих компонентов (пары растворителя), нелетучих (смолы и т.д.) и мало летучих (масла и т.д.). Пары растворителя попадают в конденсатор, охлаждаемый водой, где переходят в жидкую фазу. После конденсации очищенный растворитель (ацетон или метанол) попадает в приемную тару.</w:t>
      </w:r>
    </w:p>
    <w:p w14:paraId="049AD1B8" w14:textId="2ABF4B88" w:rsidR="001A6E19" w:rsidRPr="007B54D4" w:rsidRDefault="00E943AF" w:rsidP="00D5742E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sz w:val="24"/>
        </w:rPr>
      </w:pPr>
      <w:r w:rsidRPr="007B54D4">
        <w:rPr>
          <w:b/>
          <w:bCs/>
          <w:sz w:val="24"/>
        </w:rPr>
        <w:t xml:space="preserve">4. </w:t>
      </w:r>
      <w:r w:rsidR="005338EE" w:rsidRPr="007B54D4">
        <w:rPr>
          <w:b/>
          <w:bCs/>
          <w:sz w:val="24"/>
        </w:rPr>
        <w:t>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работ/оказании услуг и т.п.) и количество МТР/объем работ/объем услуг (при формировании, учитывать складские остатки на начало планируемого периода поставки):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39"/>
        <w:gridCol w:w="1435"/>
        <w:gridCol w:w="6222"/>
      </w:tblGrid>
      <w:tr w:rsidR="005338EE" w:rsidRPr="007B54D4" w14:paraId="21C34D43" w14:textId="77777777" w:rsidTr="00871E3C">
        <w:trPr>
          <w:trHeight w:val="620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5E7B3" w14:textId="044DE3F7" w:rsidR="005338EE" w:rsidRPr="007B54D4" w:rsidRDefault="00836095" w:rsidP="00BD530C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B54D4">
              <w:rPr>
                <w:b/>
                <w:bCs/>
                <w:sz w:val="22"/>
                <w:szCs w:val="22"/>
              </w:rPr>
              <w:t>Наименование О</w:t>
            </w:r>
            <w:r w:rsidR="005338EE" w:rsidRPr="007B54D4">
              <w:rPr>
                <w:b/>
                <w:bCs/>
                <w:sz w:val="22"/>
                <w:szCs w:val="22"/>
              </w:rPr>
              <w:t>борудования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ECF43" w14:textId="12D971EE" w:rsidR="005338EE" w:rsidRPr="007B54D4" w:rsidRDefault="005338EE" w:rsidP="00BD530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B54D4">
              <w:rPr>
                <w:b/>
                <w:bCs/>
                <w:sz w:val="22"/>
                <w:szCs w:val="22"/>
              </w:rPr>
              <w:t>Количество, шт.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9B3D" w14:textId="21DE915B" w:rsidR="005338EE" w:rsidRPr="007B54D4" w:rsidRDefault="005338EE" w:rsidP="00BD530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B54D4">
              <w:rPr>
                <w:b/>
                <w:sz w:val="22"/>
                <w:szCs w:val="22"/>
              </w:rPr>
              <w:t>Характеристики поставляемого Оборудования</w:t>
            </w:r>
          </w:p>
        </w:tc>
      </w:tr>
      <w:tr w:rsidR="005338EE" w:rsidRPr="007B54D4" w14:paraId="2DD8E8DA" w14:textId="5FB7CFD9" w:rsidTr="008B2F1B">
        <w:trPr>
          <w:trHeight w:val="1269"/>
        </w:trPr>
        <w:tc>
          <w:tcPr>
            <w:tcW w:w="131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5A5CDD" w14:textId="37CC18B9" w:rsidR="005338EE" w:rsidRPr="007B54D4" w:rsidRDefault="005338EE" w:rsidP="005338EE">
            <w:pPr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 w:rsidRPr="007B54D4">
              <w:rPr>
                <w:sz w:val="22"/>
                <w:szCs w:val="22"/>
              </w:rPr>
              <w:t>Установка регенерации растворителей (ацетона и метанола</w:t>
            </w:r>
            <w:r w:rsidR="000B40C7">
              <w:rPr>
                <w:sz w:val="22"/>
                <w:szCs w:val="22"/>
              </w:rPr>
              <w:t>)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E17D958" w14:textId="3AF485FD" w:rsidR="005338EE" w:rsidRPr="007B54D4" w:rsidRDefault="005338EE" w:rsidP="005338EE">
            <w:pPr>
              <w:pStyle w:val="-3"/>
              <w:tabs>
                <w:tab w:val="clear" w:pos="1701"/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54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3167" w14:textId="5D1AD8B3" w:rsidR="005338EE" w:rsidRPr="007B54D4" w:rsidRDefault="005338EE" w:rsidP="005338EE">
            <w:pPr>
              <w:pStyle w:val="-3"/>
              <w:tabs>
                <w:tab w:val="clear" w:pos="1701"/>
                <w:tab w:val="left" w:pos="426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B54D4">
              <w:rPr>
                <w:b/>
                <w:sz w:val="22"/>
                <w:szCs w:val="22"/>
              </w:rPr>
              <w:t>Состав установки</w:t>
            </w:r>
          </w:p>
          <w:p w14:paraId="7004464F" w14:textId="77777777" w:rsidR="005338EE" w:rsidRPr="007B54D4" w:rsidRDefault="005338EE" w:rsidP="005338EE">
            <w:pPr>
              <w:widowControl/>
              <w:shd w:val="clear" w:color="auto" w:fill="FFFFFF"/>
              <w:suppressAutoHyphens w:val="0"/>
              <w:autoSpaceDN/>
              <w:jc w:val="left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B54D4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Установка должна состоять из следующих основных частей:</w:t>
            </w:r>
          </w:p>
          <w:p w14:paraId="6F0A37C9" w14:textId="77777777" w:rsidR="005338EE" w:rsidRPr="007B54D4" w:rsidRDefault="005338EE" w:rsidP="005338EE">
            <w:pPr>
              <w:snapToGrid w:val="0"/>
              <w:jc w:val="left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B54D4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- Установка для регенерации растворителей;</w:t>
            </w:r>
          </w:p>
          <w:p w14:paraId="760B1A38" w14:textId="77777777" w:rsidR="005338EE" w:rsidRPr="007B54D4" w:rsidRDefault="005338EE" w:rsidP="005338EE">
            <w:pPr>
              <w:snapToGrid w:val="0"/>
              <w:jc w:val="left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B54D4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- Насос для загрузки растворителя с датчиком уровня;</w:t>
            </w:r>
          </w:p>
          <w:p w14:paraId="69F82730" w14:textId="5F00EF13" w:rsidR="005338EE" w:rsidRPr="007B54D4" w:rsidRDefault="005338EE" w:rsidP="005338EE">
            <w:pPr>
              <w:ind w:firstLine="57"/>
              <w:jc w:val="left"/>
              <w:rPr>
                <w:lang w:eastAsia="ru-RU" w:bidi="ar-SA"/>
              </w:rPr>
            </w:pPr>
            <w:r w:rsidRPr="007B54D4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- Поддон.</w:t>
            </w:r>
          </w:p>
        </w:tc>
      </w:tr>
      <w:tr w:rsidR="005338EE" w:rsidRPr="007B54D4" w14:paraId="1351717F" w14:textId="77777777" w:rsidTr="00871E3C">
        <w:trPr>
          <w:trHeight w:val="1977"/>
        </w:trPr>
        <w:tc>
          <w:tcPr>
            <w:tcW w:w="1319" w:type="pct"/>
            <w:vMerge/>
            <w:tcBorders>
              <w:left w:val="single" w:sz="4" w:space="0" w:color="000000"/>
            </w:tcBorders>
          </w:tcPr>
          <w:p w14:paraId="39E0B1B2" w14:textId="1A631437" w:rsidR="005338EE" w:rsidRPr="007B54D4" w:rsidRDefault="005338EE" w:rsidP="001D5F47">
            <w:pPr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</w:tcBorders>
          </w:tcPr>
          <w:p w14:paraId="24F3B0B7" w14:textId="77777777" w:rsidR="005338EE" w:rsidRPr="007B54D4" w:rsidRDefault="005338EE" w:rsidP="00DC1B1E">
            <w:pPr>
              <w:widowControl/>
              <w:shd w:val="clear" w:color="auto" w:fill="FFFFFF"/>
              <w:suppressAutoHyphens w:val="0"/>
              <w:autoSpaceDN/>
              <w:jc w:val="left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6CAE" w14:textId="77777777" w:rsidR="005338EE" w:rsidRPr="007B54D4" w:rsidRDefault="005338EE" w:rsidP="005B33F9">
            <w:pPr>
              <w:snapToGrid w:val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7B54D4">
              <w:rPr>
                <w:rFonts w:cs="Times New Roman"/>
                <w:b/>
                <w:sz w:val="22"/>
                <w:szCs w:val="22"/>
              </w:rPr>
              <w:t>Характеристики установки для регенерации растворителей</w:t>
            </w:r>
          </w:p>
          <w:p w14:paraId="39C740BA" w14:textId="77777777" w:rsidR="005338EE" w:rsidRPr="007B54D4" w:rsidRDefault="005338EE" w:rsidP="005338EE">
            <w:pPr>
              <w:widowControl/>
              <w:shd w:val="clear" w:color="auto" w:fill="FFFFFF"/>
              <w:suppressAutoHyphens w:val="0"/>
              <w:autoSpaceDN/>
              <w:jc w:val="left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B54D4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Взрывозащищенное исполнение.</w:t>
            </w:r>
          </w:p>
          <w:p w14:paraId="2C0B0087" w14:textId="77777777" w:rsidR="005338EE" w:rsidRPr="007B54D4" w:rsidRDefault="005338EE" w:rsidP="005338EE">
            <w:pPr>
              <w:widowControl/>
              <w:shd w:val="clear" w:color="auto" w:fill="FFFFFF"/>
              <w:suppressAutoHyphens w:val="0"/>
              <w:autoSpaceDN/>
              <w:jc w:val="left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B54D4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Материал бака и конденсатора: нержавеющая сталь </w:t>
            </w:r>
            <w:r w:rsidRPr="007B54D4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en-US" w:eastAsia="ru-RU" w:bidi="ar-SA"/>
              </w:rPr>
              <w:t>AISI</w:t>
            </w:r>
            <w:r w:rsidRPr="007B54D4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 316;</w:t>
            </w:r>
          </w:p>
          <w:p w14:paraId="3D201688" w14:textId="77777777" w:rsidR="005338EE" w:rsidRPr="007B54D4" w:rsidRDefault="005338EE" w:rsidP="005338EE">
            <w:pPr>
              <w:widowControl/>
              <w:shd w:val="clear" w:color="auto" w:fill="FFFFFF"/>
              <w:suppressAutoHyphens w:val="0"/>
              <w:autoSpaceDN/>
              <w:jc w:val="left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B54D4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Объем загрузки: от 120 до 125 л;</w:t>
            </w:r>
          </w:p>
          <w:p w14:paraId="130D30EE" w14:textId="77777777" w:rsidR="005338EE" w:rsidRPr="007B54D4" w:rsidRDefault="005338EE" w:rsidP="005338EE">
            <w:pPr>
              <w:ind w:right="40"/>
              <w:jc w:val="both"/>
              <w:outlineLvl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B54D4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Рабочая температура: от 70 </w:t>
            </w:r>
            <w:r w:rsidRPr="007B54D4">
              <w:rPr>
                <w:rFonts w:eastAsia="Times New Roman" w:cs="Times New Roman"/>
                <w:sz w:val="22"/>
                <w:szCs w:val="22"/>
                <w:lang w:eastAsia="ru-RU"/>
              </w:rPr>
              <w:t>ºС</w:t>
            </w:r>
            <w:r w:rsidRPr="007B54D4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 до 100</w:t>
            </w:r>
            <w:r w:rsidRPr="007B54D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ºС;</w:t>
            </w:r>
          </w:p>
          <w:p w14:paraId="7C1AE5E9" w14:textId="77777777" w:rsidR="005338EE" w:rsidRPr="007B54D4" w:rsidRDefault="005338EE" w:rsidP="005338EE">
            <w:pPr>
              <w:ind w:right="40"/>
              <w:jc w:val="both"/>
              <w:outlineLvl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B54D4">
              <w:rPr>
                <w:rFonts w:eastAsia="Times New Roman" w:cs="Times New Roman"/>
                <w:sz w:val="22"/>
                <w:szCs w:val="22"/>
                <w:lang w:eastAsia="ru-RU"/>
              </w:rPr>
              <w:t>Габариты (Д×Ш×В) см, не более: 120×90×150;</w:t>
            </w:r>
          </w:p>
          <w:p w14:paraId="2EF3187A" w14:textId="77777777" w:rsidR="005338EE" w:rsidRPr="007B54D4" w:rsidRDefault="005338EE" w:rsidP="005338EE">
            <w:pPr>
              <w:ind w:right="40"/>
              <w:jc w:val="both"/>
              <w:outlineLvl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B54D4">
              <w:rPr>
                <w:rFonts w:eastAsia="Times New Roman" w:cs="Times New Roman"/>
                <w:sz w:val="22"/>
                <w:szCs w:val="22"/>
                <w:lang w:eastAsia="ru-RU"/>
              </w:rPr>
              <w:t>Время цикла: не более 8 ч;</w:t>
            </w:r>
          </w:p>
          <w:p w14:paraId="3EFECB79" w14:textId="77777777" w:rsidR="005338EE" w:rsidRPr="007B54D4" w:rsidRDefault="005338EE" w:rsidP="005338EE">
            <w:pPr>
              <w:ind w:right="40"/>
              <w:jc w:val="both"/>
              <w:outlineLvl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B54D4">
              <w:rPr>
                <w:rFonts w:eastAsia="Times New Roman" w:cs="Times New Roman"/>
                <w:sz w:val="22"/>
                <w:szCs w:val="22"/>
                <w:lang w:eastAsia="ru-RU"/>
              </w:rPr>
              <w:t>Рабочий режим: при атмосферном давлении;</w:t>
            </w:r>
          </w:p>
          <w:p w14:paraId="4FD0C1EA" w14:textId="77777777" w:rsidR="005338EE" w:rsidRPr="007B54D4" w:rsidRDefault="005338EE" w:rsidP="005338EE">
            <w:pPr>
              <w:ind w:right="40"/>
              <w:jc w:val="both"/>
              <w:outlineLvl w:val="0"/>
              <w:rPr>
                <w:rFonts w:eastAsia="Times New Roman" w:cs="Times New Roman"/>
                <w:szCs w:val="22"/>
                <w:lang w:eastAsia="ru-RU"/>
              </w:rPr>
            </w:pPr>
            <w:r w:rsidRPr="007B54D4">
              <w:rPr>
                <w:rFonts w:cs="Times New Roman"/>
                <w:color w:val="000000"/>
                <w:sz w:val="22"/>
                <w:szCs w:val="20"/>
              </w:rPr>
              <w:t>Система защиты от перегрева;</w:t>
            </w:r>
          </w:p>
          <w:p w14:paraId="16AC0980" w14:textId="77777777" w:rsidR="005338EE" w:rsidRPr="007B54D4" w:rsidRDefault="005338EE" w:rsidP="005338EE">
            <w:pPr>
              <w:ind w:right="40"/>
              <w:jc w:val="both"/>
              <w:outlineLvl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B54D4">
              <w:rPr>
                <w:rFonts w:eastAsia="Times New Roman" w:cs="Times New Roman"/>
                <w:sz w:val="22"/>
                <w:szCs w:val="22"/>
                <w:lang w:eastAsia="ru-RU"/>
              </w:rPr>
              <w:t>Система охлаждения: водная;</w:t>
            </w:r>
          </w:p>
          <w:p w14:paraId="60F51EA8" w14:textId="1A14CF4D" w:rsidR="005338EE" w:rsidRPr="007B54D4" w:rsidRDefault="005338EE" w:rsidP="005338EE">
            <w:pPr>
              <w:ind w:right="40"/>
              <w:jc w:val="both"/>
              <w:outlineLvl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B54D4">
              <w:rPr>
                <w:rFonts w:eastAsia="Times New Roman" w:cs="Times New Roman"/>
                <w:sz w:val="22"/>
                <w:szCs w:val="22"/>
                <w:lang w:eastAsia="ru-RU"/>
              </w:rPr>
              <w:t>Управление: блок управления, русский язык, контроль всех параметров процесса (температура, время).</w:t>
            </w:r>
          </w:p>
          <w:p w14:paraId="7C0DC0C5" w14:textId="28052401" w:rsidR="005338EE" w:rsidRPr="007B54D4" w:rsidRDefault="000D4F29" w:rsidP="005B33F9">
            <w:pPr>
              <w:snapToGrid w:val="0"/>
              <w:jc w:val="left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B54D4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Производительность: одна загрузка в смену (120-125 л)</w:t>
            </w:r>
          </w:p>
        </w:tc>
      </w:tr>
      <w:tr w:rsidR="005338EE" w:rsidRPr="007B54D4" w14:paraId="24D5DF2C" w14:textId="77777777" w:rsidTr="00871E3C">
        <w:trPr>
          <w:trHeight w:val="1597"/>
        </w:trPr>
        <w:tc>
          <w:tcPr>
            <w:tcW w:w="131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706860" w14:textId="36A604D9" w:rsidR="005338EE" w:rsidRPr="007B54D4" w:rsidRDefault="005338EE" w:rsidP="005B33F9">
            <w:pPr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C2C0B4" w14:textId="77777777" w:rsidR="005338EE" w:rsidRPr="007B54D4" w:rsidRDefault="005338EE" w:rsidP="00DC1B1E">
            <w:pPr>
              <w:widowControl/>
              <w:shd w:val="clear" w:color="auto" w:fill="FFFFFF"/>
              <w:suppressAutoHyphens w:val="0"/>
              <w:autoSpaceDN/>
              <w:jc w:val="left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B72" w14:textId="354E64DD" w:rsidR="005338EE" w:rsidRPr="007B54D4" w:rsidRDefault="005338EE" w:rsidP="001527A4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ind w:left="0"/>
              <w:jc w:val="left"/>
              <w:rPr>
                <w:rFonts w:eastAsia="Times New Roman" w:cs="Times New Roman"/>
                <w:b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B54D4">
              <w:rPr>
                <w:rFonts w:eastAsia="Calibri" w:cs="Times New Roman"/>
                <w:b/>
                <w:sz w:val="22"/>
                <w:szCs w:val="22"/>
                <w:lang w:eastAsia="ru-RU"/>
              </w:rPr>
              <w:t>Качество поставляемого Оборудования</w:t>
            </w:r>
          </w:p>
          <w:p w14:paraId="6F60F5F3" w14:textId="1D327310" w:rsidR="005338EE" w:rsidRPr="007B54D4" w:rsidRDefault="00410866" w:rsidP="001527A4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ind w:left="0"/>
              <w:jc w:val="left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B54D4">
              <w:rPr>
                <w:rFonts w:eastAsia="Calibri" w:cs="Times New Roman"/>
                <w:sz w:val="22"/>
                <w:lang w:eastAsia="ru-RU"/>
              </w:rPr>
              <w:t>Оборудование должно быть новым, не бывшим в эксплуатации, сопровождаться всеми необходимыми документами, подтверждающими качество, комплектность и безопасность Оборудования в соответствии с действующим законодательством.</w:t>
            </w:r>
          </w:p>
        </w:tc>
      </w:tr>
    </w:tbl>
    <w:p w14:paraId="1A583144" w14:textId="486828C5" w:rsidR="005338EE" w:rsidRPr="007B54D4" w:rsidRDefault="00EE1C11" w:rsidP="00D5742E">
      <w:pPr>
        <w:spacing w:line="276" w:lineRule="auto"/>
        <w:jc w:val="both"/>
      </w:pPr>
      <w:r w:rsidRPr="007B54D4">
        <w:rPr>
          <w:b/>
          <w:bCs/>
        </w:rPr>
        <w:t>5</w:t>
      </w:r>
      <w:r w:rsidR="00E943AF" w:rsidRPr="007B54D4">
        <w:rPr>
          <w:b/>
          <w:bCs/>
        </w:rPr>
        <w:t xml:space="preserve">. </w:t>
      </w:r>
      <w:r w:rsidR="005338EE" w:rsidRPr="007B54D4">
        <w:rPr>
          <w:b/>
          <w:bCs/>
        </w:rPr>
        <w:t>Требования к поставщику/подрядчику</w:t>
      </w:r>
      <w:r w:rsidR="00184375" w:rsidRPr="007B54D4">
        <w:rPr>
          <w:b/>
          <w:bCs/>
        </w:rPr>
        <w:t>:</w:t>
      </w:r>
      <w:r w:rsidR="005338EE" w:rsidRPr="007B54D4">
        <w:t xml:space="preserve"> Поставщик должен обладать опытом поставок аналогичного предмету закупок Оборудования не менее 2-х лет. Информацию о поставках аналогичного Оборудования предоставить справочно.</w:t>
      </w:r>
    </w:p>
    <w:p w14:paraId="30940871" w14:textId="0B1C3699" w:rsidR="00E943AF" w:rsidRPr="007B54D4" w:rsidRDefault="0053099C" w:rsidP="00D5742E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rFonts w:eastAsia="Times New Roman"/>
          <w:sz w:val="24"/>
        </w:rPr>
      </w:pPr>
      <w:r w:rsidRPr="007B54D4">
        <w:rPr>
          <w:b/>
          <w:bCs/>
          <w:sz w:val="24"/>
        </w:rPr>
        <w:t>6</w:t>
      </w:r>
      <w:r w:rsidR="00632AF8" w:rsidRPr="007B54D4">
        <w:rPr>
          <w:b/>
          <w:bCs/>
          <w:sz w:val="24"/>
        </w:rPr>
        <w:t>.</w:t>
      </w:r>
      <w:r w:rsidR="00026582" w:rsidRPr="007B54D4">
        <w:rPr>
          <w:b/>
          <w:bCs/>
          <w:sz w:val="24"/>
        </w:rPr>
        <w:t xml:space="preserve"> </w:t>
      </w:r>
      <w:r w:rsidR="001A6E19" w:rsidRPr="007B54D4">
        <w:rPr>
          <w:b/>
          <w:bCs/>
          <w:sz w:val="24"/>
        </w:rPr>
        <w:t xml:space="preserve">Послепродажное </w:t>
      </w:r>
      <w:r w:rsidR="00871E3C" w:rsidRPr="007B54D4">
        <w:rPr>
          <w:b/>
          <w:bCs/>
          <w:sz w:val="24"/>
        </w:rPr>
        <w:t>обслуживание:</w:t>
      </w:r>
      <w:r w:rsidR="00184375" w:rsidRPr="007B54D4">
        <w:rPr>
          <w:sz w:val="24"/>
        </w:rPr>
        <w:t xml:space="preserve"> </w:t>
      </w:r>
      <w:r w:rsidR="00EE0F1A" w:rsidRPr="007B54D4">
        <w:rPr>
          <w:rFonts w:eastAsia="Times New Roman"/>
          <w:sz w:val="24"/>
        </w:rPr>
        <w:t xml:space="preserve">Срок службы установки не менее </w:t>
      </w:r>
      <w:r w:rsidR="00EF0432" w:rsidRPr="007B54D4">
        <w:rPr>
          <w:rFonts w:eastAsia="Times New Roman"/>
          <w:sz w:val="24"/>
        </w:rPr>
        <w:t>1</w:t>
      </w:r>
      <w:r w:rsidR="00EE0F1A" w:rsidRPr="007B54D4">
        <w:rPr>
          <w:rFonts w:eastAsia="Times New Roman"/>
          <w:sz w:val="24"/>
        </w:rPr>
        <w:t xml:space="preserve">0 лет. Гарантийный срок </w:t>
      </w:r>
      <w:r w:rsidR="00EF0432" w:rsidRPr="007B54D4">
        <w:rPr>
          <w:rFonts w:eastAsia="Times New Roman"/>
          <w:sz w:val="24"/>
        </w:rPr>
        <w:t>1</w:t>
      </w:r>
      <w:r w:rsidR="00EE0F1A" w:rsidRPr="007B54D4">
        <w:rPr>
          <w:rFonts w:eastAsia="Times New Roman"/>
          <w:sz w:val="24"/>
        </w:rPr>
        <w:t xml:space="preserve">2 </w:t>
      </w:r>
      <w:r w:rsidR="00EF0432" w:rsidRPr="007B54D4">
        <w:rPr>
          <w:rFonts w:eastAsia="Times New Roman"/>
          <w:sz w:val="24"/>
        </w:rPr>
        <w:t>месяцев</w:t>
      </w:r>
      <w:r w:rsidR="00131F95" w:rsidRPr="007B54D4">
        <w:rPr>
          <w:rFonts w:eastAsia="Times New Roman"/>
          <w:sz w:val="24"/>
        </w:rPr>
        <w:t>.</w:t>
      </w:r>
    </w:p>
    <w:p w14:paraId="02077B0F" w14:textId="08B296A5" w:rsidR="00A868BF" w:rsidRPr="007B54D4" w:rsidRDefault="00A868BF" w:rsidP="00D5742E">
      <w:pPr>
        <w:spacing w:line="276" w:lineRule="auto"/>
        <w:jc w:val="both"/>
        <w:rPr>
          <w:rFonts w:eastAsia="Calibri"/>
        </w:rPr>
      </w:pPr>
      <w:r w:rsidRPr="007B54D4">
        <w:rPr>
          <w:rFonts w:eastAsia="Calibri"/>
        </w:rPr>
        <w:t xml:space="preserve">Гарантийное обслуживание должно производиться полностью за счет Поставщика на территории </w:t>
      </w:r>
      <w:r w:rsidRPr="007B54D4">
        <w:rPr>
          <w:rFonts w:eastAsia="Calibri"/>
        </w:rPr>
        <w:lastRenderedPageBreak/>
        <w:t>(по месту нахождения</w:t>
      </w:r>
      <w:r w:rsidR="00871E3C" w:rsidRPr="007B54D4">
        <w:rPr>
          <w:rFonts w:eastAsia="Calibri"/>
        </w:rPr>
        <w:t xml:space="preserve">) </w:t>
      </w:r>
      <w:r w:rsidR="00C66A3F" w:rsidRPr="007B54D4">
        <w:rPr>
          <w:rFonts w:eastAsia="Calibri"/>
        </w:rPr>
        <w:t>Заказчика</w:t>
      </w:r>
      <w:r w:rsidRPr="007B54D4">
        <w:rPr>
          <w:rFonts w:eastAsia="Calibri"/>
        </w:rPr>
        <w:t xml:space="preserve">, в соответствии с техническими требованиями производителя </w:t>
      </w:r>
      <w:r w:rsidR="00372491" w:rsidRPr="007B54D4">
        <w:rPr>
          <w:rFonts w:eastAsia="Calibri"/>
        </w:rPr>
        <w:t>О</w:t>
      </w:r>
      <w:r w:rsidRPr="007B54D4">
        <w:rPr>
          <w:rFonts w:eastAsia="Calibri"/>
        </w:rPr>
        <w:t xml:space="preserve">борудования. При невозможности выполнить техническое обслуживание </w:t>
      </w:r>
      <w:r w:rsidR="00372491" w:rsidRPr="007B54D4">
        <w:rPr>
          <w:rFonts w:eastAsia="Calibri"/>
        </w:rPr>
        <w:t>О</w:t>
      </w:r>
      <w:r w:rsidRPr="007B54D4">
        <w:rPr>
          <w:rFonts w:eastAsia="Calibri"/>
        </w:rPr>
        <w:t xml:space="preserve">борудования на территории (по месту нахождения) </w:t>
      </w:r>
      <w:r w:rsidR="00C66A3F" w:rsidRPr="007B54D4">
        <w:rPr>
          <w:rFonts w:eastAsia="Calibri"/>
        </w:rPr>
        <w:t>Заказчика</w:t>
      </w:r>
      <w:r w:rsidRPr="007B54D4">
        <w:rPr>
          <w:rFonts w:eastAsia="Calibri"/>
        </w:rPr>
        <w:t xml:space="preserve">, Поставщик обязан за свой счет осуществить транспортировку </w:t>
      </w:r>
      <w:r w:rsidR="00372491" w:rsidRPr="007B54D4">
        <w:rPr>
          <w:rFonts w:eastAsia="Calibri"/>
        </w:rPr>
        <w:t>О</w:t>
      </w:r>
      <w:r w:rsidRPr="007B54D4">
        <w:rPr>
          <w:rFonts w:eastAsia="Calibri"/>
        </w:rPr>
        <w:t xml:space="preserve">борудования к месту проведения гарантийного обслуживания, а также возврат данного </w:t>
      </w:r>
      <w:r w:rsidR="00372491" w:rsidRPr="007B54D4">
        <w:rPr>
          <w:rFonts w:eastAsia="Calibri"/>
        </w:rPr>
        <w:t>О</w:t>
      </w:r>
      <w:r w:rsidRPr="007B54D4">
        <w:rPr>
          <w:rFonts w:eastAsia="Calibri"/>
        </w:rPr>
        <w:t>борудования Заказчику, после гарантийного обслуживания.</w:t>
      </w:r>
    </w:p>
    <w:p w14:paraId="425EF477" w14:textId="11BDBFBE" w:rsidR="00E75084" w:rsidRPr="007B54D4" w:rsidRDefault="001A6E19" w:rsidP="00D5742E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sz w:val="24"/>
        </w:rPr>
      </w:pPr>
      <w:r w:rsidRPr="007B54D4">
        <w:rPr>
          <w:b/>
          <w:bCs/>
          <w:sz w:val="24"/>
        </w:rPr>
        <w:t>7</w:t>
      </w:r>
      <w:r w:rsidR="00E943AF" w:rsidRPr="007B54D4">
        <w:rPr>
          <w:b/>
          <w:bCs/>
          <w:sz w:val="24"/>
        </w:rPr>
        <w:t>. Предпочтительный срок (дата, период) поставки МТР / выполнения работ / оказания услуг:</w:t>
      </w:r>
      <w:r w:rsidR="00E75084" w:rsidRPr="007B54D4">
        <w:rPr>
          <w:b/>
          <w:bCs/>
          <w:sz w:val="24"/>
        </w:rPr>
        <w:t xml:space="preserve"> </w:t>
      </w:r>
    </w:p>
    <w:p w14:paraId="08B7B5BD" w14:textId="76E6BE58" w:rsidR="00026582" w:rsidRPr="00C134CF" w:rsidRDefault="00026582" w:rsidP="00D5742E">
      <w:pPr>
        <w:tabs>
          <w:tab w:val="left" w:pos="1890"/>
        </w:tabs>
        <w:spacing w:line="276" w:lineRule="auto"/>
        <w:jc w:val="both"/>
        <w:rPr>
          <w:rFonts w:eastAsia="Calibri" w:cs="Times New Roman"/>
          <w:lang w:eastAsia="ru-RU"/>
        </w:rPr>
      </w:pPr>
      <w:r w:rsidRPr="00C134CF">
        <w:rPr>
          <w:rFonts w:eastAsia="Calibri" w:cs="Times New Roman"/>
          <w:lang w:eastAsia="ru-RU"/>
        </w:rPr>
        <w:t xml:space="preserve">Общий срок поставки Оборудования - в течение </w:t>
      </w:r>
      <w:r w:rsidR="000B6630" w:rsidRPr="00C134CF">
        <w:rPr>
          <w:rFonts w:eastAsia="Calibri" w:cs="Times New Roman"/>
          <w:lang w:eastAsia="ru-RU"/>
        </w:rPr>
        <w:t>60</w:t>
      </w:r>
      <w:r w:rsidR="0053099C" w:rsidRPr="00C134CF">
        <w:rPr>
          <w:rFonts w:eastAsia="Calibri" w:cs="Times New Roman"/>
          <w:lang w:eastAsia="ru-RU"/>
        </w:rPr>
        <w:t xml:space="preserve"> </w:t>
      </w:r>
      <w:r w:rsidRPr="00C134CF">
        <w:rPr>
          <w:rFonts w:eastAsia="Calibri" w:cs="Times New Roman"/>
          <w:lang w:eastAsia="ru-RU"/>
        </w:rPr>
        <w:t>календарных дней. Допускается поставка ранее предпочтительного срока поставки.</w:t>
      </w:r>
    </w:p>
    <w:p w14:paraId="4D4362CE" w14:textId="77777777" w:rsidR="008D4245" w:rsidRPr="00C134CF" w:rsidRDefault="00026582" w:rsidP="00D5742E">
      <w:pPr>
        <w:tabs>
          <w:tab w:val="left" w:pos="1890"/>
        </w:tabs>
        <w:spacing w:line="276" w:lineRule="auto"/>
        <w:jc w:val="both"/>
        <w:rPr>
          <w:rFonts w:eastAsia="Calibri" w:cs="Times New Roman"/>
          <w:lang w:eastAsia="ru-RU"/>
        </w:rPr>
      </w:pPr>
      <w:r w:rsidRPr="00C134CF">
        <w:rPr>
          <w:rFonts w:eastAsia="Calibri" w:cs="Times New Roman"/>
          <w:lang w:eastAsia="ru-RU"/>
        </w:rPr>
        <w:t>Срок до</w:t>
      </w:r>
      <w:r w:rsidR="0053099C" w:rsidRPr="00C134CF">
        <w:rPr>
          <w:rFonts w:eastAsia="Calibri" w:cs="Times New Roman"/>
          <w:lang w:eastAsia="ru-RU"/>
        </w:rPr>
        <w:t xml:space="preserve">ставки Оборудования в течение </w:t>
      </w:r>
      <w:r w:rsidR="000B6630" w:rsidRPr="00C134CF">
        <w:rPr>
          <w:rFonts w:eastAsia="Calibri" w:cs="Times New Roman"/>
          <w:lang w:eastAsia="ru-RU"/>
        </w:rPr>
        <w:t>50</w:t>
      </w:r>
      <w:r w:rsidRPr="00C134CF">
        <w:rPr>
          <w:rFonts w:eastAsia="Calibri" w:cs="Times New Roman"/>
          <w:lang w:eastAsia="ru-RU"/>
        </w:rPr>
        <w:t xml:space="preserve"> календарных дней с даты подписания </w:t>
      </w:r>
      <w:r w:rsidR="00372491" w:rsidRPr="00C134CF">
        <w:rPr>
          <w:rFonts w:eastAsia="Calibri" w:cs="Times New Roman"/>
          <w:lang w:eastAsia="ru-RU"/>
        </w:rPr>
        <w:t>Д</w:t>
      </w:r>
      <w:r w:rsidRPr="00C134CF">
        <w:rPr>
          <w:rFonts w:eastAsia="Calibri" w:cs="Times New Roman"/>
          <w:lang w:eastAsia="ru-RU"/>
        </w:rPr>
        <w:t>оговора</w:t>
      </w:r>
      <w:r w:rsidR="008D4245" w:rsidRPr="00C134CF">
        <w:rPr>
          <w:rFonts w:eastAsia="Calibri" w:cs="Times New Roman"/>
          <w:lang w:eastAsia="ru-RU"/>
        </w:rPr>
        <w:t>.</w:t>
      </w:r>
    </w:p>
    <w:p w14:paraId="476D5249" w14:textId="479604EC" w:rsidR="00A868BF" w:rsidRPr="00C134CF" w:rsidRDefault="008D4245" w:rsidP="00D5742E">
      <w:pPr>
        <w:tabs>
          <w:tab w:val="left" w:pos="1890"/>
        </w:tabs>
        <w:spacing w:line="276" w:lineRule="auto"/>
        <w:jc w:val="both"/>
        <w:rPr>
          <w:rFonts w:eastAsia="Calibri" w:cs="Times New Roman"/>
          <w:lang w:eastAsia="ru-RU"/>
        </w:rPr>
      </w:pPr>
      <w:r w:rsidRPr="00C134CF">
        <w:rPr>
          <w:rFonts w:eastAsia="Calibri" w:cs="Times New Roman"/>
          <w:lang w:eastAsia="ru-RU"/>
        </w:rPr>
        <w:t>С</w:t>
      </w:r>
      <w:r w:rsidR="00026582" w:rsidRPr="00C134CF">
        <w:rPr>
          <w:rFonts w:eastAsia="Calibri" w:cs="Times New Roman"/>
          <w:lang w:eastAsia="ru-RU"/>
        </w:rPr>
        <w:t xml:space="preserve">рок монтажа – в течение </w:t>
      </w:r>
      <w:r w:rsidR="000B6630" w:rsidRPr="00C134CF">
        <w:rPr>
          <w:rFonts w:eastAsia="Calibri" w:cs="Times New Roman"/>
          <w:lang w:eastAsia="ru-RU"/>
        </w:rPr>
        <w:t>3</w:t>
      </w:r>
      <w:r w:rsidR="00026582" w:rsidRPr="00C134CF">
        <w:rPr>
          <w:rFonts w:eastAsia="Calibri" w:cs="Times New Roman"/>
          <w:lang w:eastAsia="ru-RU"/>
        </w:rPr>
        <w:t xml:space="preserve"> календарных дней с даты поставки Оборудования на склад Покупателя</w:t>
      </w:r>
      <w:r w:rsidR="002B2B99" w:rsidRPr="00C134CF">
        <w:rPr>
          <w:rFonts w:eastAsia="Calibri" w:cs="Times New Roman"/>
          <w:lang w:eastAsia="ru-RU"/>
        </w:rPr>
        <w:t>.</w:t>
      </w:r>
      <w:r w:rsidR="00026582" w:rsidRPr="00C134CF">
        <w:rPr>
          <w:rFonts w:eastAsia="Calibri" w:cs="Times New Roman"/>
          <w:lang w:eastAsia="ru-RU"/>
        </w:rPr>
        <w:t xml:space="preserve"> </w:t>
      </w:r>
      <w:r w:rsidR="002B2B99" w:rsidRPr="00C134CF">
        <w:rPr>
          <w:rFonts w:eastAsia="Calibri" w:cs="Times New Roman"/>
          <w:lang w:eastAsia="ru-RU"/>
        </w:rPr>
        <w:t>С</w:t>
      </w:r>
      <w:r w:rsidR="00026582" w:rsidRPr="00C134CF">
        <w:rPr>
          <w:rFonts w:eastAsia="Calibri" w:cs="Times New Roman"/>
          <w:lang w:eastAsia="ru-RU"/>
        </w:rPr>
        <w:t xml:space="preserve">рок пусконаладочных работ и </w:t>
      </w:r>
      <w:r w:rsidR="00A868BF" w:rsidRPr="00C134CF">
        <w:rPr>
          <w:rFonts w:eastAsia="Calibri" w:cs="Times New Roman"/>
          <w:lang w:eastAsia="ru-RU"/>
        </w:rPr>
        <w:t xml:space="preserve">инструктажа </w:t>
      </w:r>
      <w:r w:rsidR="00026582" w:rsidRPr="00C134CF">
        <w:rPr>
          <w:rFonts w:eastAsia="Calibri" w:cs="Times New Roman"/>
          <w:lang w:eastAsia="ru-RU"/>
        </w:rPr>
        <w:t>персонала</w:t>
      </w:r>
      <w:r w:rsidR="00F632F4" w:rsidRPr="00C134CF">
        <w:rPr>
          <w:rFonts w:eastAsia="Calibri" w:cs="Times New Roman"/>
          <w:lang w:eastAsia="ru-RU"/>
        </w:rPr>
        <w:t xml:space="preserve">, </w:t>
      </w:r>
      <w:r w:rsidR="000B6630" w:rsidRPr="00C134CF">
        <w:rPr>
          <w:rFonts w:eastAsia="Calibri" w:cs="Times New Roman"/>
          <w:lang w:eastAsia="ru-RU"/>
        </w:rPr>
        <w:t>регенерации</w:t>
      </w:r>
      <w:r w:rsidR="00F632F4" w:rsidRPr="00C134CF">
        <w:rPr>
          <w:rFonts w:eastAsia="Calibri" w:cs="Times New Roman"/>
          <w:lang w:eastAsia="ru-RU"/>
        </w:rPr>
        <w:t xml:space="preserve"> пробн</w:t>
      </w:r>
      <w:r w:rsidR="000B6630" w:rsidRPr="00C134CF">
        <w:rPr>
          <w:rFonts w:eastAsia="Calibri" w:cs="Times New Roman"/>
          <w:lang w:eastAsia="ru-RU"/>
        </w:rPr>
        <w:t>ых</w:t>
      </w:r>
      <w:r w:rsidR="00F632F4" w:rsidRPr="00C134CF">
        <w:rPr>
          <w:rFonts w:eastAsia="Calibri" w:cs="Times New Roman"/>
          <w:lang w:eastAsia="ru-RU"/>
        </w:rPr>
        <w:t xml:space="preserve"> парти</w:t>
      </w:r>
      <w:r w:rsidR="000B6630" w:rsidRPr="00C134CF">
        <w:rPr>
          <w:rFonts w:eastAsia="Calibri" w:cs="Times New Roman"/>
          <w:lang w:eastAsia="ru-RU"/>
        </w:rPr>
        <w:t>й растворителей (ацетона и метанола)</w:t>
      </w:r>
      <w:r w:rsidR="00026582" w:rsidRPr="00C134CF">
        <w:rPr>
          <w:rFonts w:eastAsia="Calibri" w:cs="Times New Roman"/>
          <w:lang w:eastAsia="ru-RU"/>
        </w:rPr>
        <w:t xml:space="preserve"> – в течение </w:t>
      </w:r>
      <w:r w:rsidR="000B6630" w:rsidRPr="00C134CF">
        <w:rPr>
          <w:rFonts w:eastAsia="Calibri" w:cs="Times New Roman"/>
          <w:lang w:eastAsia="ru-RU"/>
        </w:rPr>
        <w:t>7</w:t>
      </w:r>
      <w:r w:rsidR="00026582" w:rsidRPr="00C134CF">
        <w:rPr>
          <w:rFonts w:eastAsia="Calibri" w:cs="Times New Roman"/>
          <w:lang w:eastAsia="ru-RU"/>
        </w:rPr>
        <w:t xml:space="preserve"> календарных дней после монтажа оборудования.</w:t>
      </w:r>
      <w:r w:rsidR="00B25908" w:rsidRPr="00C134CF">
        <w:rPr>
          <w:rFonts w:eastAsia="Calibri" w:cs="Times New Roman"/>
          <w:lang w:eastAsia="ru-RU"/>
        </w:rPr>
        <w:t xml:space="preserve"> </w:t>
      </w:r>
    </w:p>
    <w:p w14:paraId="73B877FA" w14:textId="13DC966C" w:rsidR="00A868BF" w:rsidRPr="00C134CF" w:rsidRDefault="00A868BF" w:rsidP="00D5742E">
      <w:pPr>
        <w:spacing w:line="276" w:lineRule="auto"/>
        <w:jc w:val="both"/>
        <w:rPr>
          <w:rFonts w:eastAsia="Calibri"/>
        </w:rPr>
      </w:pPr>
      <w:r w:rsidRPr="00C134CF">
        <w:t xml:space="preserve">Инструктаж персонала методам работы на поставленном </w:t>
      </w:r>
      <w:r w:rsidR="00372491" w:rsidRPr="00C134CF">
        <w:t>О</w:t>
      </w:r>
      <w:r w:rsidRPr="00C134CF">
        <w:t xml:space="preserve">борудовании проводится силами Поставщика. </w:t>
      </w:r>
      <w:r w:rsidRPr="00C134CF">
        <w:rPr>
          <w:rFonts w:eastAsia="Calibri"/>
        </w:rPr>
        <w:t xml:space="preserve">Инструктаж сотрудников </w:t>
      </w:r>
      <w:r w:rsidR="00920103" w:rsidRPr="00C134CF">
        <w:rPr>
          <w:rFonts w:eastAsia="Calibri"/>
        </w:rPr>
        <w:t>Заказчика</w:t>
      </w:r>
      <w:r w:rsidRPr="00C134CF">
        <w:rPr>
          <w:rFonts w:eastAsia="Calibri"/>
        </w:rPr>
        <w:t xml:space="preserve"> по работе на </w:t>
      </w:r>
      <w:r w:rsidR="00372491" w:rsidRPr="00C134CF">
        <w:rPr>
          <w:rFonts w:eastAsia="Calibri"/>
        </w:rPr>
        <w:t>О</w:t>
      </w:r>
      <w:r w:rsidRPr="00C134CF">
        <w:rPr>
          <w:rFonts w:eastAsia="Calibri"/>
        </w:rPr>
        <w:t>борудовании и его наладке производится специалистами Поставщика.</w:t>
      </w:r>
    </w:p>
    <w:p w14:paraId="06DFB519" w14:textId="359A55E9" w:rsidR="00A868BF" w:rsidRPr="007B54D4" w:rsidRDefault="00A868BF" w:rsidP="00D5742E">
      <w:pPr>
        <w:tabs>
          <w:tab w:val="left" w:pos="426"/>
        </w:tabs>
        <w:spacing w:line="276" w:lineRule="auto"/>
        <w:jc w:val="both"/>
        <w:rPr>
          <w:rFonts w:eastAsia="Calibri"/>
        </w:rPr>
      </w:pPr>
      <w:r w:rsidRPr="00C134CF">
        <w:rPr>
          <w:rFonts w:eastAsia="Calibri"/>
        </w:rPr>
        <w:t xml:space="preserve">- Количество сотрудников </w:t>
      </w:r>
      <w:r w:rsidR="00920103" w:rsidRPr="00C134CF">
        <w:rPr>
          <w:rFonts w:eastAsia="Calibri"/>
        </w:rPr>
        <w:t>Заказчика</w:t>
      </w:r>
      <w:r w:rsidRPr="00C134CF">
        <w:rPr>
          <w:rFonts w:eastAsia="Calibri"/>
        </w:rPr>
        <w:t xml:space="preserve"> не менее четырех</w:t>
      </w:r>
      <w:r w:rsidRPr="007B54D4">
        <w:rPr>
          <w:rFonts w:eastAsia="Calibri"/>
        </w:rPr>
        <w:t xml:space="preserve"> человек. </w:t>
      </w:r>
    </w:p>
    <w:p w14:paraId="7BA6B719" w14:textId="21178DCD" w:rsidR="00A868BF" w:rsidRPr="007B54D4" w:rsidRDefault="00A868BF" w:rsidP="00D5742E">
      <w:pPr>
        <w:tabs>
          <w:tab w:val="left" w:pos="426"/>
        </w:tabs>
        <w:spacing w:line="276" w:lineRule="auto"/>
        <w:jc w:val="both"/>
        <w:rPr>
          <w:rFonts w:eastAsia="Calibri"/>
        </w:rPr>
      </w:pPr>
      <w:r w:rsidRPr="007B54D4">
        <w:rPr>
          <w:rFonts w:eastAsia="Calibri"/>
        </w:rPr>
        <w:t>- Количество рабочих часов для обучения не менее двух часов.</w:t>
      </w:r>
    </w:p>
    <w:p w14:paraId="45CB3E08" w14:textId="1D2480A4" w:rsidR="00A868BF" w:rsidRPr="007B54D4" w:rsidRDefault="00A868BF" w:rsidP="00D5742E">
      <w:pPr>
        <w:spacing w:line="276" w:lineRule="auto"/>
        <w:jc w:val="both"/>
      </w:pPr>
      <w:r w:rsidRPr="007B54D4">
        <w:t xml:space="preserve">Пусконаладочные работы и инструктаж персонала Покупателя по работе на </w:t>
      </w:r>
      <w:r w:rsidR="00372491" w:rsidRPr="007B54D4">
        <w:t>О</w:t>
      </w:r>
      <w:r w:rsidRPr="007B54D4">
        <w:t>борудовании должны проводиться специалистами компании Поставщика.</w:t>
      </w:r>
    </w:p>
    <w:p w14:paraId="7C679E5A" w14:textId="47FA987B" w:rsidR="00B25908" w:rsidRPr="007B54D4" w:rsidRDefault="000B6630" w:rsidP="00D5742E">
      <w:pPr>
        <w:tabs>
          <w:tab w:val="left" w:pos="1890"/>
        </w:tabs>
        <w:spacing w:line="276" w:lineRule="auto"/>
        <w:jc w:val="both"/>
        <w:rPr>
          <w:rFonts w:eastAsia="Calibri" w:cs="Times New Roman"/>
          <w:lang w:eastAsia="ru-RU"/>
        </w:rPr>
      </w:pPr>
      <w:r w:rsidRPr="007B54D4">
        <w:rPr>
          <w:rFonts w:eastAsia="Calibri" w:cs="Times New Roman"/>
          <w:lang w:eastAsia="ru-RU"/>
        </w:rPr>
        <w:t>Регенерация пробных партий растворителей (ацетона и метанола)</w:t>
      </w:r>
      <w:r w:rsidR="00B25908" w:rsidRPr="007B54D4">
        <w:rPr>
          <w:rFonts w:eastAsia="Calibri" w:cs="Times New Roman"/>
          <w:lang w:eastAsia="ru-RU"/>
        </w:rPr>
        <w:t xml:space="preserve"> проходит по приемосдаточным испытаниям: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541"/>
        <w:gridCol w:w="5550"/>
        <w:gridCol w:w="4110"/>
      </w:tblGrid>
      <w:tr w:rsidR="001530B9" w:rsidRPr="007B54D4" w14:paraId="5553396E" w14:textId="77777777" w:rsidTr="00C66A3F">
        <w:tc>
          <w:tcPr>
            <w:tcW w:w="541" w:type="dxa"/>
          </w:tcPr>
          <w:p w14:paraId="01438163" w14:textId="77777777" w:rsidR="001530B9" w:rsidRPr="007B54D4" w:rsidRDefault="001530B9" w:rsidP="00B259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№ п/п</w:t>
            </w:r>
          </w:p>
        </w:tc>
        <w:tc>
          <w:tcPr>
            <w:tcW w:w="5550" w:type="dxa"/>
          </w:tcPr>
          <w:p w14:paraId="15C75835" w14:textId="77777777" w:rsidR="001530B9" w:rsidRPr="007B54D4" w:rsidRDefault="001530B9" w:rsidP="00B259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Параметры испытаний</w:t>
            </w:r>
          </w:p>
        </w:tc>
        <w:tc>
          <w:tcPr>
            <w:tcW w:w="4110" w:type="dxa"/>
          </w:tcPr>
          <w:p w14:paraId="7111DCDF" w14:textId="77777777" w:rsidR="001530B9" w:rsidRPr="007B54D4" w:rsidRDefault="001530B9" w:rsidP="00B259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Результат</w:t>
            </w:r>
          </w:p>
        </w:tc>
      </w:tr>
      <w:tr w:rsidR="001530B9" w:rsidRPr="007B54D4" w14:paraId="4306733A" w14:textId="77777777" w:rsidTr="00372491">
        <w:trPr>
          <w:trHeight w:val="209"/>
        </w:trPr>
        <w:tc>
          <w:tcPr>
            <w:tcW w:w="541" w:type="dxa"/>
          </w:tcPr>
          <w:p w14:paraId="74CF0E18" w14:textId="77777777" w:rsidR="001530B9" w:rsidRPr="007B54D4" w:rsidRDefault="001530B9" w:rsidP="00B259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1.</w:t>
            </w:r>
          </w:p>
        </w:tc>
        <w:tc>
          <w:tcPr>
            <w:tcW w:w="5550" w:type="dxa"/>
          </w:tcPr>
          <w:p w14:paraId="465CA674" w14:textId="3AC7E9AA" w:rsidR="001530B9" w:rsidRPr="007B54D4" w:rsidRDefault="001530B9" w:rsidP="000B6630">
            <w:pPr>
              <w:widowControl/>
              <w:suppressAutoHyphens w:val="0"/>
              <w:autoSpaceDN/>
              <w:jc w:val="left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 xml:space="preserve">Проверка времени </w:t>
            </w:r>
            <w:r w:rsidR="000B6630"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регенерации</w:t>
            </w:r>
            <w:r w:rsidR="009D724F"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.</w:t>
            </w:r>
          </w:p>
        </w:tc>
        <w:tc>
          <w:tcPr>
            <w:tcW w:w="4110" w:type="dxa"/>
          </w:tcPr>
          <w:p w14:paraId="72C32244" w14:textId="225BEC63" w:rsidR="001530B9" w:rsidRPr="007B54D4" w:rsidRDefault="005338EE" w:rsidP="00B25908">
            <w:pPr>
              <w:widowControl/>
              <w:suppressAutoHyphens w:val="0"/>
              <w:autoSpaceDN/>
              <w:jc w:val="left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Times New Roman" w:cs="Times New Roman"/>
                <w:sz w:val="22"/>
                <w:szCs w:val="22"/>
                <w:lang w:eastAsia="ru-RU"/>
              </w:rPr>
              <w:t>Время цикла: не более 8 ч</w:t>
            </w:r>
            <w:r w:rsidR="009D724F" w:rsidRPr="007B54D4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1530B9" w:rsidRPr="007B54D4" w14:paraId="32832EB9" w14:textId="77777777" w:rsidTr="00C66A3F">
        <w:trPr>
          <w:trHeight w:val="557"/>
        </w:trPr>
        <w:tc>
          <w:tcPr>
            <w:tcW w:w="541" w:type="dxa"/>
          </w:tcPr>
          <w:p w14:paraId="697F60E5" w14:textId="77777777" w:rsidR="001530B9" w:rsidRPr="007B54D4" w:rsidRDefault="001530B9" w:rsidP="00B259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2.</w:t>
            </w:r>
          </w:p>
        </w:tc>
        <w:tc>
          <w:tcPr>
            <w:tcW w:w="5550" w:type="dxa"/>
          </w:tcPr>
          <w:p w14:paraId="56B50F73" w14:textId="41497986" w:rsidR="001530B9" w:rsidRPr="007B54D4" w:rsidRDefault="001530B9" w:rsidP="0053099C">
            <w:pPr>
              <w:widowControl/>
              <w:suppressAutoHyphens w:val="0"/>
              <w:autoSpaceDN/>
              <w:jc w:val="left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Проверка поддержания заданной температуры в течение рабочей смены</w:t>
            </w:r>
            <w:r w:rsidR="009D724F"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.</w:t>
            </w:r>
          </w:p>
        </w:tc>
        <w:tc>
          <w:tcPr>
            <w:tcW w:w="4110" w:type="dxa"/>
          </w:tcPr>
          <w:p w14:paraId="605185B4" w14:textId="3B884C56" w:rsidR="001530B9" w:rsidRPr="007B54D4" w:rsidRDefault="005338EE" w:rsidP="00B25908">
            <w:pPr>
              <w:widowControl/>
              <w:suppressAutoHyphens w:val="0"/>
              <w:autoSpaceDN/>
              <w:jc w:val="left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Рабочая температура: от 70 </w:t>
            </w:r>
            <w:r w:rsidRPr="007B54D4">
              <w:rPr>
                <w:rFonts w:eastAsia="Times New Roman" w:cs="Times New Roman"/>
                <w:sz w:val="22"/>
                <w:szCs w:val="22"/>
                <w:lang w:eastAsia="ru-RU"/>
              </w:rPr>
              <w:t>ºС</w:t>
            </w:r>
            <w:r w:rsidRPr="007B54D4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 до 100</w:t>
            </w:r>
            <w:r w:rsidRPr="007B54D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ºС</w:t>
            </w:r>
            <w:r w:rsidR="009D724F" w:rsidRPr="007B54D4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1530B9" w:rsidRPr="007B54D4" w14:paraId="781FB247" w14:textId="77777777" w:rsidTr="00C66A3F">
        <w:trPr>
          <w:trHeight w:val="551"/>
        </w:trPr>
        <w:tc>
          <w:tcPr>
            <w:tcW w:w="541" w:type="dxa"/>
          </w:tcPr>
          <w:p w14:paraId="6DA42AFF" w14:textId="77777777" w:rsidR="001530B9" w:rsidRPr="007B54D4" w:rsidRDefault="001530B9" w:rsidP="00B259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Calibri" w:cs="Times New Roman"/>
                <w:kern w:val="0"/>
                <w:sz w:val="22"/>
                <w:lang w:val="en-US" w:eastAsia="en-US" w:bidi="ar-SA"/>
              </w:rPr>
              <w:t>3</w:t>
            </w: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.</w:t>
            </w:r>
          </w:p>
        </w:tc>
        <w:tc>
          <w:tcPr>
            <w:tcW w:w="5550" w:type="dxa"/>
          </w:tcPr>
          <w:p w14:paraId="4E1276E4" w14:textId="3FF8A7C8" w:rsidR="001530B9" w:rsidRPr="007B54D4" w:rsidRDefault="000B6630" w:rsidP="000B6630">
            <w:pPr>
              <w:widowControl/>
              <w:suppressAutoHyphens w:val="0"/>
              <w:autoSpaceDN/>
              <w:jc w:val="left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Анализ процентного содержания чистого вещества растворителя после регенерации</w:t>
            </w:r>
            <w:r w:rsidR="009D724F"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.</w:t>
            </w:r>
          </w:p>
        </w:tc>
        <w:tc>
          <w:tcPr>
            <w:tcW w:w="4110" w:type="dxa"/>
          </w:tcPr>
          <w:p w14:paraId="2B946710" w14:textId="056C4DFB" w:rsidR="001530B9" w:rsidRPr="007B54D4" w:rsidRDefault="000B6630" w:rsidP="00B25908">
            <w:pPr>
              <w:widowControl/>
              <w:suppressAutoHyphens w:val="0"/>
              <w:autoSpaceDN/>
              <w:jc w:val="left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Ацетон- не менее 89</w:t>
            </w:r>
            <w:r w:rsidR="000B5561"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 xml:space="preserve"> </w:t>
            </w: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%</w:t>
            </w:r>
            <w:r w:rsidR="00F924C2"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 xml:space="preserve"> (</w:t>
            </w:r>
            <w:r w:rsidR="00F924C2" w:rsidRPr="007B54D4">
              <w:rPr>
                <w:rFonts w:cs="Times New Roman"/>
                <w:bCs/>
                <w:color w:val="333333"/>
                <w:sz w:val="22"/>
                <w:szCs w:val="36"/>
                <w:shd w:val="clear" w:color="auto" w:fill="FFFFFF"/>
              </w:rPr>
              <w:t>ρ</w:t>
            </w:r>
            <w:r w:rsidR="00F924C2"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=0,818 г/л)</w:t>
            </w: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;</w:t>
            </w:r>
          </w:p>
          <w:p w14:paraId="19D0BE42" w14:textId="26F84910" w:rsidR="000B6630" w:rsidRPr="007B54D4" w:rsidRDefault="000B6630" w:rsidP="00F924C2">
            <w:pPr>
              <w:widowControl/>
              <w:suppressAutoHyphens w:val="0"/>
              <w:autoSpaceDN/>
              <w:jc w:val="left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Метанол- не менее 95</w:t>
            </w:r>
            <w:r w:rsidR="000B5561"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 xml:space="preserve"> </w:t>
            </w: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%</w:t>
            </w:r>
            <w:r w:rsidR="00F924C2"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 xml:space="preserve"> (</w:t>
            </w:r>
            <w:r w:rsidR="00F924C2" w:rsidRPr="007B54D4">
              <w:rPr>
                <w:rFonts w:cs="Times New Roman"/>
                <w:bCs/>
                <w:color w:val="333333"/>
                <w:sz w:val="22"/>
                <w:szCs w:val="36"/>
                <w:shd w:val="clear" w:color="auto" w:fill="FFFFFF"/>
              </w:rPr>
              <w:t>ρ</w:t>
            </w:r>
            <w:r w:rsidR="00F924C2"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=0,806 г/л)</w:t>
            </w:r>
            <w:r w:rsidR="009D724F"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.</w:t>
            </w:r>
          </w:p>
        </w:tc>
      </w:tr>
      <w:tr w:rsidR="0007334A" w:rsidRPr="007B54D4" w14:paraId="25ADFD0A" w14:textId="77777777" w:rsidTr="00C66A3F">
        <w:trPr>
          <w:trHeight w:val="573"/>
        </w:trPr>
        <w:tc>
          <w:tcPr>
            <w:tcW w:w="541" w:type="dxa"/>
          </w:tcPr>
          <w:p w14:paraId="1D0E7378" w14:textId="1ED13D9B" w:rsidR="0007334A" w:rsidRPr="007B54D4" w:rsidRDefault="0007334A" w:rsidP="00B259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4.</w:t>
            </w:r>
          </w:p>
        </w:tc>
        <w:tc>
          <w:tcPr>
            <w:tcW w:w="5550" w:type="dxa"/>
          </w:tcPr>
          <w:p w14:paraId="4E70776B" w14:textId="3B72D8EC" w:rsidR="0007334A" w:rsidRPr="007B54D4" w:rsidRDefault="0007334A" w:rsidP="00410866">
            <w:pPr>
              <w:widowControl/>
              <w:suppressAutoHyphens w:val="0"/>
              <w:autoSpaceDN/>
              <w:jc w:val="left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Бесперебойная работа установки в течение</w:t>
            </w:r>
            <w:r w:rsidR="00410866"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 xml:space="preserve"> 5</w:t>
            </w: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 xml:space="preserve"> рабочих </w:t>
            </w:r>
            <w:r w:rsidR="00410866"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дней</w:t>
            </w:r>
            <w:r w:rsidR="009D724F"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.</w:t>
            </w:r>
          </w:p>
        </w:tc>
        <w:tc>
          <w:tcPr>
            <w:tcW w:w="4110" w:type="dxa"/>
          </w:tcPr>
          <w:p w14:paraId="4BA21FE2" w14:textId="4122F3F8" w:rsidR="0007334A" w:rsidRPr="007B54D4" w:rsidRDefault="009D724F" w:rsidP="00B25908">
            <w:pPr>
              <w:widowControl/>
              <w:suppressAutoHyphens w:val="0"/>
              <w:autoSpaceDN/>
              <w:jc w:val="left"/>
              <w:textAlignment w:val="auto"/>
              <w:rPr>
                <w:rFonts w:eastAsia="Calibri" w:cs="Times New Roman"/>
                <w:kern w:val="0"/>
                <w:sz w:val="22"/>
                <w:lang w:eastAsia="en-US" w:bidi="ar-SA"/>
              </w:rPr>
            </w:pPr>
            <w:r w:rsidRPr="007B54D4">
              <w:rPr>
                <w:rFonts w:eastAsia="Calibri" w:cs="Times New Roman"/>
                <w:kern w:val="0"/>
                <w:sz w:val="22"/>
                <w:lang w:eastAsia="en-US" w:bidi="ar-SA"/>
              </w:rPr>
              <w:t>Регенерация 10 пробных партий растворителей в каждой установке.</w:t>
            </w:r>
          </w:p>
        </w:tc>
      </w:tr>
    </w:tbl>
    <w:p w14:paraId="1464F6B5" w14:textId="524160E8" w:rsidR="009D724F" w:rsidRPr="00153E9B" w:rsidRDefault="009D724F" w:rsidP="00D5742E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sz w:val="24"/>
        </w:rPr>
      </w:pPr>
      <w:r w:rsidRPr="00153E9B">
        <w:rPr>
          <w:b/>
          <w:bCs/>
          <w:sz w:val="24"/>
        </w:rPr>
        <w:t>8. Место поставки МТР / выполнения работ / оказания услуг:</w:t>
      </w:r>
      <w:r w:rsidRPr="00153E9B">
        <w:rPr>
          <w:sz w:val="24"/>
        </w:rPr>
        <w:t xml:space="preserve"> Поставка </w:t>
      </w:r>
      <w:r w:rsidR="009312C8" w:rsidRPr="00153E9B">
        <w:rPr>
          <w:sz w:val="24"/>
        </w:rPr>
        <w:t>установок регенерации растворителей (ацетона и метанола)</w:t>
      </w:r>
      <w:r w:rsidRPr="00153E9B">
        <w:rPr>
          <w:sz w:val="24"/>
        </w:rPr>
        <w:t xml:space="preserve"> осуществляется силами и средствами </w:t>
      </w:r>
      <w:r w:rsidR="00923FFC" w:rsidRPr="00153E9B">
        <w:rPr>
          <w:sz w:val="24"/>
        </w:rPr>
        <w:t>Поставщика</w:t>
      </w:r>
      <w:r w:rsidRPr="00153E9B">
        <w:rPr>
          <w:sz w:val="24"/>
        </w:rPr>
        <w:t xml:space="preserve"> до склада Заказчика, расположенного по адресу: АО «ЗПП», г. Йошкар-Ола, ул. Суворова, д. 26. </w:t>
      </w:r>
    </w:p>
    <w:p w14:paraId="63EDDD0A" w14:textId="77777777" w:rsidR="00981FBE" w:rsidRPr="00153E9B" w:rsidRDefault="009D724F" w:rsidP="00D5742E">
      <w:pPr>
        <w:tabs>
          <w:tab w:val="left" w:pos="1890"/>
        </w:tabs>
        <w:spacing w:line="276" w:lineRule="auto"/>
        <w:jc w:val="both"/>
        <w:rPr>
          <w:b/>
          <w:bCs/>
        </w:rPr>
      </w:pPr>
      <w:r w:rsidRPr="00153E9B">
        <w:rPr>
          <w:b/>
          <w:bCs/>
        </w:rPr>
        <w:t>9.</w:t>
      </w:r>
      <w:r w:rsidR="00981FBE" w:rsidRPr="00153E9B">
        <w:rPr>
          <w:b/>
          <w:bCs/>
        </w:rPr>
        <w:t>Иное:</w:t>
      </w:r>
    </w:p>
    <w:p w14:paraId="1773D8A6" w14:textId="442F6260" w:rsidR="00981FBE" w:rsidRPr="00153E9B" w:rsidRDefault="00981FBE" w:rsidP="00D5742E">
      <w:pPr>
        <w:tabs>
          <w:tab w:val="left" w:pos="1276"/>
          <w:tab w:val="left" w:pos="1890"/>
        </w:tabs>
        <w:spacing w:line="276" w:lineRule="auto"/>
        <w:jc w:val="both"/>
      </w:pPr>
      <w:r w:rsidRPr="00153E9B">
        <w:t xml:space="preserve">9.1. Требование к качеству Оборудования: Поставляемое Оборудование должно быть новым, произведенным не ранее 2023г. не бывшим в использовании, не восстановленным, не иметь дефектов, связанных с работой по его изготовлению. </w:t>
      </w:r>
    </w:p>
    <w:p w14:paraId="5E5A7A1F" w14:textId="0F2B9EB2" w:rsidR="00981FBE" w:rsidRPr="00153E9B" w:rsidRDefault="00981FBE" w:rsidP="00D5742E">
      <w:pPr>
        <w:tabs>
          <w:tab w:val="left" w:pos="1276"/>
          <w:tab w:val="left" w:pos="1890"/>
        </w:tabs>
        <w:spacing w:line="276" w:lineRule="auto"/>
        <w:jc w:val="both"/>
        <w:rPr>
          <w:rFonts w:eastAsia="Times New Roman" w:cs="Times New Roman"/>
          <w:b/>
          <w:lang w:eastAsia="ru-RU"/>
        </w:rPr>
      </w:pPr>
      <w:r w:rsidRPr="00153E9B">
        <w:rPr>
          <w:rFonts w:eastAsia="Times New Roman" w:cs="Times New Roman"/>
          <w:bCs/>
          <w:lang w:eastAsia="ru-RU"/>
        </w:rPr>
        <w:t>Установка должна обеспечивать:</w:t>
      </w:r>
    </w:p>
    <w:p w14:paraId="500BD61F" w14:textId="1046E3E6" w:rsidR="00981FBE" w:rsidRPr="00153E9B" w:rsidRDefault="00981FBE" w:rsidP="00AD2B0C">
      <w:pPr>
        <w:tabs>
          <w:tab w:val="left" w:pos="1276"/>
          <w:tab w:val="left" w:pos="1890"/>
        </w:tabs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53E9B">
        <w:rPr>
          <w:rFonts w:eastAsia="Times New Roman" w:cs="Times New Roman"/>
          <w:kern w:val="0"/>
          <w:lang w:eastAsia="ru-RU" w:bidi="ar-SA"/>
        </w:rPr>
        <w:t>-</w:t>
      </w:r>
      <w:r w:rsidR="00AD2B0C">
        <w:rPr>
          <w:rFonts w:eastAsia="Times New Roman" w:cs="Times New Roman"/>
          <w:kern w:val="0"/>
          <w:lang w:eastAsia="ru-RU" w:bidi="ar-SA"/>
        </w:rPr>
        <w:t xml:space="preserve"> </w:t>
      </w:r>
      <w:r w:rsidRPr="00153E9B">
        <w:rPr>
          <w:rFonts w:eastAsia="Times New Roman" w:cs="Times New Roman"/>
          <w:kern w:val="0"/>
          <w:lang w:eastAsia="ru-RU" w:bidi="ar-SA"/>
        </w:rPr>
        <w:t>Бесперебойную работу при режиме работы – от 1 до 3 смен в зависимости от требований производства.</w:t>
      </w:r>
    </w:p>
    <w:p w14:paraId="3466724A" w14:textId="33E7DB23" w:rsidR="00981FBE" w:rsidRPr="00153E9B" w:rsidRDefault="00981FBE" w:rsidP="00D5742E">
      <w:pPr>
        <w:tabs>
          <w:tab w:val="left" w:pos="1276"/>
          <w:tab w:val="left" w:pos="1890"/>
        </w:tabs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53E9B">
        <w:rPr>
          <w:rFonts w:eastAsia="Times New Roman" w:cs="Times New Roman"/>
          <w:kern w:val="0"/>
          <w:lang w:eastAsia="ru-RU" w:bidi="ar-SA"/>
        </w:rPr>
        <w:t>- Поддержание заданных параметров (температура, время цикла) на протяжении от 1 до 3 смен в зависимости от требований производства.</w:t>
      </w:r>
    </w:p>
    <w:p w14:paraId="1C460051" w14:textId="7E27B30C" w:rsidR="00A868BF" w:rsidRPr="00153E9B" w:rsidRDefault="009D724F" w:rsidP="00D5742E">
      <w:pPr>
        <w:tabs>
          <w:tab w:val="left" w:pos="1890"/>
        </w:tabs>
        <w:spacing w:line="276" w:lineRule="auto"/>
        <w:jc w:val="both"/>
      </w:pPr>
      <w:r w:rsidRPr="00153E9B">
        <w:t xml:space="preserve"> </w:t>
      </w:r>
      <w:r w:rsidR="00981FBE" w:rsidRPr="00153E9B">
        <w:t xml:space="preserve">9.2. </w:t>
      </w:r>
      <w:r w:rsidRPr="00153E9B">
        <w:t xml:space="preserve">Требования к упаковке: Упаковка должна обеспечивать сохранность </w:t>
      </w:r>
      <w:r w:rsidR="00372491" w:rsidRPr="00153E9B">
        <w:t>Оборудования</w:t>
      </w:r>
      <w:r w:rsidRPr="00153E9B">
        <w:t xml:space="preserve"> при транспортировке и хранении. Упаковка должна быть завода производителя без повреждения и нарушения целостности </w:t>
      </w:r>
      <w:r w:rsidR="00372491" w:rsidRPr="00153E9B">
        <w:t>Оборудования</w:t>
      </w:r>
      <w:r w:rsidRPr="00153E9B">
        <w:t>.</w:t>
      </w:r>
      <w:r w:rsidR="00A868BF" w:rsidRPr="00153E9B">
        <w:t xml:space="preserve"> </w:t>
      </w:r>
    </w:p>
    <w:p w14:paraId="0BED1C51" w14:textId="7A0F6749" w:rsidR="00981FBE" w:rsidRPr="00153E9B" w:rsidRDefault="00981FBE" w:rsidP="00D5742E">
      <w:pPr>
        <w:tabs>
          <w:tab w:val="left" w:pos="1890"/>
        </w:tabs>
        <w:spacing w:line="276" w:lineRule="auto"/>
        <w:jc w:val="both"/>
      </w:pPr>
      <w:r w:rsidRPr="00153E9B">
        <w:t xml:space="preserve">9.3. Требование к документации: </w:t>
      </w:r>
    </w:p>
    <w:p w14:paraId="250256E3" w14:textId="60AA9A44" w:rsidR="00A868BF" w:rsidRPr="00153E9B" w:rsidRDefault="00A868BF" w:rsidP="00D5742E">
      <w:pPr>
        <w:tabs>
          <w:tab w:val="left" w:pos="1890"/>
        </w:tabs>
        <w:spacing w:line="276" w:lineRule="auto"/>
        <w:jc w:val="both"/>
        <w:rPr>
          <w:rFonts w:eastAsia="Calibri" w:cs="Times New Roman"/>
          <w:lang w:eastAsia="ru-RU"/>
        </w:rPr>
      </w:pPr>
      <w:r w:rsidRPr="00153E9B">
        <w:rPr>
          <w:rFonts w:eastAsia="Calibri" w:cs="Times New Roman"/>
          <w:lang w:eastAsia="ru-RU"/>
        </w:rPr>
        <w:t>Комплектность технической документации на русском/ английском языке:</w:t>
      </w:r>
    </w:p>
    <w:p w14:paraId="65CC00FE" w14:textId="77777777" w:rsidR="00A868BF" w:rsidRPr="00153E9B" w:rsidRDefault="00A868BF" w:rsidP="00D5742E">
      <w:pPr>
        <w:numPr>
          <w:ilvl w:val="0"/>
          <w:numId w:val="6"/>
        </w:numPr>
        <w:tabs>
          <w:tab w:val="left" w:pos="284"/>
        </w:tabs>
        <w:suppressAutoHyphens w:val="0"/>
        <w:autoSpaceDN/>
        <w:spacing w:line="276" w:lineRule="auto"/>
        <w:ind w:left="0" w:firstLine="0"/>
        <w:jc w:val="both"/>
        <w:textAlignment w:val="auto"/>
        <w:outlineLvl w:val="0"/>
        <w:rPr>
          <w:rFonts w:eastAsia="Times New Roman" w:cs="Times New Roman"/>
          <w:lang w:eastAsia="ru-RU"/>
        </w:rPr>
      </w:pPr>
      <w:r w:rsidRPr="00153E9B">
        <w:rPr>
          <w:rFonts w:eastAsia="Times New Roman" w:cs="Times New Roman"/>
          <w:lang w:eastAsia="ru-RU"/>
        </w:rPr>
        <w:t>Паспорт на установку;</w:t>
      </w:r>
    </w:p>
    <w:p w14:paraId="5E4EED25" w14:textId="77777777" w:rsidR="00A868BF" w:rsidRPr="00153E9B" w:rsidRDefault="00A868BF" w:rsidP="00D5742E">
      <w:pPr>
        <w:numPr>
          <w:ilvl w:val="0"/>
          <w:numId w:val="6"/>
        </w:numPr>
        <w:tabs>
          <w:tab w:val="left" w:pos="284"/>
        </w:tabs>
        <w:suppressAutoHyphens w:val="0"/>
        <w:autoSpaceDN/>
        <w:spacing w:line="276" w:lineRule="auto"/>
        <w:ind w:left="0" w:firstLine="0"/>
        <w:jc w:val="both"/>
        <w:textAlignment w:val="auto"/>
        <w:outlineLvl w:val="0"/>
        <w:rPr>
          <w:rFonts w:eastAsia="Times New Roman" w:cs="Times New Roman"/>
          <w:lang w:eastAsia="ru-RU"/>
        </w:rPr>
      </w:pPr>
      <w:r w:rsidRPr="00153E9B">
        <w:rPr>
          <w:rFonts w:eastAsia="Times New Roman" w:cs="Times New Roman"/>
          <w:lang w:eastAsia="ru-RU"/>
        </w:rPr>
        <w:t>Декларацию соответствия регламентам таможенного союза (ТР ТС 010/2011, ТР ТС 020/2011);</w:t>
      </w:r>
    </w:p>
    <w:p w14:paraId="14EC96EF" w14:textId="77777777" w:rsidR="00A868BF" w:rsidRPr="00153E9B" w:rsidRDefault="00A868BF" w:rsidP="00D5742E">
      <w:pPr>
        <w:numPr>
          <w:ilvl w:val="0"/>
          <w:numId w:val="6"/>
        </w:numPr>
        <w:tabs>
          <w:tab w:val="left" w:pos="284"/>
        </w:tabs>
        <w:suppressAutoHyphens w:val="0"/>
        <w:autoSpaceDN/>
        <w:spacing w:line="276" w:lineRule="auto"/>
        <w:ind w:left="0" w:firstLine="0"/>
        <w:jc w:val="both"/>
        <w:textAlignment w:val="auto"/>
        <w:outlineLvl w:val="0"/>
        <w:rPr>
          <w:rFonts w:eastAsia="Times New Roman" w:cs="Times New Roman"/>
          <w:lang w:eastAsia="ru-RU"/>
        </w:rPr>
      </w:pPr>
      <w:r w:rsidRPr="00153E9B">
        <w:rPr>
          <w:rFonts w:eastAsia="Times New Roman" w:cs="Times New Roman"/>
          <w:lang w:eastAsia="ru-RU"/>
        </w:rPr>
        <w:lastRenderedPageBreak/>
        <w:t>Руководство по эксплуатации;</w:t>
      </w:r>
    </w:p>
    <w:p w14:paraId="53671747" w14:textId="77777777" w:rsidR="00A868BF" w:rsidRPr="00153E9B" w:rsidRDefault="00A868BF" w:rsidP="00D5742E">
      <w:pPr>
        <w:numPr>
          <w:ilvl w:val="0"/>
          <w:numId w:val="6"/>
        </w:numPr>
        <w:tabs>
          <w:tab w:val="left" w:pos="284"/>
        </w:tabs>
        <w:suppressAutoHyphens w:val="0"/>
        <w:autoSpaceDN/>
        <w:spacing w:line="276" w:lineRule="auto"/>
        <w:ind w:left="0" w:firstLine="0"/>
        <w:jc w:val="both"/>
        <w:textAlignment w:val="auto"/>
        <w:outlineLvl w:val="0"/>
        <w:rPr>
          <w:rFonts w:eastAsia="Times New Roman" w:cs="Times New Roman"/>
          <w:lang w:eastAsia="ru-RU"/>
        </w:rPr>
      </w:pPr>
      <w:r w:rsidRPr="00153E9B">
        <w:rPr>
          <w:rFonts w:eastAsia="Times New Roman" w:cs="Times New Roman"/>
          <w:lang w:eastAsia="ru-RU"/>
        </w:rPr>
        <w:t>Принципиальная электрическая схема с перечнем элементов и ведомостью покупных элементов (комплектующих, изделий с паспортами, технической документацией);</w:t>
      </w:r>
    </w:p>
    <w:p w14:paraId="34F4F16F" w14:textId="0AD2506D" w:rsidR="00A868BF" w:rsidRPr="00153E9B" w:rsidRDefault="00A868BF" w:rsidP="00D5742E">
      <w:pPr>
        <w:numPr>
          <w:ilvl w:val="0"/>
          <w:numId w:val="6"/>
        </w:numPr>
        <w:tabs>
          <w:tab w:val="left" w:pos="284"/>
        </w:tabs>
        <w:suppressAutoHyphens w:val="0"/>
        <w:autoSpaceDN/>
        <w:spacing w:line="276" w:lineRule="auto"/>
        <w:ind w:left="0" w:firstLine="0"/>
        <w:jc w:val="both"/>
        <w:textAlignment w:val="auto"/>
        <w:outlineLvl w:val="0"/>
        <w:rPr>
          <w:rFonts w:eastAsia="Times New Roman" w:cs="Times New Roman"/>
          <w:lang w:eastAsia="ru-RU"/>
        </w:rPr>
      </w:pPr>
      <w:r w:rsidRPr="00153E9B">
        <w:rPr>
          <w:rFonts w:eastAsia="Times New Roman" w:cs="Times New Roman"/>
          <w:lang w:eastAsia="ru-RU"/>
        </w:rPr>
        <w:t xml:space="preserve">Общий чертеж </w:t>
      </w:r>
      <w:r w:rsidR="00372491" w:rsidRPr="00153E9B">
        <w:rPr>
          <w:rFonts w:eastAsia="Times New Roman" w:cs="Times New Roman"/>
          <w:lang w:eastAsia="ru-RU"/>
        </w:rPr>
        <w:t>О</w:t>
      </w:r>
      <w:r w:rsidRPr="00153E9B">
        <w:rPr>
          <w:rFonts w:eastAsia="Times New Roman" w:cs="Times New Roman"/>
          <w:lang w:eastAsia="ru-RU"/>
        </w:rPr>
        <w:t>борудования;</w:t>
      </w:r>
    </w:p>
    <w:p w14:paraId="33DF05B8" w14:textId="77777777" w:rsidR="00A868BF" w:rsidRPr="00153E9B" w:rsidRDefault="00A868BF" w:rsidP="00D5742E">
      <w:pPr>
        <w:numPr>
          <w:ilvl w:val="0"/>
          <w:numId w:val="6"/>
        </w:numPr>
        <w:tabs>
          <w:tab w:val="left" w:pos="284"/>
        </w:tabs>
        <w:suppressAutoHyphens w:val="0"/>
        <w:autoSpaceDN/>
        <w:spacing w:line="276" w:lineRule="auto"/>
        <w:ind w:left="0" w:firstLine="0"/>
        <w:jc w:val="both"/>
        <w:textAlignment w:val="auto"/>
        <w:outlineLvl w:val="0"/>
        <w:rPr>
          <w:rFonts w:eastAsia="Times New Roman" w:cs="Times New Roman"/>
          <w:lang w:eastAsia="ru-RU"/>
        </w:rPr>
      </w:pPr>
      <w:r w:rsidRPr="00153E9B">
        <w:rPr>
          <w:rFonts w:eastAsia="Times New Roman" w:cs="Times New Roman"/>
          <w:lang w:eastAsia="ru-RU"/>
        </w:rPr>
        <w:t>Сертификат менеджмента качества;</w:t>
      </w:r>
    </w:p>
    <w:p w14:paraId="0DEB27E2" w14:textId="77777777" w:rsidR="00A868BF" w:rsidRPr="00153E9B" w:rsidRDefault="00A868BF" w:rsidP="00D5742E">
      <w:pPr>
        <w:numPr>
          <w:ilvl w:val="0"/>
          <w:numId w:val="6"/>
        </w:numPr>
        <w:tabs>
          <w:tab w:val="left" w:pos="284"/>
        </w:tabs>
        <w:suppressAutoHyphens w:val="0"/>
        <w:autoSpaceDN/>
        <w:spacing w:line="276" w:lineRule="auto"/>
        <w:ind w:left="0" w:firstLine="0"/>
        <w:jc w:val="both"/>
        <w:textAlignment w:val="auto"/>
        <w:outlineLvl w:val="0"/>
        <w:rPr>
          <w:rFonts w:eastAsia="Times New Roman" w:cs="Times New Roman"/>
          <w:lang w:eastAsia="ru-RU"/>
        </w:rPr>
      </w:pPr>
      <w:r w:rsidRPr="00153E9B">
        <w:rPr>
          <w:rFonts w:eastAsia="Times New Roman" w:cs="Times New Roman"/>
          <w:lang w:eastAsia="ru-RU"/>
        </w:rPr>
        <w:t>Инструкция по действию персонала в сбойных ситуациях;</w:t>
      </w:r>
    </w:p>
    <w:p w14:paraId="1165B9E2" w14:textId="37EC2208" w:rsidR="00A868BF" w:rsidRPr="00153E9B" w:rsidRDefault="00A868BF" w:rsidP="00D5742E">
      <w:pPr>
        <w:numPr>
          <w:ilvl w:val="0"/>
          <w:numId w:val="6"/>
        </w:numPr>
        <w:tabs>
          <w:tab w:val="left" w:pos="284"/>
        </w:tabs>
        <w:suppressAutoHyphens w:val="0"/>
        <w:autoSpaceDN/>
        <w:spacing w:line="276" w:lineRule="auto"/>
        <w:ind w:left="0" w:firstLine="0"/>
        <w:jc w:val="both"/>
        <w:textAlignment w:val="auto"/>
        <w:outlineLvl w:val="0"/>
        <w:rPr>
          <w:rFonts w:eastAsia="Times New Roman" w:cs="Times New Roman"/>
          <w:lang w:eastAsia="ru-RU"/>
        </w:rPr>
      </w:pPr>
      <w:r w:rsidRPr="00153E9B">
        <w:rPr>
          <w:rFonts w:eastAsia="Times New Roman" w:cs="Times New Roman"/>
          <w:lang w:eastAsia="ru-RU"/>
        </w:rPr>
        <w:t xml:space="preserve">Инструкция по профилактическому обслуживанию и ремонту </w:t>
      </w:r>
      <w:r w:rsidR="00372491" w:rsidRPr="00153E9B">
        <w:rPr>
          <w:rFonts w:eastAsia="Times New Roman" w:cs="Times New Roman"/>
          <w:lang w:eastAsia="ru-RU"/>
        </w:rPr>
        <w:t>О</w:t>
      </w:r>
      <w:r w:rsidRPr="00153E9B">
        <w:rPr>
          <w:rFonts w:eastAsia="Times New Roman" w:cs="Times New Roman"/>
          <w:lang w:eastAsia="ru-RU"/>
        </w:rPr>
        <w:t>борудования;</w:t>
      </w:r>
    </w:p>
    <w:p w14:paraId="0698D019" w14:textId="77777777" w:rsidR="00A868BF" w:rsidRPr="00153E9B" w:rsidRDefault="00A868BF" w:rsidP="00D5742E">
      <w:pPr>
        <w:numPr>
          <w:ilvl w:val="0"/>
          <w:numId w:val="6"/>
        </w:numPr>
        <w:tabs>
          <w:tab w:val="left" w:pos="284"/>
        </w:tabs>
        <w:suppressAutoHyphens w:val="0"/>
        <w:autoSpaceDN/>
        <w:spacing w:line="276" w:lineRule="auto"/>
        <w:ind w:left="0" w:firstLine="0"/>
        <w:jc w:val="both"/>
        <w:textAlignment w:val="auto"/>
        <w:outlineLvl w:val="0"/>
        <w:rPr>
          <w:rFonts w:eastAsia="Times New Roman" w:cs="Times New Roman"/>
          <w:lang w:eastAsia="ru-RU"/>
        </w:rPr>
      </w:pPr>
      <w:r w:rsidRPr="00153E9B">
        <w:rPr>
          <w:rFonts w:eastAsia="Times New Roman" w:cs="Times New Roman"/>
          <w:lang w:eastAsia="ru-RU"/>
        </w:rPr>
        <w:t>Паспорт на источник тока.</w:t>
      </w:r>
    </w:p>
    <w:p w14:paraId="6E8E17A4" w14:textId="20B79D1F" w:rsidR="009D724F" w:rsidRPr="00153E9B" w:rsidRDefault="00A868BF" w:rsidP="00D5742E">
      <w:pPr>
        <w:tabs>
          <w:tab w:val="left" w:pos="1276"/>
          <w:tab w:val="left" w:pos="1890"/>
        </w:tabs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153E9B">
        <w:rPr>
          <w:rFonts w:eastAsia="Times New Roman" w:cs="Times New Roman"/>
          <w:lang w:eastAsia="ru-RU"/>
        </w:rPr>
        <w:t>9.</w:t>
      </w:r>
      <w:r w:rsidR="00981FBE" w:rsidRPr="00153E9B">
        <w:rPr>
          <w:rFonts w:eastAsia="Times New Roman" w:cs="Times New Roman"/>
          <w:lang w:eastAsia="ru-RU"/>
        </w:rPr>
        <w:t>4.</w:t>
      </w:r>
      <w:r w:rsidR="009C1955" w:rsidRPr="00153E9B">
        <w:rPr>
          <w:rFonts w:eastAsia="Times New Roman" w:cs="Times New Roman"/>
          <w:lang w:eastAsia="ru-RU"/>
        </w:rPr>
        <w:t xml:space="preserve"> </w:t>
      </w:r>
      <w:r w:rsidR="00981FBE" w:rsidRPr="00153E9B">
        <w:rPr>
          <w:rFonts w:eastAsia="Times New Roman" w:cs="Times New Roman"/>
          <w:lang w:eastAsia="ru-RU"/>
        </w:rPr>
        <w:t>Требование к безопасности:</w:t>
      </w:r>
      <w:r w:rsidR="00981FBE" w:rsidRPr="00153E9B">
        <w:rPr>
          <w:rFonts w:eastAsia="Times New Roman" w:cs="Times New Roman"/>
          <w:kern w:val="0"/>
          <w:lang w:eastAsia="ru-RU" w:bidi="ar-SA"/>
        </w:rPr>
        <w:t xml:space="preserve"> </w:t>
      </w:r>
      <w:r w:rsidRPr="00153E9B">
        <w:rPr>
          <w:rFonts w:eastAsia="Times New Roman" w:cs="Times New Roman"/>
          <w:kern w:val="0"/>
          <w:lang w:eastAsia="ru-RU" w:bidi="ar-SA"/>
        </w:rPr>
        <w:t xml:space="preserve">Работа на </w:t>
      </w:r>
      <w:r w:rsidR="00981FBE" w:rsidRPr="00153E9B">
        <w:rPr>
          <w:rFonts w:eastAsia="Times New Roman" w:cs="Times New Roman"/>
          <w:kern w:val="0"/>
          <w:lang w:eastAsia="ru-RU" w:bidi="ar-SA"/>
        </w:rPr>
        <w:t>Оборудовании</w:t>
      </w:r>
      <w:r w:rsidRPr="00153E9B">
        <w:rPr>
          <w:rFonts w:eastAsia="Times New Roman" w:cs="Times New Roman"/>
          <w:kern w:val="0"/>
          <w:lang w:eastAsia="ru-RU" w:bidi="ar-SA"/>
        </w:rPr>
        <w:t xml:space="preserve"> должна соответствовать требованиям технических регламентов таможенного союза ТР ТС010/2011 «О безопасности машин и </w:t>
      </w:r>
      <w:r w:rsidR="00372491" w:rsidRPr="00153E9B">
        <w:rPr>
          <w:rFonts w:eastAsia="Times New Roman" w:cs="Times New Roman"/>
          <w:kern w:val="0"/>
          <w:lang w:eastAsia="ru-RU" w:bidi="ar-SA"/>
        </w:rPr>
        <w:t>О</w:t>
      </w:r>
      <w:r w:rsidRPr="00153E9B">
        <w:rPr>
          <w:rFonts w:eastAsia="Times New Roman" w:cs="Times New Roman"/>
          <w:kern w:val="0"/>
          <w:lang w:eastAsia="ru-RU" w:bidi="ar-SA"/>
        </w:rPr>
        <w:t>борудования» и ТР ТС 012/2011 «О безопасности оборудования для работы во взрывоопасных средах». Оборудование должно соответствовать Требованиям промышленной безопасности установленных ФЗ-116.</w:t>
      </w:r>
    </w:p>
    <w:sectPr w:rsidR="009D724F" w:rsidRPr="00153E9B" w:rsidSect="00C134CF">
      <w:pgSz w:w="11906" w:h="16838"/>
      <w:pgMar w:top="568" w:right="707" w:bottom="851" w:left="993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88D4F" w14:textId="77777777" w:rsidR="00AC00A1" w:rsidRDefault="00AC00A1" w:rsidP="00053F43">
      <w:r>
        <w:separator/>
      </w:r>
    </w:p>
  </w:endnote>
  <w:endnote w:type="continuationSeparator" w:id="0">
    <w:p w14:paraId="035EA8A3" w14:textId="77777777" w:rsidR="00AC00A1" w:rsidRDefault="00AC00A1" w:rsidP="000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EF719" w14:textId="77777777" w:rsidR="00AC00A1" w:rsidRDefault="00AC00A1" w:rsidP="00053F43">
      <w:r>
        <w:separator/>
      </w:r>
    </w:p>
  </w:footnote>
  <w:footnote w:type="continuationSeparator" w:id="0">
    <w:p w14:paraId="6C913333" w14:textId="77777777" w:rsidR="00AC00A1" w:rsidRDefault="00AC00A1" w:rsidP="0005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2D58"/>
    <w:multiLevelType w:val="hybridMultilevel"/>
    <w:tmpl w:val="0AD04A80"/>
    <w:lvl w:ilvl="0" w:tplc="632AD7E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03B7EFF"/>
    <w:multiLevelType w:val="hybridMultilevel"/>
    <w:tmpl w:val="D96E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51453"/>
    <w:multiLevelType w:val="hybridMultilevel"/>
    <w:tmpl w:val="DAD0FF20"/>
    <w:lvl w:ilvl="0" w:tplc="C7A8EF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552AD"/>
    <w:multiLevelType w:val="multilevel"/>
    <w:tmpl w:val="DC3CA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15F1D"/>
    <w:multiLevelType w:val="hybridMultilevel"/>
    <w:tmpl w:val="F364C468"/>
    <w:lvl w:ilvl="0" w:tplc="3AD452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B4785"/>
    <w:multiLevelType w:val="multilevel"/>
    <w:tmpl w:val="A5EE1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58FE5E98"/>
    <w:multiLevelType w:val="hybridMultilevel"/>
    <w:tmpl w:val="E0DCF73A"/>
    <w:lvl w:ilvl="0" w:tplc="0FB880AC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E6578"/>
    <w:multiLevelType w:val="multilevel"/>
    <w:tmpl w:val="EF6EE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E2534"/>
    <w:multiLevelType w:val="hybridMultilevel"/>
    <w:tmpl w:val="F34E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A23F9"/>
    <w:multiLevelType w:val="multilevel"/>
    <w:tmpl w:val="8B887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1296F"/>
    <w:multiLevelType w:val="hybridMultilevel"/>
    <w:tmpl w:val="25B62A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8A"/>
    <w:rsid w:val="00013ECC"/>
    <w:rsid w:val="00015DBF"/>
    <w:rsid w:val="0002274C"/>
    <w:rsid w:val="00026582"/>
    <w:rsid w:val="000416CA"/>
    <w:rsid w:val="00044B4B"/>
    <w:rsid w:val="00053F43"/>
    <w:rsid w:val="0005704F"/>
    <w:rsid w:val="00061DE0"/>
    <w:rsid w:val="0007334A"/>
    <w:rsid w:val="00075310"/>
    <w:rsid w:val="00081862"/>
    <w:rsid w:val="00083BC3"/>
    <w:rsid w:val="00094EFE"/>
    <w:rsid w:val="000A3E64"/>
    <w:rsid w:val="000B1716"/>
    <w:rsid w:val="000B40C7"/>
    <w:rsid w:val="000B5561"/>
    <w:rsid w:val="000B6630"/>
    <w:rsid w:val="000C413F"/>
    <w:rsid w:val="000C62D1"/>
    <w:rsid w:val="000D4F29"/>
    <w:rsid w:val="000D51D1"/>
    <w:rsid w:val="000D6A9B"/>
    <w:rsid w:val="000F2898"/>
    <w:rsid w:val="000F4A8B"/>
    <w:rsid w:val="00104554"/>
    <w:rsid w:val="00104E68"/>
    <w:rsid w:val="00112FC4"/>
    <w:rsid w:val="00115616"/>
    <w:rsid w:val="00131F95"/>
    <w:rsid w:val="001527A4"/>
    <w:rsid w:val="001530B9"/>
    <w:rsid w:val="00153E9B"/>
    <w:rsid w:val="001619A3"/>
    <w:rsid w:val="0017038D"/>
    <w:rsid w:val="0017091A"/>
    <w:rsid w:val="0018170A"/>
    <w:rsid w:val="00184375"/>
    <w:rsid w:val="00184756"/>
    <w:rsid w:val="00197D64"/>
    <w:rsid w:val="001A3D6D"/>
    <w:rsid w:val="001A6E19"/>
    <w:rsid w:val="001A78D3"/>
    <w:rsid w:val="001B0F83"/>
    <w:rsid w:val="001B317B"/>
    <w:rsid w:val="001B65EB"/>
    <w:rsid w:val="001D249C"/>
    <w:rsid w:val="001D2C38"/>
    <w:rsid w:val="001D3424"/>
    <w:rsid w:val="001D5F47"/>
    <w:rsid w:val="001F1ACE"/>
    <w:rsid w:val="001F5F4E"/>
    <w:rsid w:val="00200000"/>
    <w:rsid w:val="002034E5"/>
    <w:rsid w:val="00210067"/>
    <w:rsid w:val="0021352F"/>
    <w:rsid w:val="0021401D"/>
    <w:rsid w:val="00220E45"/>
    <w:rsid w:val="00222BA4"/>
    <w:rsid w:val="00225868"/>
    <w:rsid w:val="002303DB"/>
    <w:rsid w:val="00230A4A"/>
    <w:rsid w:val="00235ECE"/>
    <w:rsid w:val="0025280D"/>
    <w:rsid w:val="002563C9"/>
    <w:rsid w:val="002634FF"/>
    <w:rsid w:val="00265474"/>
    <w:rsid w:val="0029681F"/>
    <w:rsid w:val="002A569C"/>
    <w:rsid w:val="002A63EF"/>
    <w:rsid w:val="002B1A9C"/>
    <w:rsid w:val="002B2B99"/>
    <w:rsid w:val="002B6C7C"/>
    <w:rsid w:val="002C5FCD"/>
    <w:rsid w:val="002F0B3A"/>
    <w:rsid w:val="002F0EBE"/>
    <w:rsid w:val="002F7B48"/>
    <w:rsid w:val="002F7D96"/>
    <w:rsid w:val="00302150"/>
    <w:rsid w:val="00303EF5"/>
    <w:rsid w:val="00312F76"/>
    <w:rsid w:val="0032162E"/>
    <w:rsid w:val="00321D2A"/>
    <w:rsid w:val="003234D8"/>
    <w:rsid w:val="0032514E"/>
    <w:rsid w:val="00333AC7"/>
    <w:rsid w:val="003343F6"/>
    <w:rsid w:val="00335F02"/>
    <w:rsid w:val="00351C7B"/>
    <w:rsid w:val="00370CED"/>
    <w:rsid w:val="00372491"/>
    <w:rsid w:val="00381CCB"/>
    <w:rsid w:val="00390BA3"/>
    <w:rsid w:val="00391393"/>
    <w:rsid w:val="003913C5"/>
    <w:rsid w:val="003963DB"/>
    <w:rsid w:val="003E202B"/>
    <w:rsid w:val="003F4E4C"/>
    <w:rsid w:val="003F6486"/>
    <w:rsid w:val="00410866"/>
    <w:rsid w:val="00411A9D"/>
    <w:rsid w:val="00424832"/>
    <w:rsid w:val="00427B36"/>
    <w:rsid w:val="00427FD7"/>
    <w:rsid w:val="0043035E"/>
    <w:rsid w:val="0046515E"/>
    <w:rsid w:val="004708A1"/>
    <w:rsid w:val="0047270C"/>
    <w:rsid w:val="00474EAC"/>
    <w:rsid w:val="004819DF"/>
    <w:rsid w:val="00486C48"/>
    <w:rsid w:val="00492CF9"/>
    <w:rsid w:val="004A53C8"/>
    <w:rsid w:val="004A59B4"/>
    <w:rsid w:val="004B6F57"/>
    <w:rsid w:val="004D3E4D"/>
    <w:rsid w:val="004E213C"/>
    <w:rsid w:val="004F24DE"/>
    <w:rsid w:val="004F733E"/>
    <w:rsid w:val="00502FF7"/>
    <w:rsid w:val="0050338F"/>
    <w:rsid w:val="005248A8"/>
    <w:rsid w:val="0053099C"/>
    <w:rsid w:val="00530F4C"/>
    <w:rsid w:val="005338EE"/>
    <w:rsid w:val="005344B5"/>
    <w:rsid w:val="00540413"/>
    <w:rsid w:val="005412BB"/>
    <w:rsid w:val="005527C2"/>
    <w:rsid w:val="00575D19"/>
    <w:rsid w:val="00575D97"/>
    <w:rsid w:val="0059683A"/>
    <w:rsid w:val="005A6F77"/>
    <w:rsid w:val="005B2CFD"/>
    <w:rsid w:val="005B33F9"/>
    <w:rsid w:val="005C2147"/>
    <w:rsid w:val="005C49F5"/>
    <w:rsid w:val="00607696"/>
    <w:rsid w:val="006138D4"/>
    <w:rsid w:val="00620364"/>
    <w:rsid w:val="00620840"/>
    <w:rsid w:val="00632AF8"/>
    <w:rsid w:val="00635F3D"/>
    <w:rsid w:val="00641C61"/>
    <w:rsid w:val="00643945"/>
    <w:rsid w:val="00667B7A"/>
    <w:rsid w:val="00677AF4"/>
    <w:rsid w:val="0069145D"/>
    <w:rsid w:val="006971CF"/>
    <w:rsid w:val="006A13EC"/>
    <w:rsid w:val="006A15C8"/>
    <w:rsid w:val="006D046C"/>
    <w:rsid w:val="006D17E9"/>
    <w:rsid w:val="006D4294"/>
    <w:rsid w:val="006D46B2"/>
    <w:rsid w:val="006E431F"/>
    <w:rsid w:val="006F5B74"/>
    <w:rsid w:val="007125BE"/>
    <w:rsid w:val="0071487D"/>
    <w:rsid w:val="00714B6B"/>
    <w:rsid w:val="007255CD"/>
    <w:rsid w:val="00730C76"/>
    <w:rsid w:val="00735A11"/>
    <w:rsid w:val="00735C46"/>
    <w:rsid w:val="007362DD"/>
    <w:rsid w:val="0073698D"/>
    <w:rsid w:val="0074619C"/>
    <w:rsid w:val="00746B71"/>
    <w:rsid w:val="0077078A"/>
    <w:rsid w:val="00773017"/>
    <w:rsid w:val="00784695"/>
    <w:rsid w:val="0078635D"/>
    <w:rsid w:val="007A78A2"/>
    <w:rsid w:val="007B4E3A"/>
    <w:rsid w:val="007B54D4"/>
    <w:rsid w:val="007C0EF4"/>
    <w:rsid w:val="007C240B"/>
    <w:rsid w:val="007D178A"/>
    <w:rsid w:val="007E295B"/>
    <w:rsid w:val="007E3D02"/>
    <w:rsid w:val="00805168"/>
    <w:rsid w:val="00835E2D"/>
    <w:rsid w:val="00836095"/>
    <w:rsid w:val="0084517F"/>
    <w:rsid w:val="00852A90"/>
    <w:rsid w:val="008542EA"/>
    <w:rsid w:val="00871E3C"/>
    <w:rsid w:val="008727CB"/>
    <w:rsid w:val="00873E94"/>
    <w:rsid w:val="00880863"/>
    <w:rsid w:val="008A43D3"/>
    <w:rsid w:val="008B2B67"/>
    <w:rsid w:val="008B2F1B"/>
    <w:rsid w:val="008C0EE9"/>
    <w:rsid w:val="008C17B8"/>
    <w:rsid w:val="008C6CD9"/>
    <w:rsid w:val="008C76F8"/>
    <w:rsid w:val="008D4245"/>
    <w:rsid w:val="008E71F4"/>
    <w:rsid w:val="008F4C15"/>
    <w:rsid w:val="008F6F2F"/>
    <w:rsid w:val="00903E2E"/>
    <w:rsid w:val="00905582"/>
    <w:rsid w:val="00905CD1"/>
    <w:rsid w:val="00920103"/>
    <w:rsid w:val="00921DBA"/>
    <w:rsid w:val="00923FFC"/>
    <w:rsid w:val="0092419A"/>
    <w:rsid w:val="00927879"/>
    <w:rsid w:val="009312C8"/>
    <w:rsid w:val="00945C4C"/>
    <w:rsid w:val="009465DF"/>
    <w:rsid w:val="009525A6"/>
    <w:rsid w:val="009537D2"/>
    <w:rsid w:val="00965CEC"/>
    <w:rsid w:val="00972796"/>
    <w:rsid w:val="009756CD"/>
    <w:rsid w:val="00981FBE"/>
    <w:rsid w:val="00986C44"/>
    <w:rsid w:val="00996140"/>
    <w:rsid w:val="00997C6A"/>
    <w:rsid w:val="009C1955"/>
    <w:rsid w:val="009D724F"/>
    <w:rsid w:val="009E40CE"/>
    <w:rsid w:val="00A0011F"/>
    <w:rsid w:val="00A136D3"/>
    <w:rsid w:val="00A2325A"/>
    <w:rsid w:val="00A3000D"/>
    <w:rsid w:val="00A327BF"/>
    <w:rsid w:val="00A4399F"/>
    <w:rsid w:val="00A51C30"/>
    <w:rsid w:val="00A67A17"/>
    <w:rsid w:val="00A868BF"/>
    <w:rsid w:val="00A94AF9"/>
    <w:rsid w:val="00A95018"/>
    <w:rsid w:val="00A95B43"/>
    <w:rsid w:val="00AA5EF1"/>
    <w:rsid w:val="00AB3B74"/>
    <w:rsid w:val="00AC00A1"/>
    <w:rsid w:val="00AD031D"/>
    <w:rsid w:val="00AD2B0C"/>
    <w:rsid w:val="00AD4D95"/>
    <w:rsid w:val="00AE17E0"/>
    <w:rsid w:val="00B01F77"/>
    <w:rsid w:val="00B0585A"/>
    <w:rsid w:val="00B0598B"/>
    <w:rsid w:val="00B21016"/>
    <w:rsid w:val="00B25908"/>
    <w:rsid w:val="00B31178"/>
    <w:rsid w:val="00B5244A"/>
    <w:rsid w:val="00B56E36"/>
    <w:rsid w:val="00B62B52"/>
    <w:rsid w:val="00B63006"/>
    <w:rsid w:val="00B76FBF"/>
    <w:rsid w:val="00B83B5B"/>
    <w:rsid w:val="00BC6D2B"/>
    <w:rsid w:val="00BD03BA"/>
    <w:rsid w:val="00BD530C"/>
    <w:rsid w:val="00BE1499"/>
    <w:rsid w:val="00C0718E"/>
    <w:rsid w:val="00C073FC"/>
    <w:rsid w:val="00C134CF"/>
    <w:rsid w:val="00C3242E"/>
    <w:rsid w:val="00C333FD"/>
    <w:rsid w:val="00C66A3F"/>
    <w:rsid w:val="00C726B8"/>
    <w:rsid w:val="00C74F8A"/>
    <w:rsid w:val="00C80984"/>
    <w:rsid w:val="00C80EBC"/>
    <w:rsid w:val="00C97333"/>
    <w:rsid w:val="00CA6B6F"/>
    <w:rsid w:val="00CB025C"/>
    <w:rsid w:val="00CB4828"/>
    <w:rsid w:val="00CB7633"/>
    <w:rsid w:val="00CC09BA"/>
    <w:rsid w:val="00CC320B"/>
    <w:rsid w:val="00CD12A3"/>
    <w:rsid w:val="00CD166E"/>
    <w:rsid w:val="00CF1330"/>
    <w:rsid w:val="00D03253"/>
    <w:rsid w:val="00D05E38"/>
    <w:rsid w:val="00D06228"/>
    <w:rsid w:val="00D07047"/>
    <w:rsid w:val="00D115C4"/>
    <w:rsid w:val="00D254D1"/>
    <w:rsid w:val="00D258A1"/>
    <w:rsid w:val="00D4500B"/>
    <w:rsid w:val="00D52A7D"/>
    <w:rsid w:val="00D54637"/>
    <w:rsid w:val="00D552FC"/>
    <w:rsid w:val="00D5742E"/>
    <w:rsid w:val="00D63F17"/>
    <w:rsid w:val="00D97575"/>
    <w:rsid w:val="00DA3BB5"/>
    <w:rsid w:val="00DC1B1E"/>
    <w:rsid w:val="00DC4272"/>
    <w:rsid w:val="00DC50EF"/>
    <w:rsid w:val="00DD0D2A"/>
    <w:rsid w:val="00DD73BC"/>
    <w:rsid w:val="00DE6A2E"/>
    <w:rsid w:val="00DF5053"/>
    <w:rsid w:val="00E04644"/>
    <w:rsid w:val="00E04E34"/>
    <w:rsid w:val="00E12164"/>
    <w:rsid w:val="00E26837"/>
    <w:rsid w:val="00E26E98"/>
    <w:rsid w:val="00E410FB"/>
    <w:rsid w:val="00E46747"/>
    <w:rsid w:val="00E51205"/>
    <w:rsid w:val="00E56BEB"/>
    <w:rsid w:val="00E66340"/>
    <w:rsid w:val="00E75084"/>
    <w:rsid w:val="00E91B39"/>
    <w:rsid w:val="00E93A4D"/>
    <w:rsid w:val="00E943AF"/>
    <w:rsid w:val="00EC585D"/>
    <w:rsid w:val="00ED5794"/>
    <w:rsid w:val="00EE0F1A"/>
    <w:rsid w:val="00EE1C11"/>
    <w:rsid w:val="00EE5984"/>
    <w:rsid w:val="00EE5F76"/>
    <w:rsid w:val="00EF0432"/>
    <w:rsid w:val="00EF39AE"/>
    <w:rsid w:val="00F03E8A"/>
    <w:rsid w:val="00F15D1F"/>
    <w:rsid w:val="00F408F6"/>
    <w:rsid w:val="00F424C4"/>
    <w:rsid w:val="00F44D79"/>
    <w:rsid w:val="00F50017"/>
    <w:rsid w:val="00F52D90"/>
    <w:rsid w:val="00F54B26"/>
    <w:rsid w:val="00F632F4"/>
    <w:rsid w:val="00F66604"/>
    <w:rsid w:val="00F717E9"/>
    <w:rsid w:val="00F84951"/>
    <w:rsid w:val="00F924C2"/>
    <w:rsid w:val="00F940CA"/>
    <w:rsid w:val="00FB4E11"/>
    <w:rsid w:val="00FC57D0"/>
    <w:rsid w:val="00FD5D3C"/>
    <w:rsid w:val="00FE3048"/>
    <w:rsid w:val="00FF5A8A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C5962C"/>
  <w15:chartTrackingRefBased/>
  <w15:docId w15:val="{21EE3B7F-4235-45A8-8706-42447EEA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3AF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53F43"/>
  </w:style>
  <w:style w:type="paragraph" w:styleId="a5">
    <w:name w:val="footer"/>
    <w:basedOn w:val="a"/>
    <w:link w:val="a6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53F43"/>
  </w:style>
  <w:style w:type="paragraph" w:customStyle="1" w:styleId="m">
    <w:name w:val="m_ПростойТекст"/>
    <w:basedOn w:val="a"/>
    <w:link w:val="m0"/>
    <w:rsid w:val="00905CD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-3">
    <w:name w:val="Пункт-3"/>
    <w:basedOn w:val="a"/>
    <w:link w:val="-30"/>
    <w:qFormat/>
    <w:rsid w:val="00905CD1"/>
    <w:pPr>
      <w:widowControl/>
      <w:tabs>
        <w:tab w:val="num" w:pos="1701"/>
      </w:tabs>
      <w:suppressAutoHyphens w:val="0"/>
      <w:autoSpaceDN/>
      <w:spacing w:line="288" w:lineRule="auto"/>
      <w:ind w:firstLine="567"/>
      <w:jc w:val="both"/>
      <w:textAlignment w:val="auto"/>
    </w:pPr>
    <w:rPr>
      <w:rFonts w:eastAsia="Calibri" w:cs="Times New Roman"/>
      <w:kern w:val="0"/>
      <w:sz w:val="28"/>
      <w:lang w:eastAsia="ru-RU" w:bidi="ar-SA"/>
    </w:rPr>
  </w:style>
  <w:style w:type="character" w:customStyle="1" w:styleId="m0">
    <w:name w:val="m_ПростойТекст Знак"/>
    <w:basedOn w:val="a0"/>
    <w:link w:val="m"/>
    <w:locked/>
    <w:rsid w:val="00905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30">
    <w:name w:val="Пункт-3 Знак"/>
    <w:link w:val="-3"/>
    <w:rsid w:val="00905C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90BA3"/>
    <w:pPr>
      <w:widowControl/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9">
    <w:name w:val="Table Grid"/>
    <w:basedOn w:val="a1"/>
    <w:uiPriority w:val="39"/>
    <w:rsid w:val="004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43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Абзац списка Знак"/>
    <w:basedOn w:val="a0"/>
    <w:link w:val="a7"/>
    <w:locked/>
    <w:rsid w:val="00E943AF"/>
  </w:style>
  <w:style w:type="paragraph" w:styleId="aa">
    <w:name w:val="Balloon Text"/>
    <w:basedOn w:val="a"/>
    <w:link w:val="ab"/>
    <w:uiPriority w:val="99"/>
    <w:semiHidden/>
    <w:unhideWhenUsed/>
    <w:rsid w:val="002F7D96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D96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styleId="2">
    <w:name w:val="Body Text Indent 2"/>
    <w:basedOn w:val="a"/>
    <w:link w:val="20"/>
    <w:rsid w:val="00F44D79"/>
    <w:pPr>
      <w:widowControl/>
      <w:suppressAutoHyphens w:val="0"/>
      <w:autoSpaceDN/>
      <w:ind w:firstLine="540"/>
      <w:jc w:val="left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44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A9F0-8AB1-4C88-B4B0-2D41335B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Ольга Николаевна</dc:creator>
  <cp:keywords/>
  <dc:description/>
  <cp:lastModifiedBy>Бариева Ильнара Илдусовна</cp:lastModifiedBy>
  <cp:revision>17</cp:revision>
  <cp:lastPrinted>2024-04-17T06:52:00Z</cp:lastPrinted>
  <dcterms:created xsi:type="dcterms:W3CDTF">2024-06-07T12:06:00Z</dcterms:created>
  <dcterms:modified xsi:type="dcterms:W3CDTF">2024-06-08T09:22:00Z</dcterms:modified>
</cp:coreProperties>
</file>