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0FC" w:rsidRDefault="00E450FC" w:rsidP="00E450FC">
      <w:pPr>
        <w:spacing w:line="288" w:lineRule="auto"/>
        <w:jc w:val="center"/>
        <w:rPr>
          <w:rFonts w:ascii="Times New Roman" w:hAnsi="Times New Roman"/>
          <w:b/>
          <w:bCs/>
          <w:szCs w:val="28"/>
        </w:rPr>
      </w:pPr>
      <w:bookmarkStart w:id="0" w:name="_GoBack"/>
      <w:bookmarkEnd w:id="0"/>
      <w:r w:rsidRPr="00F550AB">
        <w:rPr>
          <w:rFonts w:ascii="Times New Roman" w:hAnsi="Times New Roman"/>
          <w:b/>
          <w:bCs/>
          <w:szCs w:val="28"/>
        </w:rPr>
        <w:t>ТЕХНИЧЕСКОЕ ЗАДАНИЕ</w:t>
      </w:r>
    </w:p>
    <w:p w:rsidR="00E450FC" w:rsidRPr="00F550AB" w:rsidRDefault="00E450FC" w:rsidP="00E450FC">
      <w:pPr>
        <w:spacing w:line="288" w:lineRule="auto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(требования к продукции)</w:t>
      </w:r>
    </w:p>
    <w:p w:rsidR="006B20B2" w:rsidRPr="00F550AB" w:rsidRDefault="006B20B2" w:rsidP="006B20B2">
      <w:pPr>
        <w:spacing w:line="288" w:lineRule="auto"/>
        <w:jc w:val="center"/>
        <w:rPr>
          <w:rFonts w:ascii="Times New Roman" w:hAnsi="Times New Roman"/>
          <w:b/>
          <w:szCs w:val="28"/>
        </w:rPr>
      </w:pPr>
      <w:r w:rsidRPr="00F550AB">
        <w:rPr>
          <w:rFonts w:ascii="Times New Roman" w:hAnsi="Times New Roman"/>
          <w:b/>
          <w:szCs w:val="28"/>
        </w:rPr>
        <w:t xml:space="preserve">на поставку </w:t>
      </w:r>
      <w:r w:rsidR="004C620B">
        <w:rPr>
          <w:rFonts w:ascii="Times New Roman" w:hAnsi="Times New Roman"/>
          <w:b/>
          <w:szCs w:val="28"/>
        </w:rPr>
        <w:t xml:space="preserve">АРМ </w:t>
      </w:r>
    </w:p>
    <w:p w:rsidR="006B20B2" w:rsidRPr="00F550AB" w:rsidRDefault="006B20B2" w:rsidP="006B20B2">
      <w:pPr>
        <w:tabs>
          <w:tab w:val="left" w:pos="0"/>
        </w:tabs>
        <w:spacing w:line="288" w:lineRule="auto"/>
        <w:jc w:val="both"/>
        <w:rPr>
          <w:rFonts w:ascii="Times New Roman" w:hAnsi="Times New Roman"/>
          <w:szCs w:val="28"/>
        </w:rPr>
      </w:pPr>
    </w:p>
    <w:p w:rsidR="006B20B2" w:rsidRPr="00F550AB" w:rsidRDefault="006B20B2" w:rsidP="006B20B2">
      <w:pPr>
        <w:pStyle w:val="a8"/>
        <w:numPr>
          <w:ilvl w:val="0"/>
          <w:numId w:val="2"/>
        </w:numPr>
        <w:spacing w:after="0" w:line="288" w:lineRule="auto"/>
        <w:jc w:val="both"/>
        <w:rPr>
          <w:b/>
          <w:szCs w:val="28"/>
          <w:u w:val="single"/>
        </w:rPr>
      </w:pPr>
      <w:r w:rsidRPr="00F550AB">
        <w:rPr>
          <w:b/>
          <w:szCs w:val="28"/>
          <w:u w:val="single"/>
        </w:rPr>
        <w:t xml:space="preserve"> Предмет договора: </w:t>
      </w:r>
    </w:p>
    <w:p w:rsidR="006B20B2" w:rsidRPr="00F550AB" w:rsidRDefault="006B20B2" w:rsidP="006B20B2">
      <w:pPr>
        <w:tabs>
          <w:tab w:val="left" w:pos="0"/>
        </w:tabs>
        <w:spacing w:line="288" w:lineRule="auto"/>
        <w:ind w:firstLine="567"/>
        <w:jc w:val="both"/>
        <w:rPr>
          <w:rFonts w:ascii="Times New Roman" w:hAnsi="Times New Roman"/>
          <w:szCs w:val="28"/>
        </w:rPr>
      </w:pPr>
      <w:r w:rsidRPr="00F550AB">
        <w:rPr>
          <w:rFonts w:ascii="Times New Roman" w:hAnsi="Times New Roman"/>
          <w:szCs w:val="28"/>
        </w:rPr>
        <w:t xml:space="preserve">Поставка </w:t>
      </w:r>
      <w:r w:rsidR="004C620B">
        <w:rPr>
          <w:rFonts w:ascii="Times New Roman" w:hAnsi="Times New Roman"/>
          <w:szCs w:val="28"/>
        </w:rPr>
        <w:t xml:space="preserve">автоматизированных рабочих мест </w:t>
      </w:r>
    </w:p>
    <w:p w:rsidR="006B20B2" w:rsidRPr="00F550AB" w:rsidRDefault="006B20B2" w:rsidP="006B20B2">
      <w:pPr>
        <w:pStyle w:val="a8"/>
        <w:numPr>
          <w:ilvl w:val="0"/>
          <w:numId w:val="2"/>
        </w:numPr>
        <w:spacing w:after="0" w:line="288" w:lineRule="auto"/>
        <w:jc w:val="both"/>
        <w:rPr>
          <w:b/>
          <w:szCs w:val="28"/>
          <w:u w:val="single"/>
        </w:rPr>
      </w:pPr>
      <w:r w:rsidRPr="00F550AB">
        <w:rPr>
          <w:b/>
          <w:szCs w:val="28"/>
          <w:u w:val="single"/>
        </w:rPr>
        <w:t>Требования, предъявляемые к предмету закупки</w:t>
      </w:r>
    </w:p>
    <w:p w:rsidR="006B20B2" w:rsidRPr="00F550AB" w:rsidRDefault="006B20B2" w:rsidP="006B20B2">
      <w:pPr>
        <w:pStyle w:val="a8"/>
        <w:numPr>
          <w:ilvl w:val="1"/>
          <w:numId w:val="3"/>
        </w:numPr>
        <w:tabs>
          <w:tab w:val="left" w:pos="284"/>
        </w:tabs>
        <w:spacing w:after="0" w:line="288" w:lineRule="auto"/>
        <w:jc w:val="both"/>
        <w:rPr>
          <w:szCs w:val="28"/>
        </w:rPr>
      </w:pPr>
      <w:r w:rsidRPr="00F550AB">
        <w:rPr>
          <w:szCs w:val="28"/>
        </w:rPr>
        <w:t xml:space="preserve">Наименование, основные </w:t>
      </w:r>
      <w:r w:rsidRPr="0033168A">
        <w:rPr>
          <w:szCs w:val="28"/>
        </w:rPr>
        <w:t>технически</w:t>
      </w:r>
      <w:r>
        <w:rPr>
          <w:szCs w:val="28"/>
        </w:rPr>
        <w:t>е характеристики, функциональные</w:t>
      </w:r>
      <w:r w:rsidRPr="0033168A">
        <w:rPr>
          <w:szCs w:val="28"/>
        </w:rPr>
        <w:t xml:space="preserve"> характеристик</w:t>
      </w:r>
      <w:r>
        <w:rPr>
          <w:szCs w:val="28"/>
        </w:rPr>
        <w:t>и (потребительские свойства</w:t>
      </w:r>
      <w:r w:rsidRPr="0033168A">
        <w:rPr>
          <w:szCs w:val="28"/>
        </w:rPr>
        <w:t>) товара</w:t>
      </w:r>
      <w:r w:rsidRPr="00F550AB">
        <w:rPr>
          <w:szCs w:val="28"/>
        </w:rPr>
        <w:t xml:space="preserve"> и количество поставляемого товара:</w:t>
      </w: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3044"/>
        <w:gridCol w:w="4819"/>
        <w:gridCol w:w="974"/>
        <w:gridCol w:w="872"/>
      </w:tblGrid>
      <w:tr w:rsidR="00C328EE" w:rsidRPr="00900AC9" w:rsidTr="00900AC9">
        <w:trPr>
          <w:trHeight w:val="20"/>
          <w:tblHeader/>
        </w:trPr>
        <w:tc>
          <w:tcPr>
            <w:tcW w:w="779" w:type="dxa"/>
            <w:shd w:val="pct10" w:color="auto" w:fill="auto"/>
          </w:tcPr>
          <w:p w:rsidR="00C328EE" w:rsidRPr="00900AC9" w:rsidRDefault="00C328EE" w:rsidP="007E2E53">
            <w:pPr>
              <w:suppressAutoHyphens/>
              <w:spacing w:line="288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0AC9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044" w:type="dxa"/>
            <w:shd w:val="pct10" w:color="auto" w:fill="auto"/>
          </w:tcPr>
          <w:p w:rsidR="00C328EE" w:rsidRPr="00900AC9" w:rsidRDefault="00C328EE" w:rsidP="007E2E53">
            <w:pPr>
              <w:suppressAutoHyphens/>
              <w:spacing w:line="288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0AC9">
              <w:rPr>
                <w:rFonts w:ascii="Times New Roman" w:hAnsi="Times New Roman"/>
                <w:b/>
                <w:sz w:val="22"/>
                <w:szCs w:val="22"/>
              </w:rPr>
              <w:t>Наименование товаров</w:t>
            </w:r>
          </w:p>
        </w:tc>
        <w:tc>
          <w:tcPr>
            <w:tcW w:w="4819" w:type="dxa"/>
            <w:shd w:val="pct10" w:color="auto" w:fill="auto"/>
          </w:tcPr>
          <w:p w:rsidR="00C328EE" w:rsidRPr="00900AC9" w:rsidRDefault="00C328EE" w:rsidP="00C328EE">
            <w:pPr>
              <w:suppressAutoHyphens/>
              <w:spacing w:line="288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900AC9">
              <w:rPr>
                <w:rFonts w:ascii="Times New Roman" w:hAnsi="Times New Roman"/>
                <w:b/>
                <w:szCs w:val="28"/>
              </w:rPr>
              <w:t>Требования к характеристикам товаров</w:t>
            </w:r>
          </w:p>
          <w:p w:rsidR="00C328EE" w:rsidRPr="00900AC9" w:rsidRDefault="00C328EE" w:rsidP="00C328EE">
            <w:pPr>
              <w:suppressAutoHyphens/>
              <w:spacing w:line="288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0AC9">
              <w:rPr>
                <w:rFonts w:ascii="Times New Roman" w:hAnsi="Times New Roman"/>
                <w:b/>
                <w:szCs w:val="28"/>
              </w:rPr>
              <w:t>(показатели продукции, в соответствии с которыми будет определяться эквивалентность)</w:t>
            </w:r>
          </w:p>
        </w:tc>
        <w:tc>
          <w:tcPr>
            <w:tcW w:w="974" w:type="dxa"/>
            <w:shd w:val="pct10" w:color="auto" w:fill="auto"/>
          </w:tcPr>
          <w:p w:rsidR="00C328EE" w:rsidRPr="00900AC9" w:rsidRDefault="00C328EE" w:rsidP="007E2E53">
            <w:pPr>
              <w:suppressAutoHyphens/>
              <w:spacing w:line="288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0AC9">
              <w:rPr>
                <w:rFonts w:ascii="Times New Roman" w:hAnsi="Times New Roman"/>
                <w:b/>
                <w:sz w:val="22"/>
                <w:szCs w:val="22"/>
              </w:rPr>
              <w:t>Ед. изм.</w:t>
            </w:r>
          </w:p>
        </w:tc>
        <w:tc>
          <w:tcPr>
            <w:tcW w:w="872" w:type="dxa"/>
            <w:shd w:val="pct10" w:color="auto" w:fill="auto"/>
          </w:tcPr>
          <w:p w:rsidR="00C328EE" w:rsidRPr="00900AC9" w:rsidRDefault="00C328EE" w:rsidP="007E2E53">
            <w:pPr>
              <w:suppressAutoHyphens/>
              <w:spacing w:line="288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0AC9">
              <w:rPr>
                <w:rFonts w:ascii="Times New Roman" w:hAnsi="Times New Roman"/>
                <w:b/>
                <w:sz w:val="22"/>
                <w:szCs w:val="22"/>
              </w:rPr>
              <w:t>Кол-во</w:t>
            </w:r>
          </w:p>
        </w:tc>
      </w:tr>
      <w:tr w:rsidR="00C328EE" w:rsidRPr="0021276F" w:rsidTr="00900AC9">
        <w:trPr>
          <w:trHeight w:val="20"/>
        </w:trPr>
        <w:tc>
          <w:tcPr>
            <w:tcW w:w="779" w:type="dxa"/>
            <w:shd w:val="clear" w:color="auto" w:fill="auto"/>
          </w:tcPr>
          <w:p w:rsidR="00C328EE" w:rsidRPr="00F550AB" w:rsidRDefault="00F46C86" w:rsidP="0021276F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C328EE" w:rsidRPr="00B87C6A" w:rsidRDefault="00C328EE" w:rsidP="00F2399B">
            <w:pPr>
              <w:spacing w:line="288" w:lineRule="auto"/>
              <w:rPr>
                <w:rFonts w:ascii="Times New Roman" w:hAnsi="Times New Roman"/>
                <w:szCs w:val="28"/>
                <w:lang w:val="en-US"/>
              </w:rPr>
            </w:pPr>
            <w:r w:rsidRPr="004C620B">
              <w:rPr>
                <w:rFonts w:ascii="Times New Roman" w:hAnsi="Times New Roman"/>
                <w:szCs w:val="28"/>
              </w:rPr>
              <w:t>Монитор</w:t>
            </w:r>
            <w:r w:rsidRPr="004C620B">
              <w:rPr>
                <w:rFonts w:ascii="Times New Roman" w:hAnsi="Times New Roman"/>
                <w:szCs w:val="28"/>
                <w:lang w:val="en-US"/>
              </w:rPr>
              <w:t xml:space="preserve"> (</w:t>
            </w:r>
            <w:r w:rsidR="003067C0">
              <w:rPr>
                <w:rFonts w:ascii="Times New Roman" w:hAnsi="Times New Roman"/>
                <w:szCs w:val="28"/>
              </w:rPr>
              <w:t>стандартный</w:t>
            </w:r>
            <w:r w:rsidRPr="004C620B">
              <w:rPr>
                <w:rFonts w:ascii="Times New Roman" w:hAnsi="Times New Roman"/>
                <w:szCs w:val="28"/>
                <w:lang w:val="en-US"/>
              </w:rPr>
              <w:t>)</w:t>
            </w:r>
          </w:p>
        </w:tc>
        <w:tc>
          <w:tcPr>
            <w:tcW w:w="4819" w:type="dxa"/>
          </w:tcPr>
          <w:p w:rsidR="00024FF7" w:rsidRPr="00024FF7" w:rsidRDefault="00024FF7" w:rsidP="00024FF7">
            <w:pPr>
              <w:spacing w:line="288" w:lineRule="auto"/>
              <w:rPr>
                <w:rFonts w:ascii="Times New Roman" w:hAnsi="Times New Roman"/>
                <w:szCs w:val="28"/>
              </w:rPr>
            </w:pPr>
            <w:r w:rsidRPr="00024FF7">
              <w:rPr>
                <w:rFonts w:ascii="Times New Roman" w:hAnsi="Times New Roman"/>
                <w:szCs w:val="28"/>
              </w:rPr>
              <w:t>Диагональ 27", Матрица IPS, Разрешение не менее 2560*1440, интерфейсы - совместимые с системным блоком, крепление VESA 100*100</w:t>
            </w:r>
          </w:p>
          <w:p w:rsidR="00C328EE" w:rsidRDefault="00024FF7" w:rsidP="00024FF7">
            <w:pPr>
              <w:spacing w:line="288" w:lineRule="auto"/>
              <w:rPr>
                <w:rFonts w:ascii="Times New Roman" w:hAnsi="Times New Roman"/>
                <w:szCs w:val="28"/>
              </w:rPr>
            </w:pPr>
            <w:r w:rsidRPr="00024FF7">
              <w:rPr>
                <w:rFonts w:ascii="Times New Roman" w:hAnsi="Times New Roman"/>
                <w:szCs w:val="28"/>
              </w:rPr>
              <w:t>Производители: ASER, ASUS, MSI, AOC</w:t>
            </w:r>
          </w:p>
        </w:tc>
        <w:tc>
          <w:tcPr>
            <w:tcW w:w="974" w:type="dxa"/>
            <w:shd w:val="clear" w:color="auto" w:fill="auto"/>
          </w:tcPr>
          <w:p w:rsidR="00C328EE" w:rsidRPr="00F2399B" w:rsidRDefault="00C328EE" w:rsidP="00F2399B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Шт</w:t>
            </w:r>
            <w:proofErr w:type="spellEnd"/>
          </w:p>
        </w:tc>
        <w:tc>
          <w:tcPr>
            <w:tcW w:w="872" w:type="dxa"/>
            <w:shd w:val="clear" w:color="auto" w:fill="auto"/>
            <w:vAlign w:val="center"/>
          </w:tcPr>
          <w:p w:rsidR="00C328EE" w:rsidRPr="00D3185C" w:rsidRDefault="00D3185C" w:rsidP="00F2399B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C328EE" w:rsidRPr="00F550AB" w:rsidTr="00900AC9">
        <w:trPr>
          <w:trHeight w:val="20"/>
        </w:trPr>
        <w:tc>
          <w:tcPr>
            <w:tcW w:w="779" w:type="dxa"/>
            <w:shd w:val="clear" w:color="auto" w:fill="auto"/>
          </w:tcPr>
          <w:p w:rsidR="00C328EE" w:rsidRPr="00F46C86" w:rsidRDefault="00F46C86" w:rsidP="0021276F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C328EE" w:rsidRPr="00F2399B" w:rsidRDefault="00C328EE" w:rsidP="00F2399B">
            <w:pPr>
              <w:spacing w:line="288" w:lineRule="auto"/>
              <w:rPr>
                <w:rFonts w:ascii="Times New Roman" w:hAnsi="Times New Roman"/>
                <w:szCs w:val="28"/>
              </w:rPr>
            </w:pPr>
            <w:r w:rsidRPr="00C328EE">
              <w:rPr>
                <w:rFonts w:ascii="Times New Roman" w:hAnsi="Times New Roman"/>
                <w:szCs w:val="28"/>
              </w:rPr>
              <w:t>Системный блок (стандартный)</w:t>
            </w:r>
          </w:p>
        </w:tc>
        <w:tc>
          <w:tcPr>
            <w:tcW w:w="4819" w:type="dxa"/>
          </w:tcPr>
          <w:p w:rsidR="00024FF7" w:rsidRPr="00024FF7" w:rsidRDefault="00024FF7" w:rsidP="00024FF7">
            <w:pPr>
              <w:spacing w:line="288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024FF7">
              <w:rPr>
                <w:rFonts w:ascii="Times New Roman" w:hAnsi="Times New Roman"/>
                <w:szCs w:val="28"/>
              </w:rPr>
              <w:t>Intel</w:t>
            </w:r>
            <w:proofErr w:type="spellEnd"/>
            <w:r w:rsidRPr="00024FF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24FF7">
              <w:rPr>
                <w:rFonts w:ascii="Times New Roman" w:hAnsi="Times New Roman"/>
                <w:szCs w:val="28"/>
              </w:rPr>
              <w:t>Core</w:t>
            </w:r>
            <w:proofErr w:type="spellEnd"/>
            <w:r w:rsidRPr="00024FF7">
              <w:rPr>
                <w:rFonts w:ascii="Times New Roman" w:hAnsi="Times New Roman"/>
                <w:szCs w:val="28"/>
              </w:rPr>
              <w:t xml:space="preserve"> i7 (10 поколение и выше с префиксом НЕ для мобильных решений), ОЗУ 32 Гб, ПЗУ 1 TB SSD, </w:t>
            </w:r>
            <w:r>
              <w:rPr>
                <w:rFonts w:ascii="Times New Roman" w:hAnsi="Times New Roman"/>
                <w:szCs w:val="28"/>
              </w:rPr>
              <w:t>интегрированная видеокарта</w:t>
            </w:r>
            <w:r w:rsidRPr="00024FF7">
              <w:rPr>
                <w:rFonts w:ascii="Times New Roman" w:hAnsi="Times New Roman"/>
                <w:szCs w:val="28"/>
              </w:rPr>
              <w:t xml:space="preserve">, сетевой интерфейс, форм фактор - </w:t>
            </w:r>
            <w:proofErr w:type="spellStart"/>
            <w:r w:rsidRPr="00024FF7">
              <w:rPr>
                <w:rFonts w:ascii="Times New Roman" w:hAnsi="Times New Roman"/>
                <w:szCs w:val="28"/>
              </w:rPr>
              <w:t>Desktop</w:t>
            </w:r>
            <w:proofErr w:type="spellEnd"/>
            <w:r w:rsidRPr="00024FF7">
              <w:rPr>
                <w:rFonts w:ascii="Times New Roman" w:hAnsi="Times New Roman"/>
                <w:szCs w:val="28"/>
              </w:rPr>
              <w:t>, Win10Pro OEM/</w:t>
            </w:r>
          </w:p>
          <w:p w:rsidR="00C328EE" w:rsidRPr="00E721AB" w:rsidRDefault="00024FF7" w:rsidP="00024FF7">
            <w:pPr>
              <w:spacing w:line="288" w:lineRule="auto"/>
              <w:rPr>
                <w:rFonts w:ascii="Times New Roman" w:hAnsi="Times New Roman"/>
                <w:szCs w:val="28"/>
              </w:rPr>
            </w:pPr>
            <w:r w:rsidRPr="00024FF7">
              <w:rPr>
                <w:rFonts w:ascii="Times New Roman" w:hAnsi="Times New Roman"/>
                <w:szCs w:val="28"/>
              </w:rPr>
              <w:t xml:space="preserve">Производители: </w:t>
            </w:r>
            <w:proofErr w:type="spellStart"/>
            <w:r w:rsidRPr="00024FF7">
              <w:rPr>
                <w:rFonts w:ascii="Times New Roman" w:hAnsi="Times New Roman"/>
                <w:szCs w:val="28"/>
              </w:rPr>
              <w:t>Depo</w:t>
            </w:r>
            <w:proofErr w:type="spellEnd"/>
            <w:r w:rsidRPr="00024FF7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Pr="00024FF7">
              <w:rPr>
                <w:rFonts w:ascii="Times New Roman" w:hAnsi="Times New Roman"/>
                <w:szCs w:val="28"/>
              </w:rPr>
              <w:t>ASRock</w:t>
            </w:r>
            <w:proofErr w:type="spellEnd"/>
            <w:r w:rsidRPr="00024FF7">
              <w:rPr>
                <w:rFonts w:ascii="Times New Roman" w:hAnsi="Times New Roman"/>
                <w:szCs w:val="28"/>
              </w:rPr>
              <w:t>, ICL, MSI, Гравитон, RDW</w:t>
            </w:r>
          </w:p>
        </w:tc>
        <w:tc>
          <w:tcPr>
            <w:tcW w:w="974" w:type="dxa"/>
            <w:shd w:val="clear" w:color="auto" w:fill="auto"/>
          </w:tcPr>
          <w:p w:rsidR="00C328EE" w:rsidRPr="00F550AB" w:rsidRDefault="00C328EE" w:rsidP="00F2399B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Шт</w:t>
            </w:r>
            <w:proofErr w:type="spellEnd"/>
          </w:p>
        </w:tc>
        <w:tc>
          <w:tcPr>
            <w:tcW w:w="872" w:type="dxa"/>
            <w:shd w:val="clear" w:color="auto" w:fill="auto"/>
            <w:vAlign w:val="center"/>
          </w:tcPr>
          <w:p w:rsidR="00C328EE" w:rsidRPr="00D3185C" w:rsidRDefault="00D3185C" w:rsidP="00F2399B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DF60F1" w:rsidRPr="00F2399B" w:rsidTr="00DF60F1">
        <w:trPr>
          <w:trHeight w:val="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F1" w:rsidRPr="00F46C86" w:rsidRDefault="00DF60F1" w:rsidP="00845541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F1" w:rsidRPr="00DA542F" w:rsidRDefault="00DF60F1" w:rsidP="00845541">
            <w:pPr>
              <w:spacing w:line="288" w:lineRule="auto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</w:rPr>
              <w:t>Клавиатура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F1" w:rsidRPr="002730CD" w:rsidRDefault="00DF60F1" w:rsidP="00845541">
            <w:pPr>
              <w:spacing w:line="288" w:lineRule="auto"/>
              <w:rPr>
                <w:rFonts w:ascii="Times New Roman" w:hAnsi="Times New Roman"/>
                <w:szCs w:val="28"/>
              </w:rPr>
            </w:pPr>
            <w:r w:rsidRPr="00DA67E6">
              <w:rPr>
                <w:rFonts w:ascii="Times New Roman" w:hAnsi="Times New Roman"/>
                <w:szCs w:val="28"/>
              </w:rPr>
              <w:t xml:space="preserve">предпочтительно использовать производителя </w:t>
            </w:r>
            <w:proofErr w:type="spellStart"/>
            <w:r w:rsidR="006E0AE0">
              <w:rPr>
                <w:rFonts w:ascii="Times New Roman" w:hAnsi="Times New Roman"/>
                <w:szCs w:val="28"/>
              </w:rPr>
              <w:t>defender</w:t>
            </w:r>
            <w:proofErr w:type="spellEnd"/>
            <w:r w:rsidR="006E0AE0" w:rsidRPr="002730CD">
              <w:rPr>
                <w:rFonts w:ascii="Times New Roman" w:hAnsi="Times New Roman"/>
                <w:szCs w:val="28"/>
              </w:rPr>
              <w:t xml:space="preserve">. </w:t>
            </w:r>
            <w:r w:rsidR="002730CD" w:rsidRPr="002730CD">
              <w:rPr>
                <w:rFonts w:ascii="Times New Roman" w:hAnsi="Times New Roman"/>
                <w:szCs w:val="28"/>
                <w:lang w:val="en-US"/>
              </w:rPr>
              <w:t>Oklick</w:t>
            </w:r>
            <w:r w:rsidR="002730CD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F1" w:rsidRPr="00F550AB" w:rsidRDefault="00DF60F1" w:rsidP="00845541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Шт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F1" w:rsidRPr="00D3185C" w:rsidRDefault="00D3185C" w:rsidP="00845541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DF60F1" w:rsidRPr="00F2399B" w:rsidTr="00DF60F1">
        <w:trPr>
          <w:trHeight w:val="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F1" w:rsidRPr="00F46C86" w:rsidRDefault="00DF60F1" w:rsidP="00845541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F1" w:rsidRPr="00F2399B" w:rsidRDefault="00DA542F" w:rsidP="00845541">
            <w:pPr>
              <w:spacing w:line="288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Мышь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F1" w:rsidRPr="002730CD" w:rsidRDefault="00DF60F1" w:rsidP="00845541">
            <w:pPr>
              <w:spacing w:line="288" w:lineRule="auto"/>
              <w:rPr>
                <w:rFonts w:ascii="Times New Roman" w:hAnsi="Times New Roman"/>
                <w:szCs w:val="28"/>
              </w:rPr>
            </w:pPr>
            <w:r w:rsidRPr="00DA67E6">
              <w:rPr>
                <w:rFonts w:ascii="Times New Roman" w:hAnsi="Times New Roman"/>
                <w:szCs w:val="28"/>
              </w:rPr>
              <w:t xml:space="preserve">предпочтительно использовать производителя </w:t>
            </w:r>
            <w:proofErr w:type="spellStart"/>
            <w:r w:rsidR="002730CD">
              <w:rPr>
                <w:rFonts w:ascii="Times New Roman" w:hAnsi="Times New Roman"/>
                <w:szCs w:val="28"/>
              </w:rPr>
              <w:t>defender</w:t>
            </w:r>
            <w:proofErr w:type="spellEnd"/>
            <w:r w:rsidR="002730CD" w:rsidRPr="002730CD">
              <w:rPr>
                <w:rFonts w:ascii="Times New Roman" w:hAnsi="Times New Roman"/>
                <w:szCs w:val="28"/>
              </w:rPr>
              <w:t xml:space="preserve">. </w:t>
            </w:r>
            <w:proofErr w:type="spellStart"/>
            <w:r w:rsidR="002730CD" w:rsidRPr="002730CD">
              <w:rPr>
                <w:rFonts w:ascii="Times New Roman" w:hAnsi="Times New Roman"/>
                <w:szCs w:val="28"/>
                <w:lang w:val="en-US"/>
              </w:rPr>
              <w:t>Oklick</w:t>
            </w:r>
            <w:proofErr w:type="spellEnd"/>
            <w:r w:rsidR="002730CD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F1" w:rsidRPr="00F550AB" w:rsidRDefault="00DF60F1" w:rsidP="00845541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Шт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F1" w:rsidRPr="00D3185C" w:rsidRDefault="00D3185C" w:rsidP="00845541">
            <w:pPr>
              <w:spacing w:line="288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</w:tr>
    </w:tbl>
    <w:p w:rsidR="006B20B2" w:rsidRDefault="006B20B2" w:rsidP="006B20B2">
      <w:pPr>
        <w:pStyle w:val="a8"/>
        <w:tabs>
          <w:tab w:val="left" w:pos="0"/>
        </w:tabs>
        <w:spacing w:line="288" w:lineRule="auto"/>
        <w:ind w:left="360"/>
        <w:jc w:val="both"/>
        <w:rPr>
          <w:szCs w:val="28"/>
          <w:lang w:val="en-US"/>
        </w:rPr>
      </w:pPr>
    </w:p>
    <w:p w:rsidR="006B20B2" w:rsidRPr="00996CA7" w:rsidRDefault="006B20B2" w:rsidP="006B20B2">
      <w:pPr>
        <w:pStyle w:val="a8"/>
        <w:numPr>
          <w:ilvl w:val="1"/>
          <w:numId w:val="3"/>
        </w:numPr>
        <w:tabs>
          <w:tab w:val="left" w:pos="0"/>
        </w:tabs>
        <w:spacing w:after="0" w:line="288" w:lineRule="auto"/>
        <w:jc w:val="both"/>
        <w:rPr>
          <w:b/>
          <w:szCs w:val="28"/>
        </w:rPr>
      </w:pPr>
      <w:r w:rsidRPr="00996CA7">
        <w:rPr>
          <w:b/>
          <w:szCs w:val="28"/>
        </w:rPr>
        <w:t>Требования к качеству товара</w:t>
      </w:r>
    </w:p>
    <w:p w:rsidR="006B20B2" w:rsidRDefault="006B20B2" w:rsidP="006B20B2">
      <w:pPr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П</w:t>
      </w:r>
      <w:r w:rsidRPr="006A7850">
        <w:rPr>
          <w:rFonts w:ascii="Times New Roman" w:hAnsi="Times New Roman"/>
          <w:i/>
          <w:szCs w:val="24"/>
        </w:rPr>
        <w:t>оставляемый товар должен быть новым, то есть не бывшим в эксплуатации, не восстановленным, без дефектов материала и изготовления, не модифицированным, не переделанным, не поврежденным, без каких-либо ограничений (в т.ч. не являться предметом залога, под арестом не состоять, быть свободным от прав третьих лиц и т.п.) допущенным к свободному обращению на территории Российской Федерации;</w:t>
      </w:r>
    </w:p>
    <w:p w:rsidR="006B20B2" w:rsidRDefault="006B20B2" w:rsidP="006B20B2">
      <w:pPr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К</w:t>
      </w:r>
      <w:r w:rsidRPr="0033168A">
        <w:rPr>
          <w:rFonts w:ascii="Times New Roman" w:hAnsi="Times New Roman"/>
          <w:i/>
          <w:szCs w:val="24"/>
        </w:rPr>
        <w:t xml:space="preserve">ачество </w:t>
      </w:r>
      <w:r>
        <w:rPr>
          <w:rFonts w:ascii="Times New Roman" w:hAnsi="Times New Roman"/>
          <w:i/>
          <w:szCs w:val="24"/>
        </w:rPr>
        <w:t>товара</w:t>
      </w:r>
      <w:r w:rsidRPr="0033168A">
        <w:rPr>
          <w:rFonts w:ascii="Times New Roman" w:hAnsi="Times New Roman"/>
          <w:i/>
          <w:szCs w:val="24"/>
        </w:rPr>
        <w:t xml:space="preserve">, функциональные характеристики (потребительские свойства) </w:t>
      </w:r>
      <w:r>
        <w:rPr>
          <w:rFonts w:ascii="Times New Roman" w:hAnsi="Times New Roman"/>
          <w:i/>
          <w:szCs w:val="24"/>
        </w:rPr>
        <w:t>товара</w:t>
      </w:r>
      <w:r w:rsidRPr="0033168A">
        <w:rPr>
          <w:rFonts w:ascii="Times New Roman" w:hAnsi="Times New Roman"/>
          <w:i/>
          <w:szCs w:val="24"/>
        </w:rPr>
        <w:t xml:space="preserve"> должны соответствовать действующим техническим регламентам, стандартам, нормативным требованиям по охране труда и иным требованиям, установленным действующим законодательством и нормативно-технической документацией Российской Федерации.</w:t>
      </w:r>
    </w:p>
    <w:p w:rsidR="00B87C6A" w:rsidRDefault="00B87C6A" w:rsidP="006B20B2">
      <w:pPr>
        <w:spacing w:line="288" w:lineRule="auto"/>
        <w:ind w:firstLine="567"/>
        <w:jc w:val="both"/>
        <w:rPr>
          <w:rFonts w:ascii="Times New Roman" w:hAnsi="Times New Roman"/>
          <w:i/>
          <w:szCs w:val="24"/>
        </w:rPr>
      </w:pPr>
    </w:p>
    <w:p w:rsidR="006B20B2" w:rsidRPr="00996CA7" w:rsidRDefault="006B20B2" w:rsidP="006B20B2">
      <w:pPr>
        <w:pStyle w:val="a8"/>
        <w:numPr>
          <w:ilvl w:val="1"/>
          <w:numId w:val="3"/>
        </w:numPr>
        <w:tabs>
          <w:tab w:val="left" w:pos="0"/>
        </w:tabs>
        <w:spacing w:after="0" w:line="288" w:lineRule="auto"/>
        <w:jc w:val="both"/>
        <w:rPr>
          <w:b/>
          <w:szCs w:val="28"/>
        </w:rPr>
      </w:pPr>
      <w:r w:rsidRPr="00996CA7">
        <w:rPr>
          <w:b/>
          <w:szCs w:val="28"/>
        </w:rPr>
        <w:t>Требования к безопасности товара</w:t>
      </w:r>
    </w:p>
    <w:p w:rsidR="006B20B2" w:rsidRDefault="00B87C6A" w:rsidP="00B87C6A">
      <w:pPr>
        <w:spacing w:line="288" w:lineRule="auto"/>
        <w:ind w:firstLine="360"/>
        <w:jc w:val="both"/>
        <w:rPr>
          <w:rFonts w:ascii="Times New Roman" w:hAnsi="Times New Roman" w:cs="Times New Roman"/>
          <w:i/>
          <w:szCs w:val="24"/>
        </w:rPr>
      </w:pPr>
      <w:r w:rsidRPr="00CE155A">
        <w:rPr>
          <w:rFonts w:ascii="Times New Roman" w:hAnsi="Times New Roman" w:cs="Times New Roman"/>
          <w:i/>
          <w:szCs w:val="24"/>
        </w:rPr>
        <w:t>Товар должен быть безопасен при его применении по назначению.</w:t>
      </w:r>
    </w:p>
    <w:p w:rsidR="00B87C6A" w:rsidRPr="0033168A" w:rsidRDefault="00B87C6A" w:rsidP="00B87C6A">
      <w:pPr>
        <w:spacing w:line="288" w:lineRule="auto"/>
        <w:ind w:firstLine="360"/>
        <w:jc w:val="both"/>
        <w:rPr>
          <w:rFonts w:ascii="Times New Roman" w:hAnsi="Times New Roman"/>
          <w:i/>
          <w:szCs w:val="24"/>
        </w:rPr>
      </w:pPr>
    </w:p>
    <w:p w:rsidR="006B20B2" w:rsidRPr="00996CA7" w:rsidRDefault="006B20B2" w:rsidP="006B20B2">
      <w:pPr>
        <w:pStyle w:val="a8"/>
        <w:numPr>
          <w:ilvl w:val="1"/>
          <w:numId w:val="3"/>
        </w:numPr>
        <w:tabs>
          <w:tab w:val="left" w:pos="0"/>
        </w:tabs>
        <w:spacing w:after="0" w:line="288" w:lineRule="auto"/>
        <w:jc w:val="both"/>
        <w:rPr>
          <w:b/>
          <w:szCs w:val="28"/>
        </w:rPr>
      </w:pPr>
      <w:r w:rsidRPr="00996CA7">
        <w:rPr>
          <w:b/>
          <w:szCs w:val="28"/>
        </w:rPr>
        <w:t>Требования к размерам, упаковке товара отгрузке товара</w:t>
      </w:r>
    </w:p>
    <w:p w:rsidR="00B87C6A" w:rsidRDefault="00B87C6A" w:rsidP="00B87C6A">
      <w:pPr>
        <w:spacing w:line="288" w:lineRule="auto"/>
        <w:ind w:firstLine="360"/>
        <w:jc w:val="both"/>
        <w:rPr>
          <w:rFonts w:ascii="Times New Roman" w:hAnsi="Times New Roman" w:cs="Times New Roman"/>
          <w:i/>
          <w:szCs w:val="24"/>
        </w:rPr>
      </w:pPr>
      <w:r w:rsidRPr="00B87C6A">
        <w:rPr>
          <w:rFonts w:ascii="Times New Roman" w:hAnsi="Times New Roman" w:cs="Times New Roman"/>
          <w:i/>
          <w:szCs w:val="24"/>
        </w:rPr>
        <w:t>Товар поставляется в упаковке, соответствующей стандартам, техническим условиям (в случае их наличия), обязательным требованиям и правилам для тары и упаковки: упаковка должна обеспечивать полную сохранность товара на весь срок его транспортировки с учетом перегрузок и длительного хранения. За повреждение товара при транспортировке вплоть до выгрузки на территории Заказчика отвечает Поставщик.</w:t>
      </w:r>
    </w:p>
    <w:p w:rsidR="00B87C6A" w:rsidRPr="00B87C6A" w:rsidRDefault="00B87C6A" w:rsidP="00B87C6A">
      <w:pPr>
        <w:spacing w:line="288" w:lineRule="auto"/>
        <w:ind w:firstLine="360"/>
        <w:jc w:val="both"/>
        <w:rPr>
          <w:rFonts w:ascii="Times New Roman" w:hAnsi="Times New Roman" w:cs="Times New Roman"/>
          <w:i/>
          <w:szCs w:val="24"/>
        </w:rPr>
      </w:pPr>
    </w:p>
    <w:p w:rsidR="006B20B2" w:rsidRPr="00996CA7" w:rsidRDefault="006B20B2" w:rsidP="006B20B2">
      <w:pPr>
        <w:pStyle w:val="a8"/>
        <w:numPr>
          <w:ilvl w:val="1"/>
          <w:numId w:val="3"/>
        </w:numPr>
        <w:tabs>
          <w:tab w:val="left" w:pos="0"/>
        </w:tabs>
        <w:spacing w:after="0" w:line="288" w:lineRule="auto"/>
        <w:jc w:val="both"/>
        <w:rPr>
          <w:b/>
          <w:szCs w:val="28"/>
        </w:rPr>
      </w:pPr>
      <w:r w:rsidRPr="00996CA7">
        <w:rPr>
          <w:b/>
          <w:szCs w:val="28"/>
        </w:rPr>
        <w:t>Требования к отгрузке и доставке товара</w:t>
      </w:r>
    </w:p>
    <w:p w:rsidR="006B20B2" w:rsidRDefault="006B20B2" w:rsidP="00C84681">
      <w:pPr>
        <w:spacing w:line="288" w:lineRule="auto"/>
        <w:ind w:firstLine="360"/>
        <w:jc w:val="both"/>
        <w:rPr>
          <w:rFonts w:ascii="Times New Roman" w:hAnsi="Times New Roman"/>
          <w:i/>
          <w:szCs w:val="24"/>
        </w:rPr>
      </w:pPr>
      <w:r w:rsidRPr="008D75AD">
        <w:rPr>
          <w:rFonts w:ascii="Times New Roman" w:hAnsi="Times New Roman"/>
          <w:i/>
          <w:szCs w:val="24"/>
        </w:rPr>
        <w:t>Доставка и разгрузка осуществляются поставщиком за счет собственных средств.</w:t>
      </w:r>
    </w:p>
    <w:p w:rsidR="00F46C86" w:rsidRDefault="00F46C86" w:rsidP="00C84681">
      <w:pPr>
        <w:spacing w:line="288" w:lineRule="auto"/>
        <w:ind w:firstLine="360"/>
        <w:jc w:val="both"/>
        <w:rPr>
          <w:rFonts w:ascii="Times New Roman" w:hAnsi="Times New Roman"/>
          <w:i/>
          <w:szCs w:val="24"/>
        </w:rPr>
      </w:pPr>
    </w:p>
    <w:p w:rsidR="00F46C86" w:rsidRDefault="00F46C86" w:rsidP="00C84681">
      <w:pPr>
        <w:spacing w:line="288" w:lineRule="auto"/>
        <w:ind w:firstLine="360"/>
        <w:jc w:val="both"/>
        <w:rPr>
          <w:rFonts w:ascii="Times New Roman" w:hAnsi="Times New Roman"/>
          <w:i/>
          <w:szCs w:val="24"/>
        </w:rPr>
      </w:pPr>
    </w:p>
    <w:p w:rsidR="00F46C86" w:rsidRDefault="00F46C86" w:rsidP="00C84681">
      <w:pPr>
        <w:spacing w:line="288" w:lineRule="auto"/>
        <w:ind w:firstLine="360"/>
        <w:jc w:val="both"/>
        <w:rPr>
          <w:rFonts w:ascii="Times New Roman" w:hAnsi="Times New Roman"/>
          <w:i/>
          <w:szCs w:val="24"/>
        </w:rPr>
      </w:pPr>
    </w:p>
    <w:p w:rsidR="00B87C6A" w:rsidRDefault="00B87C6A" w:rsidP="00C84681">
      <w:pPr>
        <w:spacing w:line="288" w:lineRule="auto"/>
        <w:ind w:firstLine="360"/>
        <w:jc w:val="both"/>
        <w:rPr>
          <w:rFonts w:ascii="Times New Roman" w:hAnsi="Times New Roman"/>
          <w:i/>
          <w:szCs w:val="24"/>
        </w:rPr>
      </w:pPr>
    </w:p>
    <w:p w:rsidR="00B87C6A" w:rsidRPr="00CE155A" w:rsidRDefault="00B87C6A" w:rsidP="00B87C6A">
      <w:pPr>
        <w:pStyle w:val="a8"/>
        <w:numPr>
          <w:ilvl w:val="1"/>
          <w:numId w:val="3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Cs w:val="28"/>
        </w:rPr>
      </w:pPr>
      <w:r w:rsidRPr="00CE155A">
        <w:rPr>
          <w:rFonts w:ascii="Times New Roman" w:hAnsi="Times New Roman" w:cs="Times New Roman"/>
          <w:b/>
          <w:szCs w:val="28"/>
        </w:rPr>
        <w:t>Требования по передаче Заказчику комплекта расходных материалов для первичной эксплуатации товара</w:t>
      </w:r>
      <w:r w:rsidRPr="00CE155A">
        <w:rPr>
          <w:rFonts w:ascii="Times New Roman" w:hAnsi="Times New Roman" w:cs="Times New Roman"/>
          <w:szCs w:val="28"/>
        </w:rPr>
        <w:t xml:space="preserve"> </w:t>
      </w:r>
    </w:p>
    <w:p w:rsidR="00B87C6A" w:rsidRPr="00CE155A" w:rsidRDefault="00B87C6A" w:rsidP="00B87C6A">
      <w:pPr>
        <w:spacing w:line="288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 w:rsidRPr="00CE155A">
        <w:rPr>
          <w:rFonts w:ascii="Times New Roman" w:hAnsi="Times New Roman" w:cs="Times New Roman"/>
          <w:i/>
          <w:szCs w:val="24"/>
        </w:rPr>
        <w:t>Поставщик обязан передать вместе с товаром комплект расходных материалов для первичной настройки и эксплуатации товара, если такой комплект предусмотрен для приобретаемого товара.</w:t>
      </w:r>
    </w:p>
    <w:p w:rsidR="00B87C6A" w:rsidRPr="0033168A" w:rsidRDefault="00B87C6A" w:rsidP="00B87C6A">
      <w:pPr>
        <w:spacing w:line="288" w:lineRule="auto"/>
        <w:jc w:val="both"/>
        <w:rPr>
          <w:rFonts w:ascii="Times New Roman" w:hAnsi="Times New Roman"/>
          <w:i/>
          <w:szCs w:val="24"/>
        </w:rPr>
      </w:pPr>
    </w:p>
    <w:p w:rsidR="006B20B2" w:rsidRPr="00F550AB" w:rsidRDefault="006B20B2" w:rsidP="006B20B2">
      <w:pPr>
        <w:pStyle w:val="a8"/>
        <w:numPr>
          <w:ilvl w:val="0"/>
          <w:numId w:val="3"/>
        </w:numPr>
        <w:spacing w:after="0" w:line="288" w:lineRule="auto"/>
        <w:jc w:val="both"/>
        <w:rPr>
          <w:b/>
          <w:szCs w:val="28"/>
          <w:u w:val="single"/>
        </w:rPr>
      </w:pPr>
      <w:r w:rsidRPr="00F550AB">
        <w:rPr>
          <w:b/>
          <w:szCs w:val="28"/>
          <w:u w:val="single"/>
        </w:rPr>
        <w:t>Место, условия и сроки (периоды) поставки товара</w:t>
      </w:r>
    </w:p>
    <w:p w:rsidR="00B87C6A" w:rsidRPr="00585282" w:rsidRDefault="00B87C6A" w:rsidP="00B87C6A">
      <w:pPr>
        <w:tabs>
          <w:tab w:val="left" w:pos="0"/>
        </w:tabs>
        <w:spacing w:line="288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  <w:r w:rsidRPr="00585282">
        <w:rPr>
          <w:rFonts w:ascii="Times New Roman" w:hAnsi="Times New Roman" w:cs="Times New Roman"/>
          <w:i/>
          <w:szCs w:val="24"/>
        </w:rPr>
        <w:t xml:space="preserve">Поставка осуществляется </w:t>
      </w:r>
      <w:r>
        <w:rPr>
          <w:rFonts w:ascii="Times New Roman" w:hAnsi="Times New Roman" w:cs="Times New Roman"/>
          <w:i/>
          <w:szCs w:val="24"/>
        </w:rPr>
        <w:t>единовременно в полном объеме</w:t>
      </w:r>
      <w:r w:rsidRPr="00585282">
        <w:rPr>
          <w:rFonts w:ascii="Times New Roman" w:hAnsi="Times New Roman" w:cs="Times New Roman"/>
          <w:i/>
          <w:szCs w:val="24"/>
        </w:rPr>
        <w:t>.</w:t>
      </w:r>
    </w:p>
    <w:p w:rsidR="00B87C6A" w:rsidRPr="00B87C6A" w:rsidRDefault="00B87C6A" w:rsidP="00B87C6A">
      <w:pPr>
        <w:pStyle w:val="a8"/>
        <w:numPr>
          <w:ilvl w:val="0"/>
          <w:numId w:val="10"/>
        </w:num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i/>
          <w:szCs w:val="24"/>
        </w:rPr>
      </w:pPr>
      <w:r w:rsidRPr="00B87C6A">
        <w:rPr>
          <w:rFonts w:ascii="Times New Roman" w:hAnsi="Times New Roman" w:cs="Times New Roman"/>
          <w:i/>
          <w:szCs w:val="24"/>
        </w:rPr>
        <w:t>Срок поставки: 10 рабочих дней с даты подписания договора</w:t>
      </w:r>
    </w:p>
    <w:p w:rsidR="00CD5687" w:rsidRDefault="00B87C6A" w:rsidP="00EA718F">
      <w:pPr>
        <w:pStyle w:val="a8"/>
        <w:numPr>
          <w:ilvl w:val="0"/>
          <w:numId w:val="10"/>
        </w:num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i/>
          <w:szCs w:val="24"/>
        </w:rPr>
      </w:pPr>
      <w:r w:rsidRPr="00CD5687">
        <w:rPr>
          <w:rFonts w:ascii="Times New Roman" w:hAnsi="Times New Roman" w:cs="Times New Roman"/>
          <w:i/>
          <w:szCs w:val="24"/>
        </w:rPr>
        <w:t xml:space="preserve">Адрес поставки: </w:t>
      </w:r>
      <w:r w:rsidR="00CD5687" w:rsidRPr="00CD5687">
        <w:rPr>
          <w:rFonts w:ascii="Times New Roman" w:hAnsi="Times New Roman" w:cs="Times New Roman"/>
          <w:i/>
          <w:szCs w:val="24"/>
        </w:rPr>
        <w:t>391720, Рязанская область, Михайловский район, рабочий поселок Октябрьский </w:t>
      </w:r>
    </w:p>
    <w:p w:rsidR="00B87C6A" w:rsidRPr="00CD5687" w:rsidRDefault="00B87C6A" w:rsidP="00EA718F">
      <w:pPr>
        <w:pStyle w:val="a8"/>
        <w:numPr>
          <w:ilvl w:val="0"/>
          <w:numId w:val="10"/>
        </w:num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i/>
          <w:szCs w:val="24"/>
        </w:rPr>
      </w:pPr>
      <w:r w:rsidRPr="00CD5687">
        <w:rPr>
          <w:rFonts w:ascii="Times New Roman" w:hAnsi="Times New Roman" w:cs="Times New Roman"/>
          <w:i/>
          <w:szCs w:val="24"/>
        </w:rPr>
        <w:t>Разгрузка силами поставщика</w:t>
      </w:r>
      <w:r w:rsidR="00857B40" w:rsidRPr="00CD5687">
        <w:rPr>
          <w:rFonts w:ascii="Times New Roman" w:hAnsi="Times New Roman" w:cs="Times New Roman"/>
          <w:i/>
          <w:szCs w:val="24"/>
        </w:rPr>
        <w:t>.</w:t>
      </w:r>
    </w:p>
    <w:p w:rsidR="00B87C6A" w:rsidRDefault="00B87C6A" w:rsidP="00B87C6A">
      <w:pPr>
        <w:pStyle w:val="a8"/>
        <w:tabs>
          <w:tab w:val="left" w:pos="0"/>
        </w:tabs>
        <w:autoSpaceDE w:val="0"/>
        <w:autoSpaceDN w:val="0"/>
        <w:adjustRightInd w:val="0"/>
        <w:spacing w:line="288" w:lineRule="auto"/>
        <w:ind w:left="360"/>
        <w:jc w:val="both"/>
        <w:rPr>
          <w:rFonts w:ascii="Times New Roman" w:hAnsi="Times New Roman" w:cs="Times New Roman"/>
          <w:i/>
          <w:szCs w:val="24"/>
        </w:rPr>
      </w:pPr>
    </w:p>
    <w:p w:rsidR="006B20B2" w:rsidRPr="00F550AB" w:rsidRDefault="006B20B2" w:rsidP="006B20B2">
      <w:pPr>
        <w:pStyle w:val="a8"/>
        <w:numPr>
          <w:ilvl w:val="0"/>
          <w:numId w:val="3"/>
        </w:numPr>
        <w:spacing w:after="0" w:line="288" w:lineRule="auto"/>
        <w:jc w:val="both"/>
        <w:rPr>
          <w:b/>
          <w:szCs w:val="28"/>
          <w:u w:val="single"/>
        </w:rPr>
      </w:pPr>
      <w:r w:rsidRPr="00F550AB">
        <w:rPr>
          <w:i/>
        </w:rPr>
        <w:t xml:space="preserve"> </w:t>
      </w:r>
      <w:r w:rsidRPr="00F550AB">
        <w:rPr>
          <w:b/>
          <w:szCs w:val="28"/>
          <w:u w:val="single"/>
        </w:rPr>
        <w:t xml:space="preserve">Требования к сроку и (или) объему предоставления гарантий качества товара </w:t>
      </w:r>
    </w:p>
    <w:p w:rsidR="00B87C6A" w:rsidRPr="00B87C6A" w:rsidRDefault="00B87C6A" w:rsidP="00B87C6A">
      <w:p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Pr="00B87C6A">
        <w:rPr>
          <w:rFonts w:ascii="Times New Roman" w:hAnsi="Times New Roman" w:cs="Times New Roman"/>
          <w:i/>
          <w:szCs w:val="24"/>
        </w:rPr>
        <w:t xml:space="preserve">Гарантийный срок на поставляемые товары, указываемый поставщиком, должен быть не менее срока, установленного производителем данных товаров. </w:t>
      </w:r>
    </w:p>
    <w:p w:rsidR="00B87C6A" w:rsidRPr="00B87C6A" w:rsidRDefault="00B87C6A" w:rsidP="00B87C6A">
      <w:p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Pr="00B87C6A">
        <w:rPr>
          <w:rFonts w:ascii="Times New Roman" w:hAnsi="Times New Roman" w:cs="Times New Roman"/>
          <w:i/>
          <w:szCs w:val="24"/>
        </w:rPr>
        <w:t>Приобретаемый товар должен иметь официальную гарантию производителя. В указанном случае применяются нормы гражданского законодательства.</w:t>
      </w:r>
    </w:p>
    <w:p w:rsidR="00B87C6A" w:rsidRPr="00B87C6A" w:rsidRDefault="00B87C6A" w:rsidP="00B87C6A">
      <w:p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Pr="00B87C6A">
        <w:rPr>
          <w:rFonts w:ascii="Times New Roman" w:hAnsi="Times New Roman" w:cs="Times New Roman"/>
          <w:i/>
          <w:szCs w:val="24"/>
        </w:rPr>
        <w:t>Гарантийный срок действует с момента подписания сторонами акта сдачи-приемки исполнения обязательств по договору. Гарантийный срок на комплектующие товаров считается равным гарантийному сроку на весь товар. Если Заказчик лишен возможности использовать товар или его комплектующие, в отношении которых установлены гарантийные сроки, по обстоятельствам, зависящим от поставщика, действие гарантийного срока продлевается поставщиком на срок устранения соответствующих обстоятельств (независимо от места нахождения товара).</w:t>
      </w:r>
    </w:p>
    <w:p w:rsidR="00B87C6A" w:rsidRPr="00B87C6A" w:rsidRDefault="00B87C6A" w:rsidP="00B87C6A">
      <w:p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Pr="00B87C6A">
        <w:rPr>
          <w:rFonts w:ascii="Times New Roman" w:hAnsi="Times New Roman" w:cs="Times New Roman"/>
          <w:i/>
          <w:szCs w:val="24"/>
        </w:rPr>
        <w:t>Заказчик незамедлительно, но не более чем в 5-дневный срок, уведомляет поставщика о наступлении гарантийного случая и оформляет данный факт соответствующим Актом, который направляется поставщику для устранения неисправностей.</w:t>
      </w:r>
    </w:p>
    <w:p w:rsidR="00B87C6A" w:rsidRPr="00B87C6A" w:rsidRDefault="00B87C6A" w:rsidP="00B87C6A">
      <w:p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Pr="00B87C6A">
        <w:rPr>
          <w:rFonts w:ascii="Times New Roman" w:hAnsi="Times New Roman" w:cs="Times New Roman"/>
          <w:i/>
          <w:szCs w:val="24"/>
        </w:rPr>
        <w:t>Время устранения отказа (устранение неисправности) товара при наступлении гарантийного случая – не более 30 календарных дней с момента получения поставщиком Акта, при этом затраты на доставку товара до сервисного центра и обратно осуществляются за счет поставщика и не требуют дополнительных затрат Заказчика.</w:t>
      </w:r>
    </w:p>
    <w:p w:rsidR="00B87C6A" w:rsidRDefault="00B87C6A" w:rsidP="00B87C6A">
      <w:p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Pr="00B87C6A">
        <w:rPr>
          <w:rFonts w:ascii="Times New Roman" w:hAnsi="Times New Roman" w:cs="Times New Roman"/>
          <w:i/>
          <w:szCs w:val="24"/>
        </w:rPr>
        <w:t>В случае невозможности устранения отказа (устранения неисправности) товара в вышеуказанные сроки, поставщик обязан предоставить Заказчику (по адресу эксплуатации товара) аналогичный товар на время устранения отказа (устранения неисправности).</w:t>
      </w:r>
    </w:p>
    <w:p w:rsidR="00B87C6A" w:rsidRPr="00B87C6A" w:rsidRDefault="00B87C6A" w:rsidP="00B87C6A">
      <w:pPr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i/>
          <w:szCs w:val="24"/>
        </w:rPr>
      </w:pPr>
    </w:p>
    <w:p w:rsidR="006B20B2" w:rsidRPr="00F550AB" w:rsidRDefault="006B20B2" w:rsidP="006B20B2">
      <w:pPr>
        <w:pStyle w:val="a8"/>
        <w:numPr>
          <w:ilvl w:val="0"/>
          <w:numId w:val="3"/>
        </w:numPr>
        <w:spacing w:after="0" w:line="288" w:lineRule="auto"/>
        <w:jc w:val="both"/>
        <w:rPr>
          <w:b/>
          <w:szCs w:val="28"/>
          <w:u w:val="single"/>
        </w:rPr>
      </w:pPr>
      <w:bookmarkStart w:id="1" w:name="_Toc285285381"/>
      <w:bookmarkStart w:id="2" w:name="_Toc290020501"/>
      <w:bookmarkStart w:id="3" w:name="_Toc290398131"/>
      <w:bookmarkStart w:id="4" w:name="_Toc290549575"/>
      <w:bookmarkStart w:id="5" w:name="_Toc292437012"/>
      <w:bookmarkStart w:id="6" w:name="_Toc292821200"/>
      <w:bookmarkStart w:id="7" w:name="_Toc292821289"/>
      <w:bookmarkStart w:id="8" w:name="_Toc316478393"/>
      <w:r w:rsidRPr="00F550AB">
        <w:rPr>
          <w:b/>
          <w:szCs w:val="28"/>
          <w:u w:val="single"/>
        </w:rPr>
        <w:t>Руководство (контроль) выполнения договора: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F550AB">
        <w:rPr>
          <w:b/>
          <w:szCs w:val="28"/>
          <w:u w:val="single"/>
        </w:rPr>
        <w:t xml:space="preserve"> </w:t>
      </w:r>
    </w:p>
    <w:p w:rsidR="006B20B2" w:rsidRPr="002E41C0" w:rsidRDefault="006B20B2" w:rsidP="006B20B2">
      <w:pPr>
        <w:keepNext/>
        <w:keepLines/>
        <w:tabs>
          <w:tab w:val="num" w:pos="1000"/>
        </w:tabs>
        <w:spacing w:line="288" w:lineRule="auto"/>
        <w:ind w:firstLine="596"/>
        <w:jc w:val="both"/>
        <w:outlineLvl w:val="0"/>
        <w:rPr>
          <w:rFonts w:ascii="Times New Roman" w:hAnsi="Times New Roman"/>
          <w:b/>
          <w:bCs/>
          <w:szCs w:val="28"/>
          <w:u w:val="single"/>
        </w:rPr>
      </w:pPr>
      <w:bookmarkStart w:id="9" w:name="_Toc285285382"/>
      <w:bookmarkStart w:id="10" w:name="_Toc290020502"/>
      <w:bookmarkStart w:id="11" w:name="_Toc290398132"/>
      <w:bookmarkStart w:id="12" w:name="_Toc290549576"/>
      <w:bookmarkStart w:id="13" w:name="_Toc292437013"/>
      <w:bookmarkStart w:id="14" w:name="_Toc292821201"/>
      <w:bookmarkStart w:id="15" w:name="_Toc292821290"/>
      <w:bookmarkStart w:id="16" w:name="_Toc316478394"/>
      <w:r w:rsidRPr="00F550AB">
        <w:rPr>
          <w:rFonts w:ascii="Times New Roman" w:hAnsi="Times New Roman"/>
          <w:szCs w:val="28"/>
        </w:rPr>
        <w:t>Руководство (контроль исполнения) договором осуществляет</w:t>
      </w:r>
      <w:r w:rsidRPr="00F550AB">
        <w:rPr>
          <w:rFonts w:ascii="Times New Roman" w:hAnsi="Times New Roman"/>
          <w:bCs/>
          <w:szCs w:val="28"/>
        </w:rPr>
        <w:t xml:space="preserve"> </w:t>
      </w:r>
      <w:r w:rsidR="002E41C0">
        <w:rPr>
          <w:rFonts w:ascii="Times New Roman" w:hAnsi="Times New Roman"/>
          <w:bCs/>
          <w:szCs w:val="28"/>
          <w:u w:val="single"/>
        </w:rPr>
        <w:t>Мелехин Александр Алексеевич</w:t>
      </w:r>
      <w:r w:rsidR="00351AFD" w:rsidRPr="002A7CBF">
        <w:rPr>
          <w:rFonts w:ascii="Times New Roman" w:hAnsi="Times New Roman"/>
          <w:bCs/>
          <w:szCs w:val="28"/>
          <w:u w:val="single"/>
        </w:rPr>
        <w:t xml:space="preserve">, </w:t>
      </w:r>
      <w:r w:rsidR="002A7CBF" w:rsidRPr="002A7CBF">
        <w:rPr>
          <w:rFonts w:ascii="Times New Roman" w:hAnsi="Times New Roman"/>
          <w:bCs/>
          <w:szCs w:val="28"/>
          <w:u w:val="single"/>
        </w:rPr>
        <w:t xml:space="preserve">тел. </w:t>
      </w:r>
      <w:r w:rsidR="00351AFD" w:rsidRPr="002A7CBF">
        <w:rPr>
          <w:rFonts w:ascii="Times New Roman" w:hAnsi="Times New Roman"/>
          <w:bCs/>
          <w:szCs w:val="28"/>
          <w:u w:val="single"/>
        </w:rPr>
        <w:t>+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2E41C0">
        <w:rPr>
          <w:rFonts w:ascii="Times New Roman" w:hAnsi="Times New Roman"/>
          <w:bCs/>
          <w:szCs w:val="28"/>
          <w:u w:val="single"/>
        </w:rPr>
        <w:t>79308889280</w:t>
      </w:r>
    </w:p>
    <w:p w:rsidR="006B20B2" w:rsidRDefault="006B20B2" w:rsidP="006B20B2">
      <w:pPr>
        <w:pStyle w:val="6"/>
        <w:numPr>
          <w:ilvl w:val="0"/>
          <w:numId w:val="0"/>
        </w:numPr>
        <w:ind w:left="2835"/>
        <w:rPr>
          <w:rStyle w:val="89"/>
          <w:rFonts w:ascii="Times New Roman" w:hAnsi="Times New Roman"/>
          <w:sz w:val="24"/>
          <w:szCs w:val="24"/>
        </w:rPr>
      </w:pPr>
    </w:p>
    <w:p w:rsidR="00B87C6A" w:rsidRDefault="00B87C6A" w:rsidP="006B20B2">
      <w:pPr>
        <w:pStyle w:val="6"/>
        <w:numPr>
          <w:ilvl w:val="0"/>
          <w:numId w:val="0"/>
        </w:numPr>
        <w:ind w:left="2835"/>
        <w:rPr>
          <w:rStyle w:val="89"/>
          <w:rFonts w:ascii="Times New Roman" w:hAnsi="Times New Roman"/>
          <w:sz w:val="24"/>
          <w:szCs w:val="24"/>
        </w:rPr>
      </w:pPr>
    </w:p>
    <w:p w:rsidR="00B87C6A" w:rsidRDefault="00B87C6A" w:rsidP="006B20B2">
      <w:pPr>
        <w:pStyle w:val="6"/>
        <w:numPr>
          <w:ilvl w:val="0"/>
          <w:numId w:val="0"/>
        </w:numPr>
        <w:ind w:left="2835"/>
        <w:rPr>
          <w:rStyle w:val="89"/>
          <w:rFonts w:ascii="Times New Roman" w:hAnsi="Times New Roman"/>
          <w:sz w:val="24"/>
          <w:szCs w:val="24"/>
        </w:rPr>
      </w:pPr>
    </w:p>
    <w:p w:rsidR="00B87C6A" w:rsidRPr="00F550AB" w:rsidRDefault="00B87C6A" w:rsidP="006B20B2">
      <w:pPr>
        <w:pStyle w:val="6"/>
        <w:numPr>
          <w:ilvl w:val="0"/>
          <w:numId w:val="0"/>
        </w:numPr>
        <w:ind w:left="2835"/>
        <w:rPr>
          <w:rStyle w:val="89"/>
          <w:rFonts w:ascii="Times New Roman" w:hAnsi="Times New Roman"/>
          <w:sz w:val="24"/>
          <w:szCs w:val="24"/>
        </w:rPr>
      </w:pPr>
    </w:p>
    <w:tbl>
      <w:tblPr>
        <w:tblStyle w:val="a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5"/>
        <w:gridCol w:w="3615"/>
        <w:gridCol w:w="2409"/>
      </w:tblGrid>
      <w:tr w:rsidR="00B87C6A" w:rsidRPr="002F03AE" w:rsidTr="00B87C6A">
        <w:tc>
          <w:tcPr>
            <w:tcW w:w="3615" w:type="dxa"/>
            <w:hideMark/>
          </w:tcPr>
          <w:p w:rsidR="00B87C6A" w:rsidRPr="002F03AE" w:rsidRDefault="00475355" w:rsidP="00AD1F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Начальник отдела закупок</w:t>
            </w:r>
          </w:p>
        </w:tc>
        <w:tc>
          <w:tcPr>
            <w:tcW w:w="3615" w:type="dxa"/>
          </w:tcPr>
          <w:p w:rsidR="00B87C6A" w:rsidRDefault="00B87C6A" w:rsidP="00AD1F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B87C6A" w:rsidRPr="002F03AE" w:rsidRDefault="00475355" w:rsidP="00AD1F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B87C6A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Л</w:t>
            </w:r>
            <w:r w:rsidR="00B87C6A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Шнырева</w:t>
            </w:r>
          </w:p>
        </w:tc>
      </w:tr>
    </w:tbl>
    <w:p w:rsidR="00B87C6A" w:rsidRDefault="00B87C6A" w:rsidP="006B20B2">
      <w:pPr>
        <w:spacing w:line="288" w:lineRule="auto"/>
        <w:rPr>
          <w:rFonts w:ascii="Times New Roman" w:hAnsi="Times New Roman"/>
          <w:szCs w:val="24"/>
        </w:rPr>
      </w:pPr>
    </w:p>
    <w:p w:rsidR="006B20B2" w:rsidRPr="00B87C6A" w:rsidRDefault="006B20B2" w:rsidP="00B87C6A">
      <w:pPr>
        <w:spacing w:line="288" w:lineRule="auto"/>
        <w:rPr>
          <w:rFonts w:ascii="Times New Roman" w:hAnsi="Times New Roman"/>
          <w:sz w:val="28"/>
          <w:szCs w:val="28"/>
        </w:rPr>
      </w:pPr>
      <w:r w:rsidRPr="00F550AB">
        <w:rPr>
          <w:rFonts w:ascii="Times New Roman" w:hAnsi="Times New Roman"/>
          <w:szCs w:val="24"/>
        </w:rPr>
        <w:t xml:space="preserve">Исп.: </w:t>
      </w:r>
      <w:sdt>
        <w:sdtPr>
          <w:rPr>
            <w:rFonts w:ascii="Times New Roman" w:hAnsi="Times New Roman"/>
            <w:sz w:val="28"/>
            <w:szCs w:val="28"/>
          </w:rPr>
          <w:id w:val="-655841106"/>
          <w:placeholder>
            <w:docPart w:val="A30F0EBEF4224C6993C6521C05C9A6C2"/>
          </w:placeholder>
        </w:sdtPr>
        <w:sdtEndPr>
          <w:rPr>
            <w:szCs w:val="24"/>
          </w:rPr>
        </w:sdtEndPr>
        <w:sdtContent>
          <w:r w:rsidR="00CE793F">
            <w:rPr>
              <w:rFonts w:ascii="Times New Roman" w:hAnsi="Times New Roman"/>
              <w:bCs/>
              <w:szCs w:val="28"/>
            </w:rPr>
            <w:t>Мелехин А.А.</w:t>
          </w:r>
          <w:r w:rsidR="00351AFD">
            <w:rPr>
              <w:rFonts w:ascii="Times New Roman" w:hAnsi="Times New Roman"/>
              <w:bCs/>
              <w:szCs w:val="28"/>
            </w:rPr>
            <w:t>, тел +79</w:t>
          </w:r>
          <w:r w:rsidR="00CE793F">
            <w:rPr>
              <w:rFonts w:ascii="Times New Roman" w:hAnsi="Times New Roman"/>
              <w:bCs/>
              <w:szCs w:val="28"/>
            </w:rPr>
            <w:t>308889280</w:t>
          </w:r>
        </w:sdtContent>
      </w:sdt>
      <w:r w:rsidRPr="00F550AB">
        <w:rPr>
          <w:rFonts w:ascii="Times New Roman" w:hAnsi="Times New Roman"/>
          <w:sz w:val="28"/>
          <w:szCs w:val="28"/>
        </w:rPr>
        <w:t xml:space="preserve"> </w:t>
      </w:r>
    </w:p>
    <w:p w:rsidR="00D9747A" w:rsidRPr="00E450FC" w:rsidRDefault="00D9747A" w:rsidP="00D9747A">
      <w:pPr>
        <w:jc w:val="center"/>
      </w:pPr>
    </w:p>
    <w:sectPr w:rsidR="00D9747A" w:rsidRPr="00E450FC" w:rsidSect="00C328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5C6" w:rsidRDefault="004505C6" w:rsidP="0090076A">
      <w:r>
        <w:separator/>
      </w:r>
    </w:p>
  </w:endnote>
  <w:endnote w:type="continuationSeparator" w:id="0">
    <w:p w:rsidR="004505C6" w:rsidRDefault="004505C6" w:rsidP="0090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3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76A" w:rsidRDefault="0090076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76A" w:rsidRDefault="0090076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76A" w:rsidRDefault="009007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5C6" w:rsidRDefault="004505C6" w:rsidP="0090076A">
      <w:r>
        <w:separator/>
      </w:r>
    </w:p>
  </w:footnote>
  <w:footnote w:type="continuationSeparator" w:id="0">
    <w:p w:rsidR="004505C6" w:rsidRDefault="004505C6" w:rsidP="00900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76A" w:rsidRDefault="009007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76A" w:rsidRPr="0090076A" w:rsidRDefault="0090076A" w:rsidP="0090076A">
    <w:pPr>
      <w:pStyle w:val="a4"/>
      <w:jc w:val="right"/>
      <w:rPr>
        <w:rFonts w:ascii="Times New Roman" w:hAnsi="Times New Roman" w:cs="Times New Roman"/>
        <w:sz w:val="22"/>
        <w:szCs w:val="22"/>
      </w:rPr>
    </w:pPr>
    <w:r w:rsidRPr="0090076A">
      <w:rPr>
        <w:rFonts w:ascii="Times New Roman" w:hAnsi="Times New Roman" w:cs="Times New Roman"/>
        <w:sz w:val="22"/>
        <w:szCs w:val="22"/>
      </w:rPr>
      <w:t>Приложение № 1</w:t>
    </w:r>
  </w:p>
  <w:p w:rsidR="0090076A" w:rsidRDefault="0090076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76A" w:rsidRDefault="0090076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3562"/>
    <w:multiLevelType w:val="multilevel"/>
    <w:tmpl w:val="F20E8410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i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301B3CC8"/>
    <w:multiLevelType w:val="hybridMultilevel"/>
    <w:tmpl w:val="B3707E56"/>
    <w:lvl w:ilvl="0" w:tplc="41D274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75EC6"/>
    <w:multiLevelType w:val="hybridMultilevel"/>
    <w:tmpl w:val="31C6E9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C7C2B0C"/>
    <w:multiLevelType w:val="multilevel"/>
    <w:tmpl w:val="8E2E1B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4" w15:restartNumberingAfterBreak="0">
    <w:nsid w:val="47BD541E"/>
    <w:multiLevelType w:val="hybridMultilevel"/>
    <w:tmpl w:val="94142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300C6"/>
    <w:multiLevelType w:val="hybridMultilevel"/>
    <w:tmpl w:val="38FC9D6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5C3E11C9"/>
    <w:multiLevelType w:val="hybridMultilevel"/>
    <w:tmpl w:val="E58849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3C0803"/>
    <w:multiLevelType w:val="multilevel"/>
    <w:tmpl w:val="5BF686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1D750F3"/>
    <w:multiLevelType w:val="hybridMultilevel"/>
    <w:tmpl w:val="CEB0F57E"/>
    <w:lvl w:ilvl="0" w:tplc="633A2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2541F"/>
    <w:multiLevelType w:val="multilevel"/>
    <w:tmpl w:val="E4BC9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678"/>
    <w:rsid w:val="000211C0"/>
    <w:rsid w:val="00024FF7"/>
    <w:rsid w:val="00030EEC"/>
    <w:rsid w:val="000C2A06"/>
    <w:rsid w:val="001B1B8A"/>
    <w:rsid w:val="0021276F"/>
    <w:rsid w:val="0024682E"/>
    <w:rsid w:val="002730CD"/>
    <w:rsid w:val="00295BF1"/>
    <w:rsid w:val="002A7CBF"/>
    <w:rsid w:val="002E41C0"/>
    <w:rsid w:val="003067C0"/>
    <w:rsid w:val="00331D97"/>
    <w:rsid w:val="003517C7"/>
    <w:rsid w:val="00351AFD"/>
    <w:rsid w:val="003630A3"/>
    <w:rsid w:val="003A66A5"/>
    <w:rsid w:val="003C4124"/>
    <w:rsid w:val="003D4FF4"/>
    <w:rsid w:val="003E3672"/>
    <w:rsid w:val="003F297F"/>
    <w:rsid w:val="00406D74"/>
    <w:rsid w:val="00420D9A"/>
    <w:rsid w:val="004505C6"/>
    <w:rsid w:val="00475355"/>
    <w:rsid w:val="004C620B"/>
    <w:rsid w:val="0057053C"/>
    <w:rsid w:val="005715A6"/>
    <w:rsid w:val="00592678"/>
    <w:rsid w:val="00592AD7"/>
    <w:rsid w:val="005934F7"/>
    <w:rsid w:val="005A3406"/>
    <w:rsid w:val="005F3FB8"/>
    <w:rsid w:val="00665A19"/>
    <w:rsid w:val="00667ADF"/>
    <w:rsid w:val="006A0611"/>
    <w:rsid w:val="006B20B2"/>
    <w:rsid w:val="006E0AE0"/>
    <w:rsid w:val="0074318B"/>
    <w:rsid w:val="007A4951"/>
    <w:rsid w:val="00846C8B"/>
    <w:rsid w:val="00857B40"/>
    <w:rsid w:val="00877379"/>
    <w:rsid w:val="008A1202"/>
    <w:rsid w:val="008C33AE"/>
    <w:rsid w:val="008D6FA1"/>
    <w:rsid w:val="0090076A"/>
    <w:rsid w:val="00900AC9"/>
    <w:rsid w:val="00932FF7"/>
    <w:rsid w:val="00963847"/>
    <w:rsid w:val="009B5A14"/>
    <w:rsid w:val="009C133C"/>
    <w:rsid w:val="009C4153"/>
    <w:rsid w:val="00AB425A"/>
    <w:rsid w:val="00B87C6A"/>
    <w:rsid w:val="00BA2B98"/>
    <w:rsid w:val="00BD4BC9"/>
    <w:rsid w:val="00C328EE"/>
    <w:rsid w:val="00C84681"/>
    <w:rsid w:val="00CD2D60"/>
    <w:rsid w:val="00CD5687"/>
    <w:rsid w:val="00CE793F"/>
    <w:rsid w:val="00D00EDB"/>
    <w:rsid w:val="00D3185C"/>
    <w:rsid w:val="00D31BD4"/>
    <w:rsid w:val="00D50BDB"/>
    <w:rsid w:val="00D9747A"/>
    <w:rsid w:val="00DA542F"/>
    <w:rsid w:val="00DA67E6"/>
    <w:rsid w:val="00DD2D10"/>
    <w:rsid w:val="00DE6D53"/>
    <w:rsid w:val="00DF4F90"/>
    <w:rsid w:val="00DF60F1"/>
    <w:rsid w:val="00E450FC"/>
    <w:rsid w:val="00E46897"/>
    <w:rsid w:val="00E714AE"/>
    <w:rsid w:val="00E721AB"/>
    <w:rsid w:val="00E93641"/>
    <w:rsid w:val="00F2399B"/>
    <w:rsid w:val="00F46C86"/>
    <w:rsid w:val="00FA77AF"/>
    <w:rsid w:val="00FE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AE1C2-7844-49D3-A02D-1806C5FA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007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406D7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007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90076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9007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90076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1,UL,Абзац маркированнный"/>
    <w:basedOn w:val="a0"/>
    <w:link w:val="a9"/>
    <w:uiPriority w:val="34"/>
    <w:qFormat/>
    <w:rsid w:val="006B20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aliases w:val="1 Знак,UL Знак,Абзац маркированнный Знак"/>
    <w:link w:val="a8"/>
    <w:uiPriority w:val="34"/>
    <w:rsid w:val="006B20B2"/>
  </w:style>
  <w:style w:type="table" w:styleId="aa">
    <w:name w:val="Table Grid"/>
    <w:basedOn w:val="a2"/>
    <w:uiPriority w:val="59"/>
    <w:rsid w:val="006B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[Ростех] Наименование Подраздела (Уровень 3)"/>
    <w:uiPriority w:val="99"/>
    <w:qFormat/>
    <w:rsid w:val="006B20B2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B20B2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B20B2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6B20B2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B20B2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B20B2"/>
    <w:pPr>
      <w:numPr>
        <w:ilvl w:val="2"/>
        <w:numId w:val="1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89">
    <w:name w:val="Стиль89"/>
    <w:basedOn w:val="a1"/>
    <w:uiPriority w:val="1"/>
    <w:rsid w:val="006B20B2"/>
  </w:style>
  <w:style w:type="character" w:customStyle="1" w:styleId="10">
    <w:name w:val="Заголовок 1 Знак"/>
    <w:basedOn w:val="a1"/>
    <w:link w:val="1"/>
    <w:uiPriority w:val="9"/>
    <w:rsid w:val="00406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1"/>
    <w:uiPriority w:val="99"/>
    <w:semiHidden/>
    <w:unhideWhenUsed/>
    <w:rsid w:val="00351AFD"/>
    <w:rPr>
      <w:color w:val="0000FF"/>
      <w:u w:val="single"/>
    </w:rPr>
  </w:style>
  <w:style w:type="character" w:customStyle="1" w:styleId="copytarget">
    <w:name w:val="copy_target"/>
    <w:basedOn w:val="a1"/>
    <w:rsid w:val="00CD5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7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21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0F0EBEF4224C6993C6521C05C9A6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549F95-451D-435B-8E78-16BA716C9FC9}"/>
      </w:docPartPr>
      <w:docPartBody>
        <w:p w:rsidR="009F4931" w:rsidRDefault="00DB3105" w:rsidP="00DB3105">
          <w:pPr>
            <w:pStyle w:val="A30F0EBEF4224C6993C6521C05C9A6C2"/>
          </w:pPr>
          <w:r w:rsidRPr="00FD6EB3">
            <w:rPr>
              <w:rStyle w:val="a3"/>
              <w:i/>
              <w:sz w:val="24"/>
              <w:szCs w:val="24"/>
            </w:rPr>
            <w:t>[</w:t>
          </w:r>
          <w:r w:rsidRPr="00FD6EB3">
            <w:rPr>
              <w:i/>
              <w:color w:val="808080"/>
              <w:sz w:val="24"/>
              <w:szCs w:val="24"/>
            </w:rPr>
            <w:t>указать Ф</w:t>
          </w:r>
          <w:r>
            <w:rPr>
              <w:i/>
              <w:color w:val="808080"/>
              <w:sz w:val="24"/>
              <w:szCs w:val="24"/>
            </w:rPr>
            <w:t>.</w:t>
          </w:r>
          <w:r w:rsidRPr="00FD6EB3">
            <w:rPr>
              <w:i/>
              <w:color w:val="808080"/>
              <w:sz w:val="24"/>
              <w:szCs w:val="24"/>
            </w:rPr>
            <w:t>И</w:t>
          </w:r>
          <w:r>
            <w:rPr>
              <w:i/>
              <w:color w:val="808080"/>
              <w:sz w:val="24"/>
              <w:szCs w:val="24"/>
            </w:rPr>
            <w:t>.</w:t>
          </w:r>
          <w:r w:rsidRPr="00FD6EB3">
            <w:rPr>
              <w:i/>
              <w:color w:val="808080"/>
              <w:sz w:val="24"/>
              <w:szCs w:val="24"/>
            </w:rPr>
            <w:t>О, телефон исполнителя</w:t>
          </w:r>
          <w:r w:rsidRPr="00FD6EB3">
            <w:rPr>
              <w:rStyle w:val="a3"/>
              <w:i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3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105"/>
    <w:rsid w:val="00194430"/>
    <w:rsid w:val="003A0A62"/>
    <w:rsid w:val="003A21BB"/>
    <w:rsid w:val="0045081D"/>
    <w:rsid w:val="004B68BA"/>
    <w:rsid w:val="00773645"/>
    <w:rsid w:val="009B3ABD"/>
    <w:rsid w:val="009F4931"/>
    <w:rsid w:val="00D02A8D"/>
    <w:rsid w:val="00DB3105"/>
    <w:rsid w:val="00E82F3F"/>
    <w:rsid w:val="00ED4819"/>
    <w:rsid w:val="00F27591"/>
    <w:rsid w:val="00FC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DB3105"/>
    <w:rPr>
      <w:color w:val="808080"/>
    </w:rPr>
  </w:style>
  <w:style w:type="paragraph" w:customStyle="1" w:styleId="720AB616E4744644A9C3845CCE00E778">
    <w:name w:val="720AB616E4744644A9C3845CCE00E778"/>
    <w:rsid w:val="00DB3105"/>
  </w:style>
  <w:style w:type="paragraph" w:customStyle="1" w:styleId="0A61BD0D4B3543F9B2A6E3A7FF7E8BD0">
    <w:name w:val="0A61BD0D4B3543F9B2A6E3A7FF7E8BD0"/>
    <w:rsid w:val="00DB3105"/>
  </w:style>
  <w:style w:type="paragraph" w:customStyle="1" w:styleId="A30F0EBEF4224C6993C6521C05C9A6C2">
    <w:name w:val="A30F0EBEF4224C6993C6521C05C9A6C2"/>
    <w:rsid w:val="00DB3105"/>
  </w:style>
  <w:style w:type="paragraph" w:customStyle="1" w:styleId="8F5E7B0AC01947BBA051EA3032E53373">
    <w:name w:val="8F5E7B0AC01947BBA051EA3032E53373"/>
    <w:rsid w:val="00DB3105"/>
  </w:style>
  <w:style w:type="paragraph" w:customStyle="1" w:styleId="59FA6A3F7FA94647959C54E4C67155FB">
    <w:name w:val="59FA6A3F7FA94647959C54E4C67155FB"/>
    <w:rsid w:val="00DB3105"/>
  </w:style>
  <w:style w:type="paragraph" w:customStyle="1" w:styleId="F63ECC7DD1534D528A486CE6EC447BCA">
    <w:name w:val="F63ECC7DD1534D528A486CE6EC447BCA"/>
    <w:rsid w:val="00DB3105"/>
  </w:style>
  <w:style w:type="paragraph" w:customStyle="1" w:styleId="A707799980DD4BC9A8B528D49B4166A3">
    <w:name w:val="A707799980DD4BC9A8B528D49B4166A3"/>
    <w:rsid w:val="00DB3105"/>
  </w:style>
  <w:style w:type="paragraph" w:customStyle="1" w:styleId="902E7BAB864642FD8FC3382E1A7B0C06">
    <w:name w:val="902E7BAB864642FD8FC3382E1A7B0C06"/>
    <w:rsid w:val="00DB3105"/>
  </w:style>
  <w:style w:type="paragraph" w:customStyle="1" w:styleId="293AC2137D5444E6A48721A74F429ADD">
    <w:name w:val="293AC2137D5444E6A48721A74F429ADD"/>
    <w:rsid w:val="00DB31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Грешникова Алина Александровна</dc:creator>
  <cp:keywords/>
  <dc:description/>
  <cp:lastModifiedBy>Сорокина Ирина Валерьевна</cp:lastModifiedBy>
  <cp:revision>2</cp:revision>
  <dcterms:created xsi:type="dcterms:W3CDTF">2024-03-20T14:47:00Z</dcterms:created>
  <dcterms:modified xsi:type="dcterms:W3CDTF">2024-03-20T14:47:00Z</dcterms:modified>
</cp:coreProperties>
</file>