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E9858" w14:textId="77777777" w:rsidR="005E7338" w:rsidRPr="00CA1F1D" w:rsidRDefault="005E7338" w:rsidP="005E7338">
      <w:pPr>
        <w:jc w:val="center"/>
        <w:rPr>
          <w:b/>
          <w:bCs/>
          <w:sz w:val="28"/>
          <w:szCs w:val="28"/>
        </w:rPr>
      </w:pPr>
      <w:r w:rsidRPr="00CA1F1D">
        <w:rPr>
          <w:b/>
          <w:bCs/>
          <w:sz w:val="28"/>
          <w:szCs w:val="28"/>
        </w:rPr>
        <w:t>ТЕХНИЧЕСКОЕ ЗАДАНИЕ</w:t>
      </w:r>
    </w:p>
    <w:p w14:paraId="09F754EB" w14:textId="43BAB3BB" w:rsidR="005E7338" w:rsidRDefault="005E7338" w:rsidP="005E7338">
      <w:pPr>
        <w:widowControl w:val="0"/>
        <w:tabs>
          <w:tab w:val="left" w:pos="6237"/>
          <w:tab w:val="left" w:pos="6946"/>
        </w:tabs>
        <w:suppressAutoHyphens/>
        <w:autoSpaceDE w:val="0"/>
        <w:jc w:val="center"/>
        <w:rPr>
          <w:rFonts w:eastAsia="Calibri"/>
          <w:bCs/>
          <w:iCs/>
        </w:rPr>
      </w:pPr>
      <w:bookmarkStart w:id="0" w:name="_Hlk87885325"/>
      <w:bookmarkStart w:id="1" w:name="_Hlk87885260"/>
      <w:bookmarkStart w:id="2" w:name="_Hlk151726477"/>
      <w:r>
        <w:rPr>
          <w:rFonts w:eastAsia="Calibri"/>
          <w:bCs/>
          <w:iCs/>
        </w:rPr>
        <w:t xml:space="preserve">на </w:t>
      </w:r>
      <w:bookmarkEnd w:id="0"/>
      <w:bookmarkEnd w:id="1"/>
      <w:r w:rsidR="00AE5CAB">
        <w:rPr>
          <w:rFonts w:eastAsia="Calibri"/>
          <w:bCs/>
          <w:iCs/>
        </w:rPr>
        <w:t>аренду оборудования</w:t>
      </w:r>
      <w:r w:rsidRPr="00EE43F8">
        <w:rPr>
          <w:rFonts w:eastAsia="Calibri"/>
          <w:bCs/>
          <w:iCs/>
        </w:rPr>
        <w:t>, сервисное обслуживание</w:t>
      </w:r>
      <w:r>
        <w:rPr>
          <w:rFonts w:eastAsia="Calibri"/>
          <w:bCs/>
          <w:iCs/>
        </w:rPr>
        <w:t xml:space="preserve"> </w:t>
      </w:r>
      <w:r w:rsidRPr="00EE43F8">
        <w:rPr>
          <w:rFonts w:eastAsia="Calibri"/>
          <w:bCs/>
          <w:iCs/>
        </w:rPr>
        <w:t>аппаратно-программных комплексов дистанционного контроля состояния здоровья</w:t>
      </w:r>
      <w:r>
        <w:rPr>
          <w:rFonts w:eastAsia="Calibri"/>
          <w:bCs/>
          <w:iCs/>
        </w:rPr>
        <w:t xml:space="preserve"> </w:t>
      </w:r>
      <w:r w:rsidRPr="00EE43F8">
        <w:rPr>
          <w:rFonts w:eastAsia="Calibri"/>
          <w:bCs/>
          <w:iCs/>
        </w:rPr>
        <w:t xml:space="preserve">и оказание на их базе услуг по проведению </w:t>
      </w:r>
      <w:proofErr w:type="spellStart"/>
      <w:r w:rsidRPr="00EE43F8">
        <w:rPr>
          <w:rFonts w:eastAsia="Calibri"/>
          <w:bCs/>
          <w:iCs/>
        </w:rPr>
        <w:t>предрейсовых</w:t>
      </w:r>
      <w:proofErr w:type="spellEnd"/>
      <w:r w:rsidRPr="00EE43F8">
        <w:rPr>
          <w:rFonts w:eastAsia="Calibri"/>
          <w:bCs/>
          <w:iCs/>
        </w:rPr>
        <w:t xml:space="preserve"> медицинских осмотров водителей автотранспортных средств</w:t>
      </w:r>
      <w:bookmarkEnd w:id="2"/>
    </w:p>
    <w:p w14:paraId="708172E4" w14:textId="77777777" w:rsidR="005E7338" w:rsidRDefault="005E7338" w:rsidP="005E7338">
      <w:pPr>
        <w:widowControl w:val="0"/>
        <w:tabs>
          <w:tab w:val="left" w:pos="6237"/>
          <w:tab w:val="left" w:pos="6946"/>
        </w:tabs>
        <w:suppressAutoHyphens/>
        <w:autoSpaceDE w:val="0"/>
        <w:jc w:val="center"/>
        <w:rPr>
          <w:rFonts w:eastAsia="Calibri"/>
          <w:bCs/>
          <w:iCs/>
        </w:rPr>
      </w:pPr>
    </w:p>
    <w:p w14:paraId="31218586" w14:textId="77777777" w:rsidR="005E7338" w:rsidRPr="009305A2" w:rsidRDefault="005E7338" w:rsidP="005E7338">
      <w:pPr>
        <w:shd w:val="clear" w:color="auto" w:fill="D5DCE4"/>
        <w:tabs>
          <w:tab w:val="left" w:pos="0"/>
        </w:tabs>
        <w:spacing w:line="360" w:lineRule="auto"/>
        <w:jc w:val="both"/>
        <w:rPr>
          <w:b/>
          <w:bCs/>
        </w:rPr>
      </w:pPr>
      <w:r w:rsidRPr="009305A2">
        <w:rPr>
          <w:b/>
          <w:bCs/>
        </w:rPr>
        <w:t>1. Предмет Договора</w:t>
      </w:r>
    </w:p>
    <w:p w14:paraId="6E0C2059" w14:textId="7226C5CE" w:rsidR="005E7338" w:rsidRPr="0020259E" w:rsidRDefault="005E7338" w:rsidP="005E7338">
      <w:pPr>
        <w:pStyle w:val="a3"/>
        <w:numPr>
          <w:ilvl w:val="1"/>
          <w:numId w:val="7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E7338">
        <w:rPr>
          <w:rFonts w:ascii="Times New Roman" w:hAnsi="Times New Roman"/>
          <w:bCs/>
          <w:iCs/>
          <w:sz w:val="24"/>
          <w:szCs w:val="24"/>
        </w:rPr>
        <w:t xml:space="preserve">Предмет договора: </w:t>
      </w:r>
      <w:r w:rsidR="00AE5CAB">
        <w:rPr>
          <w:rFonts w:ascii="Times New Roman" w:hAnsi="Times New Roman"/>
          <w:bCs/>
          <w:iCs/>
          <w:sz w:val="24"/>
          <w:szCs w:val="24"/>
        </w:rPr>
        <w:t>Аренда оборудования, о</w:t>
      </w:r>
      <w:bookmarkStart w:id="3" w:name="_GoBack"/>
      <w:bookmarkEnd w:id="3"/>
      <w:r w:rsidRPr="005E7338">
        <w:rPr>
          <w:rFonts w:ascii="Times New Roman" w:hAnsi="Times New Roman"/>
          <w:bCs/>
          <w:iCs/>
          <w:sz w:val="24"/>
          <w:szCs w:val="24"/>
        </w:rPr>
        <w:t xml:space="preserve">казание услуг по проведению дистанционных </w:t>
      </w:r>
      <w:proofErr w:type="spellStart"/>
      <w:r w:rsidRPr="005E7338">
        <w:rPr>
          <w:rFonts w:ascii="Times New Roman" w:hAnsi="Times New Roman"/>
          <w:bCs/>
          <w:iCs/>
          <w:sz w:val="24"/>
          <w:szCs w:val="24"/>
        </w:rPr>
        <w:t>предрейсовых</w:t>
      </w:r>
      <w:proofErr w:type="spellEnd"/>
      <w:r w:rsidRPr="005E7338">
        <w:rPr>
          <w:rFonts w:ascii="Times New Roman" w:hAnsi="Times New Roman"/>
          <w:bCs/>
          <w:iCs/>
          <w:sz w:val="24"/>
          <w:szCs w:val="24"/>
        </w:rPr>
        <w:t xml:space="preserve"> медицинских осмотров водителей с применением комплекса программно-аппаратного дистанционного медицинского контроля</w:t>
      </w:r>
      <w:r w:rsidR="0020259E" w:rsidRPr="0020259E">
        <w:rPr>
          <w:rFonts w:ascii="Times New Roman" w:hAnsi="Times New Roman"/>
          <w:bCs/>
          <w:iCs/>
          <w:sz w:val="24"/>
          <w:szCs w:val="24"/>
        </w:rPr>
        <w:t>,</w:t>
      </w:r>
      <w:r w:rsidRPr="0020259E">
        <w:rPr>
          <w:rFonts w:ascii="Times New Roman" w:hAnsi="Times New Roman"/>
          <w:bCs/>
          <w:iCs/>
          <w:sz w:val="24"/>
          <w:szCs w:val="24"/>
        </w:rPr>
        <w:t xml:space="preserve"> с обязательной интеграцией с комплексом Контур</w:t>
      </w:r>
      <w:r w:rsidR="0020259E" w:rsidRPr="0020259E">
        <w:rPr>
          <w:rFonts w:ascii="Times New Roman" w:hAnsi="Times New Roman"/>
          <w:bCs/>
          <w:iCs/>
          <w:sz w:val="24"/>
          <w:szCs w:val="24"/>
        </w:rPr>
        <w:t xml:space="preserve"> Логистика</w:t>
      </w:r>
      <w:r w:rsidRPr="0020259E">
        <w:rPr>
          <w:rFonts w:ascii="Times New Roman" w:hAnsi="Times New Roman"/>
          <w:bCs/>
          <w:iCs/>
          <w:sz w:val="24"/>
          <w:szCs w:val="24"/>
        </w:rPr>
        <w:t>.</w:t>
      </w:r>
    </w:p>
    <w:p w14:paraId="6241D8C9" w14:textId="77777777" w:rsidR="005E7338" w:rsidRPr="005E7338" w:rsidRDefault="005E7338" w:rsidP="005E7338">
      <w:pPr>
        <w:pStyle w:val="a3"/>
        <w:numPr>
          <w:ilvl w:val="1"/>
          <w:numId w:val="7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E7338">
        <w:rPr>
          <w:rFonts w:ascii="Times New Roman" w:eastAsia="Times New Roman" w:hAnsi="Times New Roman"/>
          <w:sz w:val="24"/>
          <w:szCs w:val="24"/>
          <w:lang w:eastAsia="ru-RU"/>
        </w:rPr>
        <w:t>Услуги проводятся дистанционно с использованием комплекса программно-аппаратного дистанционного медицинского контроля, далее – КПАДМК.</w:t>
      </w:r>
    </w:p>
    <w:p w14:paraId="13268AF0" w14:textId="77777777" w:rsidR="005E7338" w:rsidRPr="005E7338" w:rsidRDefault="005E7338" w:rsidP="005E7338">
      <w:pPr>
        <w:pStyle w:val="a3"/>
        <w:numPr>
          <w:ilvl w:val="1"/>
          <w:numId w:val="7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E733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закладывает в стоимость Договора свои затраты на: </w:t>
      </w:r>
    </w:p>
    <w:p w14:paraId="48ACCC97" w14:textId="77777777" w:rsidR="005E7338" w:rsidRPr="009305A2" w:rsidRDefault="005E7338" w:rsidP="005E7338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5A2">
        <w:rPr>
          <w:rFonts w:ascii="Times New Roman" w:eastAsia="Times New Roman" w:hAnsi="Times New Roman"/>
          <w:sz w:val="24"/>
          <w:szCs w:val="24"/>
          <w:lang w:eastAsia="ru-RU"/>
        </w:rPr>
        <w:t>доставку и установку комплексов программно-аппаратного дистанционного медицинского контроля;</w:t>
      </w:r>
    </w:p>
    <w:p w14:paraId="28318790" w14:textId="77777777" w:rsidR="005E7338" w:rsidRPr="009305A2" w:rsidRDefault="005E7338" w:rsidP="005E7338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5A2">
        <w:rPr>
          <w:rFonts w:ascii="Times New Roman" w:eastAsia="Times New Roman" w:hAnsi="Times New Roman"/>
          <w:sz w:val="24"/>
          <w:szCs w:val="24"/>
          <w:lang w:eastAsia="ru-RU"/>
        </w:rPr>
        <w:t>обеспечение расходными материалами на время исполнения договора;</w:t>
      </w:r>
    </w:p>
    <w:p w14:paraId="0F2A5677" w14:textId="77777777" w:rsidR="005E7338" w:rsidRPr="009305A2" w:rsidRDefault="005E7338" w:rsidP="005E7338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5A2">
        <w:rPr>
          <w:rFonts w:ascii="Times New Roman" w:eastAsia="Times New Roman" w:hAnsi="Times New Roman"/>
          <w:sz w:val="24"/>
          <w:szCs w:val="24"/>
          <w:lang w:eastAsia="ru-RU"/>
        </w:rPr>
        <w:t>сервисные и ремонтные работы;</w:t>
      </w:r>
    </w:p>
    <w:p w14:paraId="6643BAB7" w14:textId="77777777" w:rsidR="005E7338" w:rsidRPr="009305A2" w:rsidRDefault="005E7338" w:rsidP="005E7338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5A2">
        <w:rPr>
          <w:rFonts w:ascii="Times New Roman" w:eastAsia="Times New Roman" w:hAnsi="Times New Roman"/>
          <w:sz w:val="24"/>
          <w:szCs w:val="24"/>
          <w:lang w:eastAsia="ru-RU"/>
        </w:rPr>
        <w:t>поверку медицинского оборудования;</w:t>
      </w:r>
    </w:p>
    <w:p w14:paraId="4F5EF41E" w14:textId="77777777" w:rsidR="005E7338" w:rsidRPr="009305A2" w:rsidRDefault="005E7338" w:rsidP="005E7338">
      <w:pPr>
        <w:pStyle w:val="a3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5A2">
        <w:rPr>
          <w:rFonts w:ascii="Times New Roman" w:eastAsia="Times New Roman" w:hAnsi="Times New Roman"/>
          <w:sz w:val="24"/>
          <w:szCs w:val="24"/>
          <w:lang w:eastAsia="ru-RU"/>
        </w:rPr>
        <w:t>обно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вление программного обеспечения.</w:t>
      </w:r>
    </w:p>
    <w:p w14:paraId="08C8037C" w14:textId="77777777" w:rsidR="005E7338" w:rsidRDefault="005E7338" w:rsidP="005E7338">
      <w:pPr>
        <w:pStyle w:val="a3"/>
        <w:numPr>
          <w:ilvl w:val="1"/>
          <w:numId w:val="7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оказания услуг</w:t>
      </w:r>
      <w:r w:rsidRPr="009305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CA1F1D">
        <w:rPr>
          <w:rFonts w:ascii="Times New Roman" w:hAnsi="Times New Roman"/>
          <w:sz w:val="24"/>
          <w:szCs w:val="24"/>
        </w:rPr>
        <w:t>АО «Новосибирскэнерго сбыт», 630099, г. Новосибирск, ул. Орджоникидзе, д. 32</w:t>
      </w:r>
    </w:p>
    <w:p w14:paraId="7C3A64B0" w14:textId="77777777" w:rsidR="005E7338" w:rsidRPr="000873C6" w:rsidRDefault="005E7338" w:rsidP="005E7338">
      <w:pPr>
        <w:pStyle w:val="a3"/>
        <w:numPr>
          <w:ilvl w:val="1"/>
          <w:numId w:val="7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338">
        <w:rPr>
          <w:rFonts w:ascii="Times New Roman" w:eastAsia="Times New Roman" w:hAnsi="Times New Roman"/>
          <w:sz w:val="24"/>
          <w:szCs w:val="24"/>
          <w:lang w:eastAsia="ru-RU"/>
        </w:rPr>
        <w:t>Объемы услуг:</w:t>
      </w:r>
      <w:r w:rsidRPr="005E73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9305A2">
        <w:rPr>
          <w:rFonts w:ascii="Times New Roman" w:eastAsia="Times New Roman" w:hAnsi="Times New Roman"/>
          <w:sz w:val="24"/>
          <w:szCs w:val="24"/>
          <w:lang w:eastAsia="ru-RU"/>
        </w:rPr>
        <w:t>реднее количество осмотров в месяц</w:t>
      </w:r>
      <w:r>
        <w:rPr>
          <w:rFonts w:ascii="Times New Roman" w:hAnsi="Times New Roman"/>
          <w:sz w:val="24"/>
          <w:szCs w:val="24"/>
          <w:lang w:eastAsia="ru-RU"/>
        </w:rPr>
        <w:t xml:space="preserve"> 150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</w:p>
    <w:p w14:paraId="344210E4" w14:textId="11E3A319" w:rsidR="000873C6" w:rsidRPr="00AE5CAB" w:rsidRDefault="000873C6" w:rsidP="005E7338">
      <w:pPr>
        <w:pStyle w:val="a3"/>
        <w:numPr>
          <w:ilvl w:val="1"/>
          <w:numId w:val="7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Начальная максимальная стоимость </w:t>
      </w:r>
      <w:r w:rsidR="00AE5CAB">
        <w:rPr>
          <w:rFonts w:ascii="Times New Roman" w:hAnsi="Times New Roman"/>
          <w:sz w:val="24"/>
          <w:szCs w:val="24"/>
          <w:lang w:eastAsia="ru-RU"/>
        </w:rPr>
        <w:t xml:space="preserve">142 800 (сто сорок две тысячи восемьсот рублей, 00 копеек). </w:t>
      </w:r>
    </w:p>
    <w:p w14:paraId="33187BA4" w14:textId="64F4A91B" w:rsidR="00AE5CAB" w:rsidRPr="005E7338" w:rsidRDefault="00AE5CAB" w:rsidP="005E7338">
      <w:pPr>
        <w:pStyle w:val="a3"/>
        <w:numPr>
          <w:ilvl w:val="1"/>
          <w:numId w:val="7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Срок аренды оборудования 12 месяцев. </w:t>
      </w:r>
    </w:p>
    <w:p w14:paraId="6735C06D" w14:textId="77777777" w:rsidR="005E7338" w:rsidRPr="009305A2" w:rsidRDefault="005E7338" w:rsidP="005E7338">
      <w:pPr>
        <w:shd w:val="clear" w:color="auto" w:fill="D5DCE4"/>
        <w:tabs>
          <w:tab w:val="left" w:pos="851"/>
        </w:tabs>
        <w:spacing w:line="360" w:lineRule="auto"/>
        <w:ind w:firstLine="567"/>
        <w:jc w:val="both"/>
        <w:rPr>
          <w:b/>
          <w:bCs/>
        </w:rPr>
      </w:pPr>
      <w:r w:rsidRPr="009305A2">
        <w:rPr>
          <w:b/>
          <w:bCs/>
        </w:rPr>
        <w:t>2.</w:t>
      </w:r>
      <w:r w:rsidRPr="009305A2">
        <w:rPr>
          <w:b/>
          <w:bCs/>
        </w:rPr>
        <w:tab/>
        <w:t>Принципиальные и Технические требования к комплексу программно-аппаратного дистанционного медицинского контроля Исполнителя</w:t>
      </w:r>
    </w:p>
    <w:p w14:paraId="1424059E" w14:textId="77777777" w:rsidR="005E7338" w:rsidRDefault="005E7338" w:rsidP="005E7338">
      <w:pPr>
        <w:pStyle w:val="a3"/>
        <w:numPr>
          <w:ilvl w:val="1"/>
          <w:numId w:val="8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338">
        <w:rPr>
          <w:rFonts w:ascii="Times New Roman" w:hAnsi="Times New Roman"/>
          <w:sz w:val="24"/>
          <w:szCs w:val="24"/>
        </w:rPr>
        <w:t xml:space="preserve">Оборудование (комплекс программно-аппаратного дистанционного медицинского контроля), должно иметь соответствующую документацию, предусмотренную производителем, подтверждающую ее качество и безопасность, а именно регистрационное удостоверение медицинского изделия Федеральной службы по надзору в сфере здравоохранения на КПАДМК в целом и отдельных его компонентов, сертификаты соответствия ГОСТ Р и ГОСТ ISO. </w:t>
      </w:r>
    </w:p>
    <w:p w14:paraId="44F84714" w14:textId="77777777" w:rsidR="005E7338" w:rsidRDefault="005E7338" w:rsidP="005E7338">
      <w:pPr>
        <w:pStyle w:val="a3"/>
        <w:numPr>
          <w:ilvl w:val="1"/>
          <w:numId w:val="8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338">
        <w:rPr>
          <w:rFonts w:ascii="Times New Roman" w:hAnsi="Times New Roman"/>
          <w:sz w:val="24"/>
          <w:szCs w:val="24"/>
        </w:rPr>
        <w:t xml:space="preserve">Оборудование должно быть объединено в единый программно-аппаратный комплекс, исполненный в виде закрытого металлического антивандального корпуса, включая все измерительные приборы (тонометр, </w:t>
      </w:r>
      <w:proofErr w:type="spellStart"/>
      <w:r w:rsidRPr="005E7338">
        <w:rPr>
          <w:rFonts w:ascii="Times New Roman" w:hAnsi="Times New Roman"/>
          <w:sz w:val="24"/>
          <w:szCs w:val="24"/>
        </w:rPr>
        <w:t>алкотестер</w:t>
      </w:r>
      <w:proofErr w:type="spellEnd"/>
      <w:r w:rsidRPr="005E7338">
        <w:rPr>
          <w:rFonts w:ascii="Times New Roman" w:hAnsi="Times New Roman"/>
          <w:sz w:val="24"/>
          <w:szCs w:val="24"/>
        </w:rPr>
        <w:t>, термометр), а также термопринтер для исключения доступа к изделиям по отдельности.</w:t>
      </w:r>
    </w:p>
    <w:p w14:paraId="03CBAB74" w14:textId="77777777" w:rsidR="005E7338" w:rsidRPr="005E7338" w:rsidRDefault="005E7338" w:rsidP="005E7338">
      <w:pPr>
        <w:pStyle w:val="a3"/>
        <w:numPr>
          <w:ilvl w:val="1"/>
          <w:numId w:val="8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338">
        <w:rPr>
          <w:rFonts w:ascii="Times New Roman" w:hAnsi="Times New Roman"/>
          <w:sz w:val="24"/>
          <w:szCs w:val="24"/>
        </w:rPr>
        <w:t>Технические характеристики КПАДМК:</w:t>
      </w:r>
    </w:p>
    <w:p w14:paraId="377D24CF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lastRenderedPageBreak/>
        <w:t>-</w:t>
      </w:r>
      <w:r w:rsidRPr="009305A2">
        <w:tab/>
        <w:t xml:space="preserve">Габаритные размеры: не более 45х35х35 см; </w:t>
      </w:r>
    </w:p>
    <w:p w14:paraId="56F9DE5B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Вес не более 10 кг, для возможности перемещения оборудования в соответствии с Приказом Министерства труда и социальной защиты РФ от 14.09.2021 №629н «Об утверждении предельно допустимых норм нагрузок для женщин при подъеме и перемещении тяжестей вручную»; </w:t>
      </w:r>
    </w:p>
    <w:p w14:paraId="4AD43C0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Идентификация пользователя при помощи ввода уникального логина и пароля, бесконтактных карт доступа, штрих кода, QR кода;</w:t>
      </w:r>
    </w:p>
    <w:p w14:paraId="4B0E97E7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Считыватель магнитных карт, работающий с картами EM-</w:t>
      </w:r>
      <w:proofErr w:type="spellStart"/>
      <w:r w:rsidRPr="009305A2">
        <w:t>Marine</w:t>
      </w:r>
      <w:proofErr w:type="spellEnd"/>
      <w:r w:rsidRPr="009305A2">
        <w:t xml:space="preserve">, HID </w:t>
      </w:r>
      <w:proofErr w:type="spellStart"/>
      <w:r w:rsidRPr="009305A2">
        <w:t>ProxCard</w:t>
      </w:r>
      <w:proofErr w:type="spellEnd"/>
      <w:r w:rsidRPr="009305A2">
        <w:t xml:space="preserve"> II, </w:t>
      </w:r>
      <w:proofErr w:type="spellStart"/>
      <w:r w:rsidRPr="009305A2">
        <w:t>Mifare</w:t>
      </w:r>
      <w:proofErr w:type="spellEnd"/>
      <w:r w:rsidRPr="009305A2">
        <w:t xml:space="preserve">. Дальность чтения: 4-8 см; расположение – фасад/лицевая сторона; </w:t>
      </w:r>
    </w:p>
    <w:p w14:paraId="09E652D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Выбор жалоб на здоровье или подтверждение их отсутствия;</w:t>
      </w:r>
    </w:p>
    <w:p w14:paraId="64048E04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Измерение количественных показаний паров алкоголя в выдыхаемом воздухе прибором для регистрации паров алкоголя (бесконтактный </w:t>
      </w:r>
      <w:proofErr w:type="spellStart"/>
      <w:r w:rsidRPr="009305A2">
        <w:t>алкотестер</w:t>
      </w:r>
      <w:proofErr w:type="spellEnd"/>
      <w:r w:rsidRPr="009305A2">
        <w:t xml:space="preserve">, способ измерения -путем выдыхания воздуха в технологическое отверстие на приборе, тип датчика - электрохимический); </w:t>
      </w:r>
    </w:p>
    <w:p w14:paraId="1DC92B1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</w:r>
      <w:proofErr w:type="spellStart"/>
      <w:r w:rsidRPr="009305A2">
        <w:t>Алкотестер</w:t>
      </w:r>
      <w:proofErr w:type="spellEnd"/>
      <w:r w:rsidRPr="009305A2">
        <w:t xml:space="preserve"> Динго е200 или Динго </w:t>
      </w:r>
      <w:proofErr w:type="gramStart"/>
      <w:r w:rsidRPr="009305A2">
        <w:t>В-01 с</w:t>
      </w:r>
      <w:proofErr w:type="gramEnd"/>
      <w:r w:rsidRPr="009305A2">
        <w:t xml:space="preserve"> погрешностью ±0,05 мг/л; </w:t>
      </w:r>
    </w:p>
    <w:p w14:paraId="4986B997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Блок питания: </w:t>
      </w:r>
      <w:proofErr w:type="spellStart"/>
      <w:r w:rsidRPr="009305A2">
        <w:t>Uвх</w:t>
      </w:r>
      <w:proofErr w:type="spellEnd"/>
      <w:r w:rsidRPr="009305A2">
        <w:t xml:space="preserve">=220В, </w:t>
      </w:r>
      <w:proofErr w:type="spellStart"/>
      <w:r w:rsidRPr="009305A2">
        <w:t>Uвых</w:t>
      </w:r>
      <w:proofErr w:type="spellEnd"/>
      <w:r w:rsidRPr="009305A2">
        <w:t>=5В, 6В, 12В. Мощность не менее 300Вт;</w:t>
      </w:r>
    </w:p>
    <w:p w14:paraId="508AC473" w14:textId="77777777" w:rsidR="005E7338" w:rsidRPr="009305A2" w:rsidRDefault="005E7338" w:rsidP="005E7338">
      <w:pPr>
        <w:spacing w:line="360" w:lineRule="auto"/>
        <w:ind w:firstLine="709"/>
        <w:jc w:val="both"/>
      </w:pPr>
      <w:bookmarkStart w:id="4" w:name="_Hlk137640193"/>
      <w:r w:rsidRPr="009305A2">
        <w:t>-</w:t>
      </w:r>
      <w:r w:rsidRPr="009305A2">
        <w:tab/>
        <w:t>Рабочая температура: от +15 °С до +30 °С;</w:t>
      </w:r>
    </w:p>
    <w:p w14:paraId="769F4D82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Относительная влажность: не выше 80% при 30°С и атмосферном давлении: от 84 до 107 кПа (от 630 до 800 мм. рт. ст.);</w:t>
      </w:r>
    </w:p>
    <w:bookmarkEnd w:id="4"/>
    <w:p w14:paraId="586D7D58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Измерение АД и пульса автоматическим Тонометром </w:t>
      </w:r>
      <w:proofErr w:type="spellStart"/>
      <w:r w:rsidRPr="009305A2">
        <w:t>AnD</w:t>
      </w:r>
      <w:proofErr w:type="spellEnd"/>
      <w:r w:rsidRPr="009305A2">
        <w:t xml:space="preserve"> 911bt или </w:t>
      </w:r>
      <w:proofErr w:type="gramStart"/>
      <w:r w:rsidRPr="009305A2">
        <w:t>ОМРОН  М</w:t>
      </w:r>
      <w:proofErr w:type="gramEnd"/>
      <w:r w:rsidRPr="009305A2">
        <w:t xml:space="preserve">10IT Тонометром c функцией </w:t>
      </w:r>
      <w:r w:rsidRPr="009305A2">
        <w:rPr>
          <w:lang w:val="en-US"/>
        </w:rPr>
        <w:t>B</w:t>
      </w:r>
      <w:proofErr w:type="spellStart"/>
      <w:r w:rsidRPr="009305A2">
        <w:t>luetooth</w:t>
      </w:r>
      <w:proofErr w:type="spellEnd"/>
      <w:r w:rsidRPr="009305A2">
        <w:t xml:space="preserve">. Пределы измерений: Давление: 20 – 280 мм рт. ст. Пульс: 40 – 200 ударов в минуту Погрешность измерений: Давление: ±3 мм рт. ст. Пульс: ±5%; </w:t>
      </w:r>
    </w:p>
    <w:p w14:paraId="7B6E8264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Измерение температуры бесконтактным инфракрасным термометром От 0°</w:t>
      </w:r>
      <w:proofErr w:type="gramStart"/>
      <w:r w:rsidRPr="009305A2">
        <w:t>C  до</w:t>
      </w:r>
      <w:proofErr w:type="gramEnd"/>
      <w:r w:rsidRPr="009305A2">
        <w:t xml:space="preserve"> 50 °C погрешность ±0.5 °C;</w:t>
      </w:r>
    </w:p>
    <w:p w14:paraId="598D25F8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Дисплей: сенсорный </w:t>
      </w:r>
      <w:proofErr w:type="spellStart"/>
      <w:r w:rsidRPr="009305A2">
        <w:t>Touchscreen</w:t>
      </w:r>
      <w:proofErr w:type="spellEnd"/>
      <w:r w:rsidRPr="009305A2">
        <w:t xml:space="preserve"> </w:t>
      </w:r>
      <w:proofErr w:type="spellStart"/>
      <w:r w:rsidRPr="009305A2">
        <w:t>Display</w:t>
      </w:r>
      <w:proofErr w:type="spellEnd"/>
      <w:r w:rsidRPr="009305A2">
        <w:t>;</w:t>
      </w:r>
    </w:p>
    <w:p w14:paraId="16F68DD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Разрешение экрана: не более 800х480; </w:t>
      </w:r>
    </w:p>
    <w:p w14:paraId="0BAB1B9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Диагональ экрана: от 7 до 9 дюймов; </w:t>
      </w:r>
    </w:p>
    <w:p w14:paraId="3E4D233A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Язык интерфейса: русский;</w:t>
      </w:r>
    </w:p>
    <w:p w14:paraId="304D3F9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Микрокомпьютер: Процессор: не менее 6 ядер до 2Ггц, </w:t>
      </w:r>
    </w:p>
    <w:p w14:paraId="1E8D3D54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Оперативная память: не менее 4Гб и 3200 </w:t>
      </w:r>
      <w:proofErr w:type="spellStart"/>
      <w:r w:rsidRPr="009305A2">
        <w:t>Мгц</w:t>
      </w:r>
      <w:proofErr w:type="spellEnd"/>
      <w:r w:rsidRPr="009305A2">
        <w:t>;</w:t>
      </w:r>
    </w:p>
    <w:p w14:paraId="2B767F35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</w:r>
      <w:proofErr w:type="spellStart"/>
      <w:r w:rsidRPr="009305A2">
        <w:t>Фотофиксация</w:t>
      </w:r>
      <w:proofErr w:type="spellEnd"/>
      <w:r w:rsidRPr="009305A2">
        <w:t xml:space="preserve"> этапов осмотра камерой широкоформатной (не менее 5Мп; угол обзора - не менее 120°; частота кадров - не менее 15 кадров в секунду; разрешение максимальное - 2880х1800; фокусировка – автоматическая);</w:t>
      </w:r>
    </w:p>
    <w:p w14:paraId="7BFAD6DD" w14:textId="77777777" w:rsidR="005E7338" w:rsidRPr="009305A2" w:rsidRDefault="005E7338" w:rsidP="005E7338">
      <w:pPr>
        <w:spacing w:line="360" w:lineRule="auto"/>
        <w:ind w:firstLine="709"/>
        <w:jc w:val="both"/>
      </w:pPr>
      <w:bookmarkStart w:id="5" w:name="_Hlk137640401"/>
      <w:r w:rsidRPr="009305A2">
        <w:t>-</w:t>
      </w:r>
      <w:r w:rsidRPr="009305A2">
        <w:tab/>
        <w:t>Термопринтер, XP-235b или XP-243b;</w:t>
      </w:r>
    </w:p>
    <w:p w14:paraId="6111C87B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Размер </w:t>
      </w:r>
      <w:proofErr w:type="spellStart"/>
      <w:r w:rsidRPr="009305A2">
        <w:t>термоэтикетки</w:t>
      </w:r>
      <w:proofErr w:type="spellEnd"/>
      <w:r w:rsidRPr="009305A2">
        <w:t xml:space="preserve"> 20*30 (мм) или 43*25 (мм); </w:t>
      </w:r>
    </w:p>
    <w:p w14:paraId="0244FB9E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</w:r>
      <w:proofErr w:type="spellStart"/>
      <w:r w:rsidRPr="009305A2">
        <w:t>Термоэтикеток</w:t>
      </w:r>
      <w:proofErr w:type="spellEnd"/>
      <w:r w:rsidRPr="009305A2">
        <w:t xml:space="preserve"> в рулоне: не менее 2 000шт;</w:t>
      </w:r>
    </w:p>
    <w:p w14:paraId="2B75833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USB -разъём: не менее одного (для возможности подключения дополнительного оборудования);</w:t>
      </w:r>
    </w:p>
    <w:p w14:paraId="56378BE7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lastRenderedPageBreak/>
        <w:t>-</w:t>
      </w:r>
      <w:r w:rsidRPr="009305A2">
        <w:tab/>
        <w:t>Крепёжные проушины: не менее двух, расположение: фасад (для надёжной фиксации оборудования);</w:t>
      </w:r>
    </w:p>
    <w:bookmarkEnd w:id="5"/>
    <w:p w14:paraId="2BFF133B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Опциональная возможность прохождения теста на скорость реакции светофорного типа;</w:t>
      </w:r>
    </w:p>
    <w:p w14:paraId="7391910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Маркировка и обозначение климатических исполнений должен соответствовать исполнению УХЛ категории 4.1 по ГОСТ 15150.</w:t>
      </w:r>
    </w:p>
    <w:p w14:paraId="3274B3A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Маркировочная табличка на оборудовании КПАДМК должна соответствовать ГОСТР ИСО 15223-1 — 2020, указание на изготовителя, дату сборки, серийный номер.</w:t>
      </w:r>
    </w:p>
    <w:p w14:paraId="421CAA84" w14:textId="77777777" w:rsidR="005E7338" w:rsidRPr="005E7338" w:rsidRDefault="005E7338" w:rsidP="005E7338">
      <w:pPr>
        <w:pStyle w:val="a3"/>
        <w:numPr>
          <w:ilvl w:val="1"/>
          <w:numId w:val="8"/>
        </w:numPr>
        <w:autoSpaceDE w:val="0"/>
        <w:autoSpaceDN w:val="0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7338">
        <w:rPr>
          <w:rFonts w:ascii="Times New Roman" w:hAnsi="Times New Roman"/>
          <w:sz w:val="24"/>
          <w:szCs w:val="24"/>
        </w:rPr>
        <w:t>Требования к программному обеспечению КПАДМК.</w:t>
      </w:r>
    </w:p>
    <w:p w14:paraId="60C6612B" w14:textId="77777777" w:rsidR="005E7338" w:rsidRPr="009305A2" w:rsidRDefault="005E7338" w:rsidP="005E7338">
      <w:pPr>
        <w:spacing w:line="360" w:lineRule="auto"/>
        <w:jc w:val="both"/>
      </w:pPr>
      <w:r w:rsidRPr="009305A2">
        <w:t>2.4.1.</w:t>
      </w:r>
      <w:r w:rsidRPr="009305A2">
        <w:tab/>
        <w:t>Общие требования к программному обеспечению:</w:t>
      </w:r>
    </w:p>
    <w:p w14:paraId="358A98F2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Клиентский </w:t>
      </w:r>
      <w:proofErr w:type="spellStart"/>
      <w:r w:rsidRPr="009305A2">
        <w:t>web</w:t>
      </w:r>
      <w:proofErr w:type="spellEnd"/>
      <w:r w:rsidRPr="009305A2">
        <w:t xml:space="preserve">–интерфейс должен обеспечивать корректное отображение и работу в следующих браузерах: </w:t>
      </w:r>
      <w:proofErr w:type="spellStart"/>
      <w:r w:rsidRPr="009305A2">
        <w:t>Microsoft</w:t>
      </w:r>
      <w:proofErr w:type="spellEnd"/>
      <w:r w:rsidRPr="009305A2">
        <w:t xml:space="preserve"> </w:t>
      </w:r>
      <w:proofErr w:type="spellStart"/>
      <w:r w:rsidRPr="009305A2">
        <w:t>Edge</w:t>
      </w:r>
      <w:proofErr w:type="spellEnd"/>
      <w:r w:rsidRPr="009305A2">
        <w:t xml:space="preserve"> 80.0.361.62 и выше, </w:t>
      </w:r>
      <w:proofErr w:type="spellStart"/>
      <w:r w:rsidRPr="009305A2">
        <w:t>Safari</w:t>
      </w:r>
      <w:proofErr w:type="spellEnd"/>
      <w:r w:rsidRPr="009305A2">
        <w:t xml:space="preserve"> 13 и выше, </w:t>
      </w:r>
      <w:proofErr w:type="spellStart"/>
      <w:r w:rsidRPr="009305A2">
        <w:t>Mozilla</w:t>
      </w:r>
      <w:proofErr w:type="spellEnd"/>
      <w:r w:rsidRPr="009305A2">
        <w:t xml:space="preserve"> </w:t>
      </w:r>
      <w:proofErr w:type="spellStart"/>
      <w:r w:rsidRPr="009305A2">
        <w:t>Firefox</w:t>
      </w:r>
      <w:proofErr w:type="spellEnd"/>
      <w:r w:rsidRPr="009305A2">
        <w:t xml:space="preserve"> 66 и выше, </w:t>
      </w:r>
      <w:proofErr w:type="spellStart"/>
      <w:r w:rsidRPr="009305A2">
        <w:t>Google</w:t>
      </w:r>
      <w:proofErr w:type="spellEnd"/>
      <w:r w:rsidRPr="009305A2">
        <w:t xml:space="preserve"> </w:t>
      </w:r>
      <w:proofErr w:type="spellStart"/>
      <w:r w:rsidRPr="009305A2">
        <w:t>Chrome</w:t>
      </w:r>
      <w:proofErr w:type="spellEnd"/>
      <w:r w:rsidRPr="009305A2">
        <w:t xml:space="preserve"> 79 и выше;</w:t>
      </w:r>
    </w:p>
    <w:p w14:paraId="211A4C17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ПО должно обеспечивать одновременное подключение неограниченное количество пользователей через </w:t>
      </w:r>
      <w:proofErr w:type="spellStart"/>
      <w:r w:rsidRPr="009305A2">
        <w:t>web</w:t>
      </w:r>
      <w:proofErr w:type="spellEnd"/>
      <w:r w:rsidRPr="009305A2">
        <w:t>-интерфейс;</w:t>
      </w:r>
    </w:p>
    <w:p w14:paraId="08E5CF79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ПО должно обеспечивать возможность автоматическое формирование: сводной аналитики результатов проведенных осмотров, отчётность по пройденному осмотру и направления;</w:t>
      </w:r>
    </w:p>
    <w:p w14:paraId="73550283" w14:textId="77777777" w:rsidR="005E7338" w:rsidRPr="009305A2" w:rsidRDefault="005E7338" w:rsidP="005E7338">
      <w:pPr>
        <w:spacing w:line="360" w:lineRule="auto"/>
        <w:jc w:val="both"/>
      </w:pPr>
      <w:r w:rsidRPr="009305A2">
        <w:t xml:space="preserve">2.4.2. </w:t>
      </w:r>
      <w:r>
        <w:t xml:space="preserve">  </w:t>
      </w:r>
      <w:r w:rsidRPr="009305A2">
        <w:t>Требования к функциональности ПО (ЛК):</w:t>
      </w:r>
    </w:p>
    <w:p w14:paraId="1F4E4637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Наличие древовидной или линейной структуры личного кабинета Заказчика с возможностью создания неограниченного количества подразделений и пользователей системы с ролью ответственного лица и менеджера. </w:t>
      </w:r>
    </w:p>
    <w:p w14:paraId="18E871BE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Ответственное лицо должно обладать следующим функционалом:</w:t>
      </w:r>
    </w:p>
    <w:p w14:paraId="28603D9F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Добавление новых сотрудников и редактирование информации о них;</w:t>
      </w:r>
    </w:p>
    <w:p w14:paraId="0F28CE1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Добавление менеджеров и редактирование информации о них;</w:t>
      </w:r>
    </w:p>
    <w:p w14:paraId="2B75F25D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Добавление подразделений и редактирование информации о них;</w:t>
      </w:r>
    </w:p>
    <w:p w14:paraId="66DF964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Просмотр информации о медосмотре;</w:t>
      </w:r>
    </w:p>
    <w:p w14:paraId="2A94057F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Доступ отчётам, включая отчеты по всех созданным подразделениям;</w:t>
      </w:r>
    </w:p>
    <w:p w14:paraId="0BA3905D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Доступ к направлениям и протоколам контроля трезвости, включая просмотр и скачивание документов;</w:t>
      </w:r>
    </w:p>
    <w:p w14:paraId="1CE5EE3E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Доступ к информации о терминалах.</w:t>
      </w:r>
    </w:p>
    <w:p w14:paraId="3BF18BAD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Менеджер должен обладать следующим функционалом:</w:t>
      </w:r>
    </w:p>
    <w:p w14:paraId="3C884CCE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Добавление новых сотрудников и редактирование информации о них;</w:t>
      </w:r>
    </w:p>
    <w:p w14:paraId="53F75653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Добавление подразделений и редактирование информации о них;</w:t>
      </w:r>
    </w:p>
    <w:p w14:paraId="52B77FAC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Просмотр информации о медосмотре;</w:t>
      </w:r>
    </w:p>
    <w:p w14:paraId="64A9DB4C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Доступ отчётам, включая отчеты по всех созданным подразделениям;</w:t>
      </w:r>
    </w:p>
    <w:p w14:paraId="634EEF7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lastRenderedPageBreak/>
        <w:t>-</w:t>
      </w:r>
      <w:r w:rsidRPr="009305A2">
        <w:tab/>
        <w:t>Доступ к направлениям и протоколам контроля трезвости, включая просмотр и скачивание документов;</w:t>
      </w:r>
    </w:p>
    <w:p w14:paraId="66448D0D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Доступ к информации о терминалах.</w:t>
      </w:r>
    </w:p>
    <w:p w14:paraId="6EE4251B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Наличие медицинской карты сотрудника. Для сотрудника Заказчика, обязанного проходить медицинский осмотр, должен быть организован доступ к личному кабинету со следующим функционалом: </w:t>
      </w:r>
    </w:p>
    <w:p w14:paraId="4170608A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Доступ к персональным статистическим данным;</w:t>
      </w:r>
    </w:p>
    <w:p w14:paraId="0F345EFC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Доступ к направлениям и протоколам контроля трезвости;</w:t>
      </w:r>
    </w:p>
    <w:p w14:paraId="672C9CA5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Просмотр информации о медосмотре.</w:t>
      </w:r>
    </w:p>
    <w:p w14:paraId="35826180" w14:textId="77777777" w:rsidR="005E7338" w:rsidRPr="009305A2" w:rsidRDefault="005E7338" w:rsidP="005E7338">
      <w:pPr>
        <w:spacing w:line="360" w:lineRule="auto"/>
        <w:jc w:val="both"/>
      </w:pPr>
      <w:r w:rsidRPr="009305A2">
        <w:t>2.4.3.</w:t>
      </w:r>
      <w:r w:rsidRPr="009305A2">
        <w:tab/>
        <w:t>Требования к надежности ПО;</w:t>
      </w:r>
    </w:p>
    <w:p w14:paraId="65E33321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Программное обеспечение должно удовлетворять следующим требованиям к надежности:</w:t>
      </w:r>
    </w:p>
    <w:p w14:paraId="582D6BB4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Допустимое время внештатных простоев серверной части программного обеспечения не должно суммарно превышать 9 часов за год;</w:t>
      </w:r>
    </w:p>
    <w:p w14:paraId="6189B5C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Программное обеспечение, должно сохранять работоспособность и обеспечивать автоматическое восстановление своих функций при сбоях в системе электроснабжения, приводящих к перезагрузке операционной системы.</w:t>
      </w:r>
    </w:p>
    <w:p w14:paraId="7B0E6D0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Серверная часть программного обеспечения должна быть установлена и эксплуатироваться на серверном оборудовании Исполнителя.</w:t>
      </w:r>
    </w:p>
    <w:p w14:paraId="73797D0E" w14:textId="77777777" w:rsidR="005E7338" w:rsidRPr="009305A2" w:rsidRDefault="005E7338" w:rsidP="005E7338">
      <w:pPr>
        <w:spacing w:line="360" w:lineRule="auto"/>
        <w:jc w:val="both"/>
      </w:pPr>
      <w:r>
        <w:t>2.4.4.</w:t>
      </w:r>
      <w:r>
        <w:tab/>
      </w:r>
      <w:r w:rsidRPr="009305A2">
        <w:t>Дополнительные требования к программному обеспечению.</w:t>
      </w:r>
    </w:p>
    <w:p w14:paraId="16BF8849" w14:textId="77777777" w:rsidR="005E7338" w:rsidRPr="009305A2" w:rsidRDefault="005E7338" w:rsidP="005E7338">
      <w:pPr>
        <w:spacing w:line="360" w:lineRule="auto"/>
        <w:ind w:left="1416" w:hanging="708"/>
        <w:jc w:val="both"/>
      </w:pPr>
      <w:r w:rsidRPr="009305A2">
        <w:t>-</w:t>
      </w:r>
      <w:r w:rsidRPr="009305A2">
        <w:tab/>
        <w:t xml:space="preserve">Возможность пользования ЛК через </w:t>
      </w:r>
      <w:proofErr w:type="spellStart"/>
      <w:r w:rsidRPr="009305A2">
        <w:t>браузерную</w:t>
      </w:r>
      <w:proofErr w:type="spellEnd"/>
      <w:r w:rsidRPr="009305A2">
        <w:t xml:space="preserve"> и мобильную версии; </w:t>
      </w:r>
    </w:p>
    <w:p w14:paraId="4CDC1848" w14:textId="77777777" w:rsidR="005E7338" w:rsidRPr="009305A2" w:rsidRDefault="005E7338" w:rsidP="005E7338">
      <w:pPr>
        <w:spacing w:line="360" w:lineRule="auto"/>
        <w:ind w:left="1416" w:hanging="708"/>
        <w:jc w:val="both"/>
      </w:pPr>
      <w:r w:rsidRPr="009305A2">
        <w:t>-</w:t>
      </w:r>
      <w:r w:rsidRPr="009305A2">
        <w:tab/>
        <w:t>Возможность установки приложения на смартфоны руководителей для контроля прохождения работниками медосмотра;</w:t>
      </w:r>
    </w:p>
    <w:p w14:paraId="329C721A" w14:textId="77777777" w:rsidR="005E7338" w:rsidRPr="009305A2" w:rsidRDefault="005E7338" w:rsidP="005E7338">
      <w:pPr>
        <w:spacing w:line="360" w:lineRule="auto"/>
        <w:jc w:val="both"/>
      </w:pPr>
      <w:r w:rsidRPr="009305A2">
        <w:tab/>
        <w:t>-</w:t>
      </w:r>
      <w:r w:rsidRPr="009305A2">
        <w:tab/>
        <w:t>Самостоятельная организация привязки СКУД-карты при первой авторизации к учётной записи пользователя на оборудование;</w:t>
      </w:r>
    </w:p>
    <w:p w14:paraId="36D21129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Программное обеспечение должно обеспечивать учет индивидуально допустимых показателей, возраст и условия работы обследуемого при принятии решения о допуске по результатам медицинского осмотра. Индивидуально допустимые показатели устанавливаются лечащим врачом и подтверждаются соответствующей справкой. </w:t>
      </w:r>
    </w:p>
    <w:p w14:paraId="33E910D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Наличие индикатора состояния подключения к сети Интернет;</w:t>
      </w:r>
    </w:p>
    <w:p w14:paraId="0F37AB6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ПО должно обеспечивать невозможность «автоматического» допуска к работе без контроля результатов медицинского осмотра медицинским работником и подписания заключения его усиленной квалифицированной электронной подписью, а также исключая подписание заключения датой, отличающейся от даты проведения осмотра.</w:t>
      </w:r>
    </w:p>
    <w:p w14:paraId="65B730BC" w14:textId="77777777" w:rsidR="005E7338" w:rsidRPr="009305A2" w:rsidRDefault="005E7338" w:rsidP="005E7338">
      <w:pPr>
        <w:spacing w:line="360" w:lineRule="auto"/>
        <w:ind w:left="709"/>
        <w:jc w:val="both"/>
      </w:pPr>
      <w:r w:rsidRPr="009305A2">
        <w:t>-</w:t>
      </w:r>
      <w:r w:rsidRPr="009305A2">
        <w:tab/>
        <w:t>Программное обеспечение должно обеспечивать возможность направления оповещений ответственным сотрудникам со стороны Заказчика на e-</w:t>
      </w:r>
      <w:proofErr w:type="spellStart"/>
      <w:r w:rsidRPr="009305A2">
        <w:t>mail</w:t>
      </w:r>
      <w:proofErr w:type="spellEnd"/>
      <w:r w:rsidRPr="009305A2">
        <w:t xml:space="preserve"> и/или смс:</w:t>
      </w:r>
    </w:p>
    <w:p w14:paraId="3FD57D7B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Виды оповещений: </w:t>
      </w:r>
    </w:p>
    <w:p w14:paraId="7C3BA1B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lastRenderedPageBreak/>
        <w:t>-</w:t>
      </w:r>
      <w:r w:rsidRPr="009305A2">
        <w:tab/>
        <w:t xml:space="preserve">Оповещения при </w:t>
      </w:r>
      <w:proofErr w:type="spellStart"/>
      <w:r w:rsidRPr="009305A2">
        <w:t>недопуске</w:t>
      </w:r>
      <w:proofErr w:type="spellEnd"/>
      <w:r w:rsidRPr="009305A2">
        <w:t xml:space="preserve"> по причине обнаружения признаков состояний, заболеваний, препятствующих осуществлению трудовой деятельности.</w:t>
      </w:r>
    </w:p>
    <w:p w14:paraId="16B7AEA4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Оповещения при </w:t>
      </w:r>
      <w:proofErr w:type="spellStart"/>
      <w:r w:rsidRPr="009305A2">
        <w:t>недопуске</w:t>
      </w:r>
      <w:proofErr w:type="spellEnd"/>
      <w:r w:rsidRPr="009305A2">
        <w:t xml:space="preserve"> по причине обнаружения паров этанола в выдыхаемом воздухе.</w:t>
      </w:r>
    </w:p>
    <w:p w14:paraId="1FB3963B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Оповещения при </w:t>
      </w:r>
      <w:proofErr w:type="spellStart"/>
      <w:r w:rsidRPr="009305A2">
        <w:t>недопуске</w:t>
      </w:r>
      <w:proofErr w:type="spellEnd"/>
      <w:r w:rsidRPr="009305A2">
        <w:t xml:space="preserve"> по причине попытки подлога.</w:t>
      </w:r>
    </w:p>
    <w:p w14:paraId="4797284E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Программное обеспечение должно обеспечивать формирование медицинской документации и ее отправку на e-</w:t>
      </w:r>
      <w:proofErr w:type="spellStart"/>
      <w:r w:rsidRPr="009305A2">
        <w:t>mail</w:t>
      </w:r>
      <w:proofErr w:type="spellEnd"/>
      <w:r w:rsidRPr="009305A2">
        <w:t xml:space="preserve"> Заказчика, состав и вид отправляемой документации формируется в соответствии с требованиями законодательства. </w:t>
      </w:r>
    </w:p>
    <w:p w14:paraId="0CF20E22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Обязательно иметь рабочую версию клиентского приложения с АРМ с возможностью скачивания на </w:t>
      </w:r>
      <w:proofErr w:type="spellStart"/>
      <w:r w:rsidRPr="009305A2">
        <w:t>Google</w:t>
      </w:r>
      <w:proofErr w:type="spellEnd"/>
      <w:r w:rsidRPr="009305A2">
        <w:t xml:space="preserve"> </w:t>
      </w:r>
      <w:proofErr w:type="spellStart"/>
      <w:r w:rsidRPr="009305A2">
        <w:t>Play</w:t>
      </w:r>
      <w:proofErr w:type="spellEnd"/>
      <w:r w:rsidRPr="009305A2">
        <w:t xml:space="preserve"> и/или </w:t>
      </w:r>
      <w:proofErr w:type="spellStart"/>
      <w:r w:rsidRPr="009305A2">
        <w:t>AppStore</w:t>
      </w:r>
      <w:proofErr w:type="spellEnd"/>
      <w:r w:rsidRPr="009305A2">
        <w:t>.</w:t>
      </w:r>
    </w:p>
    <w:p w14:paraId="3D14E101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Исполнитель обязан предоставить Заказчику неисключительное право использования программного обеспечения. </w:t>
      </w:r>
    </w:p>
    <w:p w14:paraId="6508B51C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 xml:space="preserve">Оповещение ответственного сотрудника Заказчика о </w:t>
      </w:r>
      <w:proofErr w:type="spellStart"/>
      <w:r w:rsidRPr="009305A2">
        <w:t>недопуске</w:t>
      </w:r>
      <w:proofErr w:type="spellEnd"/>
      <w:r w:rsidRPr="009305A2">
        <w:t xml:space="preserve"> водителя происходит посредством направления смс на мобильный номер и/или e-</w:t>
      </w:r>
      <w:proofErr w:type="spellStart"/>
      <w:r w:rsidRPr="009305A2">
        <w:t>mail</w:t>
      </w:r>
      <w:proofErr w:type="spellEnd"/>
      <w:r w:rsidRPr="009305A2">
        <w:t xml:space="preserve">, не позднее 5 минут после повторного получения отрицательного результата медосмотра о </w:t>
      </w:r>
      <w:proofErr w:type="spellStart"/>
      <w:r w:rsidRPr="009305A2">
        <w:t>недопуске</w:t>
      </w:r>
      <w:proofErr w:type="spellEnd"/>
      <w:r w:rsidRPr="009305A2">
        <w:t xml:space="preserve"> или не прохождении повторного осмотра более 40 минут после первого. В тексте оповещения указываются ФИО водителя, причина </w:t>
      </w:r>
      <w:proofErr w:type="spellStart"/>
      <w:r w:rsidRPr="009305A2">
        <w:t>недопуска</w:t>
      </w:r>
      <w:proofErr w:type="spellEnd"/>
      <w:r w:rsidRPr="009305A2">
        <w:t>, к сообщению по e-</w:t>
      </w:r>
      <w:proofErr w:type="spellStart"/>
      <w:r w:rsidRPr="009305A2">
        <w:t>mail</w:t>
      </w:r>
      <w:proofErr w:type="spellEnd"/>
      <w:r w:rsidRPr="009305A2">
        <w:t xml:space="preserve"> прилагается Сформированная по данному осмотру медицинская документация доступна для печати в личном кабинете ответственного сотрудника Заказчика.</w:t>
      </w:r>
    </w:p>
    <w:p w14:paraId="1A18D388" w14:textId="77777777" w:rsidR="005E7338" w:rsidRPr="009305A2" w:rsidRDefault="005E7338" w:rsidP="005E7338">
      <w:pPr>
        <w:spacing w:line="360" w:lineRule="auto"/>
        <w:jc w:val="both"/>
      </w:pPr>
    </w:p>
    <w:p w14:paraId="4577D283" w14:textId="77777777" w:rsidR="005E7338" w:rsidRPr="009305A2" w:rsidRDefault="005E7338" w:rsidP="005E7338">
      <w:pPr>
        <w:shd w:val="clear" w:color="auto" w:fill="D5DCE4"/>
        <w:tabs>
          <w:tab w:val="left" w:pos="851"/>
        </w:tabs>
        <w:spacing w:line="360" w:lineRule="auto"/>
        <w:ind w:firstLine="567"/>
        <w:jc w:val="both"/>
        <w:rPr>
          <w:b/>
          <w:bCs/>
        </w:rPr>
      </w:pPr>
      <w:r w:rsidRPr="009305A2">
        <w:rPr>
          <w:b/>
          <w:bCs/>
        </w:rPr>
        <w:t>3.</w:t>
      </w:r>
      <w:r w:rsidRPr="009305A2">
        <w:rPr>
          <w:b/>
          <w:bCs/>
        </w:rPr>
        <w:tab/>
        <w:t>Требования к сроку и качеству исполнения услуг</w:t>
      </w:r>
    </w:p>
    <w:p w14:paraId="20D3B7B8" w14:textId="77777777" w:rsidR="005E7338" w:rsidRPr="009305A2" w:rsidRDefault="005E7338" w:rsidP="005E7338">
      <w:pPr>
        <w:spacing w:line="360" w:lineRule="auto"/>
        <w:ind w:firstLine="709"/>
        <w:jc w:val="center"/>
        <w:rPr>
          <w:b/>
          <w:bCs/>
        </w:rPr>
      </w:pPr>
    </w:p>
    <w:p w14:paraId="753BD64C" w14:textId="608C1EE4" w:rsidR="005E7338" w:rsidRPr="009305A2" w:rsidRDefault="00432DE5" w:rsidP="005E7338">
      <w:pPr>
        <w:spacing w:line="360" w:lineRule="auto"/>
        <w:jc w:val="both"/>
      </w:pPr>
      <w:r>
        <w:t xml:space="preserve"> </w:t>
      </w:r>
      <w:r w:rsidR="005E7338" w:rsidRPr="0020259E">
        <w:t xml:space="preserve">3.1. Срок оказания услуг </w:t>
      </w:r>
      <w:r w:rsidR="0020259E" w:rsidRPr="0020259E">
        <w:t>12 месяцев с момента поставки оборудования заказчику</w:t>
      </w:r>
      <w:r w:rsidR="005E7338" w:rsidRPr="0020259E">
        <w:t>.</w:t>
      </w:r>
    </w:p>
    <w:p w14:paraId="13991441" w14:textId="77777777" w:rsidR="005E7338" w:rsidRPr="009305A2" w:rsidRDefault="005E7338" w:rsidP="005E7338">
      <w:pPr>
        <w:spacing w:line="360" w:lineRule="auto"/>
        <w:jc w:val="both"/>
      </w:pPr>
      <w:r w:rsidRPr="009305A2">
        <w:t xml:space="preserve">3.2. Исполнитель обязан организовывать и проводить </w:t>
      </w:r>
      <w:proofErr w:type="spellStart"/>
      <w:r w:rsidRPr="009305A2">
        <w:t>предрейсовые</w:t>
      </w:r>
      <w:proofErr w:type="spellEnd"/>
      <w:r w:rsidRPr="009305A2">
        <w:t xml:space="preserve"> медицинские осмотры водителей Заказчика на основании</w:t>
      </w:r>
      <w:r>
        <w:t xml:space="preserve"> следующих документов</w:t>
      </w:r>
      <w:r w:rsidRPr="009305A2">
        <w:t>:</w:t>
      </w:r>
    </w:p>
    <w:p w14:paraId="72AAB1CA" w14:textId="77777777" w:rsidR="005E7338" w:rsidRPr="009D3018" w:rsidRDefault="005E7338" w:rsidP="005E7338">
      <w:pPr>
        <w:spacing w:line="360" w:lineRule="auto"/>
        <w:jc w:val="both"/>
      </w:pPr>
      <w:r w:rsidRPr="009305A2">
        <w:tab/>
      </w:r>
      <w:r w:rsidRPr="009D3018">
        <w:t>-</w:t>
      </w:r>
      <w:r w:rsidRPr="009D3018">
        <w:tab/>
        <w:t xml:space="preserve">Приказа Министерства здравоохранения РФ от 30.05.2023г. № 266н «Об утверждении порядка и периодичности проведения </w:t>
      </w:r>
      <w:proofErr w:type="spellStart"/>
      <w:r w:rsidRPr="009D3018">
        <w:t>предсменных</w:t>
      </w:r>
      <w:proofErr w:type="spellEnd"/>
      <w:r w:rsidRPr="009D3018">
        <w:t xml:space="preserve">, </w:t>
      </w:r>
      <w:proofErr w:type="spellStart"/>
      <w:r w:rsidRPr="009D3018">
        <w:t>предрейсовых</w:t>
      </w:r>
      <w:proofErr w:type="spellEnd"/>
      <w:r w:rsidRPr="009D3018">
        <w:t xml:space="preserve"> и </w:t>
      </w:r>
      <w:proofErr w:type="spellStart"/>
      <w:r w:rsidRPr="009D3018">
        <w:t>послесменных</w:t>
      </w:r>
      <w:proofErr w:type="spellEnd"/>
      <w:r w:rsidRPr="009D3018">
        <w:t xml:space="preserve">, </w:t>
      </w:r>
      <w:proofErr w:type="spellStart"/>
      <w:r w:rsidRPr="009D3018">
        <w:t>послерейсовых</w:t>
      </w:r>
      <w:proofErr w:type="spellEnd"/>
      <w:r w:rsidRPr="009D3018">
        <w:t xml:space="preserve"> медицинских осмотров, медицинских осмотров в течении рабочего дня (смены) и перечня включаемых в них исследований».</w:t>
      </w:r>
    </w:p>
    <w:p w14:paraId="19738AB8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Постановления Правительства Российской Федерации от 30.05.2023 г. N 866 «Об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здоровья».</w:t>
      </w:r>
    </w:p>
    <w:p w14:paraId="009D83E6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 xml:space="preserve">Лицензионных требований в соответствии Положением, утвержденным Постановлением Правительства РФ от 16 апреля 2012г. № 291 «О лицензировании медицинской деятельности».  </w:t>
      </w:r>
    </w:p>
    <w:p w14:paraId="35D9B3DF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Федерального закона "О персональных данных" от 27.07.2006 N 152-ФЗ.</w:t>
      </w:r>
    </w:p>
    <w:p w14:paraId="7BD63705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lastRenderedPageBreak/>
        <w:t>-</w:t>
      </w:r>
      <w:r w:rsidRPr="009D3018">
        <w:tab/>
        <w:t>Приказа Минздрава России от 30.11.2017 N 965н "Об утверждении порядка организации и оказания медицинской помощи с применением телемедицинских технологий".</w:t>
      </w:r>
    </w:p>
    <w:p w14:paraId="6409AB48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Постановления Правительства РФ от 01.11.2012г. № 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61FCDBB8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Постановления Правительства РФ от 30 июня 2021г. № 1066 «О федеральном государственном контроле (надзоре) за обращением медицинских изделий».</w:t>
      </w:r>
    </w:p>
    <w:p w14:paraId="3C8617A2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Федерального закона РФ от 06.04.2011 № 63‑ФЗ «Об электронной подписи».</w:t>
      </w:r>
    </w:p>
    <w:p w14:paraId="7F456A01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Постановления Правительства Российской Федерации от 29 июня 2021г. № 1152 «Об утверждении Положения о федеральном государственном контроле (надзоре) качества и безопасности медицинской деятельности».</w:t>
      </w:r>
    </w:p>
    <w:p w14:paraId="2500A57F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Федерального закона № 196-ФЗ от 10.12.1995 г. «О б</w:t>
      </w:r>
      <w:r>
        <w:t>езопасности дорожного движения».</w:t>
      </w:r>
    </w:p>
    <w:p w14:paraId="24D9B9CD" w14:textId="77777777" w:rsidR="005E7338" w:rsidRPr="009D301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Федерального закона от 21.11.2011 г. № 323-ФЗ «Об основах охраны здоровья граждан в Российской Федерации».</w:t>
      </w:r>
    </w:p>
    <w:p w14:paraId="4FB9BDF2" w14:textId="77777777" w:rsidR="005E7338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>Федерального закона от 29.12.2022 N 629-ФЗ "О внесении изменений в статью 46 Федерального закона "Об основах охраны здоровья граждан в Российской Федерации".</w:t>
      </w:r>
    </w:p>
    <w:p w14:paraId="23B8C9E7" w14:textId="77777777" w:rsidR="005E7338" w:rsidRPr="006E0844" w:rsidRDefault="005E7338" w:rsidP="005E7338">
      <w:pPr>
        <w:spacing w:line="360" w:lineRule="auto"/>
        <w:ind w:firstLine="709"/>
        <w:jc w:val="both"/>
      </w:pPr>
      <w:r>
        <w:t>-</w:t>
      </w:r>
      <w:r>
        <w:tab/>
        <w:t>Федерального</w:t>
      </w:r>
      <w:r w:rsidRPr="006E0844">
        <w:t xml:space="preserve"> закон</w:t>
      </w:r>
      <w:r>
        <w:t>а</w:t>
      </w:r>
      <w:r w:rsidRPr="006E0844">
        <w:t xml:space="preserve"> "Об обеспечении единства измерений" от 26.06.2008 N 102-ФЗ</w:t>
      </w:r>
      <w:r>
        <w:t>.</w:t>
      </w:r>
    </w:p>
    <w:p w14:paraId="0326665C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D3018">
        <w:t>-</w:t>
      </w:r>
      <w:r w:rsidRPr="009D3018">
        <w:tab/>
        <w:t xml:space="preserve">Письма Минздрава РФ от 21.08.2003 N 2510/9468-03-32 "О </w:t>
      </w:r>
      <w:proofErr w:type="spellStart"/>
      <w:r w:rsidRPr="009D3018">
        <w:t>предрейсовых</w:t>
      </w:r>
      <w:proofErr w:type="spellEnd"/>
      <w:r w:rsidRPr="009D3018">
        <w:t xml:space="preserve"> медицинских осмотрах водителей транспортных средств"</w:t>
      </w:r>
      <w:r>
        <w:t>.</w:t>
      </w:r>
    </w:p>
    <w:p w14:paraId="733176D0" w14:textId="77777777" w:rsidR="005E7338" w:rsidRPr="009305A2" w:rsidRDefault="005E7338" w:rsidP="005E7338">
      <w:pPr>
        <w:spacing w:line="360" w:lineRule="auto"/>
        <w:jc w:val="both"/>
        <w:rPr>
          <w:b/>
          <w:bCs/>
        </w:rPr>
      </w:pPr>
    </w:p>
    <w:p w14:paraId="4BA80DE3" w14:textId="77777777" w:rsidR="005E7338" w:rsidRPr="009305A2" w:rsidRDefault="005E7338" w:rsidP="005E7338">
      <w:pPr>
        <w:shd w:val="clear" w:color="auto" w:fill="D5DCE4"/>
        <w:tabs>
          <w:tab w:val="left" w:pos="709"/>
          <w:tab w:val="left" w:pos="993"/>
        </w:tabs>
        <w:spacing w:line="360" w:lineRule="auto"/>
        <w:ind w:firstLine="567"/>
        <w:jc w:val="both"/>
        <w:rPr>
          <w:b/>
          <w:bCs/>
        </w:rPr>
      </w:pPr>
      <w:r w:rsidRPr="009305A2">
        <w:rPr>
          <w:b/>
          <w:bCs/>
        </w:rPr>
        <w:t>4.</w:t>
      </w:r>
      <w:r w:rsidRPr="009305A2">
        <w:rPr>
          <w:b/>
          <w:bCs/>
        </w:rPr>
        <w:tab/>
        <w:t>Цель осмотров и порядок проведения</w:t>
      </w:r>
    </w:p>
    <w:p w14:paraId="0929A5D8" w14:textId="77777777" w:rsidR="005E7338" w:rsidRPr="009305A2" w:rsidRDefault="005E7338" w:rsidP="005E7338">
      <w:pPr>
        <w:spacing w:line="360" w:lineRule="auto"/>
        <w:jc w:val="both"/>
      </w:pPr>
      <w:r w:rsidRPr="009305A2">
        <w:t>4</w:t>
      </w:r>
      <w:r>
        <w:t xml:space="preserve">.1.  </w:t>
      </w:r>
      <w:r w:rsidRPr="009305A2">
        <w:t xml:space="preserve">Целью </w:t>
      </w:r>
      <w:proofErr w:type="spellStart"/>
      <w:r w:rsidRPr="009305A2">
        <w:t>предрейсовых</w:t>
      </w:r>
      <w:proofErr w:type="spellEnd"/>
      <w:r w:rsidRPr="009305A2">
        <w:t xml:space="preserve"> медицинских осмотров является выявление лиц, которые по медицинским показаниям не могут быть допущены к управлению транспортными средствами как с позиции обеспечения безопасности движения, так и охраны здоровья лица, управляющего транспортным средством и пассажиров. </w:t>
      </w:r>
    </w:p>
    <w:p w14:paraId="1DCC03EC" w14:textId="77777777" w:rsidR="005E7338" w:rsidRPr="009305A2" w:rsidRDefault="005E7338" w:rsidP="005E7338">
      <w:pPr>
        <w:spacing w:line="360" w:lineRule="auto"/>
        <w:jc w:val="both"/>
      </w:pPr>
      <w:r w:rsidRPr="009305A2">
        <w:t>4</w:t>
      </w:r>
      <w:r>
        <w:t xml:space="preserve">.2.  </w:t>
      </w:r>
      <w:proofErr w:type="spellStart"/>
      <w:r w:rsidRPr="009305A2">
        <w:t>Предрейсовый</w:t>
      </w:r>
      <w:proofErr w:type="spellEnd"/>
      <w:r w:rsidRPr="009305A2">
        <w:t xml:space="preserve"> медицинский осмотр включает проведение медицинским персоналом Исполнителя следующих мероприятий:</w:t>
      </w:r>
    </w:p>
    <w:p w14:paraId="36BF2DE8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сбор анамнеза;</w:t>
      </w:r>
    </w:p>
    <w:p w14:paraId="5F50E775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определение артериального давления и пульса у лица, управляющего транспортным средством;</w:t>
      </w:r>
    </w:p>
    <w:p w14:paraId="3DCC6CF7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определение наличия алкоголя и других психотропных веществ в выдыхаемом воздухе или биологических субстратах одним из официально признанных методов;</w:t>
      </w:r>
    </w:p>
    <w:p w14:paraId="667D041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</w:t>
      </w:r>
      <w:r w:rsidRPr="009305A2">
        <w:tab/>
        <w:t>при наличии показаний, проведение любых других разрешенных медицинских исследований, необходимых для решения вопроса о допуске к работе лица, управляющего транспортным средством.</w:t>
      </w:r>
    </w:p>
    <w:p w14:paraId="6511CCD3" w14:textId="77777777" w:rsidR="005E7338" w:rsidRPr="009305A2" w:rsidRDefault="005E7338" w:rsidP="005E7338">
      <w:pPr>
        <w:spacing w:line="360" w:lineRule="auto"/>
        <w:jc w:val="both"/>
      </w:pPr>
      <w:r>
        <w:lastRenderedPageBreak/>
        <w:t xml:space="preserve">4.3. </w:t>
      </w:r>
      <w:r w:rsidRPr="009305A2">
        <w:t>При проведении медицинского осмотра с помощью телемедицинских технологий Исполнителем должна быть обеспечена:</w:t>
      </w:r>
    </w:p>
    <w:p w14:paraId="76EBB3E2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- обязательная </w:t>
      </w:r>
      <w:proofErr w:type="spellStart"/>
      <w:r w:rsidRPr="009305A2">
        <w:t>фотофиксация</w:t>
      </w:r>
      <w:proofErr w:type="spellEnd"/>
      <w:r w:rsidRPr="009305A2">
        <w:t xml:space="preserve"> каждого этапа проведения медицинского осмотра;</w:t>
      </w:r>
    </w:p>
    <w:p w14:paraId="4B60E142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 пропускная способность КПАДМК не менее 40 (сорока) человек в час;</w:t>
      </w:r>
    </w:p>
    <w:p w14:paraId="5EAE7A11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 обязательная идентификация работника при прохождении медицинского осмотра;</w:t>
      </w:r>
    </w:p>
    <w:p w14:paraId="668DB6E4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 ведение электронного журнала прохождения медицинского осмотра с возможностью распечатки его за любой период времени;</w:t>
      </w:r>
    </w:p>
    <w:p w14:paraId="65AE2510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 выдача этикетки с заключением по медицинского осмотру в соответствии с нормативными актами РФ, регламентирующими данный вид деятельности (этикетка должна иметь размеры не более 43х25 мм и храниться в течение трех лет, не выгорая);</w:t>
      </w:r>
    </w:p>
    <w:p w14:paraId="64D0C7A7" w14:textId="77777777" w:rsidR="005E7338" w:rsidRPr="009305A2" w:rsidRDefault="005E7338" w:rsidP="005E7338">
      <w:pPr>
        <w:spacing w:line="360" w:lineRule="auto"/>
        <w:jc w:val="both"/>
      </w:pPr>
      <w:r>
        <w:t xml:space="preserve">       - </w:t>
      </w:r>
      <w:r w:rsidRPr="009305A2">
        <w:t>возможность прохождения медицинских осмотров сотрудниками компании независимо от адреса размещения оборудования;</w:t>
      </w:r>
    </w:p>
    <w:p w14:paraId="388840A3" w14:textId="77777777" w:rsidR="005E7338" w:rsidRPr="009305A2" w:rsidRDefault="005E7338" w:rsidP="005E7338">
      <w:pPr>
        <w:spacing w:line="360" w:lineRule="auto"/>
        <w:jc w:val="both"/>
      </w:pPr>
      <w:r>
        <w:t xml:space="preserve">       -</w:t>
      </w:r>
      <w:r w:rsidRPr="009305A2">
        <w:t xml:space="preserve"> круглосуточная, без выходных и праздничных дней, техническая поддержка 24 часа в сутки, 7 дней в неделю;</w:t>
      </w:r>
    </w:p>
    <w:p w14:paraId="5E24876D" w14:textId="77777777" w:rsidR="005E7338" w:rsidRDefault="005E7338" w:rsidP="005E7338">
      <w:pPr>
        <w:numPr>
          <w:ilvl w:val="0"/>
          <w:numId w:val="1"/>
        </w:numPr>
        <w:autoSpaceDE w:val="0"/>
        <w:autoSpaceDN w:val="0"/>
        <w:spacing w:line="360" w:lineRule="auto"/>
        <w:ind w:left="709" w:hanging="283"/>
        <w:contextualSpacing/>
        <w:jc w:val="both"/>
      </w:pPr>
      <w:r w:rsidRPr="009305A2">
        <w:t>осуществление своевременных метрологических поверок. В случае необходимости проведения метрологических поверок на предоставленном КПАДМК, заблаговременно (не менее 7 дней) предоставляется подменный КПАДМК. В случае выхода из строя КПАДМК;</w:t>
      </w:r>
    </w:p>
    <w:p w14:paraId="3A6C551D" w14:textId="77777777" w:rsidR="005E7338" w:rsidRPr="00915A8E" w:rsidRDefault="005E7338" w:rsidP="005E7338">
      <w:pPr>
        <w:autoSpaceDE w:val="0"/>
        <w:autoSpaceDN w:val="0"/>
        <w:spacing w:line="360" w:lineRule="auto"/>
        <w:contextualSpacing/>
        <w:jc w:val="both"/>
      </w:pPr>
      <w:r w:rsidRPr="00915A8E">
        <w:t>4.4.</w:t>
      </w:r>
      <w:r>
        <w:t xml:space="preserve">  </w:t>
      </w:r>
      <w:r w:rsidRPr="00915A8E">
        <w:t>Водители не допускаются к управлению автомобилем в следующих случаях:</w:t>
      </w:r>
    </w:p>
    <w:p w14:paraId="6909FE51" w14:textId="77777777" w:rsidR="005E7338" w:rsidRPr="00915A8E" w:rsidRDefault="005E7338" w:rsidP="005E7338">
      <w:pPr>
        <w:numPr>
          <w:ilvl w:val="0"/>
          <w:numId w:val="1"/>
        </w:numPr>
        <w:autoSpaceDE w:val="0"/>
        <w:autoSpaceDN w:val="0"/>
        <w:spacing w:line="360" w:lineRule="auto"/>
        <w:ind w:left="709" w:hanging="283"/>
        <w:contextualSpacing/>
        <w:jc w:val="both"/>
      </w:pPr>
      <w:r w:rsidRPr="00915A8E">
        <w:t>при выявлении признаков временной нетрудоспособности, в том числе при температуре тела выше 37 °С;</w:t>
      </w:r>
    </w:p>
    <w:p w14:paraId="3F6E5FE3" w14:textId="77777777" w:rsidR="005E7338" w:rsidRPr="00915A8E" w:rsidRDefault="005E7338" w:rsidP="005E7338">
      <w:pPr>
        <w:numPr>
          <w:ilvl w:val="0"/>
          <w:numId w:val="1"/>
        </w:numPr>
        <w:autoSpaceDE w:val="0"/>
        <w:autoSpaceDN w:val="0"/>
        <w:spacing w:line="360" w:lineRule="auto"/>
        <w:ind w:left="709" w:hanging="283"/>
        <w:contextualSpacing/>
        <w:jc w:val="both"/>
      </w:pPr>
      <w:r w:rsidRPr="00915A8E">
        <w:t>при положительной пробе на алкоголь;</w:t>
      </w:r>
    </w:p>
    <w:p w14:paraId="086167FA" w14:textId="77777777" w:rsidR="005E7338" w:rsidRPr="00915A8E" w:rsidRDefault="005E7338" w:rsidP="005E7338">
      <w:pPr>
        <w:numPr>
          <w:ilvl w:val="0"/>
          <w:numId w:val="1"/>
        </w:numPr>
        <w:autoSpaceDE w:val="0"/>
        <w:autoSpaceDN w:val="0"/>
        <w:spacing w:line="360" w:lineRule="auto"/>
        <w:ind w:left="709" w:hanging="283"/>
        <w:contextualSpacing/>
        <w:jc w:val="both"/>
      </w:pPr>
      <w:r w:rsidRPr="00915A8E">
        <w:t>при выявлении признаков воздействия наркотических веществ;</w:t>
      </w:r>
    </w:p>
    <w:p w14:paraId="1BDE9380" w14:textId="77777777" w:rsidR="005E7338" w:rsidRPr="00915A8E" w:rsidRDefault="005E7338" w:rsidP="005E7338">
      <w:pPr>
        <w:numPr>
          <w:ilvl w:val="0"/>
          <w:numId w:val="1"/>
        </w:numPr>
        <w:autoSpaceDE w:val="0"/>
        <w:autoSpaceDN w:val="0"/>
        <w:spacing w:line="360" w:lineRule="auto"/>
        <w:ind w:left="0" w:firstLine="426"/>
        <w:contextualSpacing/>
        <w:jc w:val="both"/>
      </w:pPr>
      <w:r w:rsidRPr="00915A8E">
        <w:t>при выявлении признаков воздействия лекарственных или иных веществ, отрицательно влияющих на работоспособность водителя.</w:t>
      </w:r>
    </w:p>
    <w:p w14:paraId="44CD5963" w14:textId="77777777" w:rsidR="005E7338" w:rsidRPr="000873C6" w:rsidRDefault="005E7338" w:rsidP="005E7338">
      <w:pPr>
        <w:autoSpaceDE w:val="0"/>
        <w:autoSpaceDN w:val="0"/>
        <w:spacing w:line="360" w:lineRule="auto"/>
        <w:contextualSpacing/>
        <w:jc w:val="both"/>
      </w:pPr>
      <w:r w:rsidRPr="000873C6">
        <w:t xml:space="preserve">4.5. При допуске к рейсу на путевые листы вклеивается штамп "прошел </w:t>
      </w:r>
      <w:proofErr w:type="spellStart"/>
      <w:r w:rsidRPr="000873C6">
        <w:t>предрейсовый</w:t>
      </w:r>
      <w:proofErr w:type="spellEnd"/>
      <w:r w:rsidRPr="000873C6">
        <w:t xml:space="preserve"> медицинский осмотр, к исполнению трудовых обязанностей допущен" и идентификатор электронной цифровой подписи медицинского работника, проводившего медицинский осмотр.</w:t>
      </w:r>
    </w:p>
    <w:p w14:paraId="14EAF42C" w14:textId="3008C0B9" w:rsidR="005E7338" w:rsidRPr="009305A2" w:rsidRDefault="005E7338" w:rsidP="005E7338">
      <w:pPr>
        <w:autoSpaceDE w:val="0"/>
        <w:autoSpaceDN w:val="0"/>
        <w:spacing w:line="360" w:lineRule="auto"/>
        <w:contextualSpacing/>
        <w:jc w:val="both"/>
      </w:pPr>
      <w:r w:rsidRPr="000873C6">
        <w:t xml:space="preserve">По результатам </w:t>
      </w:r>
      <w:proofErr w:type="spellStart"/>
      <w:r w:rsidRPr="000873C6">
        <w:t>предрейсового</w:t>
      </w:r>
      <w:proofErr w:type="spellEnd"/>
      <w:r w:rsidRPr="000873C6">
        <w:t xml:space="preserve"> (</w:t>
      </w:r>
      <w:proofErr w:type="spellStart"/>
      <w:r w:rsidRPr="000873C6">
        <w:t>послерейсового</w:t>
      </w:r>
      <w:proofErr w:type="spellEnd"/>
      <w:r w:rsidRPr="000873C6">
        <w:t xml:space="preserve">) медицинского осмотра ведется </w:t>
      </w:r>
      <w:proofErr w:type="spellStart"/>
      <w:r w:rsidRPr="000873C6">
        <w:t>полицевой</w:t>
      </w:r>
      <w:proofErr w:type="spellEnd"/>
      <w:r w:rsidRPr="000873C6">
        <w:t xml:space="preserve"> учет отстраненных от работы водителей, для чего ведется журнал </w:t>
      </w:r>
      <w:proofErr w:type="spellStart"/>
      <w:r w:rsidRPr="000873C6">
        <w:t>предрейсовых</w:t>
      </w:r>
      <w:proofErr w:type="spellEnd"/>
      <w:r w:rsidRPr="000873C6">
        <w:t xml:space="preserve"> и </w:t>
      </w:r>
      <w:proofErr w:type="spellStart"/>
      <w:r w:rsidRPr="000873C6">
        <w:t>послерейсовых</w:t>
      </w:r>
      <w:proofErr w:type="spellEnd"/>
      <w:r w:rsidRPr="000873C6">
        <w:t xml:space="preserve"> медицинских осмотров, куда заносятся результаты освидетельствования (анамнез, объективные данные осмотра, причина отстранения).</w:t>
      </w:r>
      <w:r w:rsidR="00432DE5" w:rsidRPr="000873C6">
        <w:t xml:space="preserve"> </w:t>
      </w:r>
      <w:r w:rsidR="0033142F" w:rsidRPr="000873C6">
        <w:t>Электронные путевые листы (далее ЭПД)</w:t>
      </w:r>
      <w:r w:rsidR="00432DE5" w:rsidRPr="000873C6">
        <w:t xml:space="preserve"> формируются участниками информационного взаимодействия и подлежат направлению в ГИС ЭПД через оператора Контур. Правила представления информации в ГИС ЭПД закреплены Постановлением Правительства РФ от 03.03.2022 № 281.</w:t>
      </w:r>
      <w:r w:rsidR="0033142F" w:rsidRPr="000873C6">
        <w:t xml:space="preserve"> При формировании</w:t>
      </w:r>
      <w:r w:rsidR="0033142F" w:rsidRPr="0033142F">
        <w:t xml:space="preserve"> электронного путевого листа</w:t>
      </w:r>
      <w:r w:rsidR="0033142F">
        <w:t>,</w:t>
      </w:r>
      <w:r w:rsidR="0033142F" w:rsidRPr="0033142F">
        <w:t xml:space="preserve"> мед работник подписывает титул медика квалифицированной электронной подписью.</w:t>
      </w:r>
    </w:p>
    <w:p w14:paraId="14A60139" w14:textId="77777777" w:rsidR="005E7338" w:rsidRPr="009305A2" w:rsidRDefault="005E7338" w:rsidP="005E7338">
      <w:pPr>
        <w:spacing w:line="360" w:lineRule="auto"/>
        <w:jc w:val="both"/>
      </w:pPr>
      <w:r w:rsidRPr="009305A2">
        <w:lastRenderedPageBreak/>
        <w:t>4.</w:t>
      </w:r>
      <w:r>
        <w:t xml:space="preserve">6. </w:t>
      </w:r>
      <w:r w:rsidRPr="009305A2">
        <w:t>Требования к содержанию (составу) отчетных (итоговых) документов (материалов) и их оформлению по результатам выполненных работ, оказанных услуг с помощью телемедицинских технологий Исполнитель должен:</w:t>
      </w:r>
    </w:p>
    <w:p w14:paraId="3F8994E4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- формировать электронную базу данных по результатам </w:t>
      </w:r>
      <w:proofErr w:type="spellStart"/>
      <w:r w:rsidRPr="009305A2">
        <w:t>предсменных</w:t>
      </w:r>
      <w:proofErr w:type="spellEnd"/>
      <w:r w:rsidRPr="009305A2">
        <w:t xml:space="preserve"> и </w:t>
      </w:r>
      <w:proofErr w:type="spellStart"/>
      <w:r w:rsidRPr="009305A2">
        <w:t>послесменных</w:t>
      </w:r>
      <w:proofErr w:type="spellEnd"/>
      <w:r w:rsidRPr="009305A2">
        <w:t xml:space="preserve"> медицинских осмотров, архивировать ее с возможностью распечатывать электронный журнал;</w:t>
      </w:r>
    </w:p>
    <w:p w14:paraId="1C21B69D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- фиксировать результаты прохождения медицинского осмотра при вынесении заключения выдачей наклейки с указанием следующих данных: «Прошел </w:t>
      </w:r>
      <w:proofErr w:type="spellStart"/>
      <w:r w:rsidRPr="009305A2">
        <w:t>предсменный</w:t>
      </w:r>
      <w:proofErr w:type="spellEnd"/>
      <w:r w:rsidRPr="009305A2">
        <w:t xml:space="preserve"> (</w:t>
      </w:r>
      <w:proofErr w:type="spellStart"/>
      <w:r w:rsidRPr="009305A2">
        <w:t>послесменный</w:t>
      </w:r>
      <w:proofErr w:type="spellEnd"/>
      <w:r w:rsidRPr="009305A2">
        <w:t>) медицинский осмотр, к исполнению трудовых обязанностей допущен» дата, время, электронная подпись с расшифровкой подписи - фамилия, имя, отчество медицинского работника, проводившего медицинский осмотр;</w:t>
      </w:r>
    </w:p>
    <w:p w14:paraId="546758F6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- вносить результаты проведенных медицинских осмотров в электронный Журнал регистрации </w:t>
      </w:r>
      <w:proofErr w:type="spellStart"/>
      <w:r w:rsidRPr="009305A2">
        <w:t>предсменных</w:t>
      </w:r>
      <w:proofErr w:type="spellEnd"/>
      <w:r w:rsidRPr="009305A2">
        <w:t xml:space="preserve"> медицинских осмотров, а </w:t>
      </w:r>
      <w:proofErr w:type="spellStart"/>
      <w:r w:rsidRPr="009305A2">
        <w:t>послесменных</w:t>
      </w:r>
      <w:proofErr w:type="spellEnd"/>
      <w:r w:rsidRPr="009305A2">
        <w:t xml:space="preserve"> медицинских осмотров в электронный Журнал регистрации </w:t>
      </w:r>
      <w:proofErr w:type="spellStart"/>
      <w:r w:rsidRPr="009305A2">
        <w:t>послесменных</w:t>
      </w:r>
      <w:proofErr w:type="spellEnd"/>
      <w:r w:rsidRPr="009305A2">
        <w:t xml:space="preserve"> медицинских осмотров, включая количественное определение алкоголя в выдыхаемом воздухе, в соответствии с </w:t>
      </w:r>
      <w:r w:rsidRPr="002B7D3B">
        <w:t>Приказ</w:t>
      </w:r>
      <w:r>
        <w:t>ом</w:t>
      </w:r>
      <w:r w:rsidRPr="002B7D3B">
        <w:t xml:space="preserve"> Министерства здравоохранения РФ от 30.05.2023г. № 266н «Об утверждении порядка и периодичности проведения </w:t>
      </w:r>
      <w:proofErr w:type="spellStart"/>
      <w:r w:rsidRPr="002B7D3B">
        <w:t>предсменных</w:t>
      </w:r>
      <w:proofErr w:type="spellEnd"/>
      <w:r w:rsidRPr="002B7D3B">
        <w:t xml:space="preserve">, </w:t>
      </w:r>
      <w:proofErr w:type="spellStart"/>
      <w:r w:rsidRPr="002B7D3B">
        <w:t>предрейсовых</w:t>
      </w:r>
      <w:proofErr w:type="spellEnd"/>
      <w:r w:rsidRPr="002B7D3B">
        <w:t xml:space="preserve"> и </w:t>
      </w:r>
      <w:proofErr w:type="spellStart"/>
      <w:r w:rsidRPr="002B7D3B">
        <w:t>послесменных</w:t>
      </w:r>
      <w:proofErr w:type="spellEnd"/>
      <w:r w:rsidRPr="002B7D3B">
        <w:t xml:space="preserve">, </w:t>
      </w:r>
      <w:proofErr w:type="spellStart"/>
      <w:r w:rsidRPr="002B7D3B">
        <w:t>послерейсовых</w:t>
      </w:r>
      <w:proofErr w:type="spellEnd"/>
      <w:r w:rsidRPr="002B7D3B">
        <w:t xml:space="preserve"> медицинских осмотров, медицинских осмотров в течении рабочего дня (смены) и перечня включаемых в них исследований»</w:t>
      </w:r>
      <w:r>
        <w:t>.</w:t>
      </w:r>
    </w:p>
    <w:p w14:paraId="1BCCAA7D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- </w:t>
      </w:r>
      <w:r>
        <w:t xml:space="preserve"> </w:t>
      </w:r>
      <w:r w:rsidRPr="009305A2">
        <w:t>при не допуске работника к работе по здоровью сообщить об этом Заказчику в течение не более 30 (тридцати) минут, сформировать электронное «Направление к участковому терапевту по месту жительства» и отправить по электронной почте Заказчику.</w:t>
      </w:r>
    </w:p>
    <w:p w14:paraId="15B53E14" w14:textId="77777777" w:rsidR="005E7338" w:rsidRPr="009305A2" w:rsidRDefault="005E7338" w:rsidP="005E7338">
      <w:pPr>
        <w:spacing w:line="360" w:lineRule="auto"/>
        <w:jc w:val="both"/>
      </w:pPr>
    </w:p>
    <w:p w14:paraId="651B2F60" w14:textId="77777777" w:rsidR="005E7338" w:rsidRPr="009305A2" w:rsidRDefault="005E7338" w:rsidP="005E7338">
      <w:pPr>
        <w:shd w:val="clear" w:color="auto" w:fill="D5DCE4"/>
        <w:spacing w:line="360" w:lineRule="auto"/>
        <w:ind w:firstLine="567"/>
        <w:jc w:val="both"/>
        <w:rPr>
          <w:b/>
          <w:bCs/>
        </w:rPr>
      </w:pPr>
      <w:r w:rsidRPr="009305A2">
        <w:rPr>
          <w:b/>
          <w:bCs/>
        </w:rPr>
        <w:t>5. Требования, предъявляемые при оказании услуг</w:t>
      </w:r>
    </w:p>
    <w:p w14:paraId="5EF552DC" w14:textId="77777777" w:rsidR="005E7338" w:rsidRPr="009305A2" w:rsidRDefault="005E7338" w:rsidP="005E7338">
      <w:pPr>
        <w:spacing w:line="360" w:lineRule="auto"/>
        <w:jc w:val="both"/>
      </w:pPr>
      <w:r w:rsidRPr="009305A2">
        <w:t>5.1.</w:t>
      </w:r>
      <w:r>
        <w:tab/>
      </w:r>
      <w:r w:rsidRPr="009305A2">
        <w:t>Медицинские осмотры проводятся дистанционно с использованием Комплекса программно-аппаратного дистанционного медицинского контроля (Далее – КПАДМК), предоставленным исполнителем, без предоставления помещения и без необходимости присутствия медицинского персонала на местах.</w:t>
      </w:r>
    </w:p>
    <w:p w14:paraId="0478ABB9" w14:textId="77777777" w:rsidR="005E7338" w:rsidRPr="009305A2" w:rsidRDefault="005E7338" w:rsidP="005E7338">
      <w:pPr>
        <w:spacing w:line="360" w:lineRule="auto"/>
        <w:jc w:val="both"/>
      </w:pPr>
      <w:bookmarkStart w:id="6" w:name="_Hlk137549034"/>
      <w:r w:rsidRPr="009305A2">
        <w:t>5.2.</w:t>
      </w:r>
      <w:r>
        <w:tab/>
      </w:r>
      <w:r w:rsidRPr="009305A2">
        <w:t xml:space="preserve">Исполнитель, осуществляющий Услугу по проведению </w:t>
      </w:r>
      <w:proofErr w:type="spellStart"/>
      <w:r w:rsidRPr="009305A2">
        <w:t>предрейсового</w:t>
      </w:r>
      <w:proofErr w:type="spellEnd"/>
      <w:r w:rsidRPr="009305A2">
        <w:t xml:space="preserve"> медицинского осмотра, должен соответствовать следующим требованиям:</w:t>
      </w:r>
    </w:p>
    <w:bookmarkEnd w:id="6"/>
    <w:p w14:paraId="24609DF8" w14:textId="77777777" w:rsidR="005E7338" w:rsidRPr="009305A2" w:rsidRDefault="005E7338" w:rsidP="005E7338">
      <w:pPr>
        <w:spacing w:line="360" w:lineRule="auto"/>
        <w:jc w:val="both"/>
      </w:pPr>
      <w:r w:rsidRPr="009305A2">
        <w:t>5.2.1.</w:t>
      </w:r>
      <w:r>
        <w:tab/>
      </w:r>
      <w:r w:rsidRPr="009305A2">
        <w:t xml:space="preserve">Иметь в штате не менее 10 сертифицированных медицинских работников для оказания услуг по проведению </w:t>
      </w:r>
      <w:proofErr w:type="spellStart"/>
      <w:r w:rsidRPr="009305A2">
        <w:t>предрейсовых</w:t>
      </w:r>
      <w:proofErr w:type="spellEnd"/>
      <w:r w:rsidRPr="009305A2">
        <w:t>/</w:t>
      </w:r>
      <w:proofErr w:type="spellStart"/>
      <w:r w:rsidRPr="009305A2">
        <w:t>предсменных</w:t>
      </w:r>
      <w:proofErr w:type="spellEnd"/>
      <w:r w:rsidRPr="009305A2">
        <w:t xml:space="preserve"> и </w:t>
      </w:r>
      <w:proofErr w:type="spellStart"/>
      <w:r w:rsidRPr="009305A2">
        <w:t>послерейсовых</w:t>
      </w:r>
      <w:proofErr w:type="spellEnd"/>
      <w:r w:rsidRPr="009305A2">
        <w:t>/</w:t>
      </w:r>
      <w:proofErr w:type="spellStart"/>
      <w:r w:rsidRPr="009305A2">
        <w:t>послесменных</w:t>
      </w:r>
      <w:proofErr w:type="spellEnd"/>
      <w:r w:rsidRPr="009305A2">
        <w:t xml:space="preserve"> медицинских осмотров</w:t>
      </w:r>
      <w:r>
        <w:t>, данные о которых должны располагаться в системе ЕГИСЗ</w:t>
      </w:r>
      <w:r w:rsidRPr="009305A2">
        <w:t>;</w:t>
      </w:r>
    </w:p>
    <w:p w14:paraId="2998EAB1" w14:textId="77777777" w:rsidR="005E7338" w:rsidRPr="009305A2" w:rsidRDefault="005E7338" w:rsidP="005E7338">
      <w:pPr>
        <w:spacing w:line="360" w:lineRule="auto"/>
        <w:jc w:val="both"/>
      </w:pPr>
      <w:r w:rsidRPr="009305A2">
        <w:t>5.2.2.</w:t>
      </w:r>
      <w:r>
        <w:tab/>
      </w:r>
      <w:r w:rsidRPr="009305A2">
        <w:t xml:space="preserve">Иметь лицензию на осуществление медицинской деятельности, дающую право Исполнителю на право проведения </w:t>
      </w:r>
      <w:proofErr w:type="spellStart"/>
      <w:r w:rsidRPr="009305A2">
        <w:t>предрейсовых</w:t>
      </w:r>
      <w:proofErr w:type="spellEnd"/>
      <w:r w:rsidRPr="009305A2">
        <w:t>/</w:t>
      </w:r>
      <w:proofErr w:type="spellStart"/>
      <w:r w:rsidRPr="009305A2">
        <w:t>предсменных</w:t>
      </w:r>
      <w:proofErr w:type="spellEnd"/>
      <w:r w:rsidRPr="009305A2">
        <w:t xml:space="preserve"> и </w:t>
      </w:r>
      <w:proofErr w:type="spellStart"/>
      <w:r w:rsidRPr="009305A2">
        <w:t>послерейсовых</w:t>
      </w:r>
      <w:proofErr w:type="spellEnd"/>
      <w:r w:rsidRPr="009305A2">
        <w:t>/</w:t>
      </w:r>
      <w:proofErr w:type="spellStart"/>
      <w:r w:rsidRPr="009305A2">
        <w:t>послесменных</w:t>
      </w:r>
      <w:proofErr w:type="spellEnd"/>
      <w:r w:rsidRPr="009305A2">
        <w:t xml:space="preserve"> медицинских осмотров (пункт 46 ст. 12 Федерального закона от 4 мая 2011 г. № 99-ФЗ «О лицензировании отдельных видов деятельности»), выданную не позднее чем за три года до проведения настоящей процедуры;</w:t>
      </w:r>
    </w:p>
    <w:p w14:paraId="6A705999" w14:textId="77777777" w:rsidR="005E7338" w:rsidRPr="009305A2" w:rsidRDefault="005E7338" w:rsidP="005E7338">
      <w:pPr>
        <w:spacing w:line="360" w:lineRule="auto"/>
        <w:jc w:val="both"/>
      </w:pPr>
      <w:r w:rsidRPr="009305A2">
        <w:lastRenderedPageBreak/>
        <w:t>5.2.3.</w:t>
      </w:r>
      <w:r>
        <w:tab/>
      </w:r>
      <w:r w:rsidRPr="009305A2">
        <w:t xml:space="preserve">Исполнитель должен быть включен в реестр операторов обработки персональных данных </w:t>
      </w:r>
      <w:proofErr w:type="spellStart"/>
      <w:r w:rsidRPr="009305A2">
        <w:t>Роскомнадзора</w:t>
      </w:r>
      <w:proofErr w:type="spellEnd"/>
      <w:r w:rsidRPr="009305A2">
        <w:t xml:space="preserve">, что подтверждается выпиской из базы данных </w:t>
      </w:r>
      <w:proofErr w:type="spellStart"/>
      <w:r w:rsidRPr="009305A2">
        <w:t>Роскомнадзора</w:t>
      </w:r>
      <w:proofErr w:type="spellEnd"/>
      <w:r w:rsidRPr="009305A2">
        <w:t>;</w:t>
      </w:r>
    </w:p>
    <w:p w14:paraId="732A1F7E" w14:textId="77777777" w:rsidR="005E7338" w:rsidRPr="009305A2" w:rsidRDefault="005E7338" w:rsidP="005E7338">
      <w:pPr>
        <w:spacing w:line="360" w:lineRule="auto"/>
        <w:jc w:val="both"/>
      </w:pPr>
      <w:r w:rsidRPr="009305A2">
        <w:t>5.2.4.</w:t>
      </w:r>
      <w:r>
        <w:tab/>
      </w:r>
      <w:r w:rsidRPr="009305A2">
        <w:t>Иметь Регистрационное удостоверение медицинского изделия Федеральной службы по надзору в сфере здравоохранения на КПАДМК (Комплекс программно-аппаратный дистанционного медицинского контроля) в целом;</w:t>
      </w:r>
    </w:p>
    <w:p w14:paraId="3207079B" w14:textId="77777777" w:rsidR="005E7338" w:rsidRPr="009305A2" w:rsidRDefault="005E7338" w:rsidP="005E7338">
      <w:pPr>
        <w:spacing w:line="360" w:lineRule="auto"/>
        <w:jc w:val="both"/>
      </w:pPr>
      <w:r w:rsidRPr="009305A2">
        <w:t>5.2.5</w:t>
      </w:r>
      <w:r>
        <w:t>. Медицинское изделие, обеспечивающе</w:t>
      </w:r>
      <w:r w:rsidRPr="009305A2">
        <w:t>е автоматизированную дистанционную передачу информации о состоянии здоровья работников и дистанционный контроль состояния их здоровья, включая необходимость прове</w:t>
      </w:r>
      <w:r>
        <w:t>дения визуального осмотра должно</w:t>
      </w:r>
      <w:r w:rsidRPr="009305A2">
        <w:t xml:space="preserve"> </w:t>
      </w:r>
      <w:r>
        <w:t xml:space="preserve">быть </w:t>
      </w:r>
      <w:r w:rsidRPr="006D7B4D">
        <w:t xml:space="preserve">включено в Федеральный информационный фонд по обеспечению единства измерений, информация о котором должна содержаться на официальном сайте Федеральной государственной информационной </w:t>
      </w:r>
      <w:r w:rsidRPr="006E0844">
        <w:t xml:space="preserve">системы </w:t>
      </w:r>
      <w:proofErr w:type="spellStart"/>
      <w:r w:rsidRPr="006E0844">
        <w:t>Росстандарта</w:t>
      </w:r>
      <w:proofErr w:type="spellEnd"/>
      <w:r w:rsidRPr="006E0844">
        <w:t xml:space="preserve"> (</w:t>
      </w:r>
      <w:hyperlink r:id="rId5" w:history="1">
        <w:r w:rsidRPr="006E0844">
          <w:t>https://fgis.gost.ru/</w:t>
        </w:r>
      </w:hyperlink>
      <w:r w:rsidRPr="006E0844">
        <w:t>), в соответствии с требованиями Федерального закона "Об обеспечении единства измерений" от 26.06.2008 N 102-ФЗ</w:t>
      </w:r>
      <w:r w:rsidRPr="006D7B4D">
        <w:t xml:space="preserve">, </w:t>
      </w:r>
      <w:r>
        <w:t>согласно п.3 (г) постановления</w:t>
      </w:r>
      <w:r w:rsidRPr="006D7B4D">
        <w:t xml:space="preserve"> Правительства от 30 мая 2023 года N 866.</w:t>
      </w:r>
    </w:p>
    <w:p w14:paraId="52BB8F43" w14:textId="77777777" w:rsidR="005E7338" w:rsidRPr="009305A2" w:rsidRDefault="005E7338" w:rsidP="005E7338">
      <w:pPr>
        <w:tabs>
          <w:tab w:val="left" w:pos="426"/>
        </w:tabs>
        <w:spacing w:line="360" w:lineRule="auto"/>
        <w:jc w:val="both"/>
      </w:pPr>
      <w:r w:rsidRPr="009305A2">
        <w:t xml:space="preserve">5.2.6. </w:t>
      </w:r>
      <w:bookmarkStart w:id="7" w:name="_Hlk137638772"/>
      <w:r w:rsidRPr="009305A2">
        <w:t>Иметь свидетельство о государственной регистрации программы для ЭВМ, а также Официальная выписка, подтверждающую наличие сведений о программном обеспечении в реестре российских программ для электронных вычислительных машин и баз данных в информационно-телекоммуникационной сети «Интернет»;</w:t>
      </w:r>
      <w:bookmarkEnd w:id="7"/>
    </w:p>
    <w:p w14:paraId="0073E1E6" w14:textId="77777777" w:rsidR="005E7338" w:rsidRPr="009305A2" w:rsidRDefault="005E7338" w:rsidP="005E7338">
      <w:pPr>
        <w:tabs>
          <w:tab w:val="left" w:pos="426"/>
        </w:tabs>
        <w:spacing w:line="360" w:lineRule="auto"/>
        <w:jc w:val="both"/>
      </w:pPr>
      <w:r w:rsidRPr="009305A2">
        <w:t>5.2.7. Иметь с</w:t>
      </w:r>
      <w:r>
        <w:t xml:space="preserve">ертификаты специалиста </w:t>
      </w:r>
      <w:r w:rsidRPr="009305A2">
        <w:t xml:space="preserve">допуска к осуществлению медицинской деятельности, а также удостоверение о повышении квалификации «Порядок проведения </w:t>
      </w:r>
      <w:proofErr w:type="spellStart"/>
      <w:r w:rsidRPr="009305A2">
        <w:t>предсменных</w:t>
      </w:r>
      <w:proofErr w:type="spellEnd"/>
      <w:r w:rsidRPr="009305A2">
        <w:t xml:space="preserve">, </w:t>
      </w:r>
      <w:proofErr w:type="spellStart"/>
      <w:r w:rsidRPr="009305A2">
        <w:t>предрейсовых</w:t>
      </w:r>
      <w:proofErr w:type="spellEnd"/>
      <w:r w:rsidRPr="009305A2">
        <w:t xml:space="preserve"> и </w:t>
      </w:r>
      <w:proofErr w:type="spellStart"/>
      <w:r w:rsidRPr="009305A2">
        <w:t>послесменных</w:t>
      </w:r>
      <w:proofErr w:type="spellEnd"/>
      <w:r w:rsidRPr="009305A2">
        <w:t xml:space="preserve">, </w:t>
      </w:r>
      <w:proofErr w:type="spellStart"/>
      <w:r w:rsidRPr="009305A2">
        <w:t>послерейсовых</w:t>
      </w:r>
      <w:proofErr w:type="spellEnd"/>
      <w:r w:rsidRPr="009305A2">
        <w:t xml:space="preserve"> медицинских осмотров водителей транспортных средств»;</w:t>
      </w:r>
    </w:p>
    <w:p w14:paraId="78ADDEE3" w14:textId="77777777" w:rsidR="005E7338" w:rsidRPr="009305A2" w:rsidRDefault="005E7338" w:rsidP="005E7338">
      <w:pPr>
        <w:tabs>
          <w:tab w:val="left" w:pos="426"/>
        </w:tabs>
        <w:spacing w:line="360" w:lineRule="auto"/>
        <w:jc w:val="both"/>
      </w:pPr>
      <w:r w:rsidRPr="009305A2">
        <w:t>5.2.8. Иметь подтверждение о выдачи на каждого медицинского сотрудника Исполнителя</w:t>
      </w:r>
      <w:r>
        <w:t xml:space="preserve"> КЭП,</w:t>
      </w:r>
      <w:r w:rsidRPr="009305A2">
        <w:t xml:space="preserve"> копии </w:t>
      </w:r>
      <w:r>
        <w:t xml:space="preserve">сертификатов </w:t>
      </w:r>
      <w:r w:rsidRPr="009305A2">
        <w:t>квалифицированных ключей проверки электронных подписей, выданных удостоверяющим центром;</w:t>
      </w:r>
    </w:p>
    <w:p w14:paraId="414C9C5B" w14:textId="77777777" w:rsidR="005E7338" w:rsidRPr="009305A2" w:rsidRDefault="005E7338" w:rsidP="005E7338">
      <w:pPr>
        <w:spacing w:line="360" w:lineRule="auto"/>
        <w:jc w:val="both"/>
      </w:pPr>
      <w:r>
        <w:t>5.2.9</w:t>
      </w:r>
      <w:r w:rsidRPr="009305A2">
        <w:t xml:space="preserve">. </w:t>
      </w:r>
      <w:bookmarkStart w:id="8" w:name="_Hlk137638845"/>
      <w:r w:rsidRPr="009305A2">
        <w:t xml:space="preserve">Для подтверждения безопасности используемой информационной системы и её соответствия требованиям 152-ФЗ Исполнитель должен иметь аттестат соответствия требованиям по безопасности </w:t>
      </w:r>
      <w:proofErr w:type="spellStart"/>
      <w:r w:rsidRPr="009305A2">
        <w:t>ИСПДн</w:t>
      </w:r>
      <w:proofErr w:type="spellEnd"/>
      <w:r w:rsidRPr="009305A2">
        <w:t xml:space="preserve"> (информационная система персональных данных)</w:t>
      </w:r>
      <w:bookmarkEnd w:id="8"/>
      <w:r w:rsidRPr="009305A2">
        <w:t>.</w:t>
      </w:r>
    </w:p>
    <w:p w14:paraId="33173809" w14:textId="77777777" w:rsidR="005E7338" w:rsidRPr="009305A2" w:rsidRDefault="005E7338" w:rsidP="005E7338">
      <w:pPr>
        <w:spacing w:line="360" w:lineRule="auto"/>
        <w:jc w:val="both"/>
      </w:pPr>
    </w:p>
    <w:p w14:paraId="1CCD771B" w14:textId="5AFAC11D" w:rsidR="005E7338" w:rsidRPr="009305A2" w:rsidRDefault="005E7338" w:rsidP="005162C5">
      <w:pPr>
        <w:shd w:val="clear" w:color="auto" w:fill="D5DCE4"/>
        <w:spacing w:line="360" w:lineRule="auto"/>
        <w:ind w:firstLine="567"/>
        <w:jc w:val="both"/>
        <w:rPr>
          <w:b/>
          <w:bCs/>
        </w:rPr>
      </w:pPr>
      <w:r w:rsidRPr="009305A2">
        <w:rPr>
          <w:b/>
          <w:bCs/>
        </w:rPr>
        <w:t xml:space="preserve">6. </w:t>
      </w:r>
      <w:r w:rsidR="005162C5">
        <w:rPr>
          <w:b/>
          <w:bCs/>
        </w:rPr>
        <w:t>Требования к гарантийным обязательствам оказываемых услуг</w:t>
      </w:r>
    </w:p>
    <w:p w14:paraId="115F0560" w14:textId="77777777" w:rsidR="005E7338" w:rsidRPr="009305A2" w:rsidRDefault="005E7338" w:rsidP="005E7338">
      <w:pPr>
        <w:spacing w:line="360" w:lineRule="auto"/>
        <w:jc w:val="both"/>
      </w:pPr>
      <w:r w:rsidRPr="009305A2">
        <w:t>6.1. Исполнитель гарантирует:</w:t>
      </w:r>
    </w:p>
    <w:p w14:paraId="055E010E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 оказание Услуг в полном объеме и сроки, определенные условиями договора;</w:t>
      </w:r>
    </w:p>
    <w:p w14:paraId="025B2D03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 качество оказания Услуг в соответствии с законодательством Российской Федерации, устанавливающим требования к качеству оказания услуг, являющихся предметом договора;</w:t>
      </w:r>
    </w:p>
    <w:p w14:paraId="7EDA8508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 xml:space="preserve">- круглосуточная, без выходных и праздничных дней, техническая поддержка 24 часа в сутки, 7 дней в неделю; </w:t>
      </w:r>
    </w:p>
    <w:p w14:paraId="202E85E9" w14:textId="77777777" w:rsidR="005E7338" w:rsidRPr="009305A2" w:rsidRDefault="005E7338" w:rsidP="005E7338">
      <w:pPr>
        <w:spacing w:line="360" w:lineRule="auto"/>
        <w:ind w:firstLine="709"/>
        <w:jc w:val="both"/>
      </w:pPr>
      <w:r w:rsidRPr="009305A2">
        <w:t>- обеспечение бесперебойной работы КПАДМК для проведения дистанционного медицинского осмотра на протяжении всего действия Договора;</w:t>
      </w:r>
    </w:p>
    <w:p w14:paraId="33D40BBE" w14:textId="77777777" w:rsidR="005E7338" w:rsidRPr="009305A2" w:rsidRDefault="005E7338" w:rsidP="005E7338">
      <w:pPr>
        <w:spacing w:line="360" w:lineRule="auto"/>
        <w:jc w:val="both"/>
      </w:pPr>
      <w:r w:rsidRPr="009305A2">
        <w:lastRenderedPageBreak/>
        <w:t>6.2. Обслуживание КПАДМК не должно требовать выезда специалиста, все вопросы и устранение недостатков, выявленных при приемке Услуг должны решаться дистанционно в течение суток.</w:t>
      </w:r>
    </w:p>
    <w:p w14:paraId="68D35887" w14:textId="77777777" w:rsidR="005E7338" w:rsidRPr="009305A2" w:rsidRDefault="005E7338" w:rsidP="005E7338">
      <w:pPr>
        <w:spacing w:line="360" w:lineRule="auto"/>
        <w:jc w:val="both"/>
      </w:pPr>
      <w:r w:rsidRPr="009305A2">
        <w:t>6.3. В случае неисправности оборудования, Исполнитель осуществляет замену на исправный КПАДМК в течение суток.</w:t>
      </w:r>
    </w:p>
    <w:p w14:paraId="0EF83173" w14:textId="77777777" w:rsidR="00195369" w:rsidRDefault="00195369"/>
    <w:sectPr w:rsidR="00195369" w:rsidSect="00E5516C">
      <w:pgSz w:w="11906" w:h="16838" w:code="9"/>
      <w:pgMar w:top="709" w:right="707" w:bottom="851" w:left="1134" w:header="720" w:footer="261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5331"/>
    <w:multiLevelType w:val="multilevel"/>
    <w:tmpl w:val="9970C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207491"/>
    <w:multiLevelType w:val="multilevel"/>
    <w:tmpl w:val="BC082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2A71D0"/>
    <w:multiLevelType w:val="multilevel"/>
    <w:tmpl w:val="20C8124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8F519B"/>
    <w:multiLevelType w:val="multilevel"/>
    <w:tmpl w:val="C23AE43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CE3249"/>
    <w:multiLevelType w:val="multilevel"/>
    <w:tmpl w:val="BDBA0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82F2C"/>
    <w:multiLevelType w:val="multilevel"/>
    <w:tmpl w:val="17B87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591846CA"/>
    <w:multiLevelType w:val="hybridMultilevel"/>
    <w:tmpl w:val="E43EE4CE"/>
    <w:lvl w:ilvl="0" w:tplc="2330496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0CDF"/>
    <w:multiLevelType w:val="hybridMultilevel"/>
    <w:tmpl w:val="0D1426B8"/>
    <w:lvl w:ilvl="0" w:tplc="3F865CD8">
      <w:numFmt w:val="bullet"/>
      <w:lvlText w:val="-"/>
      <w:lvlJc w:val="left"/>
      <w:pPr>
        <w:ind w:left="2149" w:hanging="360"/>
      </w:pPr>
      <w:rPr>
        <w:rFonts w:ascii="Tahoma" w:eastAsia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38"/>
    <w:rsid w:val="000873C6"/>
    <w:rsid w:val="00195369"/>
    <w:rsid w:val="0020259E"/>
    <w:rsid w:val="0033142F"/>
    <w:rsid w:val="00432DE5"/>
    <w:rsid w:val="005162C5"/>
    <w:rsid w:val="005E7338"/>
    <w:rsid w:val="00AE5CAB"/>
    <w:rsid w:val="00D6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652D"/>
  <w15:chartTrackingRefBased/>
  <w15:docId w15:val="{FF64C004-97B0-446F-BFE9-965ECC15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5E733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E733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E7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E733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E7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73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is.go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10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21242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Музыко Елена Алексеевна</dc:creator>
  <cp:keywords/>
  <dc:description/>
  <cp:lastModifiedBy>Леушина Мария Сергеевна</cp:lastModifiedBy>
  <cp:revision>5</cp:revision>
  <dcterms:created xsi:type="dcterms:W3CDTF">2024-11-11T06:39:00Z</dcterms:created>
  <dcterms:modified xsi:type="dcterms:W3CDTF">2024-11-15T03:56:00Z</dcterms:modified>
</cp:coreProperties>
</file>