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10575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1"/>
        <w:gridCol w:w="222"/>
        <w:gridCol w:w="222"/>
      </w:tblGrid>
      <w:tr w:rsidR="00E92DB1" w14:paraId="5A107391" w14:textId="77777777" w:rsidTr="00E92DB1">
        <w:trPr>
          <w:trHeight w:val="2323"/>
        </w:trPr>
        <w:tc>
          <w:tcPr>
            <w:tcW w:w="4679" w:type="dxa"/>
          </w:tcPr>
          <w:p w14:paraId="69FC00A3" w14:textId="6B6E37C7" w:rsidR="00E92DB1" w:rsidRDefault="0035689B" w:rsidP="00E92DB1">
            <w:pPr>
              <w:spacing w:line="276" w:lineRule="auto"/>
              <w:ind w:firstLine="0"/>
            </w:pPr>
            <w:bookmarkStart w:id="0" w:name="_GoBack"/>
            <w:bookmarkEnd w:id="0"/>
            <w:r w:rsidRPr="0035689B">
              <w:rPr>
                <w:noProof/>
              </w:rPr>
              <w:drawing>
                <wp:inline distT="0" distB="0" distL="0" distR="0" wp14:anchorId="3A8A8F9B" wp14:editId="68C08AA1">
                  <wp:extent cx="6296025" cy="3524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60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3" w:type="dxa"/>
          </w:tcPr>
          <w:p w14:paraId="03B16A20" w14:textId="77777777" w:rsidR="00E92DB1" w:rsidRDefault="00E92DB1" w:rsidP="00E92DB1">
            <w:pPr>
              <w:spacing w:line="276" w:lineRule="auto"/>
              <w:ind w:firstLine="0"/>
            </w:pPr>
          </w:p>
        </w:tc>
        <w:tc>
          <w:tcPr>
            <w:tcW w:w="4683" w:type="dxa"/>
          </w:tcPr>
          <w:p w14:paraId="2613A0E7" w14:textId="6F872659" w:rsidR="00E92DB1" w:rsidRDefault="00E92DB1" w:rsidP="00E92DB1">
            <w:pPr>
              <w:spacing w:line="276" w:lineRule="auto"/>
              <w:ind w:firstLine="0"/>
            </w:pPr>
          </w:p>
        </w:tc>
      </w:tr>
    </w:tbl>
    <w:p w14:paraId="442E5D9D" w14:textId="6659ABF9" w:rsidR="00D64DCB" w:rsidRDefault="0041768D" w:rsidP="00E92DB1">
      <w:pPr>
        <w:ind w:firstLine="0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 Техническое з</w:t>
      </w:r>
      <w:r w:rsidR="00D64DCB" w:rsidRPr="00731A6D">
        <w:rPr>
          <w:b/>
          <w:sz w:val="28"/>
          <w:szCs w:val="26"/>
        </w:rPr>
        <w:t xml:space="preserve">адание </w:t>
      </w:r>
      <w:proofErr w:type="gramStart"/>
      <w:r w:rsidR="0035689B">
        <w:rPr>
          <w:b/>
          <w:sz w:val="28"/>
          <w:szCs w:val="26"/>
        </w:rPr>
        <w:t xml:space="preserve">на </w:t>
      </w:r>
      <w:r w:rsidR="00D330EF" w:rsidRPr="00D330EF">
        <w:rPr>
          <w:b/>
          <w:sz w:val="28"/>
          <w:szCs w:val="26"/>
        </w:rPr>
        <w:t xml:space="preserve"> выполнение</w:t>
      </w:r>
      <w:proofErr w:type="gramEnd"/>
      <w:r w:rsidR="00D330EF" w:rsidRPr="00D330EF">
        <w:rPr>
          <w:b/>
          <w:sz w:val="28"/>
          <w:szCs w:val="26"/>
        </w:rPr>
        <w:t xml:space="preserve"> 1-го этапа строительства сети уличного освещения </w:t>
      </w:r>
      <w:r w:rsidR="00D330EF">
        <w:rPr>
          <w:b/>
          <w:sz w:val="28"/>
          <w:szCs w:val="26"/>
        </w:rPr>
        <w:t>по</w:t>
      </w:r>
      <w:r w:rsidR="00D330EF" w:rsidRPr="00D330EF">
        <w:rPr>
          <w:b/>
          <w:sz w:val="28"/>
          <w:szCs w:val="26"/>
        </w:rPr>
        <w:t xml:space="preserve"> территории АО «Приморский завод»</w:t>
      </w:r>
    </w:p>
    <w:p w14:paraId="41CA2501" w14:textId="77777777" w:rsidR="00E92DB1" w:rsidRPr="00731A6D" w:rsidRDefault="00E92DB1" w:rsidP="00E92DB1">
      <w:pPr>
        <w:ind w:firstLine="0"/>
        <w:jc w:val="center"/>
        <w:rPr>
          <w:b/>
          <w:sz w:val="28"/>
          <w:szCs w:val="26"/>
        </w:rPr>
      </w:pPr>
    </w:p>
    <w:p w14:paraId="3400B4C2" w14:textId="77777777" w:rsidR="00D80000" w:rsidRPr="0034116A" w:rsidRDefault="00D80000" w:rsidP="00D80000">
      <w:pPr>
        <w:ind w:firstLine="0"/>
        <w:jc w:val="center"/>
        <w:rPr>
          <w:b/>
          <w:sz w:val="16"/>
        </w:rPr>
      </w:pPr>
    </w:p>
    <w:tbl>
      <w:tblPr>
        <w:tblStyle w:val="4221"/>
        <w:tblW w:w="9923" w:type="dxa"/>
        <w:tblInd w:w="-227" w:type="dxa"/>
        <w:tblLayout w:type="fixed"/>
        <w:tblLook w:val="04A0" w:firstRow="1" w:lastRow="0" w:firstColumn="1" w:lastColumn="0" w:noHBand="0" w:noVBand="1"/>
      </w:tblPr>
      <w:tblGrid>
        <w:gridCol w:w="789"/>
        <w:gridCol w:w="2672"/>
        <w:gridCol w:w="6462"/>
      </w:tblGrid>
      <w:tr w:rsidR="00D64DCB" w:rsidRPr="00EB3AB2" w14:paraId="2325186E" w14:textId="77777777" w:rsidTr="003F768D">
        <w:trPr>
          <w:trHeight w:val="769"/>
          <w:tblHeader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A235184" w14:textId="77777777" w:rsidR="00D64DCB" w:rsidRPr="00EB3AB2" w:rsidRDefault="00D64DCB" w:rsidP="00E92DB1">
            <w:pPr>
              <w:ind w:firstLine="0"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EB3AB2">
              <w:rPr>
                <w:rFonts w:eastAsia="Calibri"/>
                <w:b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EB3AB2">
              <w:rPr>
                <w:rFonts w:eastAsia="Calibri"/>
                <w:b/>
                <w:szCs w:val="22"/>
                <w:lang w:eastAsia="en-US"/>
              </w:rPr>
              <w:t>п.п</w:t>
            </w:r>
            <w:proofErr w:type="spellEnd"/>
            <w:proofErr w:type="gramEnd"/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7FB0307" w14:textId="77777777" w:rsidR="00D64DCB" w:rsidRPr="00EB3AB2" w:rsidRDefault="00D64DCB" w:rsidP="00E92DB1">
            <w:pPr>
              <w:ind w:firstLine="0"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EB3AB2">
              <w:rPr>
                <w:rFonts w:eastAsia="Calibri"/>
                <w:b/>
                <w:szCs w:val="22"/>
                <w:lang w:eastAsia="en-US"/>
              </w:rPr>
              <w:t>Перечень основных данных и требований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3B007B9" w14:textId="77777777" w:rsidR="00D64DCB" w:rsidRPr="00EB3AB2" w:rsidRDefault="00D64DCB" w:rsidP="00E92DB1">
            <w:pPr>
              <w:ind w:firstLine="0"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EB3AB2">
              <w:rPr>
                <w:rFonts w:eastAsia="Calibri"/>
                <w:b/>
                <w:szCs w:val="22"/>
                <w:lang w:eastAsia="en-US"/>
              </w:rPr>
              <w:t>Содержание</w:t>
            </w:r>
          </w:p>
        </w:tc>
      </w:tr>
      <w:tr w:rsidR="00D64DCB" w:rsidRPr="00EB3AB2" w14:paraId="2D7AFA7F" w14:textId="77777777" w:rsidTr="00073D00">
        <w:trPr>
          <w:trHeight w:val="567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126EDBB" w14:textId="77777777" w:rsidR="00D64DCB" w:rsidRPr="00EB3AB2" w:rsidRDefault="00D64DCB" w:rsidP="00073D00">
            <w:pPr>
              <w:ind w:firstLine="0"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EB3AB2">
              <w:rPr>
                <w:rFonts w:eastAsia="Calibri"/>
                <w:b/>
                <w:szCs w:val="22"/>
                <w:lang w:eastAsia="en-US"/>
              </w:rPr>
              <w:t>1. Общие данные об объекте</w:t>
            </w:r>
          </w:p>
        </w:tc>
      </w:tr>
      <w:tr w:rsidR="006202AD" w:rsidRPr="00EB3AB2" w14:paraId="60046BD5" w14:textId="77777777" w:rsidTr="00955470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1E8B2A0" w14:textId="77777777" w:rsidR="006202AD" w:rsidRPr="00EB3AB2" w:rsidRDefault="006202AD" w:rsidP="00073D00">
            <w:pPr>
              <w:ind w:firstLine="0"/>
              <w:jc w:val="center"/>
              <w:rPr>
                <w:rFonts w:eastAsia="Calibri"/>
                <w:szCs w:val="22"/>
                <w:lang w:eastAsia="en-US"/>
              </w:rPr>
            </w:pPr>
            <w:r w:rsidRPr="00EB3AB2"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71991D2" w14:textId="77777777" w:rsidR="006202AD" w:rsidRPr="00EB3AB2" w:rsidRDefault="006202AD" w:rsidP="00955470">
            <w:pPr>
              <w:ind w:firstLine="0"/>
              <w:jc w:val="left"/>
              <w:rPr>
                <w:rFonts w:eastAsia="Calibri"/>
                <w:szCs w:val="22"/>
                <w:lang w:eastAsia="en-US"/>
              </w:rPr>
            </w:pPr>
            <w:r w:rsidRPr="00EB3AB2">
              <w:rPr>
                <w:rFonts w:eastAsia="Calibri"/>
                <w:szCs w:val="22"/>
                <w:lang w:eastAsia="en-US"/>
              </w:rPr>
              <w:t>Заказчик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AFBFC21" w14:textId="7517B982" w:rsidR="006202AD" w:rsidRPr="00EB3AB2" w:rsidRDefault="0035689B" w:rsidP="00E92DB1">
            <w:pPr>
              <w:ind w:firstLine="0"/>
              <w:jc w:val="left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АО «Приморский завод»</w:t>
            </w:r>
          </w:p>
        </w:tc>
      </w:tr>
      <w:tr w:rsidR="006202AD" w:rsidRPr="00EB3AB2" w14:paraId="780F8EB3" w14:textId="77777777" w:rsidTr="00955470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4A9AF4F" w14:textId="77777777" w:rsidR="006202AD" w:rsidRPr="00EB3AB2" w:rsidRDefault="006202AD" w:rsidP="00073D00">
            <w:pPr>
              <w:ind w:firstLine="0"/>
              <w:jc w:val="center"/>
              <w:rPr>
                <w:rFonts w:eastAsia="Calibri"/>
                <w:szCs w:val="22"/>
                <w:lang w:eastAsia="en-US"/>
              </w:rPr>
            </w:pPr>
            <w:r w:rsidRPr="00EB3AB2">
              <w:rPr>
                <w:rFonts w:eastAsia="Calibri"/>
                <w:szCs w:val="22"/>
                <w:lang w:eastAsia="en-US"/>
              </w:rPr>
              <w:t>2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CB736E1" w14:textId="77777777" w:rsidR="006202AD" w:rsidRPr="00EB3AB2" w:rsidRDefault="006202AD" w:rsidP="00955470">
            <w:pPr>
              <w:ind w:firstLine="0"/>
              <w:jc w:val="left"/>
              <w:rPr>
                <w:rFonts w:eastAsia="Calibri"/>
                <w:szCs w:val="22"/>
                <w:lang w:eastAsia="en-US"/>
              </w:rPr>
            </w:pPr>
            <w:r w:rsidRPr="00EB3AB2">
              <w:rPr>
                <w:rFonts w:eastAsia="Calibri"/>
                <w:szCs w:val="22"/>
                <w:lang w:eastAsia="en-US"/>
              </w:rPr>
              <w:t>Адрес заказчика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BC10CA9" w14:textId="00775582" w:rsidR="006202AD" w:rsidRPr="00EB3AB2" w:rsidRDefault="0035689B" w:rsidP="00E92DB1">
            <w:pPr>
              <w:ind w:firstLine="0"/>
              <w:jc w:val="left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Приморский край, г. Находка, ул. Судоремонтная, 23</w:t>
            </w:r>
          </w:p>
        </w:tc>
      </w:tr>
      <w:tr w:rsidR="00D64DCB" w:rsidRPr="00EB3AB2" w14:paraId="1CDE5083" w14:textId="77777777" w:rsidTr="00955470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7E26B08" w14:textId="77777777" w:rsidR="00D64DCB" w:rsidRPr="00EB3AB2" w:rsidRDefault="00D64DCB" w:rsidP="00073D00">
            <w:pPr>
              <w:ind w:firstLine="0"/>
              <w:jc w:val="center"/>
              <w:rPr>
                <w:rFonts w:eastAsia="Calibri"/>
                <w:szCs w:val="22"/>
                <w:lang w:eastAsia="en-US"/>
              </w:rPr>
            </w:pPr>
            <w:r w:rsidRPr="00EB3AB2">
              <w:rPr>
                <w:rFonts w:eastAsia="Calibri"/>
                <w:szCs w:val="22"/>
                <w:lang w:eastAsia="en-US"/>
              </w:rPr>
              <w:t>3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430CB14" w14:textId="0EAE215C" w:rsidR="00D64DCB" w:rsidRPr="00EB3AB2" w:rsidRDefault="00955470" w:rsidP="00955470">
            <w:pPr>
              <w:ind w:firstLine="0"/>
              <w:jc w:val="left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Основание для выполнения работ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EEB8872" w14:textId="5914AB1C" w:rsidR="00D64DCB" w:rsidRPr="00D30B15" w:rsidRDefault="00955470" w:rsidP="00D80000">
            <w:pPr>
              <w:ind w:firstLine="0"/>
              <w:jc w:val="left"/>
              <w:rPr>
                <w:rFonts w:eastAsia="Calibri"/>
                <w:szCs w:val="22"/>
                <w:lang w:eastAsia="en-US"/>
              </w:rPr>
            </w:pPr>
            <w:r w:rsidRPr="00955470">
              <w:rPr>
                <w:szCs w:val="24"/>
              </w:rPr>
              <w:t>Капитальный ремонт сетей электроснабжения        Акционерного общества «Приморский завод» на 2024 год.</w:t>
            </w:r>
          </w:p>
        </w:tc>
      </w:tr>
      <w:tr w:rsidR="00544B3B" w:rsidRPr="00EB3AB2" w14:paraId="7308FA8D" w14:textId="77777777" w:rsidTr="00955470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C375ED" w14:textId="77777777" w:rsidR="00544B3B" w:rsidRPr="00EB3AB2" w:rsidRDefault="00544B3B" w:rsidP="00073D00">
            <w:pPr>
              <w:ind w:firstLine="0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4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8FD1C0" w14:textId="77777777" w:rsidR="00544B3B" w:rsidRPr="00EB3AB2" w:rsidRDefault="00544B3B" w:rsidP="00955470">
            <w:pPr>
              <w:ind w:firstLine="0"/>
              <w:jc w:val="left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Назначение объекта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6E859E" w14:textId="17BD0609" w:rsidR="00544B3B" w:rsidRDefault="00955470" w:rsidP="004142E6">
            <w:pPr>
              <w:ind w:firstLine="0"/>
              <w:jc w:val="left"/>
              <w:rPr>
                <w:szCs w:val="22"/>
              </w:rPr>
            </w:pPr>
            <w:r>
              <w:rPr>
                <w:szCs w:val="22"/>
              </w:rPr>
              <w:t>У</w:t>
            </w:r>
            <w:r w:rsidRPr="00955470">
              <w:rPr>
                <w:szCs w:val="22"/>
              </w:rPr>
              <w:t>стройств</w:t>
            </w:r>
            <w:r>
              <w:rPr>
                <w:szCs w:val="22"/>
              </w:rPr>
              <w:t>о</w:t>
            </w:r>
            <w:r w:rsidRPr="00955470">
              <w:rPr>
                <w:szCs w:val="22"/>
              </w:rPr>
              <w:t xml:space="preserve"> сети уличного освещения </w:t>
            </w:r>
            <w:r w:rsidR="00D330EF">
              <w:rPr>
                <w:szCs w:val="22"/>
              </w:rPr>
              <w:t>по</w:t>
            </w:r>
            <w:r w:rsidRPr="00955470">
              <w:rPr>
                <w:szCs w:val="22"/>
              </w:rPr>
              <w:t xml:space="preserve">                                       территории АО «Приморский завод» 1-й этап</w:t>
            </w:r>
          </w:p>
        </w:tc>
      </w:tr>
      <w:tr w:rsidR="00D64DCB" w:rsidRPr="00EB3AB2" w14:paraId="7FE7CFB0" w14:textId="77777777" w:rsidTr="00073D00">
        <w:trPr>
          <w:trHeight w:val="571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A80F29A" w14:textId="13EF22F4" w:rsidR="00D64DCB" w:rsidRPr="00EB3AB2" w:rsidRDefault="00A1449D" w:rsidP="00073D00">
            <w:pPr>
              <w:ind w:firstLine="0"/>
              <w:jc w:val="center"/>
              <w:rPr>
                <w:rFonts w:eastAsia="Calibri"/>
                <w:b/>
                <w:szCs w:val="22"/>
                <w:lang w:eastAsia="en-US"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>2</w:t>
            </w:r>
            <w:r w:rsidR="00D64DCB" w:rsidRPr="00EB3AB2">
              <w:rPr>
                <w:rFonts w:eastAsia="Calibri"/>
                <w:b/>
                <w:szCs w:val="22"/>
                <w:lang w:eastAsia="en-US"/>
              </w:rPr>
              <w:t xml:space="preserve">. Строительство </w:t>
            </w:r>
            <w:r w:rsidR="00955470" w:rsidRPr="00955470">
              <w:rPr>
                <w:rFonts w:eastAsia="Calibri"/>
                <w:b/>
                <w:szCs w:val="22"/>
                <w:lang w:eastAsia="en-US"/>
              </w:rPr>
              <w:t>сети уличного освещения</w:t>
            </w:r>
            <w:r w:rsidR="00955470">
              <w:rPr>
                <w:rFonts w:eastAsia="Calibri"/>
                <w:b/>
                <w:szCs w:val="22"/>
                <w:lang w:eastAsia="en-US"/>
              </w:rPr>
              <w:t xml:space="preserve"> </w:t>
            </w:r>
            <w:r w:rsidR="00955470" w:rsidRPr="00955470">
              <w:rPr>
                <w:rFonts w:eastAsia="Calibri"/>
                <w:b/>
                <w:szCs w:val="22"/>
                <w:lang w:eastAsia="en-US"/>
              </w:rPr>
              <w:t>1-й этап</w:t>
            </w:r>
          </w:p>
        </w:tc>
      </w:tr>
      <w:tr w:rsidR="00D64DCB" w:rsidRPr="00EB3AB2" w14:paraId="536EB2A6" w14:textId="77777777" w:rsidTr="00073D00">
        <w:trPr>
          <w:trHeight w:val="551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B1799A8" w14:textId="1697FE43" w:rsidR="00D64DCB" w:rsidRPr="00EB3AB2" w:rsidRDefault="00A1449D" w:rsidP="00073D00">
            <w:pPr>
              <w:tabs>
                <w:tab w:val="left" w:pos="3775"/>
              </w:tabs>
              <w:ind w:firstLine="0"/>
              <w:jc w:val="center"/>
              <w:rPr>
                <w:rFonts w:eastAsia="Calibri"/>
                <w:b/>
                <w:szCs w:val="22"/>
                <w:lang w:eastAsia="en-US"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>2</w:t>
            </w:r>
            <w:r w:rsidR="00D64DCB" w:rsidRPr="00EB3AB2">
              <w:rPr>
                <w:rFonts w:eastAsia="Calibri"/>
                <w:b/>
                <w:szCs w:val="22"/>
                <w:lang w:eastAsia="en-US"/>
              </w:rPr>
              <w:t xml:space="preserve">.1 Исходные данные для </w:t>
            </w:r>
            <w:r w:rsidR="005E40E5">
              <w:rPr>
                <w:rFonts w:eastAsia="Calibri"/>
                <w:b/>
                <w:szCs w:val="22"/>
                <w:lang w:eastAsia="en-US"/>
              </w:rPr>
              <w:t>строительно-монтажных работ</w:t>
            </w:r>
          </w:p>
        </w:tc>
      </w:tr>
      <w:tr w:rsidR="00D64DCB" w:rsidRPr="00EB3AB2" w14:paraId="74045922" w14:textId="77777777" w:rsidTr="00073D00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8C86471" w14:textId="77777777" w:rsidR="00D64DCB" w:rsidRPr="00EB3AB2" w:rsidRDefault="00D64DCB" w:rsidP="00073D00">
            <w:pPr>
              <w:ind w:firstLine="0"/>
              <w:jc w:val="center"/>
              <w:rPr>
                <w:rFonts w:eastAsia="Calibri"/>
                <w:szCs w:val="22"/>
                <w:lang w:eastAsia="en-US"/>
              </w:rPr>
            </w:pPr>
            <w:r w:rsidRPr="00EB3AB2"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AC23099" w14:textId="0E98C19C" w:rsidR="00D64DCB" w:rsidRPr="00EB3AB2" w:rsidRDefault="00955470" w:rsidP="00E92DB1">
            <w:pPr>
              <w:ind w:firstLine="0"/>
              <w:jc w:val="left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Существующие сети уличного освещения территории АО "Приморский завод"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6CF267D" w14:textId="77777777" w:rsidR="00D64DCB" w:rsidRPr="00EB3AB2" w:rsidRDefault="00E33D6D" w:rsidP="00E92DB1">
            <w:pPr>
              <w:ind w:firstLine="0"/>
              <w:jc w:val="left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Капитальный ремонт</w:t>
            </w:r>
          </w:p>
        </w:tc>
      </w:tr>
      <w:tr w:rsidR="00D64DCB" w:rsidRPr="00EB3AB2" w14:paraId="134CED07" w14:textId="77777777" w:rsidTr="00073D00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5DC5161" w14:textId="77777777" w:rsidR="00D64DCB" w:rsidRPr="00EB3AB2" w:rsidRDefault="00D64DCB" w:rsidP="00073D00">
            <w:pPr>
              <w:ind w:firstLine="0"/>
              <w:jc w:val="center"/>
              <w:rPr>
                <w:rFonts w:eastAsia="Calibri"/>
                <w:szCs w:val="22"/>
                <w:lang w:eastAsia="en-US"/>
              </w:rPr>
            </w:pPr>
            <w:r w:rsidRPr="00EB3AB2">
              <w:rPr>
                <w:rFonts w:eastAsia="Calibri"/>
                <w:szCs w:val="22"/>
                <w:lang w:eastAsia="en-US"/>
              </w:rPr>
              <w:t>2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02AE2F5" w14:textId="71E742B1" w:rsidR="00D64DCB" w:rsidRPr="00EB3AB2" w:rsidRDefault="00D64DCB" w:rsidP="00E92DB1">
            <w:pPr>
              <w:ind w:firstLine="0"/>
              <w:jc w:val="left"/>
              <w:rPr>
                <w:rFonts w:eastAsia="Calibri"/>
                <w:szCs w:val="22"/>
                <w:lang w:eastAsia="en-US"/>
              </w:rPr>
            </w:pPr>
            <w:r w:rsidRPr="00EB3AB2">
              <w:rPr>
                <w:rFonts w:eastAsia="Calibri"/>
                <w:szCs w:val="22"/>
                <w:lang w:eastAsia="en-US"/>
              </w:rPr>
              <w:t xml:space="preserve">Стадийность </w:t>
            </w:r>
            <w:r w:rsidR="002056C1">
              <w:rPr>
                <w:rFonts w:eastAsia="Calibri"/>
                <w:szCs w:val="22"/>
                <w:lang w:eastAsia="en-US"/>
              </w:rPr>
              <w:t>выполнения работ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851C05A" w14:textId="20A38437" w:rsidR="00D64DCB" w:rsidRPr="00EB3AB2" w:rsidRDefault="00955470" w:rsidP="00D80000">
            <w:pPr>
              <w:ind w:firstLine="0"/>
              <w:rPr>
                <w:rFonts w:eastAsia="Calibri"/>
                <w:szCs w:val="22"/>
                <w:lang w:eastAsia="en-US"/>
              </w:rPr>
            </w:pPr>
            <w:r>
              <w:rPr>
                <w:szCs w:val="22"/>
              </w:rPr>
              <w:t xml:space="preserve">1-й этап: строительство сети уличного освещения на участке </w:t>
            </w:r>
            <w:r w:rsidR="00D56A04" w:rsidRPr="00D56A04">
              <w:rPr>
                <w:szCs w:val="22"/>
              </w:rPr>
              <w:t>от транспортной проходной «Пост №</w:t>
            </w:r>
            <w:proofErr w:type="gramStart"/>
            <w:r w:rsidR="00D56A04" w:rsidRPr="00D56A04">
              <w:rPr>
                <w:szCs w:val="22"/>
              </w:rPr>
              <w:t>3»  до</w:t>
            </w:r>
            <w:proofErr w:type="gramEnd"/>
            <w:r w:rsidR="00D56A04" w:rsidRPr="00D56A04">
              <w:rPr>
                <w:szCs w:val="22"/>
              </w:rPr>
              <w:t xml:space="preserve"> проходной Заводоуправления «Пост  №1» , включая автодорогу до здания «Службы режима»</w:t>
            </w:r>
          </w:p>
        </w:tc>
      </w:tr>
      <w:tr w:rsidR="00D64DCB" w:rsidRPr="00EB3AB2" w14:paraId="261E2E45" w14:textId="77777777" w:rsidTr="00D330EF">
        <w:trPr>
          <w:trHeight w:val="994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92DDF17" w14:textId="77777777" w:rsidR="00D64DCB" w:rsidRPr="00EB3AB2" w:rsidRDefault="00D64DCB" w:rsidP="00073D00">
            <w:pPr>
              <w:ind w:firstLine="0"/>
              <w:jc w:val="center"/>
              <w:rPr>
                <w:rFonts w:eastAsia="Calibri"/>
                <w:szCs w:val="22"/>
                <w:lang w:eastAsia="en-US"/>
              </w:rPr>
            </w:pPr>
            <w:r w:rsidRPr="00EB3AB2">
              <w:rPr>
                <w:rFonts w:eastAsia="Calibri"/>
                <w:szCs w:val="22"/>
                <w:lang w:eastAsia="en-US"/>
              </w:rPr>
              <w:t>3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FD43C03" w14:textId="77777777" w:rsidR="00D64DCB" w:rsidRPr="00EB3AB2" w:rsidRDefault="00D64DCB" w:rsidP="00E92DB1">
            <w:pPr>
              <w:ind w:firstLine="0"/>
              <w:jc w:val="left"/>
              <w:rPr>
                <w:rFonts w:eastAsia="Calibri"/>
                <w:szCs w:val="22"/>
                <w:lang w:eastAsia="en-US"/>
              </w:rPr>
            </w:pPr>
            <w:r w:rsidRPr="00EB3AB2">
              <w:rPr>
                <w:rFonts w:eastAsia="Calibri"/>
                <w:szCs w:val="22"/>
                <w:lang w:eastAsia="en-US"/>
              </w:rPr>
              <w:t>Основные технические характеристики объекта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0213C96" w14:textId="1A36E63A" w:rsidR="00192130" w:rsidRPr="00D607D8" w:rsidRDefault="00461B26" w:rsidP="00D330EF">
            <w:pPr>
              <w:ind w:firstLine="0"/>
              <w:jc w:val="left"/>
              <w:rPr>
                <w:szCs w:val="22"/>
              </w:rPr>
            </w:pPr>
            <w:r>
              <w:t xml:space="preserve">Закрытая территория промышленного предприятия, с сетью автомобильных дорог и </w:t>
            </w:r>
            <w:r w:rsidR="00D330EF">
              <w:t>пешеходных тротуаров, включая железнодорожные переезды</w:t>
            </w:r>
          </w:p>
        </w:tc>
      </w:tr>
      <w:tr w:rsidR="00D64DCB" w:rsidRPr="00EB3AB2" w14:paraId="5BEE4198" w14:textId="77777777" w:rsidTr="00073D00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EE1D67E" w14:textId="77777777" w:rsidR="00D64DCB" w:rsidRPr="00EB3AB2" w:rsidRDefault="00D64DCB" w:rsidP="00073D00">
            <w:pPr>
              <w:ind w:firstLine="0"/>
              <w:jc w:val="center"/>
              <w:rPr>
                <w:rFonts w:eastAsia="Calibri"/>
                <w:szCs w:val="22"/>
                <w:lang w:eastAsia="en-US"/>
              </w:rPr>
            </w:pPr>
            <w:r w:rsidRPr="00EB3AB2">
              <w:rPr>
                <w:rFonts w:eastAsia="Calibri"/>
                <w:szCs w:val="22"/>
                <w:lang w:eastAsia="en-US"/>
              </w:rPr>
              <w:t>4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8EEA046" w14:textId="77777777" w:rsidR="00D64DCB" w:rsidRPr="00EB3AB2" w:rsidRDefault="00D64DCB" w:rsidP="00E92DB1">
            <w:pPr>
              <w:ind w:firstLine="0"/>
              <w:jc w:val="left"/>
              <w:rPr>
                <w:rFonts w:eastAsia="Calibri"/>
                <w:szCs w:val="22"/>
                <w:lang w:eastAsia="en-US"/>
              </w:rPr>
            </w:pPr>
            <w:r w:rsidRPr="00EB3AB2">
              <w:rPr>
                <w:rFonts w:eastAsia="Calibri"/>
                <w:szCs w:val="22"/>
                <w:lang w:eastAsia="en-US"/>
              </w:rPr>
              <w:t>Климатические характеристики района проектирования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5878B0D" w14:textId="77777777" w:rsidR="00D64DCB" w:rsidRPr="00EB3AB2" w:rsidRDefault="00D64DCB" w:rsidP="00E92DB1">
            <w:pPr>
              <w:ind w:firstLine="0"/>
              <w:jc w:val="left"/>
              <w:rPr>
                <w:rFonts w:eastAsia="Calibri"/>
                <w:szCs w:val="22"/>
                <w:lang w:eastAsia="en-US"/>
              </w:rPr>
            </w:pPr>
            <w:r w:rsidRPr="00EB3AB2">
              <w:rPr>
                <w:rFonts w:eastAsia="Calibri"/>
                <w:szCs w:val="22"/>
                <w:lang w:eastAsia="en-US"/>
              </w:rPr>
              <w:t xml:space="preserve">Климатические характеристики района проектирования принять согласно СП 131.13330.2012 «Строительная климатология» </w:t>
            </w:r>
          </w:p>
        </w:tc>
      </w:tr>
      <w:tr w:rsidR="00D64DCB" w:rsidRPr="00EB3AB2" w14:paraId="56B70B2F" w14:textId="77777777" w:rsidTr="00073D00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E57562F" w14:textId="77777777" w:rsidR="00D64DCB" w:rsidRPr="00EB3AB2" w:rsidRDefault="00D64DCB" w:rsidP="00073D00">
            <w:pPr>
              <w:ind w:firstLine="0"/>
              <w:jc w:val="center"/>
              <w:rPr>
                <w:rFonts w:eastAsia="Calibri"/>
                <w:szCs w:val="22"/>
                <w:lang w:eastAsia="en-US"/>
              </w:rPr>
            </w:pPr>
            <w:r w:rsidRPr="00EB3AB2">
              <w:rPr>
                <w:rFonts w:eastAsia="Calibri"/>
                <w:szCs w:val="22"/>
                <w:lang w:eastAsia="en-US"/>
              </w:rPr>
              <w:t>5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7922D7A" w14:textId="77777777" w:rsidR="00D64DCB" w:rsidRPr="00EB3AB2" w:rsidRDefault="00D64DCB" w:rsidP="00E92DB1">
            <w:pPr>
              <w:ind w:firstLine="0"/>
              <w:jc w:val="left"/>
              <w:rPr>
                <w:rFonts w:eastAsia="Calibri"/>
                <w:szCs w:val="22"/>
                <w:lang w:eastAsia="en-US"/>
              </w:rPr>
            </w:pPr>
            <w:r w:rsidRPr="00EB3AB2">
              <w:rPr>
                <w:rFonts w:eastAsia="Calibri"/>
                <w:szCs w:val="22"/>
                <w:lang w:eastAsia="en-US"/>
              </w:rPr>
              <w:t>Особые условия строительства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DE78A72" w14:textId="77777777" w:rsidR="00D64DCB" w:rsidRPr="00EE3875" w:rsidRDefault="00EE3875" w:rsidP="00E92DB1">
            <w:pPr>
              <w:ind w:firstLine="0"/>
              <w:jc w:val="left"/>
              <w:rPr>
                <w:rFonts w:eastAsia="Calibri"/>
                <w:szCs w:val="22"/>
                <w:lang w:eastAsia="en-US"/>
              </w:rPr>
            </w:pPr>
            <w:r w:rsidRPr="00EE3875">
              <w:rPr>
                <w:szCs w:val="22"/>
              </w:rPr>
              <w:t>Сейсмичность площадки строительства согласно СП 14.13330.2014 «Строительство в сейсмических районах» – 6 баллов</w:t>
            </w:r>
          </w:p>
        </w:tc>
      </w:tr>
      <w:tr w:rsidR="00916114" w:rsidRPr="00EB3AB2" w14:paraId="68557EC2" w14:textId="77777777" w:rsidTr="00073D00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734E6C3" w14:textId="77777777" w:rsidR="00916114" w:rsidRPr="00EB3AB2" w:rsidRDefault="00916114" w:rsidP="00073D00">
            <w:pPr>
              <w:ind w:firstLine="0"/>
              <w:jc w:val="center"/>
              <w:rPr>
                <w:rFonts w:eastAsia="Calibri"/>
                <w:szCs w:val="22"/>
                <w:lang w:eastAsia="en-US"/>
              </w:rPr>
            </w:pPr>
            <w:r w:rsidRPr="00EB3AB2">
              <w:rPr>
                <w:rFonts w:eastAsia="Calibri"/>
                <w:szCs w:val="22"/>
                <w:lang w:eastAsia="en-US"/>
              </w:rPr>
              <w:t>6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38594C4" w14:textId="0BB6734C" w:rsidR="00916114" w:rsidRPr="00EB3AB2" w:rsidRDefault="00916114" w:rsidP="00E92DB1">
            <w:pPr>
              <w:autoSpaceDE w:val="0"/>
              <w:autoSpaceDN w:val="0"/>
              <w:adjustRightInd w:val="0"/>
              <w:ind w:right="-65" w:firstLine="0"/>
              <w:jc w:val="left"/>
              <w:rPr>
                <w:rFonts w:eastAsia="Calibri"/>
                <w:szCs w:val="22"/>
                <w:lang w:eastAsia="en-US"/>
              </w:rPr>
            </w:pPr>
            <w:r w:rsidRPr="00EB3AB2">
              <w:rPr>
                <w:rFonts w:eastAsia="Calibri"/>
                <w:szCs w:val="22"/>
                <w:lang w:eastAsia="en-US"/>
              </w:rPr>
              <w:t xml:space="preserve">Исходная </w:t>
            </w:r>
            <w:r w:rsidR="005667ED" w:rsidRPr="005667ED">
              <w:rPr>
                <w:rFonts w:eastAsia="Calibri"/>
                <w:szCs w:val="22"/>
                <w:lang w:eastAsia="en-US"/>
              </w:rPr>
              <w:t xml:space="preserve">техническая </w:t>
            </w:r>
            <w:r w:rsidRPr="00EB3AB2">
              <w:rPr>
                <w:rFonts w:eastAsia="Calibri"/>
                <w:szCs w:val="22"/>
                <w:lang w:eastAsia="en-US"/>
              </w:rPr>
              <w:t>документация, предоставляемая</w:t>
            </w:r>
          </w:p>
          <w:p w14:paraId="46A8F972" w14:textId="77777777" w:rsidR="00916114" w:rsidRPr="00EB3AB2" w:rsidRDefault="00916114" w:rsidP="00E92DB1">
            <w:pPr>
              <w:ind w:firstLine="0"/>
              <w:jc w:val="left"/>
              <w:rPr>
                <w:rFonts w:eastAsia="Calibri"/>
                <w:szCs w:val="22"/>
                <w:lang w:eastAsia="en-US"/>
              </w:rPr>
            </w:pPr>
            <w:r w:rsidRPr="00EB3AB2">
              <w:rPr>
                <w:rFonts w:eastAsia="Calibri"/>
                <w:szCs w:val="22"/>
                <w:lang w:eastAsia="en-US"/>
              </w:rPr>
              <w:t>заказчиком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B7666E0" w14:textId="695A65A9" w:rsidR="00916114" w:rsidRPr="00916114" w:rsidRDefault="00D330EF" w:rsidP="00E92DB1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Техническое задание на выполнение 1-го этапа строительства сети уличного освещения на территории АО «Приморский завод», топографическая съемка в масштабе 1:500</w:t>
            </w:r>
          </w:p>
        </w:tc>
      </w:tr>
      <w:tr w:rsidR="004D735A" w:rsidRPr="00EB3AB2" w14:paraId="0172E801" w14:textId="77777777" w:rsidTr="00073D00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ECBB15" w14:textId="77777777" w:rsidR="004D735A" w:rsidRPr="00EB3AB2" w:rsidRDefault="004D735A" w:rsidP="00073D00">
            <w:pPr>
              <w:ind w:firstLine="0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7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D1EFF8" w14:textId="7171DEE8" w:rsidR="004D735A" w:rsidRPr="004D735A" w:rsidRDefault="004D735A" w:rsidP="00E92DB1">
            <w:pPr>
              <w:autoSpaceDE w:val="0"/>
              <w:autoSpaceDN w:val="0"/>
              <w:adjustRightInd w:val="0"/>
              <w:ind w:right="-65" w:firstLine="0"/>
              <w:jc w:val="left"/>
              <w:rPr>
                <w:szCs w:val="22"/>
              </w:rPr>
            </w:pPr>
            <w:r w:rsidRPr="004D735A">
              <w:rPr>
                <w:szCs w:val="22"/>
              </w:rPr>
              <w:t>Исходная документация, предоставляемая</w:t>
            </w:r>
          </w:p>
          <w:p w14:paraId="16EFC0AF" w14:textId="60A59361" w:rsidR="004D735A" w:rsidRPr="004D735A" w:rsidRDefault="005667ED" w:rsidP="00E92DB1">
            <w:pPr>
              <w:autoSpaceDE w:val="0"/>
              <w:autoSpaceDN w:val="0"/>
              <w:adjustRightInd w:val="0"/>
              <w:ind w:right="-65" w:firstLine="0"/>
              <w:jc w:val="left"/>
              <w:rPr>
                <w:szCs w:val="22"/>
              </w:rPr>
            </w:pPr>
            <w:r>
              <w:rPr>
                <w:szCs w:val="22"/>
              </w:rPr>
              <w:t>подрядчиком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DEEC8B" w14:textId="46880618" w:rsidR="001A478D" w:rsidRPr="001A478D" w:rsidRDefault="001A478D" w:rsidP="001A478D">
            <w:pPr>
              <w:ind w:firstLine="0"/>
              <w:contextualSpacing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- </w:t>
            </w:r>
            <w:proofErr w:type="gramStart"/>
            <w:r w:rsidR="005667ED">
              <w:rPr>
                <w:szCs w:val="22"/>
              </w:rPr>
              <w:t>Локально-сметный расчет</w:t>
            </w:r>
            <w:proofErr w:type="gramEnd"/>
            <w:r>
              <w:rPr>
                <w:szCs w:val="22"/>
              </w:rPr>
              <w:t xml:space="preserve"> составленный </w:t>
            </w:r>
            <w:r w:rsidRPr="001A478D">
              <w:rPr>
                <w:szCs w:val="22"/>
              </w:rPr>
              <w:t xml:space="preserve">базисно-индексным методом ФСНБ-2020 с </w:t>
            </w:r>
            <w:proofErr w:type="spellStart"/>
            <w:r w:rsidRPr="001A478D">
              <w:rPr>
                <w:szCs w:val="22"/>
              </w:rPr>
              <w:t>изм</w:t>
            </w:r>
            <w:proofErr w:type="spellEnd"/>
            <w:r w:rsidRPr="001A478D">
              <w:rPr>
                <w:szCs w:val="22"/>
              </w:rPr>
              <w:t xml:space="preserve"> 1-9 (до выхода новой редакции изменений и дополнений). Для перевода в текущий уровень цен применить федеральные индексы </w:t>
            </w:r>
            <w:r>
              <w:rPr>
                <w:szCs w:val="22"/>
              </w:rPr>
              <w:t>3</w:t>
            </w:r>
            <w:r w:rsidRPr="001A478D">
              <w:rPr>
                <w:szCs w:val="22"/>
              </w:rPr>
              <w:t xml:space="preserve"> квартала 2024 г. по объектам строительства к элементам прямых затрат по Приморскому краю</w:t>
            </w:r>
            <w:r>
              <w:rPr>
                <w:szCs w:val="22"/>
              </w:rPr>
              <w:t>;</w:t>
            </w:r>
            <w:r w:rsidRPr="001A478D">
              <w:rPr>
                <w:szCs w:val="22"/>
              </w:rPr>
              <w:t xml:space="preserve">   </w:t>
            </w:r>
          </w:p>
          <w:p w14:paraId="028E77A1" w14:textId="26EF2EE2" w:rsidR="004D735A" w:rsidRDefault="001A478D" w:rsidP="001A478D">
            <w:pPr>
              <w:ind w:firstLine="0"/>
              <w:contextualSpacing/>
              <w:jc w:val="left"/>
              <w:rPr>
                <w:szCs w:val="22"/>
              </w:rPr>
            </w:pPr>
            <w:r>
              <w:rPr>
                <w:szCs w:val="22"/>
              </w:rPr>
              <w:lastRenderedPageBreak/>
              <w:t>-</w:t>
            </w:r>
            <w:r w:rsidRPr="001A478D">
              <w:rPr>
                <w:szCs w:val="22"/>
              </w:rPr>
              <w:t xml:space="preserve">  При составлении сметной документации руководствоваться методикой (согласно приказам Минстроя России от 04.08.2020г. №421/</w:t>
            </w:r>
            <w:proofErr w:type="spellStart"/>
            <w:r w:rsidRPr="001A478D">
              <w:rPr>
                <w:szCs w:val="22"/>
              </w:rPr>
              <w:t>пр</w:t>
            </w:r>
            <w:proofErr w:type="spellEnd"/>
            <w:r w:rsidRPr="001A478D">
              <w:rPr>
                <w:szCs w:val="22"/>
              </w:rPr>
              <w:t>), 04.09.2019г. № 519/пр., от 20.10.2020г. № 636/</w:t>
            </w:r>
            <w:proofErr w:type="spellStart"/>
            <w:r w:rsidRPr="001A478D">
              <w:rPr>
                <w:szCs w:val="22"/>
              </w:rPr>
              <w:t>пр</w:t>
            </w:r>
            <w:proofErr w:type="spellEnd"/>
            <w:r w:rsidRPr="001A478D">
              <w:rPr>
                <w:szCs w:val="22"/>
              </w:rPr>
              <w:t>, а также действующими методическими документами по ценообразованию, утверждёнными Минстрой России</w:t>
            </w:r>
            <w:r>
              <w:rPr>
                <w:szCs w:val="22"/>
              </w:rPr>
              <w:t>;</w:t>
            </w:r>
          </w:p>
          <w:p w14:paraId="06BFA6E9" w14:textId="40E6610E" w:rsidR="001A478D" w:rsidRPr="004D735A" w:rsidRDefault="001A478D" w:rsidP="001A478D">
            <w:pPr>
              <w:ind w:firstLine="0"/>
              <w:contextualSpacing/>
              <w:jc w:val="left"/>
              <w:rPr>
                <w:szCs w:val="22"/>
              </w:rPr>
            </w:pPr>
            <w:r>
              <w:rPr>
                <w:szCs w:val="22"/>
              </w:rPr>
              <w:t>- Проект производства работ;</w:t>
            </w:r>
          </w:p>
        </w:tc>
      </w:tr>
      <w:tr w:rsidR="008D2552" w:rsidRPr="00EB3AB2" w14:paraId="25FA43D1" w14:textId="77777777" w:rsidTr="00073D00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03B1A0C" w14:textId="77777777" w:rsidR="008D2552" w:rsidRPr="00EB3AB2" w:rsidRDefault="008D2552" w:rsidP="00073D00">
            <w:pPr>
              <w:ind w:firstLine="0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663143A" w14:textId="2E9B4BA0" w:rsidR="008D2552" w:rsidRPr="00EB3AB2" w:rsidRDefault="008D2552" w:rsidP="00E92DB1">
            <w:pPr>
              <w:ind w:firstLine="0"/>
              <w:jc w:val="left"/>
              <w:rPr>
                <w:rFonts w:eastAsia="Calibri"/>
                <w:szCs w:val="22"/>
                <w:lang w:eastAsia="en-US"/>
              </w:rPr>
            </w:pPr>
            <w:r w:rsidRPr="00EB3AB2">
              <w:rPr>
                <w:rFonts w:eastAsia="Calibri"/>
                <w:szCs w:val="22"/>
                <w:lang w:eastAsia="en-US"/>
              </w:rPr>
              <w:t xml:space="preserve">Перечень нормативных документов, применяемых при </w:t>
            </w:r>
            <w:r w:rsidR="008E0930">
              <w:rPr>
                <w:rFonts w:eastAsia="Calibri"/>
                <w:szCs w:val="22"/>
                <w:lang w:eastAsia="en-US"/>
              </w:rPr>
              <w:t>выполнении монтажных работ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20BE08F" w14:textId="5712A6F7" w:rsidR="00922B07" w:rsidRPr="00922B07" w:rsidRDefault="008E0930" w:rsidP="00922B07">
            <w:pPr>
              <w:spacing w:line="259" w:lineRule="auto"/>
              <w:ind w:firstLine="0"/>
              <w:jc w:val="left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Работы</w:t>
            </w:r>
            <w:r w:rsidR="00922B07" w:rsidRPr="00922B07">
              <w:rPr>
                <w:rFonts w:eastAsia="Calibri"/>
                <w:szCs w:val="22"/>
                <w:lang w:eastAsia="en-US"/>
              </w:rPr>
              <w:t xml:space="preserve"> выполнить согласно требованиям следующих нормативных документов:</w:t>
            </w:r>
          </w:p>
          <w:p w14:paraId="0AB9950D" w14:textId="77777777" w:rsidR="00772817" w:rsidRPr="00015AF4" w:rsidRDefault="00772817" w:rsidP="00772817">
            <w:pPr>
              <w:pStyle w:val="formattext"/>
              <w:tabs>
                <w:tab w:val="left" w:pos="420"/>
              </w:tabs>
              <w:spacing w:before="0" w:beforeAutospacing="0" w:after="0" w:afterAutospacing="0" w:line="20" w:lineRule="atLeast"/>
              <w:contextualSpacing/>
              <w:jc w:val="both"/>
            </w:pPr>
            <w:r w:rsidRPr="00015AF4">
              <w:rPr>
                <w:rStyle w:val="a6"/>
                <w:color w:val="auto"/>
                <w:u w:val="none"/>
              </w:rPr>
              <w:t xml:space="preserve">- </w:t>
            </w:r>
            <w:hyperlink r:id="rId8" w:history="1">
              <w:r w:rsidRPr="00015AF4">
                <w:rPr>
                  <w:rStyle w:val="a6"/>
                  <w:color w:val="auto"/>
                  <w:u w:val="none"/>
                </w:rPr>
                <w:t>СП 48.13330.2019</w:t>
              </w:r>
            </w:hyperlink>
            <w:r w:rsidRPr="00015AF4">
              <w:t xml:space="preserve"> Организация строительства (Актуализированная редакция </w:t>
            </w:r>
            <w:hyperlink r:id="rId9" w:history="1">
              <w:r w:rsidRPr="00015AF4">
                <w:rPr>
                  <w:rStyle w:val="a6"/>
                  <w:color w:val="auto"/>
                  <w:u w:val="none"/>
                </w:rPr>
                <w:t>СНиП 12-01-2004</w:t>
              </w:r>
            </w:hyperlink>
            <w:r w:rsidRPr="00015AF4">
              <w:t>);</w:t>
            </w:r>
          </w:p>
          <w:p w14:paraId="0C97BF8F" w14:textId="77777777" w:rsidR="00772817" w:rsidRPr="00015AF4" w:rsidRDefault="00772817" w:rsidP="00772817">
            <w:pPr>
              <w:pStyle w:val="formattext"/>
              <w:tabs>
                <w:tab w:val="left" w:pos="420"/>
              </w:tabs>
              <w:spacing w:before="0" w:beforeAutospacing="0" w:after="0" w:afterAutospacing="0" w:line="20" w:lineRule="atLeast"/>
              <w:contextualSpacing/>
              <w:jc w:val="both"/>
            </w:pPr>
            <w:r w:rsidRPr="00015AF4">
              <w:t>- СП 126.13330.2017 «Геодезические работы в строительстве»;</w:t>
            </w:r>
          </w:p>
          <w:p w14:paraId="750F6A11" w14:textId="77777777" w:rsidR="00772817" w:rsidRPr="00015AF4" w:rsidRDefault="00772817" w:rsidP="00772817">
            <w:pPr>
              <w:pStyle w:val="formattext"/>
              <w:tabs>
                <w:tab w:val="left" w:pos="420"/>
              </w:tabs>
              <w:spacing w:before="0" w:beforeAutospacing="0" w:after="0" w:afterAutospacing="0" w:line="20" w:lineRule="atLeast"/>
              <w:contextualSpacing/>
              <w:jc w:val="both"/>
            </w:pPr>
            <w:r w:rsidRPr="00015AF4">
              <w:rPr>
                <w:rStyle w:val="a6"/>
                <w:color w:val="auto"/>
                <w:u w:val="none"/>
              </w:rPr>
              <w:t xml:space="preserve">- </w:t>
            </w:r>
            <w:hyperlink r:id="rId10" w:history="1">
              <w:r w:rsidRPr="00015AF4">
                <w:rPr>
                  <w:rStyle w:val="a6"/>
                  <w:color w:val="auto"/>
                  <w:u w:val="none"/>
                </w:rPr>
                <w:t>СНиП 12-03-2001</w:t>
              </w:r>
            </w:hyperlink>
            <w:r w:rsidRPr="00015AF4">
              <w:t xml:space="preserve"> Безопасность труда в строительстве. Часть 1. Общие требования;</w:t>
            </w:r>
          </w:p>
          <w:p w14:paraId="6B6502E9" w14:textId="77777777" w:rsidR="00772817" w:rsidRPr="00015AF4" w:rsidRDefault="00772817" w:rsidP="00772817">
            <w:pPr>
              <w:pStyle w:val="formattext"/>
              <w:tabs>
                <w:tab w:val="left" w:pos="420"/>
              </w:tabs>
              <w:spacing w:before="0" w:beforeAutospacing="0" w:after="0" w:afterAutospacing="0" w:line="20" w:lineRule="atLeast"/>
              <w:contextualSpacing/>
              <w:jc w:val="both"/>
            </w:pPr>
            <w:r w:rsidRPr="00015AF4">
              <w:rPr>
                <w:rStyle w:val="a6"/>
                <w:color w:val="auto"/>
                <w:u w:val="none"/>
              </w:rPr>
              <w:t xml:space="preserve">- </w:t>
            </w:r>
            <w:hyperlink r:id="rId11" w:history="1">
              <w:r w:rsidRPr="00015AF4">
                <w:rPr>
                  <w:rStyle w:val="a6"/>
                  <w:color w:val="auto"/>
                  <w:u w:val="none"/>
                </w:rPr>
                <w:t>СНиП 12-04-2002</w:t>
              </w:r>
            </w:hyperlink>
            <w:r w:rsidRPr="00015AF4">
              <w:t xml:space="preserve"> Безопасность труда в строительстве. Часть 2. Строительное производство;</w:t>
            </w:r>
          </w:p>
          <w:p w14:paraId="09FC65E2" w14:textId="77777777" w:rsidR="00772817" w:rsidRPr="00015AF4" w:rsidRDefault="00772817" w:rsidP="00772817">
            <w:pPr>
              <w:pStyle w:val="ac"/>
              <w:widowControl w:val="0"/>
              <w:tabs>
                <w:tab w:val="left" w:pos="142"/>
                <w:tab w:val="left" w:pos="420"/>
                <w:tab w:val="left" w:pos="851"/>
              </w:tabs>
              <w:suppressAutoHyphens/>
              <w:spacing w:after="0" w:line="20" w:lineRule="atLeast"/>
              <w:ind w:firstLine="0"/>
              <w:contextualSpacing/>
              <w:rPr>
                <w:szCs w:val="24"/>
              </w:rPr>
            </w:pPr>
            <w:r w:rsidRPr="00015AF4">
              <w:rPr>
                <w:szCs w:val="24"/>
              </w:rPr>
              <w:t xml:space="preserve">- Приказ </w:t>
            </w:r>
            <w:r w:rsidRPr="00015AF4">
              <w:rPr>
                <w:rFonts w:eastAsia="Calibri"/>
                <w:szCs w:val="24"/>
              </w:rPr>
              <w:t xml:space="preserve">Минтруда России </w:t>
            </w:r>
            <w:r w:rsidRPr="00015AF4">
              <w:rPr>
                <w:szCs w:val="24"/>
              </w:rPr>
              <w:t xml:space="preserve">№ </w:t>
            </w:r>
            <w:r w:rsidRPr="00015AF4">
              <w:rPr>
                <w:rFonts w:eastAsia="Calibri"/>
                <w:szCs w:val="24"/>
              </w:rPr>
              <w:t>753н от 28.10.2020</w:t>
            </w:r>
            <w:r w:rsidRPr="00015AF4">
              <w:rPr>
                <w:szCs w:val="24"/>
              </w:rPr>
              <w:t xml:space="preserve"> «Правила по охране труда при погрузочно-разгрузочных работах и размещении грузов»;</w:t>
            </w:r>
          </w:p>
          <w:p w14:paraId="32DD42CE" w14:textId="77777777" w:rsidR="00772817" w:rsidRPr="00015AF4" w:rsidRDefault="00772817" w:rsidP="00772817">
            <w:pPr>
              <w:pStyle w:val="ac"/>
              <w:widowControl w:val="0"/>
              <w:tabs>
                <w:tab w:val="left" w:pos="142"/>
                <w:tab w:val="left" w:pos="420"/>
                <w:tab w:val="left" w:pos="851"/>
              </w:tabs>
              <w:suppressAutoHyphens/>
              <w:spacing w:after="0" w:line="20" w:lineRule="atLeast"/>
              <w:ind w:firstLine="0"/>
              <w:contextualSpacing/>
              <w:rPr>
                <w:szCs w:val="24"/>
              </w:rPr>
            </w:pPr>
            <w:r w:rsidRPr="00015AF4">
              <w:rPr>
                <w:szCs w:val="24"/>
              </w:rPr>
              <w:t xml:space="preserve">- Приказ </w:t>
            </w:r>
            <w:r w:rsidRPr="00015AF4">
              <w:rPr>
                <w:rFonts w:eastAsia="Calibri"/>
                <w:szCs w:val="24"/>
              </w:rPr>
              <w:t xml:space="preserve">Минтруда России </w:t>
            </w:r>
            <w:r w:rsidRPr="00015AF4">
              <w:rPr>
                <w:szCs w:val="24"/>
              </w:rPr>
              <w:t xml:space="preserve">№ </w:t>
            </w:r>
            <w:r w:rsidRPr="00015AF4">
              <w:rPr>
                <w:rFonts w:eastAsia="Calibri"/>
                <w:szCs w:val="24"/>
              </w:rPr>
              <w:t>835н от 27.11.2020 «</w:t>
            </w:r>
            <w:r w:rsidRPr="00015AF4">
              <w:rPr>
                <w:szCs w:val="24"/>
              </w:rPr>
              <w:t>Правила по охране труда при работе с инструментом и приспособлениями»;</w:t>
            </w:r>
          </w:p>
          <w:p w14:paraId="7AF454BF" w14:textId="77777777" w:rsidR="00772817" w:rsidRPr="00015AF4" w:rsidRDefault="00772817" w:rsidP="00772817">
            <w:pPr>
              <w:pStyle w:val="ac"/>
              <w:widowControl w:val="0"/>
              <w:tabs>
                <w:tab w:val="left" w:pos="142"/>
                <w:tab w:val="left" w:pos="420"/>
                <w:tab w:val="left" w:pos="851"/>
              </w:tabs>
              <w:suppressAutoHyphens/>
              <w:spacing w:after="0" w:line="20" w:lineRule="atLeast"/>
              <w:ind w:firstLine="0"/>
              <w:contextualSpacing/>
              <w:rPr>
                <w:szCs w:val="24"/>
              </w:rPr>
            </w:pPr>
            <w:r w:rsidRPr="00015AF4">
              <w:rPr>
                <w:szCs w:val="24"/>
              </w:rPr>
              <w:t>- Приказ №344/</w:t>
            </w:r>
            <w:proofErr w:type="spellStart"/>
            <w:r w:rsidRPr="00015AF4">
              <w:rPr>
                <w:szCs w:val="24"/>
              </w:rPr>
              <w:t>пр</w:t>
            </w:r>
            <w:proofErr w:type="spellEnd"/>
            <w:r w:rsidRPr="00015AF4">
              <w:rPr>
                <w:szCs w:val="24"/>
              </w:rPr>
              <w:t xml:space="preserve"> от 16.05.2023 г. «Об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строительства»;</w:t>
            </w:r>
          </w:p>
          <w:p w14:paraId="0A64191A" w14:textId="77777777" w:rsidR="00772817" w:rsidRPr="00015AF4" w:rsidRDefault="00772817" w:rsidP="00772817">
            <w:pPr>
              <w:pStyle w:val="ac"/>
              <w:widowControl w:val="0"/>
              <w:tabs>
                <w:tab w:val="left" w:pos="142"/>
                <w:tab w:val="left" w:pos="420"/>
                <w:tab w:val="left" w:pos="851"/>
              </w:tabs>
              <w:suppressAutoHyphens/>
              <w:spacing w:after="0" w:line="20" w:lineRule="atLeast"/>
              <w:ind w:firstLine="0"/>
              <w:contextualSpacing/>
              <w:rPr>
                <w:szCs w:val="24"/>
              </w:rPr>
            </w:pPr>
            <w:r w:rsidRPr="00015AF4">
              <w:rPr>
                <w:szCs w:val="24"/>
              </w:rPr>
              <w:t xml:space="preserve">- </w:t>
            </w:r>
            <w:r w:rsidRPr="00015AF4">
              <w:rPr>
                <w:bCs/>
                <w:szCs w:val="24"/>
                <w:shd w:val="clear" w:color="auto" w:fill="FFFFFF"/>
              </w:rPr>
              <w:t>Приказ</w:t>
            </w:r>
            <w:r w:rsidRPr="00015AF4">
              <w:rPr>
                <w:szCs w:val="24"/>
                <w:shd w:val="clear" w:color="auto" w:fill="FFFFFF"/>
              </w:rPr>
              <w:t> Министерства строительства и жилищно-коммунального хозяйства Российской Федерации </w:t>
            </w:r>
            <w:r w:rsidRPr="00015AF4">
              <w:rPr>
                <w:bCs/>
                <w:szCs w:val="24"/>
                <w:shd w:val="clear" w:color="auto" w:fill="FFFFFF"/>
              </w:rPr>
              <w:t>от</w:t>
            </w:r>
            <w:r w:rsidRPr="00015AF4">
              <w:rPr>
                <w:szCs w:val="24"/>
                <w:shd w:val="clear" w:color="auto" w:fill="FFFFFF"/>
              </w:rPr>
              <w:t> </w:t>
            </w:r>
            <w:r w:rsidRPr="00015AF4">
              <w:rPr>
                <w:bCs/>
                <w:szCs w:val="24"/>
                <w:shd w:val="clear" w:color="auto" w:fill="FFFFFF"/>
              </w:rPr>
              <w:t>02</w:t>
            </w:r>
            <w:r w:rsidRPr="00015AF4">
              <w:rPr>
                <w:szCs w:val="24"/>
                <w:shd w:val="clear" w:color="auto" w:fill="FFFFFF"/>
              </w:rPr>
              <w:t>.</w:t>
            </w:r>
            <w:r w:rsidRPr="00015AF4">
              <w:rPr>
                <w:bCs/>
                <w:szCs w:val="24"/>
                <w:shd w:val="clear" w:color="auto" w:fill="FFFFFF"/>
              </w:rPr>
              <w:t>12</w:t>
            </w:r>
            <w:r w:rsidRPr="00015AF4">
              <w:rPr>
                <w:szCs w:val="24"/>
                <w:shd w:val="clear" w:color="auto" w:fill="FFFFFF"/>
              </w:rPr>
              <w:t>.</w:t>
            </w:r>
            <w:r w:rsidRPr="00015AF4">
              <w:rPr>
                <w:bCs/>
                <w:szCs w:val="24"/>
                <w:shd w:val="clear" w:color="auto" w:fill="FFFFFF"/>
              </w:rPr>
              <w:t>2022</w:t>
            </w:r>
            <w:r w:rsidRPr="00015AF4">
              <w:rPr>
                <w:szCs w:val="24"/>
                <w:shd w:val="clear" w:color="auto" w:fill="FFFFFF"/>
              </w:rPr>
              <w:t> </w:t>
            </w:r>
            <w:r w:rsidRPr="00015AF4">
              <w:rPr>
                <w:bCs/>
                <w:szCs w:val="24"/>
                <w:shd w:val="clear" w:color="auto" w:fill="FFFFFF"/>
              </w:rPr>
              <w:t>№</w:t>
            </w:r>
            <w:r w:rsidRPr="00015AF4">
              <w:rPr>
                <w:szCs w:val="24"/>
                <w:shd w:val="clear" w:color="auto" w:fill="FFFFFF"/>
              </w:rPr>
              <w:t> </w:t>
            </w:r>
            <w:r w:rsidRPr="00015AF4">
              <w:rPr>
                <w:bCs/>
                <w:szCs w:val="24"/>
                <w:shd w:val="clear" w:color="auto" w:fill="FFFFFF"/>
              </w:rPr>
              <w:t>1026</w:t>
            </w:r>
            <w:r w:rsidRPr="00015AF4">
              <w:rPr>
                <w:szCs w:val="24"/>
                <w:shd w:val="clear" w:color="auto" w:fill="FFFFFF"/>
              </w:rPr>
              <w:t>/</w:t>
            </w:r>
            <w:proofErr w:type="spellStart"/>
            <w:r w:rsidRPr="00015AF4">
              <w:rPr>
                <w:bCs/>
                <w:szCs w:val="24"/>
                <w:shd w:val="clear" w:color="auto" w:fill="FFFFFF"/>
              </w:rPr>
              <w:t>пр</w:t>
            </w:r>
            <w:proofErr w:type="spellEnd"/>
            <w:r w:rsidRPr="00015AF4">
              <w:rPr>
                <w:szCs w:val="24"/>
                <w:shd w:val="clear" w:color="auto" w:fill="FFFFFF"/>
              </w:rPr>
              <w:t> "Об утверждении формы и порядка ведения общего журнала, в котором ведется учет выполнения работ по строительству, реконструкции, капитальному ремонту объекта капитального строительства";</w:t>
            </w:r>
          </w:p>
          <w:p w14:paraId="3D23BBB5" w14:textId="77777777" w:rsidR="00772817" w:rsidRPr="00015AF4" w:rsidRDefault="00772817" w:rsidP="00772817">
            <w:pPr>
              <w:pStyle w:val="ac"/>
              <w:widowControl w:val="0"/>
              <w:tabs>
                <w:tab w:val="left" w:pos="420"/>
                <w:tab w:val="left" w:pos="851"/>
              </w:tabs>
              <w:suppressAutoHyphens/>
              <w:spacing w:after="0" w:line="20" w:lineRule="atLeast"/>
              <w:ind w:firstLine="0"/>
              <w:contextualSpacing/>
              <w:rPr>
                <w:szCs w:val="24"/>
              </w:rPr>
            </w:pPr>
            <w:r w:rsidRPr="00015AF4">
              <w:rPr>
                <w:szCs w:val="24"/>
              </w:rPr>
              <w:t>- ГОСТ 12.4.011-89 - ССБТ. Средства защиты работающих. Общие требования и клас</w:t>
            </w:r>
            <w:r w:rsidRPr="00015AF4">
              <w:rPr>
                <w:szCs w:val="24"/>
              </w:rPr>
              <w:softHyphen/>
              <w:t>сификация;</w:t>
            </w:r>
          </w:p>
          <w:p w14:paraId="1EE4F09D" w14:textId="77777777" w:rsidR="00772817" w:rsidRPr="00015AF4" w:rsidRDefault="00772817" w:rsidP="00772817">
            <w:pPr>
              <w:pStyle w:val="ac"/>
              <w:widowControl w:val="0"/>
              <w:tabs>
                <w:tab w:val="left" w:pos="420"/>
                <w:tab w:val="left" w:pos="851"/>
              </w:tabs>
              <w:suppressAutoHyphens/>
              <w:spacing w:after="0" w:line="20" w:lineRule="atLeast"/>
              <w:ind w:firstLine="0"/>
              <w:contextualSpacing/>
              <w:rPr>
                <w:szCs w:val="24"/>
              </w:rPr>
            </w:pPr>
            <w:r w:rsidRPr="00015AF4">
              <w:rPr>
                <w:szCs w:val="24"/>
              </w:rPr>
              <w:t>- ГОСТ 12.1.046-2014 Система стандартов безопасности труда. Строительство. Нормы освещения строительных площадок;</w:t>
            </w:r>
          </w:p>
          <w:p w14:paraId="4FEF730D" w14:textId="77777777" w:rsidR="00772817" w:rsidRPr="00015AF4" w:rsidRDefault="00772817" w:rsidP="00772817">
            <w:pPr>
              <w:ind w:firstLine="0"/>
              <w:rPr>
                <w:szCs w:val="24"/>
              </w:rPr>
            </w:pPr>
            <w:r w:rsidRPr="00015AF4">
              <w:rPr>
                <w:szCs w:val="24"/>
              </w:rPr>
              <w:t>-  Федерального закона от 10.01.2002 N 7-ФЗ «Об охране окружающей среды»;</w:t>
            </w:r>
          </w:p>
          <w:p w14:paraId="301DA685" w14:textId="77777777" w:rsidR="00772817" w:rsidRPr="00015AF4" w:rsidRDefault="00772817" w:rsidP="00772817">
            <w:pPr>
              <w:spacing w:line="259" w:lineRule="auto"/>
              <w:ind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015AF4">
              <w:rPr>
                <w:rFonts w:eastAsia="Calibri"/>
                <w:szCs w:val="24"/>
                <w:lang w:eastAsia="en-US"/>
              </w:rPr>
              <w:t xml:space="preserve">- Федеральный закон от 22 июля 2008г. № 123-ФЗ «Технический регламент о требованиях пожарной безопасности»;  </w:t>
            </w:r>
          </w:p>
          <w:p w14:paraId="7C8A0C43" w14:textId="77777777" w:rsidR="00772817" w:rsidRPr="00015AF4" w:rsidRDefault="00772817" w:rsidP="00772817">
            <w:pPr>
              <w:spacing w:line="259" w:lineRule="auto"/>
              <w:ind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015AF4">
              <w:rPr>
                <w:rFonts w:eastAsia="Calibri"/>
                <w:szCs w:val="24"/>
                <w:lang w:eastAsia="en-US"/>
              </w:rPr>
              <w:t xml:space="preserve">- </w:t>
            </w:r>
            <w:r w:rsidRPr="00015AF4">
              <w:rPr>
                <w:szCs w:val="24"/>
                <w:shd w:val="clear" w:color="auto" w:fill="FFFFFF"/>
              </w:rPr>
              <w:t>СП 112.13330.2011</w:t>
            </w:r>
            <w:r w:rsidRPr="00015AF4">
              <w:rPr>
                <w:rFonts w:eastAsia="Calibri"/>
                <w:szCs w:val="24"/>
                <w:lang w:eastAsia="en-US"/>
              </w:rPr>
              <w:t xml:space="preserve"> «Пожарная безопасность зданий и сооружений»;</w:t>
            </w:r>
          </w:p>
          <w:p w14:paraId="074610AC" w14:textId="15D34F5C" w:rsidR="00A713EC" w:rsidRPr="00772817" w:rsidRDefault="00772817" w:rsidP="00922B07">
            <w:pPr>
              <w:ind w:firstLine="0"/>
              <w:rPr>
                <w:rFonts w:eastAsia="Calibri"/>
                <w:szCs w:val="24"/>
                <w:lang w:eastAsia="en-US"/>
              </w:rPr>
            </w:pPr>
            <w:r w:rsidRPr="00015AF4">
              <w:rPr>
                <w:rFonts w:eastAsia="Calibri"/>
                <w:szCs w:val="24"/>
                <w:lang w:eastAsia="en-US"/>
              </w:rPr>
              <w:t>- другие действующие нормативные документы в части касающейся оформления исполнительной документации.</w:t>
            </w:r>
          </w:p>
        </w:tc>
      </w:tr>
      <w:tr w:rsidR="00772817" w:rsidRPr="00EB3AB2" w14:paraId="06C0897D" w14:textId="77777777" w:rsidTr="00AB25A7">
        <w:trPr>
          <w:trHeight w:val="148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C792FF" w14:textId="613465DF" w:rsidR="00772817" w:rsidRDefault="00772817" w:rsidP="00073D00">
            <w:pPr>
              <w:ind w:firstLine="0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lastRenderedPageBreak/>
              <w:t>9.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5EFE9A" w14:textId="0219CFC8" w:rsidR="00772817" w:rsidRPr="00461B26" w:rsidRDefault="00772817" w:rsidP="00E92DB1">
            <w:pPr>
              <w:ind w:firstLine="0"/>
              <w:jc w:val="left"/>
              <w:rPr>
                <w:rFonts w:eastAsia="Calibri"/>
                <w:szCs w:val="22"/>
                <w:lang w:eastAsia="en-US"/>
              </w:rPr>
            </w:pPr>
            <w:r w:rsidRPr="00461B26">
              <w:rPr>
                <w:rFonts w:eastAsia="Calibri"/>
                <w:szCs w:val="22"/>
                <w:lang w:eastAsia="en-US"/>
              </w:rPr>
              <w:t>В составе работ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5F6529" w14:textId="195019FA" w:rsidR="001E0068" w:rsidRPr="00461B26" w:rsidRDefault="001E0068" w:rsidP="00B91103">
            <w:pPr>
              <w:pStyle w:val="a9"/>
              <w:numPr>
                <w:ilvl w:val="0"/>
                <w:numId w:val="3"/>
              </w:numPr>
              <w:spacing w:line="259" w:lineRule="auto"/>
              <w:ind w:left="246" w:hanging="283"/>
              <w:rPr>
                <w:rFonts w:eastAsia="Calibri"/>
                <w:szCs w:val="22"/>
                <w:lang w:eastAsia="en-US"/>
              </w:rPr>
            </w:pPr>
            <w:r w:rsidRPr="00461B26">
              <w:rPr>
                <w:rFonts w:eastAsia="Calibri"/>
                <w:szCs w:val="22"/>
                <w:lang w:eastAsia="en-US"/>
              </w:rPr>
              <w:t xml:space="preserve">Произвести разбивку </w:t>
            </w:r>
            <w:proofErr w:type="gramStart"/>
            <w:r w:rsidRPr="00461B26">
              <w:rPr>
                <w:rFonts w:eastAsia="Calibri"/>
                <w:szCs w:val="22"/>
                <w:lang w:eastAsia="en-US"/>
              </w:rPr>
              <w:t xml:space="preserve">трассы  </w:t>
            </w:r>
            <w:r w:rsidR="003102C7" w:rsidRPr="00461B26">
              <w:rPr>
                <w:rFonts w:eastAsia="Calibri"/>
                <w:szCs w:val="22"/>
                <w:lang w:eastAsia="en-US"/>
              </w:rPr>
              <w:t>для</w:t>
            </w:r>
            <w:proofErr w:type="gramEnd"/>
            <w:r w:rsidR="003102C7" w:rsidRPr="00461B26">
              <w:rPr>
                <w:rFonts w:eastAsia="Calibri"/>
                <w:szCs w:val="22"/>
                <w:lang w:eastAsia="en-US"/>
              </w:rPr>
              <w:t xml:space="preserve">  строительства линии ВЛИ-0,4 </w:t>
            </w:r>
            <w:proofErr w:type="spellStart"/>
            <w:r w:rsidR="003102C7" w:rsidRPr="00461B26">
              <w:rPr>
                <w:rFonts w:eastAsia="Calibri"/>
                <w:szCs w:val="22"/>
                <w:lang w:eastAsia="en-US"/>
              </w:rPr>
              <w:t>кВ</w:t>
            </w:r>
            <w:proofErr w:type="spellEnd"/>
            <w:r w:rsidR="00461B26" w:rsidRPr="00461B26">
              <w:rPr>
                <w:rFonts w:eastAsia="Calibri"/>
                <w:szCs w:val="22"/>
                <w:lang w:eastAsia="en-US"/>
              </w:rPr>
              <w:t xml:space="preserve"> и</w:t>
            </w:r>
            <w:r w:rsidR="003102C7" w:rsidRPr="00461B26">
              <w:rPr>
                <w:rFonts w:eastAsia="Calibri"/>
                <w:szCs w:val="22"/>
                <w:lang w:eastAsia="en-US"/>
              </w:rPr>
              <w:t xml:space="preserve"> установки опор</w:t>
            </w:r>
            <w:r w:rsidR="00461B26" w:rsidRPr="00461B26">
              <w:rPr>
                <w:rFonts w:eastAsia="Calibri"/>
                <w:szCs w:val="22"/>
                <w:lang w:eastAsia="en-US"/>
              </w:rPr>
              <w:t xml:space="preserve"> сети уличного освещения</w:t>
            </w:r>
            <w:r w:rsidR="003102C7" w:rsidRPr="00461B26">
              <w:rPr>
                <w:rFonts w:eastAsia="Calibri"/>
                <w:szCs w:val="22"/>
                <w:lang w:eastAsia="en-US"/>
              </w:rPr>
              <w:t xml:space="preserve"> </w:t>
            </w:r>
            <w:r w:rsidRPr="00461B26">
              <w:rPr>
                <w:rFonts w:eastAsia="Calibri"/>
                <w:szCs w:val="22"/>
                <w:lang w:eastAsia="en-US"/>
              </w:rPr>
              <w:t xml:space="preserve">, </w:t>
            </w:r>
            <w:r w:rsidR="00461B26" w:rsidRPr="00461B26">
              <w:rPr>
                <w:rFonts w:eastAsia="Calibri"/>
                <w:szCs w:val="22"/>
                <w:lang w:eastAsia="en-US"/>
              </w:rPr>
              <w:t xml:space="preserve"> по </w:t>
            </w:r>
            <w:r w:rsidRPr="00461B26">
              <w:rPr>
                <w:rFonts w:eastAsia="Calibri"/>
                <w:szCs w:val="22"/>
                <w:lang w:eastAsia="en-US"/>
              </w:rPr>
              <w:t>1-</w:t>
            </w:r>
            <w:r w:rsidR="00461B26" w:rsidRPr="00461B26">
              <w:rPr>
                <w:rFonts w:eastAsia="Calibri"/>
                <w:szCs w:val="22"/>
                <w:lang w:eastAsia="en-US"/>
              </w:rPr>
              <w:t>му</w:t>
            </w:r>
            <w:r w:rsidRPr="00461B26">
              <w:rPr>
                <w:rFonts w:eastAsia="Calibri"/>
                <w:szCs w:val="22"/>
                <w:lang w:eastAsia="en-US"/>
              </w:rPr>
              <w:t xml:space="preserve"> этап</w:t>
            </w:r>
            <w:r w:rsidR="00461B26" w:rsidRPr="00461B26">
              <w:rPr>
                <w:rFonts w:eastAsia="Calibri"/>
                <w:szCs w:val="22"/>
                <w:lang w:eastAsia="en-US"/>
              </w:rPr>
              <w:t>у</w:t>
            </w:r>
            <w:r w:rsidRPr="00461B26">
              <w:rPr>
                <w:rFonts w:eastAsia="Calibri"/>
                <w:szCs w:val="22"/>
                <w:lang w:eastAsia="en-US"/>
              </w:rPr>
              <w:t xml:space="preserve"> работ;</w:t>
            </w:r>
          </w:p>
          <w:p w14:paraId="38BD6B49" w14:textId="2B55ECCC" w:rsidR="00772817" w:rsidRPr="00461B26" w:rsidRDefault="00772817" w:rsidP="00B91103">
            <w:pPr>
              <w:pStyle w:val="a9"/>
              <w:numPr>
                <w:ilvl w:val="0"/>
                <w:numId w:val="3"/>
              </w:numPr>
              <w:spacing w:line="259" w:lineRule="auto"/>
              <w:ind w:left="246" w:hanging="283"/>
              <w:rPr>
                <w:rFonts w:eastAsia="Calibri"/>
                <w:szCs w:val="22"/>
                <w:lang w:eastAsia="en-US"/>
              </w:rPr>
            </w:pPr>
            <w:r w:rsidRPr="00461B26">
              <w:rPr>
                <w:rFonts w:eastAsia="Calibri"/>
                <w:szCs w:val="22"/>
                <w:lang w:eastAsia="en-US"/>
              </w:rPr>
              <w:t>Выполнить установку ж/б</w:t>
            </w:r>
            <w:r w:rsidR="00146932" w:rsidRPr="00461B26">
              <w:rPr>
                <w:rFonts w:eastAsia="Calibri"/>
                <w:szCs w:val="22"/>
                <w:lang w:eastAsia="en-US"/>
              </w:rPr>
              <w:t xml:space="preserve"> опор</w:t>
            </w:r>
            <w:r w:rsidR="001965A2">
              <w:rPr>
                <w:rFonts w:eastAsia="Calibri"/>
                <w:szCs w:val="22"/>
                <w:lang w:eastAsia="en-US"/>
              </w:rPr>
              <w:t xml:space="preserve"> (стойка СВ-105)</w:t>
            </w:r>
            <w:r w:rsidR="00461B26" w:rsidRPr="00461B26">
              <w:rPr>
                <w:rFonts w:eastAsia="Calibri"/>
                <w:szCs w:val="22"/>
                <w:lang w:eastAsia="en-US"/>
              </w:rPr>
              <w:t xml:space="preserve"> в количестве 53 </w:t>
            </w:r>
            <w:proofErr w:type="spellStart"/>
            <w:r w:rsidR="00461B26" w:rsidRPr="00461B26">
              <w:rPr>
                <w:rFonts w:eastAsia="Calibri"/>
                <w:szCs w:val="22"/>
                <w:lang w:eastAsia="en-US"/>
              </w:rPr>
              <w:t>шт</w:t>
            </w:r>
            <w:proofErr w:type="spellEnd"/>
            <w:r w:rsidR="00146932" w:rsidRPr="00461B26">
              <w:rPr>
                <w:rFonts w:eastAsia="Calibri"/>
                <w:szCs w:val="22"/>
                <w:lang w:eastAsia="en-US"/>
              </w:rPr>
              <w:t>, вдоль автодороги от</w:t>
            </w:r>
            <w:r w:rsidR="00D56A04" w:rsidRPr="00D56A04">
              <w:rPr>
                <w:rFonts w:eastAsia="Calibri"/>
                <w:szCs w:val="22"/>
                <w:lang w:eastAsia="en-US"/>
              </w:rPr>
              <w:t xml:space="preserve"> </w:t>
            </w:r>
            <w:r w:rsidR="00D56A04">
              <w:rPr>
                <w:rFonts w:eastAsia="Calibri"/>
                <w:szCs w:val="22"/>
                <w:lang w:eastAsia="en-US"/>
              </w:rPr>
              <w:t>Т</w:t>
            </w:r>
            <w:r w:rsidR="00D56A04" w:rsidRPr="00D56A04">
              <w:rPr>
                <w:rFonts w:eastAsia="Calibri"/>
                <w:szCs w:val="22"/>
                <w:lang w:eastAsia="en-US"/>
              </w:rPr>
              <w:t>ранспортной проходной «Пост №</w:t>
            </w:r>
            <w:proofErr w:type="gramStart"/>
            <w:r w:rsidR="00D56A04" w:rsidRPr="00D56A04">
              <w:rPr>
                <w:rFonts w:eastAsia="Calibri"/>
                <w:szCs w:val="22"/>
                <w:lang w:eastAsia="en-US"/>
              </w:rPr>
              <w:t>3»  до</w:t>
            </w:r>
            <w:proofErr w:type="gramEnd"/>
            <w:r w:rsidR="00D56A04" w:rsidRPr="00D56A04">
              <w:rPr>
                <w:rFonts w:eastAsia="Calibri"/>
                <w:szCs w:val="22"/>
                <w:lang w:eastAsia="en-US"/>
              </w:rPr>
              <w:t xml:space="preserve"> проходной Заводоуправления «Пост  №1» , включая автодорогу до здания «Службы режима»</w:t>
            </w:r>
            <w:r w:rsidR="00146932" w:rsidRPr="00461B26">
              <w:rPr>
                <w:rFonts w:eastAsia="Calibri"/>
                <w:szCs w:val="22"/>
                <w:lang w:eastAsia="en-US"/>
              </w:rPr>
              <w:t xml:space="preserve">, </w:t>
            </w:r>
            <w:r w:rsidR="005742D8">
              <w:rPr>
                <w:rFonts w:eastAsia="Calibri"/>
                <w:szCs w:val="22"/>
                <w:lang w:eastAsia="en-US"/>
              </w:rPr>
              <w:t xml:space="preserve">общая </w:t>
            </w:r>
            <w:r w:rsidR="00461B26" w:rsidRPr="00461B26">
              <w:rPr>
                <w:rFonts w:eastAsia="Calibri"/>
                <w:szCs w:val="22"/>
                <w:lang w:eastAsia="en-US"/>
              </w:rPr>
              <w:t xml:space="preserve"> </w:t>
            </w:r>
            <w:r w:rsidR="001E0068" w:rsidRPr="00461B26">
              <w:rPr>
                <w:rFonts w:eastAsia="Calibri"/>
                <w:szCs w:val="22"/>
                <w:lang w:eastAsia="en-US"/>
              </w:rPr>
              <w:t xml:space="preserve"> </w:t>
            </w:r>
            <w:r w:rsidR="00146932" w:rsidRPr="00461B26">
              <w:rPr>
                <w:rFonts w:eastAsia="Calibri"/>
                <w:szCs w:val="22"/>
                <w:lang w:eastAsia="en-US"/>
              </w:rPr>
              <w:t>протяженность</w:t>
            </w:r>
            <w:r w:rsidR="005742D8">
              <w:rPr>
                <w:rFonts w:eastAsia="Calibri"/>
                <w:szCs w:val="22"/>
                <w:lang w:eastAsia="en-US"/>
              </w:rPr>
              <w:t xml:space="preserve"> участка</w:t>
            </w:r>
            <w:r w:rsidR="00146932" w:rsidRPr="00461B26">
              <w:rPr>
                <w:rFonts w:eastAsia="Calibri"/>
                <w:szCs w:val="22"/>
                <w:lang w:eastAsia="en-US"/>
              </w:rPr>
              <w:t xml:space="preserve"> 1</w:t>
            </w:r>
            <w:r w:rsidR="00EE27A6">
              <w:rPr>
                <w:rFonts w:eastAsia="Calibri"/>
                <w:szCs w:val="22"/>
                <w:lang w:eastAsia="en-US"/>
              </w:rPr>
              <w:t>1</w:t>
            </w:r>
            <w:r w:rsidR="00146932" w:rsidRPr="00461B26">
              <w:rPr>
                <w:rFonts w:eastAsia="Calibri"/>
                <w:szCs w:val="22"/>
                <w:lang w:eastAsia="en-US"/>
              </w:rPr>
              <w:t>00 м;</w:t>
            </w:r>
          </w:p>
          <w:p w14:paraId="4F9E245E" w14:textId="1C7719AC" w:rsidR="00461B26" w:rsidRPr="00461B26" w:rsidRDefault="00461B26" w:rsidP="00B91103">
            <w:pPr>
              <w:pStyle w:val="a9"/>
              <w:numPr>
                <w:ilvl w:val="0"/>
                <w:numId w:val="3"/>
              </w:numPr>
              <w:spacing w:line="259" w:lineRule="auto"/>
              <w:ind w:left="246" w:hanging="283"/>
              <w:rPr>
                <w:rFonts w:eastAsia="Calibri"/>
                <w:szCs w:val="22"/>
                <w:lang w:eastAsia="en-US"/>
              </w:rPr>
            </w:pPr>
            <w:r w:rsidRPr="00461B26">
              <w:rPr>
                <w:rFonts w:eastAsia="Calibri"/>
                <w:szCs w:val="22"/>
                <w:lang w:eastAsia="en-US"/>
              </w:rPr>
              <w:t xml:space="preserve">По установленным опорам произвести </w:t>
            </w:r>
            <w:proofErr w:type="gramStart"/>
            <w:r w:rsidRPr="00461B26">
              <w:rPr>
                <w:rFonts w:eastAsia="Calibri"/>
                <w:szCs w:val="22"/>
                <w:lang w:eastAsia="en-US"/>
              </w:rPr>
              <w:t>подвеску  провода</w:t>
            </w:r>
            <w:proofErr w:type="gramEnd"/>
            <w:r w:rsidRPr="00461B26">
              <w:rPr>
                <w:rFonts w:eastAsia="Calibri"/>
                <w:szCs w:val="22"/>
                <w:lang w:eastAsia="en-US"/>
              </w:rPr>
              <w:t xml:space="preserve"> СИП-2 3*35+1*50, с пересечением, железнодорожных путей и других коммуникаций;</w:t>
            </w:r>
          </w:p>
          <w:p w14:paraId="6F54F2F1" w14:textId="1750172F" w:rsidR="00146932" w:rsidRPr="00461B26" w:rsidRDefault="00146932" w:rsidP="00B91103">
            <w:pPr>
              <w:pStyle w:val="a9"/>
              <w:numPr>
                <w:ilvl w:val="0"/>
                <w:numId w:val="3"/>
              </w:numPr>
              <w:spacing w:line="259" w:lineRule="auto"/>
              <w:ind w:left="246" w:hanging="283"/>
              <w:rPr>
                <w:rFonts w:eastAsia="Calibri"/>
                <w:szCs w:val="22"/>
                <w:lang w:eastAsia="en-US"/>
              </w:rPr>
            </w:pPr>
            <w:r w:rsidRPr="00461B26">
              <w:rPr>
                <w:rFonts w:eastAsia="Calibri"/>
                <w:szCs w:val="22"/>
                <w:lang w:eastAsia="en-US"/>
              </w:rPr>
              <w:t xml:space="preserve">Выполнить повторное заземление ВЛИ-0,4 в местах ответвлений, </w:t>
            </w:r>
            <w:r w:rsidR="00AD2470" w:rsidRPr="00461B26">
              <w:rPr>
                <w:rFonts w:eastAsia="Calibri"/>
                <w:szCs w:val="22"/>
                <w:lang w:eastAsia="en-US"/>
              </w:rPr>
              <w:t>в начале и в конце линии;</w:t>
            </w:r>
          </w:p>
          <w:p w14:paraId="21104F2B" w14:textId="1512725C" w:rsidR="00772817" w:rsidRPr="00461B26" w:rsidRDefault="00146932" w:rsidP="00B91103">
            <w:pPr>
              <w:pStyle w:val="a9"/>
              <w:numPr>
                <w:ilvl w:val="0"/>
                <w:numId w:val="3"/>
              </w:numPr>
              <w:spacing w:line="259" w:lineRule="auto"/>
              <w:ind w:left="246" w:hanging="283"/>
              <w:rPr>
                <w:rFonts w:eastAsia="Calibri"/>
                <w:szCs w:val="22"/>
                <w:lang w:eastAsia="en-US"/>
              </w:rPr>
            </w:pPr>
            <w:r w:rsidRPr="00461B26">
              <w:rPr>
                <w:rFonts w:eastAsia="Calibri"/>
                <w:szCs w:val="22"/>
                <w:lang w:eastAsia="en-US"/>
              </w:rPr>
              <w:t>На установленных опорах, выполнить монтаж</w:t>
            </w:r>
            <w:r w:rsidR="00461B26">
              <w:rPr>
                <w:rFonts w:eastAsia="Calibri"/>
                <w:szCs w:val="22"/>
                <w:lang w:eastAsia="en-US"/>
              </w:rPr>
              <w:t xml:space="preserve"> и </w:t>
            </w:r>
            <w:proofErr w:type="gramStart"/>
            <w:r w:rsidR="00461B26">
              <w:rPr>
                <w:rFonts w:eastAsia="Calibri"/>
                <w:szCs w:val="22"/>
                <w:lang w:eastAsia="en-US"/>
              </w:rPr>
              <w:t>подключение</w:t>
            </w:r>
            <w:r w:rsidRPr="00461B26">
              <w:rPr>
                <w:rFonts w:eastAsia="Calibri"/>
                <w:szCs w:val="22"/>
                <w:lang w:eastAsia="en-US"/>
              </w:rPr>
              <w:t xml:space="preserve">  светодиодных</w:t>
            </w:r>
            <w:proofErr w:type="gramEnd"/>
            <w:r w:rsidRPr="00461B26">
              <w:rPr>
                <w:rFonts w:eastAsia="Calibri"/>
                <w:szCs w:val="22"/>
                <w:lang w:eastAsia="en-US"/>
              </w:rPr>
              <w:t xml:space="preserve"> светильников</w:t>
            </w:r>
            <w:r w:rsidR="00461B26">
              <w:rPr>
                <w:rFonts w:eastAsia="Calibri"/>
                <w:szCs w:val="22"/>
                <w:lang w:eastAsia="en-US"/>
              </w:rPr>
              <w:t>,</w:t>
            </w:r>
            <w:r w:rsidRPr="00461B26">
              <w:rPr>
                <w:rFonts w:eastAsia="Calibri"/>
                <w:szCs w:val="22"/>
                <w:lang w:eastAsia="en-US"/>
              </w:rPr>
              <w:t xml:space="preserve"> на кронштейнах КР-3, в количестве 45 </w:t>
            </w:r>
            <w:proofErr w:type="spellStart"/>
            <w:r w:rsidRPr="00461B26">
              <w:rPr>
                <w:rFonts w:eastAsia="Calibri"/>
                <w:szCs w:val="22"/>
                <w:lang w:eastAsia="en-US"/>
              </w:rPr>
              <w:t>шт</w:t>
            </w:r>
            <w:proofErr w:type="spellEnd"/>
            <w:r w:rsidRPr="00461B26">
              <w:rPr>
                <w:rFonts w:eastAsia="Calibri"/>
                <w:szCs w:val="22"/>
                <w:lang w:eastAsia="en-US"/>
              </w:rPr>
              <w:t>;</w:t>
            </w:r>
          </w:p>
          <w:p w14:paraId="1E5A3C1B" w14:textId="20209375" w:rsidR="00772817" w:rsidRPr="00461B26" w:rsidRDefault="00AD2470" w:rsidP="00461B26">
            <w:pPr>
              <w:pStyle w:val="a9"/>
              <w:numPr>
                <w:ilvl w:val="0"/>
                <w:numId w:val="3"/>
              </w:numPr>
              <w:spacing w:line="259" w:lineRule="auto"/>
              <w:ind w:left="246" w:hanging="283"/>
              <w:rPr>
                <w:rFonts w:eastAsia="Calibri"/>
                <w:szCs w:val="22"/>
                <w:lang w:eastAsia="en-US"/>
              </w:rPr>
            </w:pPr>
            <w:r w:rsidRPr="00461B26">
              <w:rPr>
                <w:rFonts w:eastAsia="Calibri"/>
                <w:szCs w:val="22"/>
                <w:lang w:eastAsia="en-US"/>
              </w:rPr>
              <w:t xml:space="preserve">В трансформаторной подстанции ТП-15 РУ-0,4 </w:t>
            </w:r>
            <w:proofErr w:type="spellStart"/>
            <w:r w:rsidRPr="00461B26">
              <w:rPr>
                <w:rFonts w:eastAsia="Calibri"/>
                <w:szCs w:val="22"/>
                <w:lang w:eastAsia="en-US"/>
              </w:rPr>
              <w:t>кВ</w:t>
            </w:r>
            <w:proofErr w:type="spellEnd"/>
            <w:r w:rsidRPr="00461B26">
              <w:rPr>
                <w:rFonts w:eastAsia="Calibri"/>
                <w:szCs w:val="22"/>
                <w:lang w:eastAsia="en-US"/>
              </w:rPr>
              <w:t>, выполнить монтаж и подключение щита ЯУО 9601-3774 (ящик управления освещением), с установкой фотореле и реле времени;</w:t>
            </w:r>
          </w:p>
        </w:tc>
      </w:tr>
      <w:tr w:rsidR="008D2552" w:rsidRPr="00EB3AB2" w14:paraId="19EF51FE" w14:textId="77777777" w:rsidTr="00073D00">
        <w:trPr>
          <w:trHeight w:val="521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D087EA6" w14:textId="63157CDB" w:rsidR="008D2552" w:rsidRPr="00EB3AB2" w:rsidRDefault="00A83B3A" w:rsidP="00073D00">
            <w:pPr>
              <w:ind w:firstLine="0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>2</w:t>
            </w:r>
            <w:r w:rsidR="008D2552" w:rsidRPr="00EB3AB2">
              <w:rPr>
                <w:rFonts w:eastAsia="Calibri"/>
                <w:b/>
                <w:szCs w:val="22"/>
                <w:lang w:eastAsia="en-US"/>
              </w:rPr>
              <w:t xml:space="preserve">.2 Требования к </w:t>
            </w:r>
            <w:r w:rsidR="002056C1" w:rsidRPr="002056C1">
              <w:rPr>
                <w:rFonts w:eastAsia="Calibri"/>
                <w:b/>
                <w:szCs w:val="22"/>
                <w:lang w:eastAsia="en-US"/>
              </w:rPr>
              <w:t>строительно-монтажн</w:t>
            </w:r>
            <w:r w:rsidR="002056C1">
              <w:rPr>
                <w:rFonts w:eastAsia="Calibri"/>
                <w:b/>
                <w:szCs w:val="22"/>
                <w:lang w:eastAsia="en-US"/>
              </w:rPr>
              <w:t>ым</w:t>
            </w:r>
            <w:r w:rsidR="002056C1" w:rsidRPr="002056C1">
              <w:rPr>
                <w:rFonts w:eastAsia="Calibri"/>
                <w:b/>
                <w:szCs w:val="22"/>
                <w:lang w:eastAsia="en-US"/>
              </w:rPr>
              <w:t xml:space="preserve"> работ</w:t>
            </w:r>
            <w:r w:rsidR="002056C1">
              <w:rPr>
                <w:rFonts w:eastAsia="Calibri"/>
                <w:b/>
                <w:szCs w:val="22"/>
                <w:lang w:eastAsia="en-US"/>
              </w:rPr>
              <w:t>ам</w:t>
            </w:r>
          </w:p>
        </w:tc>
      </w:tr>
      <w:tr w:rsidR="00D03F3E" w:rsidRPr="00EB3AB2" w14:paraId="71AC4E68" w14:textId="77777777" w:rsidTr="00AB25A7">
        <w:trPr>
          <w:trHeight w:val="588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464F083" w14:textId="78F2A83A" w:rsidR="00D03F3E" w:rsidRPr="00EB3AB2" w:rsidRDefault="00D700C7" w:rsidP="00073D00">
            <w:pPr>
              <w:ind w:firstLine="0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F6B8391" w14:textId="77777777" w:rsidR="00D03F3E" w:rsidRPr="00EB3AB2" w:rsidRDefault="00D03F3E" w:rsidP="00E92DB1">
            <w:pPr>
              <w:ind w:firstLine="0"/>
              <w:jc w:val="left"/>
              <w:rPr>
                <w:rFonts w:eastAsia="Calibri" w:cs="ArialMT"/>
                <w:szCs w:val="22"/>
                <w:lang w:eastAsia="en-US"/>
              </w:rPr>
            </w:pPr>
            <w:r w:rsidRPr="00EB3AB2">
              <w:rPr>
                <w:rFonts w:eastAsia="Calibri" w:cs="ArialMT"/>
                <w:szCs w:val="22"/>
                <w:lang w:eastAsia="en-US"/>
              </w:rPr>
              <w:t>Требования по вариантной разработке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AA3316F" w14:textId="77777777" w:rsidR="00D03F3E" w:rsidRPr="00EB3AB2" w:rsidRDefault="00D03F3E" w:rsidP="00E92DB1">
            <w:pPr>
              <w:ind w:firstLine="0"/>
              <w:jc w:val="left"/>
              <w:rPr>
                <w:rFonts w:eastAsia="Calibri"/>
                <w:szCs w:val="22"/>
                <w:lang w:eastAsia="en-US"/>
              </w:rPr>
            </w:pPr>
            <w:r w:rsidRPr="00EB3AB2">
              <w:rPr>
                <w:rFonts w:eastAsia="Calibri"/>
                <w:szCs w:val="22"/>
                <w:lang w:eastAsia="en-US"/>
              </w:rPr>
              <w:t>Не требуется</w:t>
            </w:r>
          </w:p>
        </w:tc>
      </w:tr>
      <w:tr w:rsidR="00D03F3E" w:rsidRPr="00EB3AB2" w14:paraId="39A9B3B0" w14:textId="77777777" w:rsidTr="00073D00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A48D8E0" w14:textId="1DDDEED7" w:rsidR="00D03F3E" w:rsidRPr="00EB3AB2" w:rsidRDefault="00D700C7" w:rsidP="00073D00">
            <w:pPr>
              <w:ind w:firstLine="0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7B4F532" w14:textId="77ACAD01" w:rsidR="00D03F3E" w:rsidRPr="00EB3AB2" w:rsidRDefault="00D03F3E" w:rsidP="00E92DB1">
            <w:pPr>
              <w:ind w:firstLine="0"/>
              <w:jc w:val="left"/>
              <w:rPr>
                <w:rFonts w:eastAsia="Calibri"/>
                <w:szCs w:val="22"/>
                <w:lang w:eastAsia="en-US"/>
              </w:rPr>
            </w:pPr>
            <w:r w:rsidRPr="00EB3AB2">
              <w:rPr>
                <w:rFonts w:eastAsia="Calibri" w:cs="ArialMT"/>
                <w:szCs w:val="22"/>
                <w:lang w:eastAsia="en-US"/>
              </w:rPr>
              <w:t xml:space="preserve">Указания о необходимости предварительных согласований </w:t>
            </w:r>
            <w:r w:rsidR="00AB25A7">
              <w:rPr>
                <w:rFonts w:eastAsia="Calibri" w:cs="ArialMT"/>
                <w:szCs w:val="22"/>
                <w:lang w:eastAsia="en-US"/>
              </w:rPr>
              <w:t>технической документации</w:t>
            </w:r>
            <w:r w:rsidRPr="00EB3AB2">
              <w:rPr>
                <w:rFonts w:eastAsia="Calibri" w:cs="ArialMT"/>
                <w:szCs w:val="22"/>
                <w:lang w:eastAsia="en-US"/>
              </w:rPr>
              <w:t xml:space="preserve"> с заказчиком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F955D05" w14:textId="494DFA52" w:rsidR="004B4EA9" w:rsidRDefault="004B4EA9" w:rsidP="00E92DB1">
            <w:pPr>
              <w:ind w:firstLine="0"/>
              <w:jc w:val="left"/>
              <w:rPr>
                <w:szCs w:val="24"/>
                <w:lang w:eastAsia="ar-SA"/>
              </w:rPr>
            </w:pPr>
            <w:r w:rsidRPr="008226DD">
              <w:rPr>
                <w:szCs w:val="24"/>
                <w:lang w:eastAsia="ar-SA"/>
              </w:rPr>
              <w:t xml:space="preserve">Работы выполняются </w:t>
            </w:r>
            <w:r w:rsidR="009A74D5">
              <w:rPr>
                <w:szCs w:val="24"/>
                <w:lang w:eastAsia="ar-SA"/>
              </w:rPr>
              <w:t>на основании данного технического задания</w:t>
            </w:r>
            <w:r w:rsidR="00EE27A6">
              <w:rPr>
                <w:szCs w:val="24"/>
                <w:lang w:eastAsia="ar-SA"/>
              </w:rPr>
              <w:t>, локально сметного расчета</w:t>
            </w:r>
            <w:r w:rsidR="009A74D5">
              <w:rPr>
                <w:szCs w:val="24"/>
                <w:lang w:eastAsia="ar-SA"/>
              </w:rPr>
              <w:t xml:space="preserve"> и </w:t>
            </w:r>
            <w:r w:rsidRPr="008226DD">
              <w:rPr>
                <w:szCs w:val="24"/>
                <w:lang w:eastAsia="ar-SA"/>
              </w:rPr>
              <w:t>в соответствии с проектом производства работ (ППР), разработанным Подрядчиком в течении 5 (пяти) рабочих дней со дня подписания договора и согласованным с Заказчиком;</w:t>
            </w:r>
          </w:p>
          <w:p w14:paraId="4EA75C9D" w14:textId="77777777" w:rsidR="00D03F3E" w:rsidRDefault="007C587B" w:rsidP="00E92DB1">
            <w:pPr>
              <w:ind w:firstLine="0"/>
              <w:jc w:val="left"/>
              <w:rPr>
                <w:rFonts w:eastAsia="Calibri" w:cs="ArialMT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Изменения, отступления</w:t>
            </w:r>
            <w:r w:rsidR="00D03F3E" w:rsidRPr="00EB3AB2">
              <w:rPr>
                <w:rFonts w:eastAsia="Calibri"/>
                <w:szCs w:val="22"/>
                <w:lang w:eastAsia="en-US"/>
              </w:rPr>
              <w:t>, приним</w:t>
            </w:r>
            <w:r w:rsidR="0065210A">
              <w:rPr>
                <w:rFonts w:eastAsia="Calibri"/>
                <w:szCs w:val="22"/>
                <w:lang w:eastAsia="en-US"/>
              </w:rPr>
              <w:t xml:space="preserve">аемые в </w:t>
            </w:r>
            <w:r w:rsidR="002056C1">
              <w:rPr>
                <w:rFonts w:eastAsia="Calibri"/>
                <w:szCs w:val="22"/>
                <w:lang w:eastAsia="en-US"/>
              </w:rPr>
              <w:t>ходе выполнени</w:t>
            </w:r>
            <w:r>
              <w:rPr>
                <w:rFonts w:eastAsia="Calibri"/>
                <w:szCs w:val="22"/>
                <w:lang w:eastAsia="en-US"/>
              </w:rPr>
              <w:t>я монтажных работ</w:t>
            </w:r>
            <w:r w:rsidR="0065210A">
              <w:rPr>
                <w:rFonts w:eastAsia="Calibri"/>
                <w:szCs w:val="22"/>
                <w:lang w:eastAsia="en-US"/>
              </w:rPr>
              <w:t xml:space="preserve"> согласовать с </w:t>
            </w:r>
            <w:r w:rsidR="00544B3B">
              <w:rPr>
                <w:rFonts w:eastAsia="Calibri"/>
                <w:szCs w:val="22"/>
                <w:lang w:eastAsia="en-US"/>
              </w:rPr>
              <w:t>Заказчиком</w:t>
            </w:r>
            <w:r w:rsidR="00D03F3E" w:rsidRPr="00EB3AB2">
              <w:rPr>
                <w:rFonts w:eastAsia="Calibri"/>
                <w:szCs w:val="22"/>
                <w:lang w:eastAsia="en-US"/>
              </w:rPr>
              <w:t xml:space="preserve">. </w:t>
            </w:r>
            <w:r w:rsidR="00D03F3E" w:rsidRPr="00EB3AB2">
              <w:rPr>
                <w:rFonts w:eastAsia="Calibri" w:cs="ArialMT"/>
                <w:szCs w:val="22"/>
                <w:lang w:eastAsia="en-US"/>
              </w:rPr>
              <w:t xml:space="preserve">Все решения, обоюдно принимаемые в процессе </w:t>
            </w:r>
            <w:r>
              <w:rPr>
                <w:rFonts w:eastAsia="Calibri" w:cs="ArialMT"/>
                <w:szCs w:val="22"/>
                <w:lang w:eastAsia="en-US"/>
              </w:rPr>
              <w:t>работ</w:t>
            </w:r>
            <w:r w:rsidR="00D03F3E" w:rsidRPr="00EB3AB2">
              <w:rPr>
                <w:rFonts w:eastAsia="Calibri" w:cs="ArialMT"/>
                <w:szCs w:val="22"/>
                <w:lang w:eastAsia="en-US"/>
              </w:rPr>
              <w:t>, оформляются протоколами.</w:t>
            </w:r>
          </w:p>
          <w:p w14:paraId="542F67B0" w14:textId="56B3E6BA" w:rsidR="00DE11BB" w:rsidRPr="00EB3AB2" w:rsidRDefault="00DE11BB" w:rsidP="00E92DB1">
            <w:pPr>
              <w:ind w:firstLine="0"/>
              <w:jc w:val="left"/>
              <w:rPr>
                <w:rFonts w:eastAsia="Calibri" w:cs="ArialMT"/>
                <w:szCs w:val="22"/>
                <w:lang w:eastAsia="en-US"/>
              </w:rPr>
            </w:pPr>
          </w:p>
        </w:tc>
      </w:tr>
      <w:tr w:rsidR="00D700C7" w:rsidRPr="00EB3AB2" w14:paraId="045CF37A" w14:textId="77777777" w:rsidTr="00073D00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3F3193" w14:textId="7CF54CE9" w:rsidR="00D700C7" w:rsidRDefault="00D700C7" w:rsidP="00073D00">
            <w:pPr>
              <w:ind w:firstLine="0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3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5DCA42" w14:textId="69BA23FF" w:rsidR="00D700C7" w:rsidRPr="00EB3AB2" w:rsidRDefault="00D700C7" w:rsidP="00E92DB1">
            <w:pPr>
              <w:ind w:firstLine="0"/>
              <w:jc w:val="left"/>
              <w:rPr>
                <w:rFonts w:eastAsia="Calibri" w:cs="ArialMT"/>
                <w:szCs w:val="22"/>
                <w:lang w:eastAsia="en-US"/>
              </w:rPr>
            </w:pPr>
            <w:r w:rsidRPr="008226DD">
              <w:rPr>
                <w:szCs w:val="24"/>
              </w:rPr>
              <w:t>Требование к промышленной безопасности и охране труда</w:t>
            </w:r>
            <w:r w:rsidR="005742D8">
              <w:rPr>
                <w:szCs w:val="24"/>
              </w:rPr>
              <w:t xml:space="preserve">, </w:t>
            </w:r>
            <w:r w:rsidR="005742D8" w:rsidRPr="005742D8">
              <w:rPr>
                <w:szCs w:val="24"/>
              </w:rPr>
              <w:t>оборудованию и механизмам, применяемым Подрядчиком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3F53FC" w14:textId="723DD2D4" w:rsidR="001A478D" w:rsidRDefault="001A478D" w:rsidP="00D700C7">
            <w:pPr>
              <w:spacing w:line="20" w:lineRule="atLeast"/>
              <w:ind w:firstLine="0"/>
              <w:contextualSpacing/>
              <w:rPr>
                <w:szCs w:val="24"/>
              </w:rPr>
            </w:pPr>
            <w:r w:rsidRPr="001A478D">
              <w:rPr>
                <w:szCs w:val="24"/>
              </w:rPr>
              <w:t>Подрядчик должен иметь свидетельство СРО о допуске к видам работ, которые</w:t>
            </w:r>
            <w:r>
              <w:rPr>
                <w:szCs w:val="24"/>
              </w:rPr>
              <w:t xml:space="preserve"> </w:t>
            </w:r>
            <w:r w:rsidRPr="001A478D">
              <w:rPr>
                <w:szCs w:val="24"/>
              </w:rPr>
              <w:t>оказывают влияние на безопасность объектов капитального строительства;</w:t>
            </w:r>
          </w:p>
          <w:p w14:paraId="6129B734" w14:textId="52EEC66E" w:rsidR="00D700C7" w:rsidRPr="008226DD" w:rsidRDefault="00D700C7" w:rsidP="00D700C7">
            <w:pPr>
              <w:spacing w:line="20" w:lineRule="atLeast"/>
              <w:ind w:firstLine="0"/>
              <w:contextualSpacing/>
              <w:rPr>
                <w:szCs w:val="24"/>
              </w:rPr>
            </w:pPr>
            <w:r w:rsidRPr="008226DD">
              <w:rPr>
                <w:szCs w:val="24"/>
              </w:rPr>
              <w:t xml:space="preserve">До начала работ Подрядчик самостоятельно в течении 5 (пяти) рабочих дней после подписания договора предоставляет Заказчику: </w:t>
            </w:r>
          </w:p>
          <w:p w14:paraId="18663DA2" w14:textId="77777777" w:rsidR="00D700C7" w:rsidRPr="008226DD" w:rsidRDefault="00D700C7" w:rsidP="00D700C7">
            <w:pPr>
              <w:spacing w:line="20" w:lineRule="atLeast"/>
              <w:ind w:firstLine="0"/>
              <w:contextualSpacing/>
              <w:rPr>
                <w:szCs w:val="24"/>
              </w:rPr>
            </w:pPr>
            <w:r w:rsidRPr="008226DD">
              <w:rPr>
                <w:szCs w:val="24"/>
              </w:rPr>
              <w:t>- Приказ на ответственных представителей Подрядчика:</w:t>
            </w:r>
          </w:p>
          <w:p w14:paraId="25571E02" w14:textId="77777777" w:rsidR="00D700C7" w:rsidRPr="008226DD" w:rsidRDefault="00D700C7" w:rsidP="00D700C7">
            <w:pPr>
              <w:pStyle w:val="richfactdown-paragraph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321"/>
              </w:tabs>
              <w:spacing w:before="0" w:beforeAutospacing="0" w:after="0" w:afterAutospacing="0" w:line="20" w:lineRule="atLeast"/>
              <w:ind w:left="0" w:firstLine="0"/>
              <w:contextualSpacing/>
              <w:jc w:val="both"/>
            </w:pPr>
            <w:r w:rsidRPr="008226DD">
              <w:t>О назначении ответственного за производство работ за соблюдение правил охраны труда и пожарной безопасности;</w:t>
            </w:r>
          </w:p>
          <w:p w14:paraId="1A27085F" w14:textId="77777777" w:rsidR="00D700C7" w:rsidRPr="008226DD" w:rsidRDefault="00D700C7" w:rsidP="00D700C7">
            <w:pPr>
              <w:pStyle w:val="richfactdown-paragraph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321"/>
              </w:tabs>
              <w:spacing w:before="0" w:beforeAutospacing="0" w:after="0" w:afterAutospacing="0" w:line="20" w:lineRule="atLeast"/>
              <w:ind w:left="0" w:firstLine="0"/>
              <w:contextualSpacing/>
              <w:jc w:val="both"/>
            </w:pPr>
            <w:r w:rsidRPr="008226DD">
              <w:t>О назначении ответственного за входной контроль материалов, изделий, строительных конструкций и оборудования;</w:t>
            </w:r>
          </w:p>
          <w:p w14:paraId="6678EF96" w14:textId="77777777" w:rsidR="00D700C7" w:rsidRPr="008226DD" w:rsidRDefault="00D700C7" w:rsidP="00D700C7">
            <w:pPr>
              <w:pStyle w:val="richfactdown-paragraph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321"/>
              </w:tabs>
              <w:spacing w:before="0" w:beforeAutospacing="0" w:after="0" w:afterAutospacing="0" w:line="20" w:lineRule="atLeast"/>
              <w:ind w:left="0" w:firstLine="0"/>
              <w:contextualSpacing/>
              <w:jc w:val="both"/>
            </w:pPr>
            <w:r w:rsidRPr="008226DD">
              <w:t>О назначении ответственного за осуществление строительного контроля;</w:t>
            </w:r>
          </w:p>
          <w:p w14:paraId="488C4DD8" w14:textId="543861D5" w:rsidR="00D700C7" w:rsidRPr="008226DD" w:rsidRDefault="00D700C7" w:rsidP="00D700C7">
            <w:pPr>
              <w:pStyle w:val="richfactdown-paragraph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321"/>
              </w:tabs>
              <w:spacing w:before="0" w:beforeAutospacing="0" w:after="0" w:afterAutospacing="0" w:line="20" w:lineRule="atLeast"/>
              <w:ind w:left="0" w:firstLine="0"/>
              <w:contextualSpacing/>
              <w:jc w:val="both"/>
            </w:pPr>
            <w:r w:rsidRPr="008226DD">
              <w:t xml:space="preserve">О назначении лиц, ответственных за производство работ </w:t>
            </w:r>
            <w:r w:rsidR="009A74D5">
              <w:t>грузо</w:t>
            </w:r>
            <w:r w:rsidRPr="008226DD">
              <w:t>подъемн</w:t>
            </w:r>
            <w:r w:rsidR="009A74D5">
              <w:t>ой техникой</w:t>
            </w:r>
            <w:r w:rsidRPr="008226DD">
              <w:t>;</w:t>
            </w:r>
          </w:p>
          <w:p w14:paraId="49933714" w14:textId="77777777" w:rsidR="00D700C7" w:rsidRPr="008226DD" w:rsidRDefault="00D700C7" w:rsidP="00D700C7">
            <w:pPr>
              <w:pStyle w:val="richfactdown-paragraph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321"/>
              </w:tabs>
              <w:spacing w:before="0" w:beforeAutospacing="0" w:after="0" w:afterAutospacing="0" w:line="20" w:lineRule="atLeast"/>
              <w:ind w:left="0" w:firstLine="0"/>
              <w:contextualSpacing/>
              <w:jc w:val="both"/>
            </w:pPr>
            <w:r w:rsidRPr="008226DD">
              <w:lastRenderedPageBreak/>
              <w:t>О назначении ответственных лиц за электробезопасность на объекте;</w:t>
            </w:r>
          </w:p>
          <w:p w14:paraId="2FB4CB6A" w14:textId="77777777" w:rsidR="00D700C7" w:rsidRPr="008226DD" w:rsidRDefault="00D700C7" w:rsidP="00D700C7">
            <w:pPr>
              <w:pStyle w:val="richfactdown-paragraph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321"/>
              </w:tabs>
              <w:spacing w:before="0" w:beforeAutospacing="0" w:after="0" w:afterAutospacing="0" w:line="20" w:lineRule="atLeast"/>
              <w:ind w:left="0" w:firstLine="0"/>
              <w:contextualSpacing/>
              <w:jc w:val="both"/>
            </w:pPr>
            <w:r w:rsidRPr="008226DD">
              <w:t>О назначении ответственных за экологическую безопасность;</w:t>
            </w:r>
          </w:p>
          <w:p w14:paraId="45EC707B" w14:textId="77777777" w:rsidR="00D700C7" w:rsidRPr="008226DD" w:rsidRDefault="00D700C7" w:rsidP="00D700C7">
            <w:pPr>
              <w:pStyle w:val="richfactdown-paragraph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321"/>
              </w:tabs>
              <w:spacing w:before="0" w:beforeAutospacing="0" w:after="0" w:afterAutospacing="0" w:line="20" w:lineRule="atLeast"/>
              <w:ind w:left="0" w:firstLine="0"/>
              <w:contextualSpacing/>
              <w:jc w:val="both"/>
            </w:pPr>
            <w:r w:rsidRPr="008226DD">
              <w:t>О назначении ответственного за обращение с отходами;</w:t>
            </w:r>
          </w:p>
          <w:p w14:paraId="1AA409C2" w14:textId="77777777" w:rsidR="00D700C7" w:rsidRPr="008226DD" w:rsidRDefault="00D700C7" w:rsidP="00D700C7">
            <w:pPr>
              <w:spacing w:line="20" w:lineRule="atLeast"/>
              <w:ind w:firstLine="0"/>
              <w:contextualSpacing/>
              <w:rPr>
                <w:szCs w:val="24"/>
              </w:rPr>
            </w:pPr>
            <w:r w:rsidRPr="008226DD">
              <w:rPr>
                <w:szCs w:val="24"/>
              </w:rPr>
              <w:t>- Копии квалификационных удостоверений работников в соответствии с действующим законодательством РФ;</w:t>
            </w:r>
          </w:p>
          <w:p w14:paraId="2217209C" w14:textId="77777777" w:rsidR="00D700C7" w:rsidRPr="008226DD" w:rsidRDefault="00D700C7" w:rsidP="00D700C7">
            <w:pPr>
              <w:spacing w:line="20" w:lineRule="atLeast"/>
              <w:ind w:firstLine="0"/>
              <w:contextualSpacing/>
              <w:rPr>
                <w:szCs w:val="24"/>
              </w:rPr>
            </w:pPr>
            <w:r w:rsidRPr="008226DD">
              <w:rPr>
                <w:szCs w:val="24"/>
              </w:rPr>
              <w:t>-   Копии протоколов проверки знаний требований охраны труда, а также копии удостоверений по обучению по охране труда;</w:t>
            </w:r>
          </w:p>
          <w:p w14:paraId="6C4ABEEF" w14:textId="77777777" w:rsidR="00D700C7" w:rsidRPr="008226DD" w:rsidRDefault="00D700C7" w:rsidP="00D700C7">
            <w:pPr>
              <w:spacing w:line="20" w:lineRule="atLeast"/>
              <w:ind w:firstLine="0"/>
              <w:contextualSpacing/>
              <w:rPr>
                <w:szCs w:val="24"/>
              </w:rPr>
            </w:pPr>
            <w:r w:rsidRPr="008226DD">
              <w:rPr>
                <w:szCs w:val="24"/>
              </w:rPr>
              <w:t>- Копии удостоверений работников и протоколы аттестации по пожарно-техническому минимуму в соответствии с действующим законодательством РФ;</w:t>
            </w:r>
          </w:p>
          <w:p w14:paraId="31719D1E" w14:textId="77777777" w:rsidR="00D700C7" w:rsidRPr="008226DD" w:rsidRDefault="00D700C7" w:rsidP="00D700C7">
            <w:pPr>
              <w:spacing w:line="20" w:lineRule="atLeast"/>
              <w:ind w:firstLine="0"/>
              <w:contextualSpacing/>
              <w:rPr>
                <w:szCs w:val="24"/>
              </w:rPr>
            </w:pPr>
            <w:r w:rsidRPr="008226DD">
              <w:rPr>
                <w:szCs w:val="24"/>
              </w:rPr>
              <w:t>- Другие необходимые документы по запросу Заказчика.</w:t>
            </w:r>
          </w:p>
          <w:p w14:paraId="6EA54D48" w14:textId="119C9326" w:rsidR="00D700C7" w:rsidRPr="008226DD" w:rsidRDefault="00D700C7" w:rsidP="00D700C7">
            <w:pPr>
              <w:spacing w:line="20" w:lineRule="atLeast"/>
              <w:ind w:firstLine="0"/>
              <w:contextualSpacing/>
              <w:rPr>
                <w:szCs w:val="24"/>
              </w:rPr>
            </w:pPr>
            <w:r w:rsidRPr="008226DD">
              <w:rPr>
                <w:szCs w:val="24"/>
              </w:rPr>
              <w:t>2. Представитель Заказчика, назначенный приказом, осуществляет технический надзор за качеством выполняемой работы и сроком её выполнения. При нарушении технологии производства работ, отступлении от требований технических норм, инструкций, работы могут быть остановлены по указанию лица, осуществляющего надзор, и устанавливается срок устранения нарушений, которые обязан устранить Подрядчик в указанные сроки;</w:t>
            </w:r>
          </w:p>
          <w:p w14:paraId="5692A4A3" w14:textId="72B2AC73" w:rsidR="00D700C7" w:rsidRPr="008226DD" w:rsidRDefault="00D700C7" w:rsidP="00D700C7">
            <w:pPr>
              <w:tabs>
                <w:tab w:val="num" w:pos="0"/>
                <w:tab w:val="left" w:pos="4678"/>
              </w:tabs>
              <w:spacing w:line="20" w:lineRule="atLeast"/>
              <w:ind w:left="2" w:firstLine="0"/>
              <w:contextualSpacing/>
              <w:rPr>
                <w:szCs w:val="24"/>
              </w:rPr>
            </w:pPr>
            <w:r w:rsidRPr="008226DD">
              <w:rPr>
                <w:szCs w:val="24"/>
              </w:rPr>
              <w:t>3. Производство работ необходимо выполнять в соответствии с требованиями противопожарных, экологических, санитарно-гигиенических норм, а также мероприятий по</w:t>
            </w:r>
            <w:r w:rsidR="009A74D5">
              <w:rPr>
                <w:szCs w:val="24"/>
              </w:rPr>
              <w:t xml:space="preserve"> охране труда</w:t>
            </w:r>
            <w:r w:rsidRPr="008226DD">
              <w:rPr>
                <w:szCs w:val="24"/>
              </w:rPr>
              <w:t xml:space="preserve">, </w:t>
            </w:r>
            <w:r w:rsidR="00AB25A7">
              <w:rPr>
                <w:szCs w:val="24"/>
              </w:rPr>
              <w:t xml:space="preserve">промышленной безопасности, </w:t>
            </w:r>
            <w:r w:rsidRPr="008226DD">
              <w:rPr>
                <w:szCs w:val="24"/>
              </w:rPr>
              <w:t>требованиям по обеспечению транспортной безопасности, согласно нормативным документам, а также требований внутренних ЛНА Заказчика.</w:t>
            </w:r>
          </w:p>
          <w:p w14:paraId="52C2E731" w14:textId="1B408152" w:rsidR="00D700C7" w:rsidRPr="008226DD" w:rsidRDefault="00D700C7" w:rsidP="00D700C7">
            <w:pPr>
              <w:tabs>
                <w:tab w:val="num" w:pos="0"/>
                <w:tab w:val="left" w:pos="4678"/>
              </w:tabs>
              <w:spacing w:line="20" w:lineRule="atLeast"/>
              <w:ind w:left="2" w:firstLine="0"/>
              <w:contextualSpacing/>
              <w:rPr>
                <w:szCs w:val="24"/>
              </w:rPr>
            </w:pPr>
            <w:r w:rsidRPr="008226DD">
              <w:rPr>
                <w:szCs w:val="24"/>
              </w:rPr>
              <w:t>4. На всем протяжении производства работ соблюдать требования:</w:t>
            </w:r>
          </w:p>
          <w:p w14:paraId="1A2C24CF" w14:textId="77777777" w:rsidR="00D700C7" w:rsidRPr="008226DD" w:rsidRDefault="00D700C7" w:rsidP="00D700C7">
            <w:pPr>
              <w:tabs>
                <w:tab w:val="num" w:pos="0"/>
                <w:tab w:val="left" w:pos="4678"/>
              </w:tabs>
              <w:spacing w:line="20" w:lineRule="atLeast"/>
              <w:ind w:left="2" w:firstLine="0"/>
              <w:contextualSpacing/>
              <w:rPr>
                <w:szCs w:val="24"/>
              </w:rPr>
            </w:pPr>
            <w:r w:rsidRPr="008226DD">
              <w:rPr>
                <w:szCs w:val="24"/>
              </w:rPr>
              <w:t>- положение Подготовка и проведение огневых работ на территории Группы компаний «Приморский завод»;</w:t>
            </w:r>
          </w:p>
          <w:p w14:paraId="2A8CE328" w14:textId="77777777" w:rsidR="00D700C7" w:rsidRPr="008226DD" w:rsidRDefault="00D700C7" w:rsidP="00D700C7">
            <w:pPr>
              <w:tabs>
                <w:tab w:val="num" w:pos="0"/>
                <w:tab w:val="left" w:pos="4678"/>
              </w:tabs>
              <w:spacing w:line="20" w:lineRule="atLeast"/>
              <w:ind w:firstLine="0"/>
              <w:contextualSpacing/>
              <w:rPr>
                <w:szCs w:val="24"/>
              </w:rPr>
            </w:pPr>
            <w:r w:rsidRPr="008226DD">
              <w:rPr>
                <w:szCs w:val="24"/>
              </w:rPr>
              <w:t>- требования безопасности на объекте.</w:t>
            </w:r>
          </w:p>
          <w:p w14:paraId="79F333B8" w14:textId="6B65B3FA" w:rsidR="00D700C7" w:rsidRPr="008226DD" w:rsidRDefault="00D700C7" w:rsidP="00D700C7">
            <w:pPr>
              <w:spacing w:line="20" w:lineRule="atLeast"/>
              <w:ind w:firstLine="0"/>
              <w:contextualSpacing/>
              <w:rPr>
                <w:szCs w:val="24"/>
              </w:rPr>
            </w:pPr>
            <w:r w:rsidRPr="008226DD">
              <w:rPr>
                <w:szCs w:val="24"/>
              </w:rPr>
              <w:t>5. Вся техника и оборудование должны иметь соответствующие документы, подтверждающие исправность эксплуатируемых машин и механизмов;</w:t>
            </w:r>
          </w:p>
          <w:p w14:paraId="021410E9" w14:textId="00070EB3" w:rsidR="00D700C7" w:rsidRPr="008226DD" w:rsidRDefault="00D700C7" w:rsidP="00D700C7">
            <w:pPr>
              <w:tabs>
                <w:tab w:val="num" w:pos="0"/>
                <w:tab w:val="left" w:pos="4678"/>
              </w:tabs>
              <w:spacing w:line="20" w:lineRule="atLeast"/>
              <w:ind w:left="2" w:firstLine="0"/>
              <w:contextualSpacing/>
              <w:rPr>
                <w:szCs w:val="24"/>
              </w:rPr>
            </w:pPr>
            <w:r w:rsidRPr="008226DD">
              <w:rPr>
                <w:szCs w:val="24"/>
              </w:rPr>
              <w:t>6. Все специалисты, работающие на спецтехнике и с оборудованием, должны иметь документы на право управления и использования данного вида спецтехники или оборудования.</w:t>
            </w:r>
          </w:p>
          <w:p w14:paraId="56D95FE2" w14:textId="0DAD4DCB" w:rsidR="00D700C7" w:rsidRPr="008226DD" w:rsidRDefault="00D700C7" w:rsidP="00D700C7">
            <w:pPr>
              <w:spacing w:line="20" w:lineRule="atLeast"/>
              <w:ind w:firstLine="0"/>
              <w:contextualSpacing/>
              <w:rPr>
                <w:szCs w:val="24"/>
              </w:rPr>
            </w:pPr>
            <w:r w:rsidRPr="008226DD">
              <w:rPr>
                <w:szCs w:val="24"/>
              </w:rPr>
              <w:t>7. Для выполнения Работ, работники Подрядчика должны быть укомплектованы средствами индивидуальной защиты, разрешенными к применению при выполнении Работ;</w:t>
            </w:r>
          </w:p>
          <w:p w14:paraId="012505D2" w14:textId="43C0A77C" w:rsidR="00D700C7" w:rsidRPr="008226DD" w:rsidRDefault="00D700C7" w:rsidP="00D700C7">
            <w:pPr>
              <w:ind w:firstLine="0"/>
              <w:jc w:val="left"/>
              <w:rPr>
                <w:szCs w:val="24"/>
                <w:lang w:eastAsia="ar-SA"/>
              </w:rPr>
            </w:pPr>
            <w:r w:rsidRPr="008226DD">
              <w:rPr>
                <w:szCs w:val="24"/>
              </w:rPr>
              <w:t>8. Ответственность за соблюдение правил безопасности работников Подрядчика, при работе на объекте Заказчика, несет Подрядчик.</w:t>
            </w:r>
          </w:p>
        </w:tc>
      </w:tr>
    </w:tbl>
    <w:p w14:paraId="0A74596A" w14:textId="2C96E37E" w:rsidR="005742D8" w:rsidRDefault="005742D8"/>
    <w:p w14:paraId="33A22427" w14:textId="6E51BBAA" w:rsidR="005742D8" w:rsidRDefault="005742D8"/>
    <w:p w14:paraId="50995E3F" w14:textId="26C16989" w:rsidR="005742D8" w:rsidRDefault="005742D8"/>
    <w:p w14:paraId="64FA6DA8" w14:textId="764DAB68" w:rsidR="005742D8" w:rsidRDefault="005742D8"/>
    <w:p w14:paraId="1CB5ABC5" w14:textId="008B6921" w:rsidR="005742D8" w:rsidRDefault="005742D8"/>
    <w:p w14:paraId="7F4CD22E" w14:textId="77777777" w:rsidR="005742D8" w:rsidRDefault="005742D8"/>
    <w:tbl>
      <w:tblPr>
        <w:tblStyle w:val="4221"/>
        <w:tblW w:w="9923" w:type="dxa"/>
        <w:tblInd w:w="-227" w:type="dxa"/>
        <w:tblLayout w:type="fixed"/>
        <w:tblLook w:val="04A0" w:firstRow="1" w:lastRow="0" w:firstColumn="1" w:lastColumn="0" w:noHBand="0" w:noVBand="1"/>
      </w:tblPr>
      <w:tblGrid>
        <w:gridCol w:w="789"/>
        <w:gridCol w:w="2672"/>
        <w:gridCol w:w="6462"/>
      </w:tblGrid>
      <w:tr w:rsidR="00D03F3E" w:rsidRPr="00EB3AB2" w14:paraId="66E3285C" w14:textId="77777777" w:rsidTr="00073D00">
        <w:trPr>
          <w:trHeight w:val="443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E5F3E3B" w14:textId="77777777" w:rsidR="00D03F3E" w:rsidRPr="00EB3AB2" w:rsidRDefault="00C74E90" w:rsidP="00073D00">
            <w:pPr>
              <w:ind w:firstLine="0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>3</w:t>
            </w:r>
            <w:r w:rsidR="00D03F3E" w:rsidRPr="00EB3AB2">
              <w:rPr>
                <w:rFonts w:eastAsia="Calibri"/>
                <w:b/>
                <w:szCs w:val="22"/>
                <w:lang w:eastAsia="en-US"/>
              </w:rPr>
              <w:t>. Требования к результатам работы</w:t>
            </w:r>
          </w:p>
        </w:tc>
      </w:tr>
      <w:tr w:rsidR="00DE11BB" w:rsidRPr="00EB3AB2" w14:paraId="0A63866E" w14:textId="77777777" w:rsidTr="00BA74C2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39043D7" w14:textId="77777777" w:rsidR="00DE11BB" w:rsidRPr="00EB3AB2" w:rsidRDefault="00DE11BB" w:rsidP="00DE11BB">
            <w:pPr>
              <w:ind w:firstLine="0"/>
              <w:jc w:val="center"/>
              <w:rPr>
                <w:rFonts w:eastAsia="Calibri"/>
                <w:szCs w:val="22"/>
                <w:lang w:eastAsia="en-US"/>
              </w:rPr>
            </w:pPr>
            <w:r w:rsidRPr="00EB3AB2"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22BA79E" w14:textId="1A60F8C4" w:rsidR="00DE11BB" w:rsidRPr="00EB3AB2" w:rsidRDefault="00DE11BB" w:rsidP="00DE11BB">
            <w:pPr>
              <w:autoSpaceDE w:val="0"/>
              <w:autoSpaceDN w:val="0"/>
              <w:adjustRightInd w:val="0"/>
              <w:ind w:right="-65" w:firstLine="0"/>
              <w:jc w:val="left"/>
              <w:rPr>
                <w:rFonts w:eastAsia="Calibri" w:cs="ArialMT"/>
                <w:szCs w:val="22"/>
                <w:lang w:eastAsia="en-US"/>
              </w:rPr>
            </w:pPr>
            <w:r w:rsidRPr="008226DD">
              <w:rPr>
                <w:szCs w:val="24"/>
              </w:rPr>
              <w:t xml:space="preserve">Требования к материалам, применяемым Подрядчиком 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76EE3B2" w14:textId="61261E77" w:rsidR="00DE11BB" w:rsidRPr="008226DD" w:rsidRDefault="00DE11BB" w:rsidP="00DE11BB">
            <w:pPr>
              <w:spacing w:line="20" w:lineRule="atLeast"/>
              <w:ind w:firstLine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1. </w:t>
            </w:r>
            <w:r w:rsidRPr="008226DD">
              <w:rPr>
                <w:szCs w:val="24"/>
              </w:rPr>
              <w:t>Работы выполн</w:t>
            </w:r>
            <w:r w:rsidR="009A74D5">
              <w:rPr>
                <w:szCs w:val="24"/>
              </w:rPr>
              <w:t>яются</w:t>
            </w:r>
            <w:r w:rsidRPr="008226DD">
              <w:rPr>
                <w:szCs w:val="24"/>
              </w:rPr>
              <w:t xml:space="preserve"> с использованием новых материалов</w:t>
            </w:r>
            <w:r w:rsidR="009A74D5">
              <w:rPr>
                <w:szCs w:val="24"/>
              </w:rPr>
              <w:t>, предоставляемых Заказчиком</w:t>
            </w:r>
            <w:r w:rsidRPr="008226DD">
              <w:rPr>
                <w:szCs w:val="24"/>
              </w:rPr>
              <w:t>, подтвержденных соответствующими сертификатами, паспортами на партию закупленного материала и другими документами, удовлетворяющими их качество на момент выполнения работ.</w:t>
            </w:r>
          </w:p>
          <w:p w14:paraId="1421D545" w14:textId="4B09FD6D" w:rsidR="00DE11BB" w:rsidRPr="008226DD" w:rsidRDefault="00DE11BB" w:rsidP="00DE11BB">
            <w:pPr>
              <w:spacing w:line="20" w:lineRule="atLeast"/>
              <w:ind w:firstLine="0"/>
              <w:contextualSpacing/>
              <w:rPr>
                <w:szCs w:val="24"/>
              </w:rPr>
            </w:pPr>
            <w:r w:rsidRPr="008226DD">
              <w:rPr>
                <w:szCs w:val="24"/>
              </w:rPr>
              <w:t xml:space="preserve">2. </w:t>
            </w:r>
            <w:r w:rsidR="009A74D5">
              <w:rPr>
                <w:szCs w:val="24"/>
              </w:rPr>
              <w:t xml:space="preserve">При использовании материалов приобретаемых </w:t>
            </w:r>
            <w:proofErr w:type="gramStart"/>
            <w:r w:rsidR="009A74D5">
              <w:rPr>
                <w:szCs w:val="24"/>
              </w:rPr>
              <w:t xml:space="preserve">Подрядчиком, </w:t>
            </w:r>
            <w:r w:rsidRPr="008226DD">
              <w:rPr>
                <w:szCs w:val="24"/>
              </w:rPr>
              <w:t xml:space="preserve"> </w:t>
            </w:r>
            <w:r w:rsidR="009A74D5">
              <w:rPr>
                <w:szCs w:val="24"/>
              </w:rPr>
              <w:t>на</w:t>
            </w:r>
            <w:proofErr w:type="gramEnd"/>
            <w:r w:rsidR="009A74D5">
              <w:rPr>
                <w:szCs w:val="24"/>
              </w:rPr>
              <w:t xml:space="preserve"> </w:t>
            </w:r>
            <w:r w:rsidR="001E0068">
              <w:rPr>
                <w:szCs w:val="24"/>
              </w:rPr>
              <w:t>эти</w:t>
            </w:r>
            <w:r w:rsidR="009A74D5">
              <w:rPr>
                <w:szCs w:val="24"/>
              </w:rPr>
              <w:t xml:space="preserve"> материалы</w:t>
            </w:r>
            <w:r w:rsidRPr="008226DD">
              <w:rPr>
                <w:szCs w:val="24"/>
              </w:rPr>
              <w:t xml:space="preserve"> Подрядчик должен предоставить паспорта сертификаты качества (оригиналы) представителям Заказчика до начала их применения в работе;</w:t>
            </w:r>
          </w:p>
          <w:p w14:paraId="70FF74FB" w14:textId="163824D0" w:rsidR="00DE11BB" w:rsidRPr="008226DD" w:rsidRDefault="00DE11BB" w:rsidP="00DE11BB">
            <w:pPr>
              <w:spacing w:line="20" w:lineRule="atLeast"/>
              <w:ind w:firstLine="0"/>
              <w:contextualSpacing/>
              <w:rPr>
                <w:szCs w:val="24"/>
              </w:rPr>
            </w:pPr>
            <w:r w:rsidRPr="008226DD">
              <w:rPr>
                <w:szCs w:val="24"/>
              </w:rPr>
              <w:t>3.</w:t>
            </w:r>
            <w:r w:rsidR="00D700C7">
              <w:rPr>
                <w:szCs w:val="24"/>
              </w:rPr>
              <w:t xml:space="preserve"> </w:t>
            </w:r>
            <w:r w:rsidRPr="008226DD">
              <w:rPr>
                <w:szCs w:val="24"/>
              </w:rPr>
              <w:t>Применяемые материалы в обязательном порядке согласовать с Заказчиком;</w:t>
            </w:r>
          </w:p>
          <w:p w14:paraId="7FCA2E6A" w14:textId="34764DF2" w:rsidR="00DE11BB" w:rsidRPr="00433BB9" w:rsidRDefault="00DE11BB" w:rsidP="00DE11BB">
            <w:pPr>
              <w:autoSpaceDE w:val="0"/>
              <w:autoSpaceDN w:val="0"/>
              <w:adjustRightInd w:val="0"/>
              <w:ind w:firstLine="0"/>
              <w:jc w:val="left"/>
              <w:rPr>
                <w:szCs w:val="22"/>
              </w:rPr>
            </w:pPr>
            <w:r w:rsidRPr="008226DD">
              <w:rPr>
                <w:szCs w:val="24"/>
              </w:rPr>
              <w:t>4. Подрядчик несет ответственность за соответствие используемых материалов сертификатам качества, государственным стандартам и техническим условиям;</w:t>
            </w:r>
          </w:p>
        </w:tc>
      </w:tr>
      <w:tr w:rsidR="00DE11BB" w:rsidRPr="00EB3AB2" w14:paraId="72CDEF3C" w14:textId="77777777" w:rsidTr="00073D00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728EF6C" w14:textId="77777777" w:rsidR="00DE11BB" w:rsidRPr="00EB3AB2" w:rsidRDefault="00DE11BB" w:rsidP="00DE11BB">
            <w:pPr>
              <w:ind w:firstLine="0"/>
              <w:jc w:val="center"/>
              <w:rPr>
                <w:rFonts w:eastAsia="Calibri"/>
                <w:szCs w:val="22"/>
                <w:lang w:eastAsia="en-US"/>
              </w:rPr>
            </w:pPr>
            <w:r w:rsidRPr="00EB3AB2">
              <w:rPr>
                <w:rFonts w:eastAsia="Calibri"/>
                <w:szCs w:val="22"/>
                <w:lang w:eastAsia="en-US"/>
              </w:rPr>
              <w:t>2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875C452" w14:textId="63B0819A" w:rsidR="00DE11BB" w:rsidRPr="00EB3AB2" w:rsidRDefault="00DE11BB" w:rsidP="00DE11B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MT"/>
                <w:szCs w:val="22"/>
                <w:lang w:eastAsia="en-US"/>
              </w:rPr>
            </w:pPr>
            <w:r>
              <w:rPr>
                <w:rFonts w:eastAsia="Calibri" w:cs="ArialMT"/>
                <w:szCs w:val="22"/>
                <w:lang w:eastAsia="en-US"/>
              </w:rPr>
              <w:t>Результатом выполненных работ должно являться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8F95F93" w14:textId="43B0816C" w:rsidR="00DE11BB" w:rsidRPr="001F5043" w:rsidRDefault="00DE11BB" w:rsidP="00DE11BB">
            <w:pPr>
              <w:ind w:firstLine="0"/>
              <w:rPr>
                <w:szCs w:val="22"/>
              </w:rPr>
            </w:pPr>
            <w:r w:rsidRPr="001F5043">
              <w:rPr>
                <w:szCs w:val="22"/>
              </w:rPr>
              <w:t xml:space="preserve">1. </w:t>
            </w:r>
            <w:r>
              <w:rPr>
                <w:szCs w:val="22"/>
              </w:rPr>
              <w:t xml:space="preserve">Монтажные работы </w:t>
            </w:r>
            <w:r w:rsidRPr="001F5043">
              <w:rPr>
                <w:szCs w:val="22"/>
              </w:rPr>
              <w:t>должн</w:t>
            </w:r>
            <w:r>
              <w:rPr>
                <w:szCs w:val="22"/>
              </w:rPr>
              <w:t>ы</w:t>
            </w:r>
            <w:r w:rsidRPr="001F5043">
              <w:rPr>
                <w:szCs w:val="22"/>
              </w:rPr>
              <w:t xml:space="preserve"> быть выполнен</w:t>
            </w:r>
            <w:r>
              <w:rPr>
                <w:szCs w:val="22"/>
              </w:rPr>
              <w:t>ы</w:t>
            </w:r>
            <w:r w:rsidRPr="001F5043">
              <w:rPr>
                <w:szCs w:val="22"/>
              </w:rPr>
              <w:t xml:space="preserve"> в</w:t>
            </w:r>
            <w:r w:rsidRPr="006F0CA1">
              <w:rPr>
                <w:szCs w:val="22"/>
              </w:rPr>
              <w:t xml:space="preserve"> строгом соответствии с требованиями законодательства РФ</w:t>
            </w:r>
            <w:r>
              <w:rPr>
                <w:szCs w:val="22"/>
              </w:rPr>
              <w:t xml:space="preserve">, данным техническим заданием и действующими требованиями нормативной документации; </w:t>
            </w:r>
            <w:r w:rsidRPr="001F5043">
              <w:rPr>
                <w:szCs w:val="22"/>
              </w:rPr>
              <w:t xml:space="preserve"> </w:t>
            </w:r>
          </w:p>
          <w:p w14:paraId="61D43F73" w14:textId="2462C2B7" w:rsidR="00DE11BB" w:rsidRPr="001F5043" w:rsidRDefault="00DE11BB" w:rsidP="00DE11BB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 xml:space="preserve">2. </w:t>
            </w:r>
            <w:r w:rsidRPr="006F0CA1">
              <w:rPr>
                <w:szCs w:val="22"/>
              </w:rPr>
              <w:t xml:space="preserve"> Предоставленная и подписанная обеими сторонами исполнительная документация, включая акты выполненных работ по форме КС-2, КС-3, ОС-3</w:t>
            </w:r>
          </w:p>
          <w:p w14:paraId="26930FB2" w14:textId="77777777" w:rsidR="00DE11BB" w:rsidRPr="001F5043" w:rsidRDefault="00DE11BB" w:rsidP="00DE11BB">
            <w:pPr>
              <w:autoSpaceDE w:val="0"/>
              <w:autoSpaceDN w:val="0"/>
              <w:adjustRightInd w:val="0"/>
              <w:ind w:firstLine="0"/>
              <w:rPr>
                <w:szCs w:val="22"/>
              </w:rPr>
            </w:pPr>
          </w:p>
        </w:tc>
      </w:tr>
      <w:tr w:rsidR="00DE11BB" w:rsidRPr="00EB3AB2" w14:paraId="24B3105B" w14:textId="77777777" w:rsidTr="00073D00">
        <w:trPr>
          <w:trHeight w:val="85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15FCD40" w14:textId="77777777" w:rsidR="00DE11BB" w:rsidRPr="00EB3AB2" w:rsidRDefault="00DE11BB" w:rsidP="00DE11B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MT"/>
                <w:szCs w:val="22"/>
                <w:lang w:eastAsia="en-US"/>
              </w:rPr>
            </w:pPr>
            <w:r w:rsidRPr="00EB3AB2">
              <w:rPr>
                <w:rFonts w:eastAsia="Calibri" w:cs="ArialMT"/>
                <w:szCs w:val="22"/>
                <w:lang w:eastAsia="en-US"/>
              </w:rPr>
              <w:t>3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3520537" w14:textId="0FCA37B8" w:rsidR="00DE11BB" w:rsidRPr="00EB3AB2" w:rsidRDefault="00DE11BB" w:rsidP="00DE11B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MT"/>
                <w:szCs w:val="22"/>
                <w:lang w:eastAsia="en-US"/>
              </w:rPr>
            </w:pPr>
            <w:r w:rsidRPr="00EB3AB2">
              <w:rPr>
                <w:rFonts w:eastAsia="Calibri" w:cs="ArialMT"/>
                <w:szCs w:val="22"/>
                <w:lang w:eastAsia="en-US"/>
              </w:rPr>
              <w:t>Требования по сдаче-приемке документации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7BF09F" w14:textId="26C513D1" w:rsidR="00D700C7" w:rsidRPr="008226DD" w:rsidRDefault="00D700C7" w:rsidP="00D700C7">
            <w:pPr>
              <w:shd w:val="clear" w:color="auto" w:fill="FFFFFF"/>
              <w:spacing w:line="20" w:lineRule="atLeast"/>
              <w:ind w:firstLine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1. </w:t>
            </w:r>
            <w:r w:rsidRPr="008226DD">
              <w:rPr>
                <w:szCs w:val="24"/>
              </w:rPr>
              <w:t>Подрядчик вправе с согласия Заказчика использовать рационализаторские предложения, удешевляющие строительство, если их реализация не ухудшает предусмотренные проектом технические и эксплуатационные характеристики Объекта. Такое использование рационализаторских предложений не влечет удорожания строительства и не порождает права Подрядчика или иного автора требовать оплаты за их использование.</w:t>
            </w:r>
          </w:p>
          <w:p w14:paraId="1ACAF5BB" w14:textId="4E3BD585" w:rsidR="00D700C7" w:rsidRPr="008226DD" w:rsidRDefault="00D700C7" w:rsidP="00D700C7">
            <w:pPr>
              <w:pStyle w:val="2"/>
              <w:shd w:val="clear" w:color="auto" w:fill="auto"/>
              <w:spacing w:after="0" w:line="20" w:lineRule="atLeast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1E0068">
              <w:rPr>
                <w:sz w:val="24"/>
                <w:lang w:eastAsia="ru-RU"/>
              </w:rPr>
              <w:t xml:space="preserve">2. Внесение изменений в </w:t>
            </w:r>
            <w:r w:rsidR="001E0068">
              <w:rPr>
                <w:sz w:val="24"/>
                <w:lang w:eastAsia="ru-RU"/>
              </w:rPr>
              <w:t>исход</w:t>
            </w:r>
            <w:r w:rsidRPr="001E0068">
              <w:rPr>
                <w:sz w:val="24"/>
                <w:lang w:eastAsia="ru-RU"/>
              </w:rPr>
              <w:t>ную документацию должны соответствовать функциональному назначению объекта, требованиям действующего законодательства РФ, градостроительным нормам, а также обязательным экологическим, противопожарным, санитарно-гигиеническим требованиям и строительным правилам.</w:t>
            </w:r>
          </w:p>
          <w:p w14:paraId="6C9ED735" w14:textId="35A6E6C2" w:rsidR="00DE11BB" w:rsidRPr="00EB3AB2" w:rsidRDefault="00DE11BB" w:rsidP="00D700C7">
            <w:pPr>
              <w:ind w:firstLine="0"/>
              <w:rPr>
                <w:rFonts w:eastAsia="Calibri" w:cs="ArialMT"/>
                <w:szCs w:val="22"/>
                <w:lang w:eastAsia="en-US"/>
              </w:rPr>
            </w:pPr>
          </w:p>
        </w:tc>
      </w:tr>
      <w:tr w:rsidR="00D700C7" w:rsidRPr="00EB3AB2" w14:paraId="48DEC781" w14:textId="77777777" w:rsidTr="00073D00">
        <w:trPr>
          <w:trHeight w:val="853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AECD93" w14:textId="04022A5B" w:rsidR="00D700C7" w:rsidRPr="00EB3AB2" w:rsidRDefault="00D700C7" w:rsidP="00DE11B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MT"/>
                <w:szCs w:val="22"/>
                <w:lang w:eastAsia="en-US"/>
              </w:rPr>
            </w:pPr>
            <w:r>
              <w:rPr>
                <w:rFonts w:eastAsia="Calibri" w:cs="ArialMT"/>
                <w:szCs w:val="22"/>
                <w:lang w:eastAsia="en-US"/>
              </w:rPr>
              <w:t>4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1179B7" w14:textId="21A488A3" w:rsidR="00D700C7" w:rsidRPr="00EB3AB2" w:rsidRDefault="00D700C7" w:rsidP="00DE11B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MT"/>
                <w:szCs w:val="22"/>
                <w:lang w:eastAsia="en-US"/>
              </w:rPr>
            </w:pPr>
            <w:r w:rsidRPr="008226DD">
              <w:rPr>
                <w:szCs w:val="24"/>
              </w:rPr>
              <w:t>Приемка скрытых работ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92B2ED" w14:textId="6DE951E1" w:rsidR="00D700C7" w:rsidRPr="008226DD" w:rsidRDefault="00D700C7" w:rsidP="00D700C7">
            <w:pPr>
              <w:spacing w:line="20" w:lineRule="atLeast"/>
              <w:ind w:firstLine="0"/>
              <w:contextualSpacing/>
              <w:rPr>
                <w:szCs w:val="24"/>
              </w:rPr>
            </w:pPr>
            <w:r w:rsidRPr="008226DD">
              <w:rPr>
                <w:szCs w:val="24"/>
              </w:rPr>
              <w:t>1. Скрытые Работы подлежат приемке Заказчиком перед выполнением последующих Работ. Подрядчик письменно, либо по электронной почте, но не позднее, чем за 48 (сорок восемь) часов до начала приемки, уведомляет Заказчика о необходимости проведения приемки выполненных Скрытых Работ, подлежащих закрытию.</w:t>
            </w:r>
          </w:p>
          <w:p w14:paraId="02E717FA" w14:textId="3345DD48" w:rsidR="00D700C7" w:rsidRPr="008226DD" w:rsidRDefault="00D700C7" w:rsidP="00D700C7">
            <w:pPr>
              <w:spacing w:line="20" w:lineRule="atLeast"/>
              <w:ind w:firstLine="0"/>
              <w:contextualSpacing/>
              <w:rPr>
                <w:szCs w:val="24"/>
              </w:rPr>
            </w:pPr>
            <w:r w:rsidRPr="008226DD">
              <w:rPr>
                <w:szCs w:val="24"/>
              </w:rPr>
              <w:t>2. Приемка скрытых работ производится в рабочие дни с 9-00 до 16-30.</w:t>
            </w:r>
          </w:p>
          <w:p w14:paraId="768F782E" w14:textId="2B7E92A0" w:rsidR="00D700C7" w:rsidRPr="008226DD" w:rsidRDefault="00D700C7" w:rsidP="00D700C7">
            <w:pPr>
              <w:spacing w:line="20" w:lineRule="atLeast"/>
              <w:ind w:firstLine="0"/>
              <w:contextualSpacing/>
              <w:rPr>
                <w:szCs w:val="24"/>
              </w:rPr>
            </w:pPr>
            <w:r w:rsidRPr="008226DD">
              <w:rPr>
                <w:szCs w:val="24"/>
              </w:rPr>
              <w:t>3. Уведомление о назначении даты приемки Скрытых Работ должно быть направлено Подрядчиком Заказчику в рабочие дни и в часы работы (понедельник-пятница с 8-00 до 17-00).</w:t>
            </w:r>
          </w:p>
          <w:p w14:paraId="597717F4" w14:textId="3F5BB267" w:rsidR="00D700C7" w:rsidRDefault="00D700C7" w:rsidP="00D700C7">
            <w:pPr>
              <w:ind w:firstLine="0"/>
              <w:rPr>
                <w:rFonts w:eastAsia="Calibri" w:cs="ArialMT"/>
                <w:szCs w:val="22"/>
                <w:lang w:eastAsia="en-US"/>
              </w:rPr>
            </w:pPr>
            <w:r w:rsidRPr="008226DD">
              <w:rPr>
                <w:szCs w:val="24"/>
              </w:rPr>
              <w:t xml:space="preserve">4. В случаях если Заказчик не был информирован или информирован с опозданием, и закрытие Скрытых Работ произведено без подтверждения Заказчиком, Подрядчик, </w:t>
            </w:r>
            <w:r w:rsidRPr="008226DD">
              <w:rPr>
                <w:szCs w:val="24"/>
              </w:rPr>
              <w:lastRenderedPageBreak/>
              <w:t>согласно указанию Заказчика, за свой счет должен открыть, а затем восстановить данную часть Скрытых Работ.</w:t>
            </w:r>
          </w:p>
        </w:tc>
      </w:tr>
      <w:tr w:rsidR="00D700C7" w:rsidRPr="00EB3AB2" w14:paraId="677EBC14" w14:textId="77777777" w:rsidTr="009A2B34">
        <w:trPr>
          <w:trHeight w:val="937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986DDE" w14:textId="621F856D" w:rsidR="00D700C7" w:rsidRPr="00EB3AB2" w:rsidRDefault="00D700C7" w:rsidP="00DE11B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MT"/>
                <w:szCs w:val="22"/>
                <w:lang w:eastAsia="en-US"/>
              </w:rPr>
            </w:pPr>
            <w:r>
              <w:rPr>
                <w:rFonts w:eastAsia="Calibri" w:cs="ArialMT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BB947E" w14:textId="24BE66FE" w:rsidR="00D700C7" w:rsidRPr="00EB3AB2" w:rsidRDefault="00D700C7" w:rsidP="00DE11B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MT"/>
                <w:szCs w:val="22"/>
                <w:lang w:eastAsia="en-US"/>
              </w:rPr>
            </w:pPr>
            <w:r w:rsidRPr="008226DD">
              <w:rPr>
                <w:szCs w:val="24"/>
              </w:rPr>
              <w:t>Гарантия на выполненные работы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3CA47B" w14:textId="5753FB52" w:rsidR="00D700C7" w:rsidRDefault="00D700C7" w:rsidP="00DE11BB">
            <w:pPr>
              <w:ind w:firstLine="0"/>
              <w:rPr>
                <w:rFonts w:eastAsia="Calibri" w:cs="ArialMT"/>
                <w:szCs w:val="22"/>
                <w:lang w:eastAsia="en-US"/>
              </w:rPr>
            </w:pPr>
            <w:r w:rsidRPr="008226DD">
              <w:rPr>
                <w:szCs w:val="24"/>
              </w:rPr>
              <w:t>Общая гарантия на выполненные работы составляет 24 месяца.</w:t>
            </w:r>
          </w:p>
        </w:tc>
      </w:tr>
    </w:tbl>
    <w:p w14:paraId="3C4FB8BD" w14:textId="77777777" w:rsidR="00073D00" w:rsidRDefault="00073D00" w:rsidP="00F04A15">
      <w:pPr>
        <w:ind w:firstLine="0"/>
        <w:jc w:val="left"/>
        <w:rPr>
          <w:szCs w:val="22"/>
        </w:rPr>
      </w:pPr>
    </w:p>
    <w:p w14:paraId="79E73D0A" w14:textId="77777777" w:rsidR="00073D00" w:rsidRDefault="00073D00" w:rsidP="00F04A15">
      <w:pPr>
        <w:ind w:firstLine="0"/>
        <w:jc w:val="left"/>
        <w:rPr>
          <w:szCs w:val="22"/>
        </w:rPr>
      </w:pPr>
    </w:p>
    <w:p w14:paraId="566F2EA8" w14:textId="4FB3897F" w:rsidR="00EE27A6" w:rsidRDefault="00EE27A6" w:rsidP="007250F4">
      <w:pPr>
        <w:tabs>
          <w:tab w:val="left" w:pos="142"/>
        </w:tabs>
        <w:suppressAutoHyphens/>
        <w:jc w:val="left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План </w:t>
      </w:r>
      <w:proofErr w:type="gramStart"/>
      <w:r>
        <w:rPr>
          <w:rFonts w:cs="Calibri"/>
          <w:lang w:eastAsia="ar-SA"/>
        </w:rPr>
        <w:t xml:space="preserve">по </w:t>
      </w:r>
      <w:r w:rsidRPr="00B10234">
        <w:rPr>
          <w:rFonts w:cs="Calibri"/>
          <w:lang w:eastAsia="ar-SA"/>
        </w:rPr>
        <w:t xml:space="preserve"> </w:t>
      </w:r>
      <w:r>
        <w:rPr>
          <w:rFonts w:cs="Calibri"/>
          <w:color w:val="000000"/>
          <w:lang w:eastAsia="ar-SA"/>
        </w:rPr>
        <w:t>устройству</w:t>
      </w:r>
      <w:proofErr w:type="gramEnd"/>
      <w:r>
        <w:rPr>
          <w:rFonts w:cs="Calibri"/>
          <w:color w:val="000000"/>
          <w:lang w:eastAsia="ar-SA"/>
        </w:rPr>
        <w:t xml:space="preserve"> сети уличного освещения по территории </w:t>
      </w:r>
      <w:r w:rsidRPr="00B10234">
        <w:rPr>
          <w:rFonts w:cs="Calibri"/>
          <w:lang w:eastAsia="ar-SA"/>
        </w:rPr>
        <w:t>АО «Приморский завод»</w:t>
      </w:r>
      <w:r>
        <w:rPr>
          <w:rFonts w:cs="Calibri"/>
          <w:lang w:eastAsia="ar-SA"/>
        </w:rPr>
        <w:t xml:space="preserve"> </w:t>
      </w:r>
      <w:r w:rsidR="007250F4">
        <w:rPr>
          <w:rFonts w:cs="Calibri"/>
          <w:lang w:eastAsia="ar-SA"/>
        </w:rPr>
        <w:t xml:space="preserve">            </w:t>
      </w:r>
      <w:r>
        <w:rPr>
          <w:rFonts w:cs="Calibri"/>
          <w:lang w:eastAsia="ar-SA"/>
        </w:rPr>
        <w:t>1-й этап работ</w:t>
      </w:r>
      <w:r w:rsidRPr="00B10234">
        <w:rPr>
          <w:rFonts w:cs="Calibri"/>
          <w:lang w:eastAsia="ar-SA"/>
        </w:rPr>
        <w:t xml:space="preserve"> , находящейся по адресу: г. Находка, ул. Судоремонтная, </w:t>
      </w:r>
      <w:r>
        <w:rPr>
          <w:rFonts w:cs="Calibri"/>
          <w:lang w:eastAsia="ar-SA"/>
        </w:rPr>
        <w:t>23</w:t>
      </w:r>
      <w:r w:rsidRPr="00B10234">
        <w:rPr>
          <w:rFonts w:cs="Calibri"/>
          <w:lang w:eastAsia="ar-SA"/>
        </w:rPr>
        <w:t>.</w:t>
      </w:r>
    </w:p>
    <w:p w14:paraId="025DC1D2" w14:textId="77777777" w:rsidR="00EE27A6" w:rsidRDefault="00EE27A6" w:rsidP="00EE27A6">
      <w:pPr>
        <w:tabs>
          <w:tab w:val="left" w:pos="720"/>
          <w:tab w:val="left" w:pos="1276"/>
          <w:tab w:val="left" w:pos="1440"/>
          <w:tab w:val="left" w:pos="2160"/>
          <w:tab w:val="left" w:pos="2880"/>
          <w:tab w:val="left" w:pos="3600"/>
          <w:tab w:val="left" w:pos="5100"/>
        </w:tabs>
        <w:ind w:left="-851" w:right="-24"/>
        <w:jc w:val="right"/>
        <w:rPr>
          <w:bCs/>
          <w:sz w:val="20"/>
        </w:rPr>
      </w:pPr>
    </w:p>
    <w:p w14:paraId="085BA610" w14:textId="35BD997F" w:rsidR="00073D00" w:rsidRDefault="00EE27A6" w:rsidP="00EE27A6">
      <w:pPr>
        <w:ind w:firstLine="0"/>
        <w:jc w:val="left"/>
        <w:rPr>
          <w:szCs w:val="22"/>
        </w:rPr>
      </w:pP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 w:rsidRPr="00FC7F2A">
        <w:rPr>
          <w:noProof/>
        </w:rPr>
        <w:drawing>
          <wp:inline distT="0" distB="0" distL="0" distR="0" wp14:anchorId="10B04C63" wp14:editId="6C5937C6">
            <wp:extent cx="5534025" cy="492252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492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64A30" w14:textId="77777777" w:rsidR="00073D00" w:rsidRDefault="00073D00" w:rsidP="00F04A15">
      <w:pPr>
        <w:ind w:firstLine="0"/>
        <w:jc w:val="left"/>
        <w:rPr>
          <w:szCs w:val="22"/>
        </w:rPr>
      </w:pPr>
    </w:p>
    <w:p w14:paraId="2AAA3C90" w14:textId="77777777" w:rsidR="00073D00" w:rsidRDefault="00073D00" w:rsidP="00F04A15">
      <w:pPr>
        <w:ind w:firstLine="0"/>
        <w:jc w:val="left"/>
        <w:rPr>
          <w:szCs w:val="22"/>
        </w:rPr>
      </w:pPr>
    </w:p>
    <w:p w14:paraId="03202FE4" w14:textId="77777777" w:rsidR="00073D00" w:rsidRDefault="00073D00" w:rsidP="00F04A15">
      <w:pPr>
        <w:ind w:firstLine="0"/>
        <w:jc w:val="left"/>
        <w:rPr>
          <w:szCs w:val="22"/>
        </w:rPr>
      </w:pPr>
    </w:p>
    <w:p w14:paraId="04872F88" w14:textId="0598D439" w:rsidR="00653593" w:rsidRDefault="00653593" w:rsidP="00F04A15">
      <w:pPr>
        <w:ind w:firstLine="0"/>
        <w:jc w:val="left"/>
        <w:rPr>
          <w:szCs w:val="22"/>
        </w:rPr>
      </w:pPr>
    </w:p>
    <w:sectPr w:rsidR="00653593" w:rsidSect="00E92DB1">
      <w:footerReference w:type="default" r:id="rId13"/>
      <w:pgSz w:w="11906" w:h="16838"/>
      <w:pgMar w:top="567" w:right="849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C17D9" w14:textId="77777777" w:rsidR="00645C58" w:rsidRDefault="00645C58">
      <w:r>
        <w:separator/>
      </w:r>
    </w:p>
  </w:endnote>
  <w:endnote w:type="continuationSeparator" w:id="0">
    <w:p w14:paraId="61FD4BCA" w14:textId="77777777" w:rsidR="00645C58" w:rsidRDefault="00645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MT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0917977"/>
      <w:docPartObj>
        <w:docPartGallery w:val="Page Numbers (Bottom of Page)"/>
        <w:docPartUnique/>
      </w:docPartObj>
    </w:sdtPr>
    <w:sdtEndPr/>
    <w:sdtContent>
      <w:p w14:paraId="01A856A0" w14:textId="77777777" w:rsidR="009C48E8" w:rsidRDefault="003F33FB">
        <w:pPr>
          <w:pStyle w:val="a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7B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0FDCC4" w14:textId="77777777" w:rsidR="009C48E8" w:rsidRDefault="009C48E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1FEB0" w14:textId="77777777" w:rsidR="00645C58" w:rsidRDefault="00645C58">
      <w:r>
        <w:separator/>
      </w:r>
    </w:p>
  </w:footnote>
  <w:footnote w:type="continuationSeparator" w:id="0">
    <w:p w14:paraId="2790F085" w14:textId="77777777" w:rsidR="00645C58" w:rsidRDefault="00645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5279B"/>
    <w:multiLevelType w:val="hybridMultilevel"/>
    <w:tmpl w:val="26A84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942B3"/>
    <w:multiLevelType w:val="multilevel"/>
    <w:tmpl w:val="FA2E767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unga" w:hAnsi="Tunga" w:hint="default"/>
        <w:effect w:val="none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C436CC"/>
    <w:multiLevelType w:val="hybridMultilevel"/>
    <w:tmpl w:val="5024D834"/>
    <w:lvl w:ilvl="0" w:tplc="1CB47C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43DD9"/>
    <w:multiLevelType w:val="hybridMultilevel"/>
    <w:tmpl w:val="8724FBD4"/>
    <w:lvl w:ilvl="0" w:tplc="38CA0E44">
      <w:start w:val="1"/>
      <w:numFmt w:val="decimal"/>
      <w:lvlText w:val="%1."/>
      <w:lvlJc w:val="left"/>
      <w:pPr>
        <w:ind w:left="562" w:hanging="360"/>
      </w:pPr>
    </w:lvl>
    <w:lvl w:ilvl="1" w:tplc="04190019">
      <w:start w:val="1"/>
      <w:numFmt w:val="lowerLetter"/>
      <w:lvlText w:val="%2."/>
      <w:lvlJc w:val="left"/>
      <w:pPr>
        <w:ind w:left="1282" w:hanging="360"/>
      </w:pPr>
    </w:lvl>
    <w:lvl w:ilvl="2" w:tplc="0419001B">
      <w:start w:val="1"/>
      <w:numFmt w:val="lowerRoman"/>
      <w:lvlText w:val="%3."/>
      <w:lvlJc w:val="right"/>
      <w:pPr>
        <w:ind w:left="2002" w:hanging="180"/>
      </w:pPr>
    </w:lvl>
    <w:lvl w:ilvl="3" w:tplc="0419000F">
      <w:start w:val="1"/>
      <w:numFmt w:val="decimal"/>
      <w:lvlText w:val="%4."/>
      <w:lvlJc w:val="left"/>
      <w:pPr>
        <w:ind w:left="2722" w:hanging="360"/>
      </w:pPr>
    </w:lvl>
    <w:lvl w:ilvl="4" w:tplc="04190019">
      <w:start w:val="1"/>
      <w:numFmt w:val="lowerLetter"/>
      <w:lvlText w:val="%5."/>
      <w:lvlJc w:val="left"/>
      <w:pPr>
        <w:ind w:left="3442" w:hanging="360"/>
      </w:pPr>
    </w:lvl>
    <w:lvl w:ilvl="5" w:tplc="0419001B">
      <w:start w:val="1"/>
      <w:numFmt w:val="lowerRoman"/>
      <w:lvlText w:val="%6."/>
      <w:lvlJc w:val="right"/>
      <w:pPr>
        <w:ind w:left="4162" w:hanging="180"/>
      </w:pPr>
    </w:lvl>
    <w:lvl w:ilvl="6" w:tplc="0419000F">
      <w:start w:val="1"/>
      <w:numFmt w:val="decimal"/>
      <w:lvlText w:val="%7."/>
      <w:lvlJc w:val="left"/>
      <w:pPr>
        <w:ind w:left="4882" w:hanging="360"/>
      </w:pPr>
    </w:lvl>
    <w:lvl w:ilvl="7" w:tplc="04190019">
      <w:start w:val="1"/>
      <w:numFmt w:val="lowerLetter"/>
      <w:lvlText w:val="%8."/>
      <w:lvlJc w:val="left"/>
      <w:pPr>
        <w:ind w:left="5602" w:hanging="360"/>
      </w:pPr>
    </w:lvl>
    <w:lvl w:ilvl="8" w:tplc="0419001B">
      <w:start w:val="1"/>
      <w:numFmt w:val="lowerRoman"/>
      <w:lvlText w:val="%9."/>
      <w:lvlJc w:val="right"/>
      <w:pPr>
        <w:ind w:left="6322" w:hanging="180"/>
      </w:pPr>
    </w:lvl>
  </w:abstractNum>
  <w:abstractNum w:abstractNumId="4" w15:restartNumberingAfterBreak="0">
    <w:nsid w:val="4DEE6181"/>
    <w:multiLevelType w:val="hybridMultilevel"/>
    <w:tmpl w:val="3CD2B5D0"/>
    <w:lvl w:ilvl="0" w:tplc="7A103A5C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DC6"/>
    <w:rsid w:val="00015854"/>
    <w:rsid w:val="00016008"/>
    <w:rsid w:val="00020058"/>
    <w:rsid w:val="0004490F"/>
    <w:rsid w:val="00073D00"/>
    <w:rsid w:val="000836E5"/>
    <w:rsid w:val="00091D8B"/>
    <w:rsid w:val="000A2CFE"/>
    <w:rsid w:val="000D42D2"/>
    <w:rsid w:val="000E376F"/>
    <w:rsid w:val="000F038F"/>
    <w:rsid w:val="000F3401"/>
    <w:rsid w:val="001001AE"/>
    <w:rsid w:val="00124CCF"/>
    <w:rsid w:val="00133F58"/>
    <w:rsid w:val="0013678E"/>
    <w:rsid w:val="00146932"/>
    <w:rsid w:val="00151EF1"/>
    <w:rsid w:val="00161CB8"/>
    <w:rsid w:val="00170B33"/>
    <w:rsid w:val="00185E7B"/>
    <w:rsid w:val="00192130"/>
    <w:rsid w:val="001965A2"/>
    <w:rsid w:val="001A10C0"/>
    <w:rsid w:val="001A478D"/>
    <w:rsid w:val="001B01E7"/>
    <w:rsid w:val="001B1737"/>
    <w:rsid w:val="001B17E5"/>
    <w:rsid w:val="001B757A"/>
    <w:rsid w:val="001C1726"/>
    <w:rsid w:val="001E0068"/>
    <w:rsid w:val="001E06F5"/>
    <w:rsid w:val="001E0A5C"/>
    <w:rsid w:val="001E6B2C"/>
    <w:rsid w:val="001E734E"/>
    <w:rsid w:val="001F0733"/>
    <w:rsid w:val="001F28FC"/>
    <w:rsid w:val="001F5043"/>
    <w:rsid w:val="002056C1"/>
    <w:rsid w:val="002260E0"/>
    <w:rsid w:val="00242DE9"/>
    <w:rsid w:val="00252341"/>
    <w:rsid w:val="00261161"/>
    <w:rsid w:val="002635BB"/>
    <w:rsid w:val="00283372"/>
    <w:rsid w:val="002900FB"/>
    <w:rsid w:val="002A1A98"/>
    <w:rsid w:val="002A22D8"/>
    <w:rsid w:val="002B3D99"/>
    <w:rsid w:val="002C2639"/>
    <w:rsid w:val="002C4457"/>
    <w:rsid w:val="002E5F43"/>
    <w:rsid w:val="00303DDC"/>
    <w:rsid w:val="00307576"/>
    <w:rsid w:val="003102C7"/>
    <w:rsid w:val="00311EC7"/>
    <w:rsid w:val="00312E35"/>
    <w:rsid w:val="00316CB5"/>
    <w:rsid w:val="00323F5A"/>
    <w:rsid w:val="003252AF"/>
    <w:rsid w:val="00337AE7"/>
    <w:rsid w:val="0034116A"/>
    <w:rsid w:val="00343093"/>
    <w:rsid w:val="0035243F"/>
    <w:rsid w:val="0035689B"/>
    <w:rsid w:val="00362560"/>
    <w:rsid w:val="0037361D"/>
    <w:rsid w:val="00376730"/>
    <w:rsid w:val="00376D6C"/>
    <w:rsid w:val="00387F22"/>
    <w:rsid w:val="00396DB4"/>
    <w:rsid w:val="003C0A16"/>
    <w:rsid w:val="003C7FC3"/>
    <w:rsid w:val="003D2D7D"/>
    <w:rsid w:val="003D453D"/>
    <w:rsid w:val="003E4F2A"/>
    <w:rsid w:val="003F33FB"/>
    <w:rsid w:val="003F768D"/>
    <w:rsid w:val="004129FC"/>
    <w:rsid w:val="004142E6"/>
    <w:rsid w:val="00415EA4"/>
    <w:rsid w:val="00416CAA"/>
    <w:rsid w:val="0041768D"/>
    <w:rsid w:val="00433BB9"/>
    <w:rsid w:val="00442336"/>
    <w:rsid w:val="00447BE0"/>
    <w:rsid w:val="00461B26"/>
    <w:rsid w:val="00466305"/>
    <w:rsid w:val="00486168"/>
    <w:rsid w:val="00492B5D"/>
    <w:rsid w:val="004B4EA9"/>
    <w:rsid w:val="004B7D19"/>
    <w:rsid w:val="004C7C61"/>
    <w:rsid w:val="004D735A"/>
    <w:rsid w:val="004E0F4D"/>
    <w:rsid w:val="004E3D4C"/>
    <w:rsid w:val="004E44F1"/>
    <w:rsid w:val="005312F7"/>
    <w:rsid w:val="00544B3B"/>
    <w:rsid w:val="00545C6B"/>
    <w:rsid w:val="005519C1"/>
    <w:rsid w:val="005667ED"/>
    <w:rsid w:val="005742D8"/>
    <w:rsid w:val="00584EF7"/>
    <w:rsid w:val="00590899"/>
    <w:rsid w:val="00592542"/>
    <w:rsid w:val="005A3AA7"/>
    <w:rsid w:val="005B3243"/>
    <w:rsid w:val="005B77CF"/>
    <w:rsid w:val="005E40E5"/>
    <w:rsid w:val="005F47CF"/>
    <w:rsid w:val="006202AD"/>
    <w:rsid w:val="00626F99"/>
    <w:rsid w:val="00645C58"/>
    <w:rsid w:val="0065210A"/>
    <w:rsid w:val="00653593"/>
    <w:rsid w:val="00653AEC"/>
    <w:rsid w:val="00655213"/>
    <w:rsid w:val="00670339"/>
    <w:rsid w:val="006901DF"/>
    <w:rsid w:val="00694562"/>
    <w:rsid w:val="00695A0A"/>
    <w:rsid w:val="00696508"/>
    <w:rsid w:val="006A5938"/>
    <w:rsid w:val="006A7886"/>
    <w:rsid w:val="006B211D"/>
    <w:rsid w:val="006D4DD6"/>
    <w:rsid w:val="006F0CA1"/>
    <w:rsid w:val="006F2751"/>
    <w:rsid w:val="006F3EE6"/>
    <w:rsid w:val="00711F9D"/>
    <w:rsid w:val="00716CBF"/>
    <w:rsid w:val="00720CC7"/>
    <w:rsid w:val="007250F4"/>
    <w:rsid w:val="007258A5"/>
    <w:rsid w:val="00731A6D"/>
    <w:rsid w:val="007378CD"/>
    <w:rsid w:val="00751BE8"/>
    <w:rsid w:val="00755B96"/>
    <w:rsid w:val="00772817"/>
    <w:rsid w:val="00774A65"/>
    <w:rsid w:val="007948EA"/>
    <w:rsid w:val="00794C02"/>
    <w:rsid w:val="007C0F50"/>
    <w:rsid w:val="007C587B"/>
    <w:rsid w:val="007C7087"/>
    <w:rsid w:val="007E0F24"/>
    <w:rsid w:val="008132D6"/>
    <w:rsid w:val="0083796E"/>
    <w:rsid w:val="00851DB4"/>
    <w:rsid w:val="00880704"/>
    <w:rsid w:val="00884AB1"/>
    <w:rsid w:val="008922FA"/>
    <w:rsid w:val="00892EE2"/>
    <w:rsid w:val="008B74BF"/>
    <w:rsid w:val="008D2552"/>
    <w:rsid w:val="008E0930"/>
    <w:rsid w:val="008F0DE9"/>
    <w:rsid w:val="00916114"/>
    <w:rsid w:val="00922B07"/>
    <w:rsid w:val="009258CA"/>
    <w:rsid w:val="00927774"/>
    <w:rsid w:val="00930EE7"/>
    <w:rsid w:val="009352ED"/>
    <w:rsid w:val="00936D3D"/>
    <w:rsid w:val="00955470"/>
    <w:rsid w:val="00956839"/>
    <w:rsid w:val="00957216"/>
    <w:rsid w:val="00962E99"/>
    <w:rsid w:val="009A2B34"/>
    <w:rsid w:val="009A74D5"/>
    <w:rsid w:val="009B5417"/>
    <w:rsid w:val="009C48E8"/>
    <w:rsid w:val="009C533A"/>
    <w:rsid w:val="009D1EAE"/>
    <w:rsid w:val="009D2C6E"/>
    <w:rsid w:val="009D46EC"/>
    <w:rsid w:val="009D5AD7"/>
    <w:rsid w:val="009E303D"/>
    <w:rsid w:val="009E6F4E"/>
    <w:rsid w:val="009F39CE"/>
    <w:rsid w:val="00A07157"/>
    <w:rsid w:val="00A1449D"/>
    <w:rsid w:val="00A40DC6"/>
    <w:rsid w:val="00A5714E"/>
    <w:rsid w:val="00A65830"/>
    <w:rsid w:val="00A713EC"/>
    <w:rsid w:val="00A83B3A"/>
    <w:rsid w:val="00A83CD6"/>
    <w:rsid w:val="00AB25A7"/>
    <w:rsid w:val="00AB31DE"/>
    <w:rsid w:val="00AC497F"/>
    <w:rsid w:val="00AD2470"/>
    <w:rsid w:val="00B039E2"/>
    <w:rsid w:val="00B24819"/>
    <w:rsid w:val="00B2791D"/>
    <w:rsid w:val="00B3599F"/>
    <w:rsid w:val="00B5474D"/>
    <w:rsid w:val="00B65D23"/>
    <w:rsid w:val="00B722C9"/>
    <w:rsid w:val="00B87EDA"/>
    <w:rsid w:val="00B91103"/>
    <w:rsid w:val="00BA1A1D"/>
    <w:rsid w:val="00BA7211"/>
    <w:rsid w:val="00BC1B10"/>
    <w:rsid w:val="00BC2FA1"/>
    <w:rsid w:val="00BD5062"/>
    <w:rsid w:val="00BF0358"/>
    <w:rsid w:val="00C07B3F"/>
    <w:rsid w:val="00C15CD0"/>
    <w:rsid w:val="00C1715A"/>
    <w:rsid w:val="00C232BD"/>
    <w:rsid w:val="00C74E90"/>
    <w:rsid w:val="00C75637"/>
    <w:rsid w:val="00C90B8A"/>
    <w:rsid w:val="00CC2E91"/>
    <w:rsid w:val="00CD25C1"/>
    <w:rsid w:val="00CD3743"/>
    <w:rsid w:val="00CD7AAB"/>
    <w:rsid w:val="00CD7B2D"/>
    <w:rsid w:val="00CF2B55"/>
    <w:rsid w:val="00CF7D72"/>
    <w:rsid w:val="00D03F3E"/>
    <w:rsid w:val="00D30B15"/>
    <w:rsid w:val="00D30C97"/>
    <w:rsid w:val="00D32E15"/>
    <w:rsid w:val="00D330EF"/>
    <w:rsid w:val="00D56A04"/>
    <w:rsid w:val="00D607D8"/>
    <w:rsid w:val="00D6318F"/>
    <w:rsid w:val="00D64DCB"/>
    <w:rsid w:val="00D700C7"/>
    <w:rsid w:val="00D80000"/>
    <w:rsid w:val="00DA06C1"/>
    <w:rsid w:val="00DB0751"/>
    <w:rsid w:val="00DB749E"/>
    <w:rsid w:val="00DC213D"/>
    <w:rsid w:val="00DE11BB"/>
    <w:rsid w:val="00DF0EB4"/>
    <w:rsid w:val="00E300CD"/>
    <w:rsid w:val="00E326A7"/>
    <w:rsid w:val="00E33D6D"/>
    <w:rsid w:val="00E52043"/>
    <w:rsid w:val="00E671B1"/>
    <w:rsid w:val="00E678FC"/>
    <w:rsid w:val="00E7358A"/>
    <w:rsid w:val="00E92DB1"/>
    <w:rsid w:val="00EB1051"/>
    <w:rsid w:val="00EC3FD5"/>
    <w:rsid w:val="00EE27A6"/>
    <w:rsid w:val="00EE3875"/>
    <w:rsid w:val="00F04A15"/>
    <w:rsid w:val="00F24346"/>
    <w:rsid w:val="00F82202"/>
    <w:rsid w:val="00F90E74"/>
    <w:rsid w:val="00F93C57"/>
    <w:rsid w:val="00FA1AFF"/>
    <w:rsid w:val="00FC2EA2"/>
    <w:rsid w:val="00FC7E74"/>
    <w:rsid w:val="00FE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0888C"/>
  <w15:docId w15:val="{457B1B66-CF23-4665-9CBF-243FCAC5E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4DC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64DC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64DC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5">
    <w:name w:val="Сетка таблицы5"/>
    <w:basedOn w:val="a1"/>
    <w:next w:val="a5"/>
    <w:uiPriority w:val="59"/>
    <w:rsid w:val="00D64D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">
    <w:name w:val="Сетка таблицы4221"/>
    <w:basedOn w:val="a1"/>
    <w:uiPriority w:val="59"/>
    <w:rsid w:val="00D64D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D64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rsid w:val="00F90E7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uiPriority w:val="99"/>
    <w:rsid w:val="00F90E74"/>
    <w:rPr>
      <w:color w:val="0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1715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1715A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192130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F04A1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04A1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ormattext">
    <w:name w:val="formattext"/>
    <w:basedOn w:val="a"/>
    <w:rsid w:val="00A713EC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c">
    <w:name w:val="Body Text"/>
    <w:basedOn w:val="a"/>
    <w:link w:val="ad"/>
    <w:uiPriority w:val="99"/>
    <w:unhideWhenUsed/>
    <w:rsid w:val="00A713EC"/>
    <w:pPr>
      <w:spacing w:after="120" w:line="312" w:lineRule="auto"/>
    </w:pPr>
    <w:rPr>
      <w:rFonts w:eastAsia="Yu Mincho"/>
      <w:szCs w:val="22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A713EC"/>
    <w:rPr>
      <w:rFonts w:ascii="Times New Roman" w:eastAsia="Yu Mincho" w:hAnsi="Times New Roman" w:cs="Times New Roman"/>
      <w:sz w:val="24"/>
    </w:rPr>
  </w:style>
  <w:style w:type="character" w:styleId="ae">
    <w:name w:val="Strong"/>
    <w:basedOn w:val="a0"/>
    <w:uiPriority w:val="22"/>
    <w:qFormat/>
    <w:rsid w:val="00772817"/>
    <w:rPr>
      <w:b/>
      <w:bCs/>
    </w:rPr>
  </w:style>
  <w:style w:type="character" w:customStyle="1" w:styleId="af">
    <w:name w:val="Основной текст_"/>
    <w:link w:val="2"/>
    <w:locked/>
    <w:rsid w:val="00D700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f"/>
    <w:rsid w:val="00D700C7"/>
    <w:pPr>
      <w:widowControl w:val="0"/>
      <w:shd w:val="clear" w:color="auto" w:fill="FFFFFF"/>
      <w:spacing w:after="300" w:line="269" w:lineRule="exact"/>
      <w:ind w:firstLine="0"/>
      <w:jc w:val="center"/>
    </w:pPr>
    <w:rPr>
      <w:sz w:val="22"/>
      <w:szCs w:val="22"/>
      <w:lang w:eastAsia="en-US"/>
    </w:rPr>
  </w:style>
  <w:style w:type="character" w:customStyle="1" w:styleId="10">
    <w:name w:val="Основной текст1"/>
    <w:rsid w:val="00D700C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paragraph" w:customStyle="1" w:styleId="richfactdown-paragraph">
    <w:name w:val="richfactdown-paragraph"/>
    <w:basedOn w:val="a"/>
    <w:rsid w:val="00D700C7"/>
    <w:pPr>
      <w:spacing w:before="100" w:beforeAutospacing="1" w:after="100" w:afterAutospacing="1"/>
      <w:ind w:firstLine="0"/>
      <w:jc w:val="lef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9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1200084098&amp;prevdoc=677002385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kodeks://link/d?nd=901829466&amp;prevdoc=677002385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kodeks://link/d?nd=901794520&amp;prevdoc=677002385&amp;point=mark=000000000000000000000000000000000000000000000000006500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kodeks://link/d?nd=1200036460&amp;prevdoc=67700238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1775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КГУП Примтеплоэнерго</Company>
  <LinksUpToDate>false</LinksUpToDate>
  <CharactersWithSpaces>11876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Игнатюк Сергей Петрович</dc:creator>
  <cp:lastModifiedBy>Ни Андрей Владимирович</cp:lastModifiedBy>
  <cp:revision>2</cp:revision>
  <cp:lastPrinted>2024-06-20T03:16:00Z</cp:lastPrinted>
  <dcterms:created xsi:type="dcterms:W3CDTF">2024-08-26T22:21:00Z</dcterms:created>
  <dcterms:modified xsi:type="dcterms:W3CDTF">2024-08-26T22:21:00Z</dcterms:modified>
</cp:coreProperties>
</file>