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BE" w:rsidRDefault="00F943AC">
      <w:pPr>
        <w:jc w:val="center"/>
        <w:rPr>
          <w:sz w:val="28"/>
          <w:szCs w:val="28"/>
        </w:rPr>
      </w:pPr>
      <w:r>
        <w:rPr>
          <w:rFonts w:ascii="Arial" w:hAnsi="Arial" w:cs="Times New Roman"/>
          <w:b/>
          <w:bCs/>
          <w:sz w:val="28"/>
          <w:szCs w:val="28"/>
        </w:rPr>
        <w:t xml:space="preserve">Техническое задание на оказание услуг по </w:t>
      </w:r>
      <w:r w:rsidR="00C05F3D">
        <w:rPr>
          <w:rFonts w:ascii="Arial" w:hAnsi="Arial" w:cs="Times New Roman"/>
          <w:b/>
          <w:bCs/>
          <w:sz w:val="28"/>
          <w:szCs w:val="28"/>
        </w:rPr>
        <w:t xml:space="preserve">исследованию системы </w:t>
      </w:r>
      <w:r w:rsidR="006F7789">
        <w:rPr>
          <w:rFonts w:ascii="Arial" w:hAnsi="Arial" w:cs="Times New Roman"/>
          <w:b/>
          <w:bCs/>
          <w:sz w:val="28"/>
          <w:szCs w:val="28"/>
        </w:rPr>
        <w:t xml:space="preserve">вознаграждения </w:t>
      </w:r>
      <w:r w:rsidR="00D102C0">
        <w:rPr>
          <w:rFonts w:ascii="Arial" w:hAnsi="Arial" w:cs="Times New Roman"/>
          <w:b/>
          <w:bCs/>
          <w:sz w:val="28"/>
          <w:szCs w:val="28"/>
        </w:rPr>
        <w:t>С</w:t>
      </w:r>
      <w:r w:rsidR="006F7789">
        <w:rPr>
          <w:rFonts w:ascii="Arial" w:hAnsi="Arial" w:cs="Times New Roman"/>
          <w:b/>
          <w:bCs/>
          <w:sz w:val="28"/>
          <w:szCs w:val="28"/>
        </w:rPr>
        <w:t>овета директоров</w:t>
      </w:r>
      <w:r w:rsidR="009C5B61">
        <w:rPr>
          <w:rFonts w:ascii="Arial" w:hAnsi="Arial" w:cs="Times New Roman"/>
          <w:b/>
          <w:bCs/>
          <w:sz w:val="28"/>
          <w:szCs w:val="28"/>
        </w:rPr>
        <w:t xml:space="preserve"> </w:t>
      </w:r>
      <w:r w:rsidR="00AC3030" w:rsidRPr="00344C65">
        <w:rPr>
          <w:rFonts w:ascii="Arial" w:hAnsi="Arial" w:cs="Times New Roman"/>
          <w:b/>
          <w:bCs/>
          <w:sz w:val="28"/>
          <w:szCs w:val="28"/>
        </w:rPr>
        <w:t>/</w:t>
      </w:r>
      <w:r w:rsidR="00D102C0">
        <w:rPr>
          <w:rFonts w:ascii="Arial" w:hAnsi="Arial" w:cs="Times New Roman"/>
          <w:b/>
          <w:bCs/>
          <w:sz w:val="28"/>
          <w:szCs w:val="28"/>
        </w:rPr>
        <w:t xml:space="preserve"> Н</w:t>
      </w:r>
      <w:r w:rsidR="009C5B61">
        <w:rPr>
          <w:rFonts w:ascii="Arial" w:hAnsi="Arial" w:cs="Times New Roman"/>
          <w:b/>
          <w:bCs/>
          <w:sz w:val="28"/>
          <w:szCs w:val="28"/>
        </w:rPr>
        <w:t xml:space="preserve">аблюдательного </w:t>
      </w:r>
      <w:r w:rsidR="005923B7">
        <w:rPr>
          <w:rFonts w:ascii="Arial" w:hAnsi="Arial" w:cs="Times New Roman"/>
          <w:b/>
          <w:bCs/>
          <w:sz w:val="28"/>
          <w:szCs w:val="28"/>
        </w:rPr>
        <w:t>совета компаний</w:t>
      </w:r>
      <w:r w:rsidR="009C5B61">
        <w:rPr>
          <w:rFonts w:ascii="Arial" w:hAnsi="Arial" w:cs="Times New Roman"/>
          <w:b/>
          <w:bCs/>
          <w:sz w:val="28"/>
          <w:szCs w:val="28"/>
        </w:rPr>
        <w:t xml:space="preserve"> </w:t>
      </w:r>
    </w:p>
    <w:p w:rsidR="00D579BE" w:rsidRDefault="00F943AC" w:rsidP="00C05F3D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Основные требования </w:t>
      </w:r>
      <w:r w:rsidR="00651089">
        <w:rPr>
          <w:rFonts w:ascii="Arial" w:hAnsi="Arial" w:cs="Times New Roman"/>
          <w:sz w:val="24"/>
          <w:szCs w:val="24"/>
        </w:rPr>
        <w:t>к</w:t>
      </w:r>
      <w:r>
        <w:rPr>
          <w:rFonts w:ascii="Arial" w:hAnsi="Arial" w:cs="Times New Roman"/>
          <w:sz w:val="24"/>
          <w:szCs w:val="24"/>
        </w:rPr>
        <w:t xml:space="preserve"> </w:t>
      </w:r>
      <w:r w:rsidR="00C05F3D">
        <w:rPr>
          <w:rFonts w:ascii="Arial" w:hAnsi="Arial" w:cs="Times New Roman"/>
          <w:sz w:val="24"/>
          <w:szCs w:val="24"/>
        </w:rPr>
        <w:t xml:space="preserve">исследованию </w:t>
      </w:r>
      <w:r w:rsidR="00651089">
        <w:rPr>
          <w:rFonts w:ascii="Arial" w:hAnsi="Arial" w:cs="Times New Roman"/>
          <w:sz w:val="24"/>
          <w:szCs w:val="24"/>
        </w:rPr>
        <w:t xml:space="preserve">и предоставлению Отчета о </w:t>
      </w:r>
      <w:r w:rsidR="00C05F3D">
        <w:rPr>
          <w:rFonts w:ascii="Arial" w:hAnsi="Arial" w:cs="Times New Roman"/>
          <w:sz w:val="24"/>
          <w:szCs w:val="24"/>
        </w:rPr>
        <w:t>систем</w:t>
      </w:r>
      <w:r w:rsidR="00651089">
        <w:rPr>
          <w:rFonts w:ascii="Arial" w:hAnsi="Arial" w:cs="Times New Roman"/>
          <w:sz w:val="24"/>
          <w:szCs w:val="24"/>
        </w:rPr>
        <w:t>ах</w:t>
      </w:r>
      <w:r>
        <w:rPr>
          <w:rFonts w:ascii="Arial" w:hAnsi="Arial" w:cs="Times New Roman"/>
          <w:sz w:val="24"/>
          <w:szCs w:val="24"/>
        </w:rPr>
        <w:t xml:space="preserve"> </w:t>
      </w:r>
      <w:r w:rsidR="006F7789">
        <w:rPr>
          <w:rFonts w:ascii="Arial" w:hAnsi="Arial" w:cs="Times New Roman"/>
          <w:sz w:val="24"/>
          <w:szCs w:val="24"/>
        </w:rPr>
        <w:t xml:space="preserve">вознаграждения </w:t>
      </w:r>
      <w:r w:rsidR="00651089">
        <w:rPr>
          <w:rFonts w:ascii="Arial" w:hAnsi="Arial" w:cs="Times New Roman"/>
          <w:sz w:val="24"/>
          <w:szCs w:val="24"/>
        </w:rPr>
        <w:t xml:space="preserve">членов </w:t>
      </w:r>
      <w:r w:rsidR="00344C65">
        <w:rPr>
          <w:rFonts w:ascii="Arial" w:hAnsi="Arial" w:cs="Times New Roman"/>
          <w:sz w:val="24"/>
          <w:szCs w:val="24"/>
        </w:rPr>
        <w:t>С</w:t>
      </w:r>
      <w:r w:rsidR="006F7789">
        <w:rPr>
          <w:rFonts w:ascii="Arial" w:hAnsi="Arial" w:cs="Times New Roman"/>
          <w:sz w:val="24"/>
          <w:szCs w:val="24"/>
        </w:rPr>
        <w:t>овета директоров</w:t>
      </w:r>
      <w:r w:rsidR="00344C65" w:rsidRPr="00344C65">
        <w:rPr>
          <w:rFonts w:ascii="Arial" w:hAnsi="Arial" w:cs="Times New Roman"/>
          <w:sz w:val="24"/>
          <w:szCs w:val="24"/>
        </w:rPr>
        <w:t xml:space="preserve"> /</w:t>
      </w:r>
      <w:r w:rsidR="00D102C0">
        <w:rPr>
          <w:rFonts w:ascii="Arial" w:hAnsi="Arial" w:cs="Times New Roman"/>
          <w:sz w:val="24"/>
          <w:szCs w:val="24"/>
        </w:rPr>
        <w:t xml:space="preserve"> Н</w:t>
      </w:r>
      <w:r w:rsidR="006F7789">
        <w:rPr>
          <w:rFonts w:ascii="Arial" w:hAnsi="Arial" w:cs="Times New Roman"/>
          <w:sz w:val="24"/>
          <w:szCs w:val="24"/>
        </w:rPr>
        <w:t xml:space="preserve">аблюдательного </w:t>
      </w:r>
      <w:r w:rsidR="009C5B61">
        <w:rPr>
          <w:rFonts w:ascii="Arial" w:hAnsi="Arial" w:cs="Times New Roman"/>
          <w:sz w:val="24"/>
          <w:szCs w:val="24"/>
        </w:rPr>
        <w:t xml:space="preserve">совета </w:t>
      </w:r>
      <w:r w:rsidR="005923B7">
        <w:rPr>
          <w:rFonts w:ascii="Arial" w:hAnsi="Arial" w:cs="Times New Roman"/>
          <w:sz w:val="24"/>
          <w:szCs w:val="24"/>
        </w:rPr>
        <w:t xml:space="preserve">компаний </w:t>
      </w:r>
      <w:r w:rsidR="00344C65" w:rsidRPr="00344C65">
        <w:rPr>
          <w:rFonts w:ascii="Arial" w:hAnsi="Arial" w:cs="Times New Roman"/>
          <w:sz w:val="24"/>
          <w:szCs w:val="24"/>
        </w:rPr>
        <w:t>(</w:t>
      </w:r>
      <w:r w:rsidR="00344C65">
        <w:rPr>
          <w:rFonts w:ascii="Arial" w:hAnsi="Arial" w:cs="Times New Roman"/>
          <w:sz w:val="24"/>
          <w:szCs w:val="24"/>
        </w:rPr>
        <w:t xml:space="preserve">далее – Совет директоров) </w:t>
      </w:r>
      <w:r w:rsidR="005923B7">
        <w:rPr>
          <w:rFonts w:ascii="Arial" w:hAnsi="Arial" w:cs="Times New Roman"/>
          <w:sz w:val="24"/>
          <w:szCs w:val="24"/>
        </w:rPr>
        <w:t>по</w:t>
      </w:r>
      <w:r>
        <w:rPr>
          <w:rFonts w:ascii="Arial" w:hAnsi="Arial" w:cs="Times New Roman"/>
          <w:sz w:val="24"/>
          <w:szCs w:val="24"/>
        </w:rPr>
        <w:t xml:space="preserve"> </w:t>
      </w:r>
      <w:r w:rsidR="002702F1">
        <w:rPr>
          <w:rFonts w:ascii="Arial" w:hAnsi="Arial" w:cs="Times New Roman"/>
          <w:sz w:val="24"/>
          <w:szCs w:val="24"/>
        </w:rPr>
        <w:t>референтной группе</w:t>
      </w:r>
      <w:r>
        <w:rPr>
          <w:rFonts w:ascii="Arial" w:hAnsi="Arial" w:cs="Times New Roman"/>
          <w:sz w:val="24"/>
          <w:szCs w:val="24"/>
        </w:rPr>
        <w:t>:</w:t>
      </w:r>
    </w:p>
    <w:p w:rsidR="00344C65" w:rsidRPr="007665D1" w:rsidRDefault="00037395" w:rsidP="00C05F3D">
      <w:pPr>
        <w:pStyle w:val="ac"/>
        <w:numPr>
          <w:ilvl w:val="0"/>
          <w:numId w:val="5"/>
        </w:numPr>
        <w:spacing w:after="160" w:line="276" w:lineRule="auto"/>
        <w:jc w:val="both"/>
        <w:rPr>
          <w:rFonts w:ascii="Arial" w:hAnsi="Arial" w:cs="Times New Roman"/>
          <w:sz w:val="24"/>
          <w:szCs w:val="24"/>
        </w:rPr>
      </w:pPr>
      <w:r w:rsidRPr="007665D1">
        <w:rPr>
          <w:rFonts w:ascii="Arial" w:hAnsi="Arial" w:cs="Times New Roman"/>
          <w:sz w:val="24"/>
          <w:szCs w:val="24"/>
        </w:rPr>
        <w:t xml:space="preserve">Исполнитель </w:t>
      </w:r>
      <w:r w:rsidR="00651089">
        <w:rPr>
          <w:rFonts w:ascii="Arial" w:hAnsi="Arial" w:cs="Times New Roman"/>
          <w:sz w:val="24"/>
          <w:szCs w:val="24"/>
        </w:rPr>
        <w:t xml:space="preserve">проводит исследование и </w:t>
      </w:r>
      <w:r w:rsidRPr="007665D1">
        <w:rPr>
          <w:rFonts w:ascii="Arial" w:hAnsi="Arial" w:cs="Times New Roman"/>
          <w:sz w:val="24"/>
          <w:szCs w:val="24"/>
        </w:rPr>
        <w:t xml:space="preserve">предоставляет Заказчику Отчет </w:t>
      </w:r>
      <w:r w:rsidR="002C5AF1" w:rsidRPr="007665D1">
        <w:rPr>
          <w:rFonts w:ascii="Arial" w:hAnsi="Arial" w:cs="Times New Roman"/>
          <w:sz w:val="24"/>
          <w:szCs w:val="24"/>
        </w:rPr>
        <w:t>о</w:t>
      </w:r>
      <w:r w:rsidR="00A917E4" w:rsidRPr="00A917E4">
        <w:rPr>
          <w:rFonts w:ascii="Arial" w:hAnsi="Arial" w:cs="Times New Roman"/>
          <w:sz w:val="24"/>
          <w:szCs w:val="24"/>
        </w:rPr>
        <w:t xml:space="preserve"> </w:t>
      </w:r>
      <w:r w:rsidR="002E05FE">
        <w:rPr>
          <w:rFonts w:ascii="Arial" w:hAnsi="Arial" w:cs="Times New Roman"/>
          <w:sz w:val="24"/>
          <w:szCs w:val="24"/>
        </w:rPr>
        <w:t>структуре</w:t>
      </w:r>
      <w:r w:rsidR="00062F73">
        <w:rPr>
          <w:rFonts w:ascii="Arial" w:hAnsi="Arial" w:cs="Times New Roman"/>
          <w:sz w:val="24"/>
          <w:szCs w:val="24"/>
        </w:rPr>
        <w:t>,</w:t>
      </w:r>
      <w:r w:rsidR="002E05FE">
        <w:rPr>
          <w:rFonts w:ascii="Arial" w:hAnsi="Arial" w:cs="Times New Roman"/>
          <w:sz w:val="24"/>
          <w:szCs w:val="24"/>
        </w:rPr>
        <w:t xml:space="preserve"> </w:t>
      </w:r>
      <w:r w:rsidR="002C5AF1" w:rsidRPr="007665D1">
        <w:rPr>
          <w:rFonts w:ascii="Arial" w:hAnsi="Arial" w:cs="Times New Roman"/>
          <w:sz w:val="24"/>
          <w:szCs w:val="24"/>
        </w:rPr>
        <w:t>актуальном размере совокупного вознаграждения и отдельных элемент</w:t>
      </w:r>
      <w:r w:rsidR="00651089">
        <w:rPr>
          <w:rFonts w:ascii="Arial" w:hAnsi="Arial" w:cs="Times New Roman"/>
          <w:sz w:val="24"/>
          <w:szCs w:val="24"/>
        </w:rPr>
        <w:t>ов</w:t>
      </w:r>
      <w:r w:rsidR="002C5AF1" w:rsidRPr="007665D1">
        <w:rPr>
          <w:rFonts w:ascii="Arial" w:hAnsi="Arial" w:cs="Times New Roman"/>
          <w:sz w:val="24"/>
          <w:szCs w:val="24"/>
        </w:rPr>
        <w:t xml:space="preserve"> дохода </w:t>
      </w:r>
      <w:r w:rsidR="006F7789" w:rsidRPr="007665D1">
        <w:rPr>
          <w:rFonts w:ascii="Arial" w:hAnsi="Arial" w:cs="Times New Roman"/>
          <w:sz w:val="24"/>
          <w:szCs w:val="24"/>
        </w:rPr>
        <w:t>Председателя Совета директоров, членов Совета директоров компаний</w:t>
      </w:r>
      <w:r w:rsidR="002C5AF1" w:rsidRPr="007665D1">
        <w:rPr>
          <w:rFonts w:ascii="Arial" w:hAnsi="Arial" w:cs="Times New Roman"/>
          <w:sz w:val="24"/>
          <w:szCs w:val="24"/>
        </w:rPr>
        <w:t xml:space="preserve"> (постоянн</w:t>
      </w:r>
      <w:r w:rsidR="007665D1" w:rsidRPr="007665D1">
        <w:rPr>
          <w:rFonts w:ascii="Arial" w:hAnsi="Arial" w:cs="Times New Roman"/>
          <w:sz w:val="24"/>
          <w:szCs w:val="24"/>
        </w:rPr>
        <w:t xml:space="preserve">ая и </w:t>
      </w:r>
      <w:r w:rsidR="002C5AF1" w:rsidRPr="007665D1">
        <w:rPr>
          <w:rFonts w:ascii="Arial" w:hAnsi="Arial" w:cs="Times New Roman"/>
          <w:sz w:val="24"/>
          <w:szCs w:val="24"/>
        </w:rPr>
        <w:t>переменн</w:t>
      </w:r>
      <w:r w:rsidR="007665D1" w:rsidRPr="007665D1">
        <w:rPr>
          <w:rFonts w:ascii="Arial" w:hAnsi="Arial" w:cs="Times New Roman"/>
          <w:sz w:val="24"/>
          <w:szCs w:val="24"/>
        </w:rPr>
        <w:t>ая</w:t>
      </w:r>
      <w:r w:rsidR="002C5AF1" w:rsidRPr="007665D1">
        <w:rPr>
          <w:rFonts w:ascii="Arial" w:hAnsi="Arial" w:cs="Times New Roman"/>
          <w:sz w:val="24"/>
          <w:szCs w:val="24"/>
        </w:rPr>
        <w:t xml:space="preserve"> части, ежегодно</w:t>
      </w:r>
      <w:r w:rsidR="007665D1" w:rsidRPr="007665D1">
        <w:rPr>
          <w:rFonts w:ascii="Arial" w:hAnsi="Arial" w:cs="Times New Roman"/>
          <w:sz w:val="24"/>
          <w:szCs w:val="24"/>
        </w:rPr>
        <w:t>е</w:t>
      </w:r>
      <w:r w:rsidR="002C5AF1" w:rsidRPr="007665D1">
        <w:rPr>
          <w:rFonts w:ascii="Arial" w:hAnsi="Arial" w:cs="Times New Roman"/>
          <w:sz w:val="24"/>
          <w:szCs w:val="24"/>
        </w:rPr>
        <w:t xml:space="preserve"> и долгосрочно</w:t>
      </w:r>
      <w:r w:rsidR="007665D1" w:rsidRPr="007665D1">
        <w:rPr>
          <w:rFonts w:ascii="Arial" w:hAnsi="Arial" w:cs="Times New Roman"/>
          <w:sz w:val="24"/>
          <w:szCs w:val="24"/>
        </w:rPr>
        <w:t>е</w:t>
      </w:r>
      <w:r w:rsidR="002C5AF1" w:rsidRPr="007665D1">
        <w:rPr>
          <w:rFonts w:ascii="Arial" w:hAnsi="Arial" w:cs="Times New Roman"/>
          <w:sz w:val="24"/>
          <w:szCs w:val="24"/>
        </w:rPr>
        <w:t xml:space="preserve"> премировани</w:t>
      </w:r>
      <w:r w:rsidR="007665D1" w:rsidRPr="007665D1">
        <w:rPr>
          <w:rFonts w:ascii="Arial" w:hAnsi="Arial" w:cs="Times New Roman"/>
          <w:sz w:val="24"/>
          <w:szCs w:val="24"/>
        </w:rPr>
        <w:t>е</w:t>
      </w:r>
      <w:r w:rsidR="002C5AF1" w:rsidRPr="007665D1">
        <w:rPr>
          <w:rFonts w:ascii="Arial" w:hAnsi="Arial" w:cs="Times New Roman"/>
          <w:sz w:val="24"/>
          <w:szCs w:val="24"/>
        </w:rPr>
        <w:t>)</w:t>
      </w:r>
      <w:r w:rsidR="007665D1" w:rsidRPr="007665D1">
        <w:rPr>
          <w:rFonts w:ascii="Arial" w:hAnsi="Arial" w:cs="Times New Roman"/>
          <w:sz w:val="24"/>
          <w:szCs w:val="24"/>
        </w:rPr>
        <w:t>,</w:t>
      </w:r>
      <w:r w:rsidR="007665D1">
        <w:rPr>
          <w:rFonts w:ascii="Arial" w:hAnsi="Arial" w:cs="Times New Roman"/>
          <w:sz w:val="24"/>
          <w:szCs w:val="24"/>
        </w:rPr>
        <w:t xml:space="preserve"> </w:t>
      </w:r>
      <w:r w:rsidR="00344C65" w:rsidRPr="007665D1">
        <w:rPr>
          <w:rFonts w:ascii="Arial" w:hAnsi="Arial" w:cs="Times New Roman"/>
          <w:sz w:val="24"/>
          <w:szCs w:val="24"/>
        </w:rPr>
        <w:t xml:space="preserve">а также </w:t>
      </w:r>
      <w:r w:rsidR="00D102C0" w:rsidRPr="007665D1">
        <w:rPr>
          <w:rFonts w:ascii="Arial" w:hAnsi="Arial" w:cs="Times New Roman"/>
          <w:sz w:val="24"/>
          <w:szCs w:val="24"/>
        </w:rPr>
        <w:t>о размере д</w:t>
      </w:r>
      <w:r w:rsidR="00344C65" w:rsidRPr="007665D1">
        <w:rPr>
          <w:rFonts w:ascii="Arial" w:hAnsi="Arial" w:cs="Times New Roman"/>
          <w:sz w:val="24"/>
          <w:szCs w:val="24"/>
        </w:rPr>
        <w:t>ополнительно</w:t>
      </w:r>
      <w:r w:rsidR="00D102C0" w:rsidRPr="007665D1">
        <w:rPr>
          <w:rFonts w:ascii="Arial" w:hAnsi="Arial" w:cs="Times New Roman"/>
          <w:sz w:val="24"/>
          <w:szCs w:val="24"/>
        </w:rPr>
        <w:t>го</w:t>
      </w:r>
      <w:r w:rsidR="00344C65" w:rsidRPr="007665D1">
        <w:rPr>
          <w:rFonts w:ascii="Arial" w:hAnsi="Arial" w:cs="Times New Roman"/>
          <w:sz w:val="24"/>
          <w:szCs w:val="24"/>
        </w:rPr>
        <w:t xml:space="preserve"> денежно</w:t>
      </w:r>
      <w:r w:rsidR="00D102C0" w:rsidRPr="007665D1">
        <w:rPr>
          <w:rFonts w:ascii="Arial" w:hAnsi="Arial" w:cs="Times New Roman"/>
          <w:sz w:val="24"/>
          <w:szCs w:val="24"/>
        </w:rPr>
        <w:t xml:space="preserve">го </w:t>
      </w:r>
      <w:r w:rsidR="00344C65" w:rsidRPr="007665D1">
        <w:rPr>
          <w:rFonts w:ascii="Arial" w:hAnsi="Arial" w:cs="Times New Roman"/>
          <w:sz w:val="24"/>
          <w:szCs w:val="24"/>
        </w:rPr>
        <w:t>вознаграждени</w:t>
      </w:r>
      <w:r w:rsidR="00D102C0" w:rsidRPr="007665D1">
        <w:rPr>
          <w:rFonts w:ascii="Arial" w:hAnsi="Arial" w:cs="Times New Roman"/>
          <w:sz w:val="24"/>
          <w:szCs w:val="24"/>
        </w:rPr>
        <w:t>я</w:t>
      </w:r>
      <w:r w:rsidR="007665D1" w:rsidRPr="007665D1">
        <w:rPr>
          <w:rFonts w:ascii="Arial" w:hAnsi="Arial" w:cs="Times New Roman"/>
          <w:sz w:val="24"/>
          <w:szCs w:val="24"/>
        </w:rPr>
        <w:t xml:space="preserve"> </w:t>
      </w:r>
      <w:r w:rsidR="00344C65" w:rsidRPr="007665D1">
        <w:rPr>
          <w:rFonts w:ascii="Arial" w:hAnsi="Arial" w:cs="Times New Roman"/>
          <w:sz w:val="24"/>
          <w:szCs w:val="24"/>
        </w:rPr>
        <w:t>за участие</w:t>
      </w:r>
      <w:r w:rsidR="00D102C0" w:rsidRPr="007665D1">
        <w:rPr>
          <w:rFonts w:ascii="Arial" w:hAnsi="Arial" w:cs="Times New Roman"/>
          <w:sz w:val="24"/>
          <w:szCs w:val="24"/>
        </w:rPr>
        <w:t xml:space="preserve"> </w:t>
      </w:r>
      <w:r w:rsidR="007665D1" w:rsidRPr="007665D1">
        <w:rPr>
          <w:rFonts w:ascii="Arial" w:hAnsi="Arial" w:cs="Times New Roman"/>
          <w:sz w:val="24"/>
          <w:szCs w:val="24"/>
        </w:rPr>
        <w:t>/</w:t>
      </w:r>
      <w:r w:rsidR="00D82FBD">
        <w:rPr>
          <w:rFonts w:ascii="Arial" w:hAnsi="Arial" w:cs="Times New Roman"/>
          <w:sz w:val="24"/>
          <w:szCs w:val="24"/>
        </w:rPr>
        <w:t xml:space="preserve"> </w:t>
      </w:r>
      <w:r w:rsidR="00D102C0" w:rsidRPr="007665D1">
        <w:rPr>
          <w:rFonts w:ascii="Arial" w:hAnsi="Arial" w:cs="Times New Roman"/>
          <w:sz w:val="24"/>
          <w:szCs w:val="24"/>
        </w:rPr>
        <w:t xml:space="preserve">председательство </w:t>
      </w:r>
      <w:r w:rsidR="00344C65" w:rsidRPr="007665D1">
        <w:rPr>
          <w:rFonts w:ascii="Arial" w:hAnsi="Arial" w:cs="Times New Roman"/>
          <w:sz w:val="24"/>
          <w:szCs w:val="24"/>
        </w:rPr>
        <w:t>в комитетах</w:t>
      </w:r>
      <w:r w:rsidR="00EE4D0B">
        <w:rPr>
          <w:rFonts w:ascii="Arial" w:hAnsi="Arial" w:cs="Times New Roman"/>
          <w:sz w:val="24"/>
          <w:szCs w:val="24"/>
        </w:rPr>
        <w:t xml:space="preserve"> (далее – Отчет)</w:t>
      </w:r>
      <w:r w:rsidR="007665D1">
        <w:rPr>
          <w:rFonts w:ascii="Arial" w:hAnsi="Arial" w:cs="Times New Roman"/>
          <w:sz w:val="24"/>
          <w:szCs w:val="24"/>
        </w:rPr>
        <w:t>.</w:t>
      </w:r>
      <w:bookmarkStart w:id="0" w:name="_GoBack"/>
      <w:bookmarkEnd w:id="0"/>
    </w:p>
    <w:p w:rsidR="00BC71B0" w:rsidRDefault="00086DC3" w:rsidP="00C05F3D">
      <w:pPr>
        <w:pStyle w:val="ac"/>
        <w:numPr>
          <w:ilvl w:val="0"/>
          <w:numId w:val="5"/>
        </w:numPr>
        <w:spacing w:after="160" w:line="276" w:lineRule="auto"/>
        <w:jc w:val="both"/>
        <w:rPr>
          <w:rFonts w:ascii="Arial" w:hAnsi="Arial" w:cs="Times New Roman"/>
          <w:sz w:val="24"/>
          <w:szCs w:val="24"/>
        </w:rPr>
      </w:pPr>
      <w:r w:rsidRPr="00BC71B0">
        <w:rPr>
          <w:rFonts w:ascii="Arial" w:hAnsi="Arial" w:cs="Times New Roman"/>
          <w:sz w:val="24"/>
          <w:szCs w:val="24"/>
        </w:rPr>
        <w:t>Исполнителем</w:t>
      </w:r>
      <w:r w:rsidR="000C5DAD" w:rsidRPr="00BC71B0">
        <w:rPr>
          <w:rFonts w:ascii="Arial" w:hAnsi="Arial" w:cs="Times New Roman"/>
          <w:sz w:val="24"/>
          <w:szCs w:val="24"/>
        </w:rPr>
        <w:t xml:space="preserve"> </w:t>
      </w:r>
      <w:r w:rsidR="000C5DAD" w:rsidRPr="00734564">
        <w:rPr>
          <w:rFonts w:ascii="Arial" w:hAnsi="Arial" w:cs="Times New Roman"/>
          <w:sz w:val="24"/>
          <w:szCs w:val="24"/>
        </w:rPr>
        <w:t xml:space="preserve">может быть включена </w:t>
      </w:r>
      <w:r w:rsidRPr="00734564">
        <w:rPr>
          <w:rFonts w:ascii="Arial" w:hAnsi="Arial" w:cs="Times New Roman"/>
          <w:sz w:val="24"/>
          <w:szCs w:val="24"/>
        </w:rPr>
        <w:t xml:space="preserve">в отчет </w:t>
      </w:r>
      <w:r w:rsidR="000C5DAD" w:rsidRPr="00734564">
        <w:rPr>
          <w:rFonts w:ascii="Arial" w:hAnsi="Arial" w:cs="Times New Roman"/>
          <w:sz w:val="24"/>
          <w:szCs w:val="24"/>
        </w:rPr>
        <w:t>информация</w:t>
      </w:r>
      <w:r w:rsidRPr="00734564">
        <w:rPr>
          <w:rFonts w:ascii="Arial" w:hAnsi="Arial" w:cs="Times New Roman"/>
          <w:sz w:val="24"/>
          <w:szCs w:val="24"/>
        </w:rPr>
        <w:t xml:space="preserve"> (при </w:t>
      </w:r>
      <w:r w:rsidR="00CD0649" w:rsidRPr="00734564">
        <w:rPr>
          <w:rFonts w:ascii="Arial" w:hAnsi="Arial" w:cs="Times New Roman"/>
          <w:sz w:val="24"/>
          <w:szCs w:val="24"/>
        </w:rPr>
        <w:t>наличии) об</w:t>
      </w:r>
      <w:r w:rsidR="000C5DAD" w:rsidRPr="00734564">
        <w:rPr>
          <w:rFonts w:ascii="Arial" w:hAnsi="Arial" w:cs="Times New Roman"/>
          <w:sz w:val="24"/>
          <w:szCs w:val="24"/>
        </w:rPr>
        <w:t xml:space="preserve"> иных существующих на рынке практиках в части ежегодного и долгосрочного премирования, </w:t>
      </w:r>
      <w:r w:rsidR="00032E95">
        <w:rPr>
          <w:rFonts w:ascii="Arial" w:hAnsi="Arial" w:cs="Times New Roman"/>
          <w:sz w:val="24"/>
          <w:szCs w:val="24"/>
        </w:rPr>
        <w:t xml:space="preserve">дополнительных компенсационных пакетах, </w:t>
      </w:r>
      <w:r w:rsidR="000C5DAD" w:rsidRPr="00734564">
        <w:rPr>
          <w:rFonts w:ascii="Arial" w:hAnsi="Arial" w:cs="Times New Roman"/>
          <w:sz w:val="24"/>
          <w:szCs w:val="24"/>
        </w:rPr>
        <w:t xml:space="preserve">а также </w:t>
      </w:r>
      <w:r w:rsidR="00CD0649">
        <w:rPr>
          <w:rFonts w:ascii="Arial" w:hAnsi="Arial" w:cs="Times New Roman"/>
          <w:sz w:val="24"/>
          <w:szCs w:val="24"/>
        </w:rPr>
        <w:t xml:space="preserve">иных </w:t>
      </w:r>
      <w:r w:rsidR="00CD0649" w:rsidRPr="00734564">
        <w:rPr>
          <w:rFonts w:ascii="Arial" w:hAnsi="Arial" w:cs="Times New Roman"/>
          <w:sz w:val="24"/>
          <w:szCs w:val="24"/>
        </w:rPr>
        <w:t>выплатах</w:t>
      </w:r>
      <w:r w:rsidR="000C5DAD" w:rsidRPr="00734564">
        <w:rPr>
          <w:rFonts w:ascii="Arial" w:hAnsi="Arial" w:cs="Times New Roman"/>
          <w:sz w:val="24"/>
          <w:szCs w:val="24"/>
        </w:rPr>
        <w:t xml:space="preserve"> </w:t>
      </w:r>
      <w:r w:rsidR="006F7789">
        <w:rPr>
          <w:rFonts w:ascii="Arial" w:hAnsi="Arial" w:cs="Times New Roman"/>
          <w:sz w:val="24"/>
          <w:szCs w:val="24"/>
        </w:rPr>
        <w:t>при прекращении членства в Совете директоров.</w:t>
      </w:r>
    </w:p>
    <w:p w:rsidR="00077E64" w:rsidRPr="00582EE3" w:rsidRDefault="003C14E8" w:rsidP="00582EE3">
      <w:pPr>
        <w:pStyle w:val="ac"/>
        <w:numPr>
          <w:ilvl w:val="0"/>
          <w:numId w:val="5"/>
        </w:numPr>
        <w:spacing w:after="160" w:line="276" w:lineRule="auto"/>
        <w:jc w:val="both"/>
        <w:rPr>
          <w:rFonts w:ascii="Arial" w:hAnsi="Arial" w:cs="Times New Roman"/>
          <w:sz w:val="24"/>
          <w:szCs w:val="24"/>
        </w:rPr>
      </w:pPr>
      <w:r w:rsidRPr="00582EE3">
        <w:rPr>
          <w:rFonts w:ascii="Arial" w:hAnsi="Arial" w:cs="Times New Roman"/>
          <w:sz w:val="24"/>
          <w:szCs w:val="24"/>
        </w:rPr>
        <w:t>Для исследования должны быть использованы данные по российским компаниям (не</w:t>
      </w:r>
      <w:r w:rsidR="00582EE3" w:rsidRPr="00582EE3">
        <w:rPr>
          <w:rFonts w:ascii="Arial" w:hAnsi="Arial" w:cs="Times New Roman"/>
          <w:sz w:val="24"/>
          <w:szCs w:val="24"/>
        </w:rPr>
        <w:t xml:space="preserve"> </w:t>
      </w:r>
      <w:r w:rsidRPr="00582EE3">
        <w:rPr>
          <w:rFonts w:ascii="Arial" w:hAnsi="Arial" w:cs="Times New Roman"/>
          <w:sz w:val="24"/>
          <w:szCs w:val="24"/>
        </w:rPr>
        <w:t>менее 10) финансового и нефинансового секторов с размером выручки по итогам года</w:t>
      </w:r>
      <w:r w:rsidR="00582EE3" w:rsidRPr="00582EE3">
        <w:rPr>
          <w:rFonts w:ascii="Arial" w:hAnsi="Arial" w:cs="Times New Roman"/>
          <w:sz w:val="24"/>
          <w:szCs w:val="24"/>
        </w:rPr>
        <w:t xml:space="preserve"> </w:t>
      </w:r>
      <w:r w:rsidRPr="00582EE3">
        <w:rPr>
          <w:rFonts w:ascii="Arial" w:hAnsi="Arial" w:cs="Times New Roman"/>
          <w:sz w:val="24"/>
          <w:szCs w:val="24"/>
        </w:rPr>
        <w:t>50 – 150 млрд рублей, включая компании 1 уровня листинга. Полный список компаний</w:t>
      </w:r>
      <w:r w:rsidR="00582EE3" w:rsidRPr="00582EE3">
        <w:rPr>
          <w:rFonts w:ascii="Arial" w:hAnsi="Arial" w:cs="Times New Roman"/>
          <w:sz w:val="24"/>
          <w:szCs w:val="24"/>
        </w:rPr>
        <w:t xml:space="preserve">, </w:t>
      </w:r>
      <w:r w:rsidRPr="00582EE3">
        <w:rPr>
          <w:rFonts w:ascii="Arial" w:hAnsi="Arial" w:cs="Times New Roman"/>
          <w:sz w:val="24"/>
          <w:szCs w:val="24"/>
        </w:rPr>
        <w:t>доступных для исследования должен быть предоставлен Исполнителем в рамках</w:t>
      </w:r>
      <w:r w:rsidR="00582EE3" w:rsidRPr="00582EE3">
        <w:rPr>
          <w:rFonts w:ascii="Arial" w:hAnsi="Arial" w:cs="Times New Roman"/>
          <w:sz w:val="24"/>
          <w:szCs w:val="24"/>
        </w:rPr>
        <w:t xml:space="preserve"> </w:t>
      </w:r>
      <w:r w:rsidRPr="00582EE3">
        <w:rPr>
          <w:rFonts w:ascii="Arial" w:hAnsi="Arial" w:cs="Times New Roman"/>
          <w:sz w:val="24"/>
          <w:szCs w:val="24"/>
        </w:rPr>
        <w:t>коммерческого предложения для утверждения Заказчиком. Если какие-то из компаний</w:t>
      </w:r>
      <w:r w:rsidR="00582EE3" w:rsidRPr="00582EE3">
        <w:rPr>
          <w:rFonts w:ascii="Arial" w:hAnsi="Arial" w:cs="Times New Roman"/>
          <w:sz w:val="24"/>
          <w:szCs w:val="24"/>
        </w:rPr>
        <w:t xml:space="preserve"> </w:t>
      </w:r>
      <w:r w:rsidRPr="00582EE3">
        <w:rPr>
          <w:rFonts w:ascii="Arial" w:hAnsi="Arial" w:cs="Times New Roman"/>
          <w:sz w:val="24"/>
          <w:szCs w:val="24"/>
        </w:rPr>
        <w:t xml:space="preserve">запрещают открывать свое имя в рамках этого исследования, то необходимо описать профиль этой компании. </w:t>
      </w:r>
    </w:p>
    <w:p w:rsidR="00032E95" w:rsidRPr="00D45327" w:rsidRDefault="00F943AC" w:rsidP="00C05F3D">
      <w:pPr>
        <w:pStyle w:val="ac"/>
        <w:numPr>
          <w:ilvl w:val="0"/>
          <w:numId w:val="5"/>
        </w:numPr>
        <w:spacing w:after="240" w:line="276" w:lineRule="auto"/>
        <w:jc w:val="both"/>
        <w:rPr>
          <w:rFonts w:ascii="Arial" w:hAnsi="Arial"/>
          <w:sz w:val="24"/>
          <w:szCs w:val="24"/>
        </w:rPr>
      </w:pPr>
      <w:r w:rsidRPr="002518F5">
        <w:rPr>
          <w:rFonts w:ascii="Arial" w:eastAsia="Calibri" w:hAnsi="Arial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2518F5" w:rsidRPr="002518F5">
        <w:rPr>
          <w:rFonts w:ascii="Arial" w:eastAsia="Calibri" w:hAnsi="Arial" w:cs="Times New Roman"/>
          <w:color w:val="000000"/>
          <w:sz w:val="24"/>
          <w:szCs w:val="24"/>
          <w:shd w:val="clear" w:color="auto" w:fill="FFFFFF"/>
        </w:rPr>
        <w:t xml:space="preserve">Отчет </w:t>
      </w:r>
      <w:r w:rsidRPr="002518F5">
        <w:rPr>
          <w:rFonts w:ascii="Arial" w:eastAsia="Calibri" w:hAnsi="Arial" w:cs="Times New Roman"/>
          <w:color w:val="000000"/>
          <w:sz w:val="24"/>
          <w:szCs w:val="24"/>
          <w:shd w:val="clear" w:color="auto" w:fill="FFFFFF"/>
        </w:rPr>
        <w:t>должны быть включены сведения</w:t>
      </w:r>
      <w:r w:rsidRPr="002518F5">
        <w:rPr>
          <w:rFonts w:ascii="Arial" w:hAnsi="Arial" w:cs="Times New Roman"/>
          <w:sz w:val="24"/>
          <w:szCs w:val="24"/>
          <w:shd w:val="clear" w:color="auto" w:fill="FFFFFF"/>
        </w:rPr>
        <w:t xml:space="preserve">, </w:t>
      </w:r>
      <w:r w:rsidR="00032E95">
        <w:rPr>
          <w:rFonts w:ascii="Arial" w:hAnsi="Arial" w:cs="Times New Roman"/>
          <w:sz w:val="24"/>
          <w:szCs w:val="24"/>
          <w:shd w:val="clear" w:color="auto" w:fill="FFFFFF"/>
        </w:rPr>
        <w:t xml:space="preserve">наиболее </w:t>
      </w:r>
      <w:r w:rsidRPr="002518F5">
        <w:rPr>
          <w:rFonts w:ascii="Arial" w:hAnsi="Arial" w:cs="Times New Roman"/>
          <w:sz w:val="24"/>
          <w:szCs w:val="24"/>
          <w:shd w:val="clear" w:color="auto" w:fill="FFFFFF"/>
        </w:rPr>
        <w:t xml:space="preserve">актуальные </w:t>
      </w:r>
      <w:r w:rsidR="002518F5">
        <w:rPr>
          <w:rFonts w:ascii="Arial" w:hAnsi="Arial" w:cs="Times New Roman"/>
          <w:sz w:val="24"/>
          <w:szCs w:val="24"/>
          <w:shd w:val="clear" w:color="auto" w:fill="FFFFFF"/>
        </w:rPr>
        <w:t>на момент проведения закупочной процедуры</w:t>
      </w:r>
      <w:r w:rsidR="00D82FBD">
        <w:rPr>
          <w:rFonts w:ascii="Arial" w:hAnsi="Arial" w:cs="Times New Roman"/>
          <w:sz w:val="24"/>
          <w:szCs w:val="24"/>
          <w:shd w:val="clear" w:color="auto" w:fill="FFFFFF"/>
        </w:rPr>
        <w:t xml:space="preserve"> (не позднее 2023 года)</w:t>
      </w:r>
      <w:r w:rsidR="002518F5">
        <w:rPr>
          <w:rFonts w:ascii="Arial" w:hAnsi="Arial" w:cs="Times New Roman"/>
          <w:sz w:val="24"/>
          <w:szCs w:val="24"/>
          <w:shd w:val="clear" w:color="auto" w:fill="FFFFFF"/>
        </w:rPr>
        <w:t>.</w:t>
      </w:r>
      <w:r w:rsidRPr="002518F5">
        <w:rPr>
          <w:rFonts w:ascii="Arial" w:hAnsi="Arial" w:cs="Times New Roman"/>
          <w:sz w:val="24"/>
          <w:szCs w:val="24"/>
          <w:shd w:val="clear" w:color="auto" w:fill="FFFFFF"/>
        </w:rPr>
        <w:t xml:space="preserve"> </w:t>
      </w:r>
    </w:p>
    <w:p w:rsidR="00EE4D0B" w:rsidRPr="00EE4D0B" w:rsidRDefault="00EE4D0B" w:rsidP="00EE4D0B">
      <w:pPr>
        <w:pStyle w:val="ac"/>
        <w:numPr>
          <w:ilvl w:val="0"/>
          <w:numId w:val="5"/>
        </w:numPr>
        <w:spacing w:after="240" w:line="276" w:lineRule="auto"/>
        <w:jc w:val="both"/>
        <w:rPr>
          <w:rFonts w:ascii="Arial" w:hAnsi="Arial"/>
          <w:sz w:val="24"/>
          <w:szCs w:val="24"/>
        </w:rPr>
      </w:pPr>
      <w:bookmarkStart w:id="1" w:name="_Hlk163233584"/>
      <w:r w:rsidRPr="00EE4D0B">
        <w:rPr>
          <w:rFonts w:ascii="Arial" w:hAnsi="Arial"/>
          <w:sz w:val="24"/>
          <w:szCs w:val="24"/>
        </w:rPr>
        <w:t xml:space="preserve">В Отчете должна быть представлена </w:t>
      </w:r>
      <w:r w:rsidR="002C0BA5" w:rsidRPr="00EE4D0B">
        <w:rPr>
          <w:rFonts w:ascii="Arial" w:hAnsi="Arial"/>
          <w:sz w:val="24"/>
          <w:szCs w:val="24"/>
        </w:rPr>
        <w:t xml:space="preserve">информация о размере вознаграждения </w:t>
      </w:r>
      <w:r w:rsidRPr="00EE4D0B">
        <w:rPr>
          <w:rFonts w:ascii="Arial" w:hAnsi="Arial"/>
          <w:sz w:val="24"/>
          <w:szCs w:val="24"/>
        </w:rPr>
        <w:t>с указанием минимума, максимума, среднего и медианного значений по каждому</w:t>
      </w:r>
      <w:r>
        <w:rPr>
          <w:rFonts w:ascii="Arial" w:hAnsi="Arial"/>
          <w:sz w:val="24"/>
          <w:szCs w:val="24"/>
        </w:rPr>
        <w:t xml:space="preserve"> </w:t>
      </w:r>
      <w:r w:rsidRPr="00EE4D0B">
        <w:rPr>
          <w:rFonts w:ascii="Arial" w:hAnsi="Arial"/>
          <w:sz w:val="24"/>
          <w:szCs w:val="24"/>
        </w:rPr>
        <w:t>виду вознаграждения</w:t>
      </w:r>
      <w:r>
        <w:rPr>
          <w:rFonts w:ascii="Arial" w:hAnsi="Arial"/>
          <w:sz w:val="24"/>
          <w:szCs w:val="24"/>
        </w:rPr>
        <w:t xml:space="preserve">, </w:t>
      </w:r>
      <w:bookmarkEnd w:id="1"/>
      <w:r>
        <w:rPr>
          <w:rFonts w:ascii="Arial" w:hAnsi="Arial"/>
          <w:sz w:val="24"/>
          <w:szCs w:val="24"/>
        </w:rPr>
        <w:t>с учетом уровня позиции в Совете директоров, участия / председательства в комитетах.</w:t>
      </w:r>
    </w:p>
    <w:p w:rsidR="002518F5" w:rsidRDefault="00032E95" w:rsidP="00C05F3D">
      <w:pPr>
        <w:pStyle w:val="ac"/>
        <w:numPr>
          <w:ilvl w:val="0"/>
          <w:numId w:val="5"/>
        </w:numPr>
        <w:spacing w:after="24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Отчет оформляется для Заказчика в формат</w:t>
      </w:r>
      <w:r w:rsidR="00C124BE">
        <w:rPr>
          <w:rFonts w:ascii="Arial" w:hAnsi="Arial"/>
          <w:sz w:val="24"/>
          <w:szCs w:val="24"/>
        </w:rPr>
        <w:t>е</w:t>
      </w:r>
      <w:r>
        <w:rPr>
          <w:rFonts w:ascii="Arial" w:hAnsi="Arial"/>
          <w:sz w:val="24"/>
          <w:szCs w:val="24"/>
        </w:rPr>
        <w:t xml:space="preserve"> презентации.</w:t>
      </w:r>
      <w:r w:rsidR="00C124BE">
        <w:rPr>
          <w:rFonts w:ascii="Arial" w:hAnsi="Arial"/>
          <w:sz w:val="24"/>
          <w:szCs w:val="24"/>
        </w:rPr>
        <w:t xml:space="preserve"> </w:t>
      </w:r>
    </w:p>
    <w:p w:rsidR="00632DA6" w:rsidRPr="00632DA6" w:rsidRDefault="00D82FBD" w:rsidP="00632DA6">
      <w:pPr>
        <w:pStyle w:val="ac"/>
        <w:numPr>
          <w:ilvl w:val="0"/>
          <w:numId w:val="5"/>
        </w:numPr>
        <w:spacing w:after="240" w:line="276" w:lineRule="auto"/>
        <w:jc w:val="both"/>
        <w:rPr>
          <w:rFonts w:ascii="Arial" w:hAnsi="Arial"/>
          <w:sz w:val="24"/>
          <w:szCs w:val="24"/>
        </w:rPr>
      </w:pPr>
      <w:bookmarkStart w:id="2" w:name="_Hlk163492403"/>
      <w:r>
        <w:rPr>
          <w:rFonts w:ascii="Arial" w:hAnsi="Arial"/>
          <w:sz w:val="24"/>
          <w:szCs w:val="24"/>
        </w:rPr>
        <w:t>Исполнитель должен иметь компетенции и опыт работы</w:t>
      </w:r>
      <w:r w:rsidR="00632DA6" w:rsidRPr="00632DA6">
        <w:t xml:space="preserve"> </w:t>
      </w:r>
      <w:r w:rsidR="00632DA6" w:rsidRPr="00632DA6">
        <w:rPr>
          <w:rFonts w:ascii="Arial" w:hAnsi="Arial"/>
          <w:sz w:val="24"/>
          <w:szCs w:val="24"/>
        </w:rPr>
        <w:t xml:space="preserve">по направлениям </w:t>
      </w:r>
      <w:proofErr w:type="spellStart"/>
      <w:r w:rsidR="00632DA6" w:rsidRPr="00632DA6">
        <w:rPr>
          <w:rFonts w:ascii="Arial" w:hAnsi="Arial"/>
          <w:sz w:val="24"/>
          <w:szCs w:val="24"/>
        </w:rPr>
        <w:t>executive</w:t>
      </w:r>
      <w:proofErr w:type="spellEnd"/>
      <w:r w:rsidR="00632DA6" w:rsidRPr="00632DA6">
        <w:rPr>
          <w:rFonts w:ascii="Arial" w:hAnsi="Arial"/>
          <w:sz w:val="24"/>
          <w:szCs w:val="24"/>
        </w:rPr>
        <w:t xml:space="preserve"> </w:t>
      </w:r>
      <w:proofErr w:type="spellStart"/>
      <w:r w:rsidR="00632DA6" w:rsidRPr="00632DA6">
        <w:rPr>
          <w:rFonts w:ascii="Arial" w:hAnsi="Arial"/>
          <w:sz w:val="24"/>
          <w:szCs w:val="24"/>
        </w:rPr>
        <w:t>search</w:t>
      </w:r>
      <w:proofErr w:type="spellEnd"/>
      <w:r w:rsidR="00632DA6">
        <w:rPr>
          <w:rFonts w:ascii="Arial" w:hAnsi="Arial"/>
          <w:sz w:val="24"/>
          <w:szCs w:val="24"/>
        </w:rPr>
        <w:t>,</w:t>
      </w:r>
      <w:r w:rsidR="00632DA6" w:rsidRPr="00632DA6">
        <w:rPr>
          <w:rFonts w:ascii="Arial" w:hAnsi="Arial"/>
          <w:sz w:val="24"/>
          <w:szCs w:val="24"/>
        </w:rPr>
        <w:t xml:space="preserve"> обзор зарплат, </w:t>
      </w:r>
      <w:r w:rsidR="002C0BA5">
        <w:rPr>
          <w:rFonts w:ascii="Arial" w:hAnsi="Arial"/>
          <w:sz w:val="24"/>
          <w:szCs w:val="24"/>
        </w:rPr>
        <w:t xml:space="preserve">управленческий консалтинг, </w:t>
      </w:r>
      <w:r w:rsidR="00CD5D1B">
        <w:rPr>
          <w:rFonts w:ascii="Arial" w:hAnsi="Arial"/>
          <w:sz w:val="24"/>
          <w:szCs w:val="24"/>
        </w:rPr>
        <w:t xml:space="preserve">а также </w:t>
      </w:r>
      <w:r w:rsidR="002C0BA5">
        <w:rPr>
          <w:rFonts w:ascii="Arial" w:hAnsi="Arial"/>
          <w:sz w:val="24"/>
          <w:szCs w:val="24"/>
        </w:rPr>
        <w:t>успешно реализованные проекты с крупными российскими компаниями</w:t>
      </w:r>
      <w:r w:rsidR="00CD5D1B">
        <w:rPr>
          <w:rFonts w:ascii="Arial" w:hAnsi="Arial"/>
          <w:sz w:val="24"/>
          <w:szCs w:val="24"/>
        </w:rPr>
        <w:t xml:space="preserve">, </w:t>
      </w:r>
      <w:r w:rsidR="005B7723">
        <w:rPr>
          <w:rFonts w:ascii="Arial" w:hAnsi="Arial"/>
          <w:sz w:val="24"/>
          <w:szCs w:val="24"/>
        </w:rPr>
        <w:t xml:space="preserve">организациями </w:t>
      </w:r>
      <w:r w:rsidR="00CD5D1B">
        <w:rPr>
          <w:rFonts w:ascii="Arial" w:hAnsi="Arial"/>
          <w:sz w:val="24"/>
          <w:szCs w:val="24"/>
        </w:rPr>
        <w:t xml:space="preserve">финансового и </w:t>
      </w:r>
      <w:r w:rsidR="005B7723">
        <w:rPr>
          <w:rFonts w:ascii="Arial" w:hAnsi="Arial"/>
          <w:sz w:val="24"/>
          <w:szCs w:val="24"/>
        </w:rPr>
        <w:t xml:space="preserve">государственного сектора. </w:t>
      </w:r>
    </w:p>
    <w:bookmarkEnd w:id="2"/>
    <w:p w:rsidR="00032E95" w:rsidRDefault="00523061" w:rsidP="00C05F3D">
      <w:pPr>
        <w:pStyle w:val="ac"/>
        <w:numPr>
          <w:ilvl w:val="0"/>
          <w:numId w:val="5"/>
        </w:numPr>
        <w:spacing w:after="24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Исполнитель обязуется подписать Соглашение о конфиденциальности по форме АО РНПК.</w:t>
      </w:r>
    </w:p>
    <w:p w:rsidR="002518F5" w:rsidRDefault="00F943AC" w:rsidP="00C05F3D">
      <w:pPr>
        <w:pStyle w:val="ac"/>
        <w:numPr>
          <w:ilvl w:val="0"/>
          <w:numId w:val="5"/>
        </w:numPr>
        <w:spacing w:after="240" w:line="276" w:lineRule="auto"/>
        <w:jc w:val="both"/>
      </w:pPr>
      <w:r>
        <w:rPr>
          <w:rFonts w:ascii="Arial" w:eastAsia="Calibri" w:hAnsi="Arial" w:cs="Times New Roman"/>
          <w:color w:val="000000"/>
          <w:sz w:val="24"/>
          <w:szCs w:val="24"/>
        </w:rPr>
        <w:t xml:space="preserve">Срок оказания услуги: </w:t>
      </w:r>
      <w:r w:rsidR="00582EE3" w:rsidRPr="00582EE3">
        <w:rPr>
          <w:rFonts w:ascii="Arial" w:eastAsia="Calibri" w:hAnsi="Arial" w:cs="Times New Roman"/>
          <w:color w:val="000000"/>
          <w:sz w:val="24"/>
          <w:szCs w:val="24"/>
        </w:rPr>
        <w:t xml:space="preserve">1 (один) календарный месяц </w:t>
      </w:r>
      <w:r>
        <w:rPr>
          <w:rFonts w:ascii="Arial" w:eastAsia="Calibri" w:hAnsi="Arial" w:cs="Times New Roman"/>
          <w:color w:val="000000"/>
          <w:sz w:val="24"/>
          <w:szCs w:val="24"/>
        </w:rPr>
        <w:t xml:space="preserve">с даты </w:t>
      </w:r>
      <w:r w:rsidR="002518F5">
        <w:rPr>
          <w:rFonts w:ascii="Arial" w:eastAsia="Calibri" w:hAnsi="Arial" w:cs="Times New Roman"/>
          <w:color w:val="000000"/>
          <w:sz w:val="24"/>
          <w:szCs w:val="24"/>
        </w:rPr>
        <w:t xml:space="preserve">подписания договора. </w:t>
      </w:r>
    </w:p>
    <w:sectPr w:rsidR="002518F5">
      <w:pgSz w:w="11906" w:h="16838"/>
      <w:pgMar w:top="567" w:right="851" w:bottom="567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778"/>
    <w:multiLevelType w:val="hybridMultilevel"/>
    <w:tmpl w:val="21DA2C8E"/>
    <w:lvl w:ilvl="0" w:tplc="92E868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6B7ECE"/>
    <w:multiLevelType w:val="multilevel"/>
    <w:tmpl w:val="13DAFA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6926A4"/>
    <w:multiLevelType w:val="multilevel"/>
    <w:tmpl w:val="4C62A55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328E2BE8"/>
    <w:multiLevelType w:val="multilevel"/>
    <w:tmpl w:val="19F66A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FF40E3F"/>
    <w:multiLevelType w:val="multilevel"/>
    <w:tmpl w:val="8070AD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09E76DF"/>
    <w:multiLevelType w:val="multilevel"/>
    <w:tmpl w:val="33B65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C7E07E3"/>
    <w:multiLevelType w:val="hybridMultilevel"/>
    <w:tmpl w:val="99921A10"/>
    <w:lvl w:ilvl="0" w:tplc="5A9EBBD6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B07B1"/>
    <w:multiLevelType w:val="multilevel"/>
    <w:tmpl w:val="925A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BE"/>
    <w:rsid w:val="00032E95"/>
    <w:rsid w:val="00037395"/>
    <w:rsid w:val="00062F73"/>
    <w:rsid w:val="00077E64"/>
    <w:rsid w:val="00086DC3"/>
    <w:rsid w:val="000C5DAD"/>
    <w:rsid w:val="00172069"/>
    <w:rsid w:val="00217B0C"/>
    <w:rsid w:val="002276F8"/>
    <w:rsid w:val="002518F5"/>
    <w:rsid w:val="002702F1"/>
    <w:rsid w:val="002C0BA5"/>
    <w:rsid w:val="002C5AF1"/>
    <w:rsid w:val="002E05FE"/>
    <w:rsid w:val="00313603"/>
    <w:rsid w:val="00344C65"/>
    <w:rsid w:val="003C14E8"/>
    <w:rsid w:val="004368A8"/>
    <w:rsid w:val="004919FA"/>
    <w:rsid w:val="00523061"/>
    <w:rsid w:val="00582EE3"/>
    <w:rsid w:val="005923B7"/>
    <w:rsid w:val="005B7723"/>
    <w:rsid w:val="00632DA6"/>
    <w:rsid w:val="00651089"/>
    <w:rsid w:val="006F7789"/>
    <w:rsid w:val="00734564"/>
    <w:rsid w:val="00743ED1"/>
    <w:rsid w:val="007665D1"/>
    <w:rsid w:val="00860DB4"/>
    <w:rsid w:val="009A07AA"/>
    <w:rsid w:val="009C5B61"/>
    <w:rsid w:val="00A917E4"/>
    <w:rsid w:val="00AC3030"/>
    <w:rsid w:val="00B74F98"/>
    <w:rsid w:val="00BC5450"/>
    <w:rsid w:val="00BC71B0"/>
    <w:rsid w:val="00C05F3D"/>
    <w:rsid w:val="00C124BE"/>
    <w:rsid w:val="00C77E1D"/>
    <w:rsid w:val="00C96DEE"/>
    <w:rsid w:val="00CA76B0"/>
    <w:rsid w:val="00CD0649"/>
    <w:rsid w:val="00CD5D1B"/>
    <w:rsid w:val="00D102C0"/>
    <w:rsid w:val="00D45327"/>
    <w:rsid w:val="00D579BE"/>
    <w:rsid w:val="00D82FBD"/>
    <w:rsid w:val="00EE4D0B"/>
    <w:rsid w:val="00F01070"/>
    <w:rsid w:val="00F54F60"/>
    <w:rsid w:val="00F9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1A67"/>
  <w15:docId w15:val="{304518E5-75D5-4B30-BE15-72DB3FF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CD1807"/>
    <w:rPr>
      <w:rFonts w:ascii="Segoe UI" w:hAnsi="Segoe UI" w:cs="Segoe UI"/>
      <w:sz w:val="18"/>
      <w:szCs w:val="18"/>
    </w:rPr>
  </w:style>
  <w:style w:type="character" w:styleId="a5">
    <w:name w:val="line number"/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677EBB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Balloon Text"/>
    <w:basedOn w:val="a"/>
    <w:link w:val="a3"/>
    <w:uiPriority w:val="99"/>
    <w:semiHidden/>
    <w:unhideWhenUsed/>
    <w:qFormat/>
    <w:rsid w:val="00CD18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Revision"/>
    <w:uiPriority w:val="99"/>
    <w:semiHidden/>
    <w:qFormat/>
    <w:rsid w:val="00FA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9F64-9733-47F1-A2F7-EFB89114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Сергей Николаевич</dc:creator>
  <dc:description/>
  <cp:lastModifiedBy>Павлова Марина Александровна</cp:lastModifiedBy>
  <cp:revision>5</cp:revision>
  <cp:lastPrinted>2024-04-12T06:58:00Z</cp:lastPrinted>
  <dcterms:created xsi:type="dcterms:W3CDTF">2024-04-12T06:55:00Z</dcterms:created>
  <dcterms:modified xsi:type="dcterms:W3CDTF">2024-04-12T09:01:00Z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276507829</vt:i4>
  </property>
  <property fmtid="{D5CDD505-2E9C-101B-9397-08002B2CF9AE}" pid="3" name="_NewReviewCycle">
    <vt:lpwstr/>
  </property>
  <property fmtid="{D5CDD505-2E9C-101B-9397-08002B2CF9AE}" pid="4" name="_EmailSubject">
    <vt:lpwstr>ТЗ исследование</vt:lpwstr>
  </property>
  <property fmtid="{D5CDD505-2E9C-101B-9397-08002B2CF9AE}" pid="5" name="_AuthorEmail">
    <vt:lpwstr>marina.pavlova@rnrc.ru</vt:lpwstr>
  </property>
  <property fmtid="{D5CDD505-2E9C-101B-9397-08002B2CF9AE}" pid="6" name="_AuthorEmailDisplayName">
    <vt:lpwstr>Павлова Марина Александровна</vt:lpwstr>
  </property>
  <property fmtid="{D5CDD505-2E9C-101B-9397-08002B2CF9AE}" pid="7" name="_PreviousAdHocReviewCycleID">
    <vt:i4>1654940612</vt:i4>
  </property>
</Properties>
</file>