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581429" w:rsidRDefault="00581429" w:rsidP="00581429">
      <w:pPr>
        <w:jc w:val="center"/>
        <w:rPr>
          <w:rFonts w:ascii="Arial" w:hAnsi="Arial" w:cs="Arial"/>
          <w:sz w:val="24"/>
          <w:szCs w:val="24"/>
        </w:rPr>
      </w:pPr>
      <w:r w:rsidRPr="00581429">
        <w:rPr>
          <w:rFonts w:ascii="Arial" w:hAnsi="Arial" w:cs="Arial"/>
          <w:b/>
          <w:sz w:val="24"/>
          <w:szCs w:val="24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567"/>
        <w:gridCol w:w="2694"/>
        <w:gridCol w:w="6945"/>
      </w:tblGrid>
      <w:tr w:rsidR="00E85F88" w:rsidRPr="00581429" w14:paraId="1907070E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FB1F0F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1E38127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945" w:type="dxa"/>
          </w:tcPr>
          <w:p w14:paraId="7FDE94FF" w14:textId="77777777" w:rsidR="00E85F88" w:rsidRPr="00581429" w:rsidRDefault="00581429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Группа</w:t>
            </w:r>
            <w:r w:rsidR="00E85F88" w:rsidRPr="00581429">
              <w:rPr>
                <w:rFonts w:cs="Arial"/>
                <w:b/>
                <w:sz w:val="24"/>
                <w:szCs w:val="24"/>
              </w:rPr>
              <w:t xml:space="preserve"> Т1</w:t>
            </w:r>
          </w:p>
        </w:tc>
      </w:tr>
      <w:tr w:rsidR="00E85F88" w:rsidRPr="00581429" w14:paraId="5E06163B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A666D9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14:paraId="33C4669A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Информация о Заказчике</w:t>
            </w:r>
          </w:p>
        </w:tc>
        <w:tc>
          <w:tcPr>
            <w:tcW w:w="6945" w:type="dxa"/>
          </w:tcPr>
          <w:p w14:paraId="10A0FEA3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507ECE9A" w:rsidR="00E85F88" w:rsidRPr="00581429" w:rsidRDefault="00E85F88" w:rsidP="003F5A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состав холдинга входят компании Т</w:t>
            </w:r>
            <w:r w:rsidR="0065710E">
              <w:rPr>
                <w:rFonts w:cs="Arial"/>
                <w:sz w:val="24"/>
                <w:szCs w:val="24"/>
              </w:rPr>
              <w:t>С</w:t>
            </w:r>
            <w:r w:rsidRPr="00581429">
              <w:rPr>
                <w:rFonts w:cs="Arial"/>
                <w:sz w:val="24"/>
                <w:szCs w:val="24"/>
              </w:rPr>
              <w:t xml:space="preserve"> Интеграция, </w:t>
            </w:r>
            <w:r w:rsidR="0065710E">
              <w:rPr>
                <w:rFonts w:cs="Arial"/>
                <w:sz w:val="24"/>
                <w:szCs w:val="24"/>
              </w:rPr>
              <w:t>Т1 Диджитал</w:t>
            </w:r>
            <w:r w:rsidRPr="00581429">
              <w:rPr>
                <w:rFonts w:cs="Arial"/>
                <w:sz w:val="24"/>
                <w:szCs w:val="24"/>
              </w:rPr>
              <w:t xml:space="preserve">, Т1 </w:t>
            </w:r>
            <w:r w:rsidR="0065710E">
              <w:rPr>
                <w:rFonts w:cs="Arial"/>
                <w:sz w:val="24"/>
                <w:szCs w:val="24"/>
              </w:rPr>
              <w:t>Клауд</w:t>
            </w:r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r w:rsidR="0065710E">
              <w:rPr>
                <w:rFonts w:cs="Arial"/>
                <w:sz w:val="24"/>
                <w:szCs w:val="24"/>
              </w:rPr>
              <w:t xml:space="preserve">ГК </w:t>
            </w:r>
            <w:r w:rsidRPr="00581429">
              <w:rPr>
                <w:rFonts w:cs="Arial"/>
                <w:sz w:val="24"/>
                <w:szCs w:val="24"/>
              </w:rPr>
              <w:t xml:space="preserve">Иннотех, Дататех,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МультиКарта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Сервионика и др. компании. Больше информации на сайте: </w:t>
            </w:r>
            <w:hyperlink r:id="rId7" w:history="1">
              <w:r w:rsidRPr="00581429">
                <w:rPr>
                  <w:rStyle w:val="a4"/>
                  <w:rFonts w:cs="Arial"/>
                  <w:sz w:val="24"/>
                  <w:szCs w:val="24"/>
                </w:rPr>
                <w:t>https://t1.ru/purchases/</w:t>
              </w:r>
            </w:hyperlink>
            <w:r w:rsidRPr="0058142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85F88" w:rsidRPr="00581429" w14:paraId="1EAB86F9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2A8FB4D2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auto"/>
          </w:tcPr>
          <w:p w14:paraId="66189888" w14:textId="2BC8C941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Место нахождения </w:t>
            </w:r>
            <w:r w:rsidR="0065710E">
              <w:rPr>
                <w:rFonts w:cs="Arial"/>
                <w:sz w:val="24"/>
                <w:szCs w:val="24"/>
              </w:rPr>
              <w:t xml:space="preserve">представителя Заказчика </w:t>
            </w:r>
            <w:r w:rsidRPr="00581429">
              <w:rPr>
                <w:rFonts w:cs="Arial"/>
                <w:sz w:val="24"/>
                <w:szCs w:val="24"/>
              </w:rPr>
              <w:t xml:space="preserve">и почтовый адрес </w:t>
            </w:r>
          </w:p>
        </w:tc>
        <w:tc>
          <w:tcPr>
            <w:tcW w:w="6945" w:type="dxa"/>
            <w:shd w:val="clear" w:color="auto" w:fill="auto"/>
          </w:tcPr>
          <w:p w14:paraId="58A074BE" w14:textId="77777777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Место нахождения: 191144, г. Москва, Ленинградский проспект, д. 36, с41</w:t>
            </w:r>
          </w:p>
        </w:tc>
      </w:tr>
      <w:tr w:rsidR="00E85F88" w:rsidRPr="00581429" w14:paraId="627B7CA3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65D22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14:paraId="1E3BF7E3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</w:tcPr>
          <w:p w14:paraId="7DA19182" w14:textId="09A5D66D" w:rsidR="00E85F88" w:rsidRPr="00581429" w:rsidRDefault="00A33D07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8" w:history="1">
              <w:r w:rsidRPr="00816C03">
                <w:rPr>
                  <w:rStyle w:val="a4"/>
                  <w:rFonts w:cs="Arial"/>
                  <w:sz w:val="24"/>
                  <w:szCs w:val="24"/>
                  <w:lang w:val="en-US"/>
                </w:rPr>
                <w:t>VBlinova</w:t>
              </w:r>
              <w:r w:rsidRPr="00816C03">
                <w:rPr>
                  <w:rStyle w:val="a4"/>
                  <w:rFonts w:cs="Arial"/>
                  <w:sz w:val="24"/>
                  <w:szCs w:val="24"/>
                </w:rPr>
                <w:t>@inno.tech</w:t>
              </w:r>
            </w:hyperlink>
          </w:p>
          <w:p w14:paraId="3A582475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85F88" w:rsidRPr="00581429" w14:paraId="1783FF8B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6954C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1E62ECA" w14:textId="36DE0514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 xml:space="preserve">Предмет </w:t>
            </w:r>
            <w:r w:rsidR="00A66A9D">
              <w:rPr>
                <w:rFonts w:cs="Arial"/>
                <w:b/>
                <w:sz w:val="24"/>
                <w:szCs w:val="24"/>
              </w:rPr>
              <w:t>закупки</w:t>
            </w:r>
          </w:p>
        </w:tc>
        <w:tc>
          <w:tcPr>
            <w:tcW w:w="6945" w:type="dxa"/>
          </w:tcPr>
          <w:p w14:paraId="769D9C59" w14:textId="74AF72C4" w:rsidR="00E85F88" w:rsidRPr="00581429" w:rsidRDefault="00E408DF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E408DF">
              <w:rPr>
                <w:rFonts w:cs="Arial"/>
                <w:b/>
                <w:sz w:val="24"/>
                <w:szCs w:val="24"/>
              </w:rPr>
              <w:t>Запрос предложений на выполнение работ по продвижению продуктов Группы Т1 в Сети Интерне размещению рекламно-информационных материалов в Сети Интернет с ориентацией на достижение запланированных перформанс-показателей</w:t>
            </w:r>
          </w:p>
        </w:tc>
      </w:tr>
      <w:tr w:rsidR="00E85F88" w:rsidRPr="00581429" w14:paraId="481D6C10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974BBDD" w14:textId="79D5EC32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E57CDB9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Продукция</w:t>
            </w:r>
          </w:p>
        </w:tc>
        <w:tc>
          <w:tcPr>
            <w:tcW w:w="6945" w:type="dxa"/>
            <w:shd w:val="clear" w:color="auto" w:fill="auto"/>
          </w:tcPr>
          <w:p w14:paraId="197C1424" w14:textId="3409CE69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B0F0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соответствии с Приложением 1 Информационной карты закупочной процедуры</w:t>
            </w:r>
          </w:p>
        </w:tc>
      </w:tr>
      <w:tr w:rsidR="00E85F88" w:rsidRPr="00581429" w14:paraId="55582602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C78A7D" w14:textId="6A763259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118ADBC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5" w:type="dxa"/>
          </w:tcPr>
          <w:p w14:paraId="4ACDD459" w14:textId="4D2CD83A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Цена договора (цена лота) должна включать в себя все расходы, связанные с исполнением договора, в том числе: расходы на </w:t>
            </w:r>
            <w:r w:rsidR="0065710E">
              <w:rPr>
                <w:rFonts w:cs="Arial"/>
                <w:sz w:val="24"/>
                <w:szCs w:val="24"/>
              </w:rPr>
              <w:t xml:space="preserve">оплату товаров/работ/услуг привлекаемых третьих лиц, </w:t>
            </w:r>
            <w:r w:rsidRPr="00581429">
              <w:rPr>
                <w:rFonts w:cs="Arial"/>
                <w:sz w:val="24"/>
                <w:szCs w:val="24"/>
              </w:rPr>
              <w:t xml:space="preserve">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581429" w14:paraId="211599E2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1B7061A" w14:textId="022B5098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571D216" w14:textId="77777777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</w:tcPr>
          <w:p w14:paraId="0A956A24" w14:textId="1902CCEF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Закупочная документация размещена на сайте Электронной торговой площадки</w:t>
            </w:r>
            <w:r w:rsidRPr="00581429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3F7F42" w:rsidRPr="00E408DF">
              <w:rPr>
                <w:rFonts w:cs="Arial"/>
                <w:i/>
                <w:color w:val="4472C4" w:themeColor="accent1"/>
                <w:sz w:val="24"/>
                <w:szCs w:val="24"/>
              </w:rPr>
              <w:t>https://business.roseltorg.ru/</w:t>
            </w:r>
            <w:r w:rsidR="003F7F42" w:rsidRPr="00E408DF" w:rsidDel="003F7F42">
              <w:rPr>
                <w:rFonts w:cs="Arial"/>
                <w:i/>
                <w:color w:val="4472C4" w:themeColor="accent1"/>
                <w:sz w:val="24"/>
                <w:szCs w:val="24"/>
              </w:rPr>
              <w:t xml:space="preserve"> </w:t>
            </w:r>
            <w:r w:rsidRPr="00581429">
              <w:rPr>
                <w:rFonts w:cs="Arial"/>
                <w:sz w:val="24"/>
                <w:szCs w:val="24"/>
              </w:rPr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0C7CA4" w14:paraId="118116E1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BD2C6C" w14:textId="7741FBC7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7814B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14:paraId="785E0359" w14:textId="77777777" w:rsidR="00E85F88" w:rsidRPr="00581429" w:rsidRDefault="00E85F88" w:rsidP="000C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Сроки начала и окончания подачи заявок</w:t>
            </w:r>
          </w:p>
        </w:tc>
        <w:tc>
          <w:tcPr>
            <w:tcW w:w="6945" w:type="dxa"/>
          </w:tcPr>
          <w:p w14:paraId="49B35E8C" w14:textId="4F49E8AD" w:rsid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>
              <w:rPr>
                <w:rFonts w:cs="Arial"/>
                <w:sz w:val="24"/>
                <w:szCs w:val="24"/>
              </w:rPr>
              <w:t xml:space="preserve"> на ЭТП</w:t>
            </w:r>
            <w:r w:rsidRPr="000C7CA4">
              <w:rPr>
                <w:rFonts w:cs="Arial"/>
                <w:sz w:val="24"/>
                <w:szCs w:val="24"/>
              </w:rPr>
              <w:t xml:space="preserve">, но не позднее даты и времени окончания срока подачи заявок, </w:t>
            </w:r>
            <w:r w:rsidR="00B5032E">
              <w:rPr>
                <w:rFonts w:cs="Arial"/>
                <w:sz w:val="24"/>
                <w:szCs w:val="24"/>
              </w:rPr>
              <w:t>указанных в извещении о закупочной процедуре на ЭТП</w:t>
            </w:r>
            <w:r w:rsidRPr="000C7CA4">
              <w:rPr>
                <w:rFonts w:cs="Arial"/>
                <w:sz w:val="24"/>
                <w:szCs w:val="24"/>
              </w:rPr>
              <w:t xml:space="preserve">. </w:t>
            </w:r>
          </w:p>
          <w:p w14:paraId="013F0C63" w14:textId="41B2BB15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 xml:space="preserve">После окончания срока подачи заявок, установленного в </w:t>
            </w:r>
            <w:r w:rsidR="00B5032E">
              <w:rPr>
                <w:rFonts w:cs="Arial"/>
                <w:sz w:val="24"/>
                <w:szCs w:val="24"/>
              </w:rPr>
              <w:t xml:space="preserve">извещении о </w:t>
            </w:r>
            <w:r w:rsidRPr="000C7CA4">
              <w:rPr>
                <w:rFonts w:cs="Arial"/>
                <w:sz w:val="24"/>
                <w:szCs w:val="24"/>
              </w:rPr>
              <w:t>закупочной процедур</w:t>
            </w:r>
            <w:r w:rsidR="00B5032E">
              <w:rPr>
                <w:rFonts w:cs="Arial"/>
                <w:sz w:val="24"/>
                <w:szCs w:val="24"/>
              </w:rPr>
              <w:t>е на ЭТП</w:t>
            </w:r>
            <w:r w:rsidRPr="000C7CA4">
              <w:rPr>
                <w:rFonts w:cs="Arial"/>
                <w:sz w:val="24"/>
                <w:szCs w:val="24"/>
              </w:rPr>
              <w:t>, приём заявок прекращается.</w:t>
            </w:r>
          </w:p>
          <w:p w14:paraId="6ACAD82D" w14:textId="77777777" w:rsidR="00E85F88" w:rsidRPr="00581429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lastRenderedPageBreak/>
              <w:t>Участник, подавший заявку, вправе изменить или отозвать заявку в любое время до окончания срока подачи заявок.</w:t>
            </w:r>
          </w:p>
          <w:p w14:paraId="2026F491" w14:textId="00BFDD63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05762B3" w14:textId="77777777" w:rsidR="00E85F88" w:rsidRDefault="00E85F88" w:rsidP="000C7C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-11"/>
        <w:tblW w:w="10196" w:type="dxa"/>
        <w:tblLayout w:type="fixed"/>
        <w:tblLook w:val="0480" w:firstRow="0" w:lastRow="0" w:firstColumn="1" w:lastColumn="0" w:noHBand="0" w:noVBand="1"/>
      </w:tblPr>
      <w:tblGrid>
        <w:gridCol w:w="557"/>
        <w:gridCol w:w="9639"/>
      </w:tblGrid>
      <w:tr w:rsidR="008E6073" w:rsidRPr="008E6073" w14:paraId="6F7B000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3721FE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5C3EC791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Требования к закупаемой продукции</w:t>
            </w:r>
          </w:p>
        </w:tc>
      </w:tr>
      <w:tr w:rsidR="008E6073" w:rsidRPr="008E6073" w14:paraId="035EB12F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CBD24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F2E0410" w14:textId="24D814FD" w:rsidR="008E6073" w:rsidRPr="008E6073" w:rsidRDefault="008E6073" w:rsidP="008E60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Требования к закупаемой продукции,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включая требования к безопасности, качеству, техническим </w:t>
            </w:r>
            <w:r w:rsidR="00CD0146">
              <w:rPr>
                <w:rFonts w:cs="Arial"/>
                <w:sz w:val="24"/>
                <w:szCs w:val="24"/>
              </w:rPr>
              <w:t>и</w:t>
            </w:r>
            <w:r w:rsidRPr="008E6073">
              <w:rPr>
                <w:rFonts w:cs="Arial"/>
                <w:sz w:val="24"/>
                <w:szCs w:val="24"/>
              </w:rPr>
              <w:t xml:space="preserve"> функциональным характеристикам продукции</w:t>
            </w:r>
            <w:r w:rsidR="00223FFB">
              <w:rPr>
                <w:rFonts w:cs="Arial"/>
                <w:sz w:val="24"/>
                <w:szCs w:val="24"/>
              </w:rPr>
              <w:t xml:space="preserve"> </w:t>
            </w:r>
            <w:r w:rsidR="00223FFB" w:rsidRPr="008E6073">
              <w:rPr>
                <w:rFonts w:cs="Arial"/>
                <w:sz w:val="24"/>
                <w:szCs w:val="24"/>
              </w:rPr>
              <w:t>(потребительским свойствам)</w:t>
            </w:r>
            <w:r w:rsidRPr="008E6073">
              <w:rPr>
                <w:rFonts w:cs="Arial"/>
                <w:sz w:val="24"/>
                <w:szCs w:val="24"/>
              </w:rPr>
              <w:t xml:space="preserve">, размерам, упаковке, отгрузке </w:t>
            </w:r>
            <w:r w:rsidR="00C23287">
              <w:rPr>
                <w:rFonts w:cs="Arial"/>
                <w:sz w:val="24"/>
                <w:szCs w:val="24"/>
              </w:rPr>
              <w:t>продукции</w:t>
            </w:r>
            <w:r w:rsidRPr="008E6073">
              <w:rPr>
                <w:rFonts w:cs="Arial"/>
                <w:sz w:val="24"/>
                <w:szCs w:val="24"/>
              </w:rPr>
              <w:t>, результатам работы, установленные Заказчиком и предусмотренные техническими регламентами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="00995D1F">
              <w:rPr>
                <w:rFonts w:cs="Arial"/>
                <w:sz w:val="24"/>
                <w:szCs w:val="24"/>
              </w:rPr>
              <w:t xml:space="preserve">и </w:t>
            </w:r>
            <w:r w:rsidRPr="008E6073">
              <w:rPr>
                <w:rFonts w:cs="Arial"/>
                <w:sz w:val="24"/>
                <w:szCs w:val="24"/>
              </w:rPr>
              <w:t>документами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национальной систем</w:t>
            </w:r>
            <w:r w:rsidR="00995D1F">
              <w:rPr>
                <w:rFonts w:cs="Arial"/>
                <w:sz w:val="24"/>
                <w:szCs w:val="24"/>
              </w:rPr>
              <w:t>ы</w:t>
            </w:r>
            <w:r w:rsidRPr="008E6073">
              <w:rPr>
                <w:rFonts w:cs="Arial"/>
                <w:sz w:val="24"/>
                <w:szCs w:val="24"/>
              </w:rPr>
              <w:t xml:space="preserve"> станда</w:t>
            </w:r>
            <w:r>
              <w:rPr>
                <w:rFonts w:cs="Arial"/>
                <w:sz w:val="24"/>
                <w:szCs w:val="24"/>
              </w:rPr>
              <w:t>р</w:t>
            </w:r>
            <w:r w:rsidRPr="008E6073">
              <w:rPr>
                <w:rFonts w:cs="Arial"/>
                <w:sz w:val="24"/>
                <w:szCs w:val="24"/>
              </w:rPr>
              <w:t>тизации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 соответствии с законодательством Российской Федерации, и/или иные требования, связанные с определением соответствия поставляемой продукции потребностям Заказчика</w:t>
            </w:r>
            <w:r w:rsidR="00CD0146"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8E6073" w14:paraId="5D2FDF2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C0039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7B573F9A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Обязательные требования к Участнику закупочной процедуры</w:t>
            </w:r>
          </w:p>
        </w:tc>
      </w:tr>
      <w:tr w:rsidR="008E6073" w:rsidRPr="008E6073" w14:paraId="42EC78D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9167F0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3A0518" w14:textId="0101A581" w:rsidR="00AF0239" w:rsidRPr="00AF0239" w:rsidRDefault="00AF0239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AF0239">
              <w:rPr>
                <w:rFonts w:cs="Arial"/>
                <w:b/>
                <w:sz w:val="24"/>
                <w:szCs w:val="24"/>
              </w:rPr>
              <w:t xml:space="preserve">Обязательные требования </w:t>
            </w:r>
            <w:r w:rsidR="00180E54">
              <w:rPr>
                <w:rFonts w:cs="Arial"/>
                <w:b/>
                <w:sz w:val="24"/>
                <w:szCs w:val="24"/>
              </w:rPr>
              <w:t>Заказчика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Участнику закупочной процедуры представлены в Приложении</w:t>
            </w:r>
            <w:r w:rsidR="00BE5118">
              <w:rPr>
                <w:rFonts w:cs="Arial"/>
                <w:b/>
                <w:sz w:val="24"/>
                <w:szCs w:val="24"/>
              </w:rPr>
              <w:t xml:space="preserve"> 2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</w:p>
          <w:p w14:paraId="354D2A92" w14:textId="62D0B4E6" w:rsid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 случае, если при проведении закупочной процедуры или в течение срока действия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редложения</w:t>
            </w:r>
            <w:r w:rsidR="00180E54">
              <w:rPr>
                <w:rFonts w:cs="Arial"/>
                <w:sz w:val="24"/>
                <w:szCs w:val="24"/>
              </w:rPr>
              <w:t xml:space="preserve"> Участника</w:t>
            </w:r>
            <w:r w:rsidRPr="008E6073">
              <w:rPr>
                <w:rFonts w:cs="Arial"/>
                <w:sz w:val="24"/>
                <w:szCs w:val="24"/>
              </w:rPr>
              <w:t xml:space="preserve"> и </w:t>
            </w:r>
            <w:r w:rsidR="00180E54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80E54">
              <w:rPr>
                <w:rFonts w:cs="Arial"/>
                <w:sz w:val="24"/>
                <w:szCs w:val="24"/>
              </w:rPr>
              <w:t xml:space="preserve"> между Заказчиком и Участником</w:t>
            </w:r>
            <w:r w:rsidRPr="008E6073">
              <w:rPr>
                <w:rFonts w:cs="Arial"/>
                <w:sz w:val="24"/>
                <w:szCs w:val="24"/>
              </w:rPr>
              <w:t xml:space="preserve"> будет установлено несо</w:t>
            </w:r>
            <w:r>
              <w:rPr>
                <w:rFonts w:cs="Arial"/>
                <w:sz w:val="24"/>
                <w:szCs w:val="24"/>
              </w:rPr>
              <w:t>о</w:t>
            </w:r>
            <w:r w:rsidRPr="008E6073">
              <w:rPr>
                <w:rFonts w:cs="Arial"/>
                <w:sz w:val="24"/>
                <w:szCs w:val="24"/>
              </w:rPr>
              <w:t>тветствие Участника закупочной процедуры хотя бы одному обязательному требованию</w:t>
            </w:r>
            <w:r w:rsidR="00496BFC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Заказчик может прекратить без каких-либо для себя последствий отношени</w:t>
            </w:r>
            <w:r w:rsidR="00BE5118">
              <w:rPr>
                <w:rFonts w:cs="Arial"/>
                <w:sz w:val="24"/>
                <w:szCs w:val="24"/>
              </w:rPr>
              <w:t>е</w:t>
            </w:r>
            <w:r w:rsidRPr="008E6073">
              <w:rPr>
                <w:rFonts w:cs="Arial"/>
                <w:sz w:val="24"/>
                <w:szCs w:val="24"/>
              </w:rPr>
              <w:t xml:space="preserve"> с Участник</w:t>
            </w:r>
            <w:r w:rsidR="00BE5118">
              <w:rPr>
                <w:rFonts w:cs="Arial"/>
                <w:sz w:val="24"/>
                <w:szCs w:val="24"/>
              </w:rPr>
              <w:t>ом</w:t>
            </w:r>
            <w:r w:rsidRPr="008E6073">
              <w:rPr>
                <w:rFonts w:cs="Arial"/>
                <w:sz w:val="24"/>
                <w:szCs w:val="24"/>
              </w:rPr>
              <w:t xml:space="preserve"> или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обедителем закупочной процедуры на любом этапе. </w:t>
            </w:r>
          </w:p>
          <w:p w14:paraId="3FA75DF0" w14:textId="1D7B675F" w:rsidR="00AF0239" w:rsidRPr="00633A53" w:rsidRDefault="00AF0239" w:rsidP="00AF0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33A53">
              <w:rPr>
                <w:rFonts w:cs="Arial"/>
                <w:b/>
                <w:sz w:val="24"/>
                <w:szCs w:val="24"/>
              </w:rPr>
              <w:t xml:space="preserve">Квалификационные критерии оценки Участника закупочной процедуры представлены в Приложении </w:t>
            </w:r>
            <w:r w:rsidR="003F7F42">
              <w:rPr>
                <w:rFonts w:cs="Arial"/>
                <w:b/>
                <w:sz w:val="24"/>
                <w:szCs w:val="24"/>
              </w:rPr>
              <w:t>3</w:t>
            </w:r>
            <w:r w:rsidRPr="00633A53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  <w:r w:rsidR="00633A53" w:rsidRPr="00633A53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6C66E858" w14:textId="58A3083C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33A53">
              <w:rPr>
                <w:rFonts w:cs="Arial"/>
                <w:sz w:val="24"/>
                <w:szCs w:val="24"/>
              </w:rPr>
              <w:t>В случае несоответствия Участника хотя бы одному квалификационному критерию, приведенному в Форме предварительного квалификационного отбора</w:t>
            </w:r>
            <w:r w:rsidR="00627816" w:rsidRPr="00633A53">
              <w:rPr>
                <w:rFonts w:cs="Arial"/>
                <w:sz w:val="24"/>
                <w:szCs w:val="24"/>
              </w:rPr>
              <w:t xml:space="preserve"> Заказчика</w:t>
            </w:r>
            <w:r w:rsidRPr="00633A53">
              <w:rPr>
                <w:rFonts w:cs="Arial"/>
                <w:sz w:val="24"/>
                <w:szCs w:val="24"/>
              </w:rPr>
              <w:t xml:space="preserve">,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633A53">
              <w:rPr>
                <w:rFonts w:cs="Arial"/>
                <w:sz w:val="24"/>
                <w:szCs w:val="24"/>
              </w:rPr>
              <w:t>редложение Участника может быть отклонено и не подлежать дальнейшему рассмотрению и оценке.</w:t>
            </w:r>
            <w:r w:rsidR="00112D17" w:rsidRPr="00633A5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1CA0C649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E4E0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5B851C6F" w14:textId="77777777" w:rsidR="008E6073" w:rsidRPr="00627816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Требования к документам Участника закупочной процедуры</w:t>
            </w:r>
          </w:p>
        </w:tc>
      </w:tr>
      <w:tr w:rsidR="008E6073" w:rsidRPr="008E6073" w14:paraId="049742CA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EE3B0F0" w14:textId="77777777" w:rsidR="008E6073" w:rsidRPr="008E6073" w:rsidRDefault="008E6073" w:rsidP="00BD75A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007DFE5" w14:textId="09A0E2A7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</w:t>
            </w:r>
            <w:r w:rsidR="00947C29">
              <w:rPr>
                <w:rFonts w:cs="Arial"/>
                <w:sz w:val="24"/>
                <w:szCs w:val="24"/>
              </w:rPr>
              <w:t xml:space="preserve"> следующих документов</w:t>
            </w:r>
            <w:r w:rsidRPr="008E6073">
              <w:rPr>
                <w:rFonts w:cs="Arial"/>
                <w:sz w:val="24"/>
                <w:szCs w:val="24"/>
              </w:rPr>
              <w:t xml:space="preserve"> (1 подписанный экземпляр и 1 экземпляр в редактируемом формате):</w:t>
            </w:r>
          </w:p>
          <w:p w14:paraId="292545E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5F8B153" w14:textId="18B991AA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2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="00231B45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 Соответствие Участника обязательным требованиями</w:t>
            </w:r>
            <w:r w:rsidR="00E61F25">
              <w:rPr>
                <w:rFonts w:cs="Arial"/>
                <w:sz w:val="24"/>
                <w:szCs w:val="24"/>
              </w:rPr>
              <w:t>;</w:t>
            </w:r>
            <w:r w:rsidR="00C07A7A">
              <w:rPr>
                <w:rFonts w:cs="Arial"/>
                <w:sz w:val="24"/>
                <w:szCs w:val="24"/>
              </w:rPr>
              <w:t xml:space="preserve"> документы, предоставляемые Участником.</w:t>
            </w:r>
          </w:p>
          <w:p w14:paraId="74A079F0" w14:textId="1020D5ED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F7F42">
              <w:rPr>
                <w:rFonts w:cs="Arial"/>
                <w:b/>
                <w:sz w:val="24"/>
                <w:szCs w:val="24"/>
              </w:rPr>
              <w:t>3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предварительного квалификационного отбора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  <w:r w:rsidR="00627816">
              <w:rPr>
                <w:rFonts w:cs="Arial"/>
                <w:sz w:val="24"/>
                <w:szCs w:val="24"/>
              </w:rPr>
              <w:t xml:space="preserve">обязательным приложением </w:t>
            </w:r>
            <w:r w:rsidRPr="008E6073">
              <w:rPr>
                <w:rFonts w:cs="Arial"/>
                <w:sz w:val="24"/>
                <w:szCs w:val="24"/>
              </w:rPr>
              <w:t>подтверждающи</w:t>
            </w:r>
            <w:r w:rsidR="00627816">
              <w:rPr>
                <w:rFonts w:cs="Arial"/>
                <w:sz w:val="24"/>
                <w:szCs w:val="24"/>
              </w:rPr>
              <w:t>х</w:t>
            </w:r>
            <w:r w:rsidRPr="008E6073">
              <w:rPr>
                <w:rFonts w:cs="Arial"/>
                <w:sz w:val="24"/>
                <w:szCs w:val="24"/>
              </w:rPr>
              <w:t xml:space="preserve"> документ</w:t>
            </w:r>
            <w:r w:rsidR="00627816">
              <w:rPr>
                <w:rFonts w:cs="Arial"/>
                <w:sz w:val="24"/>
                <w:szCs w:val="24"/>
              </w:rPr>
              <w:t>ов</w:t>
            </w:r>
            <w:r w:rsidR="00AA1657">
              <w:rPr>
                <w:rFonts w:cs="Arial"/>
                <w:sz w:val="24"/>
                <w:szCs w:val="24"/>
              </w:rPr>
              <w:t>);</w:t>
            </w:r>
          </w:p>
          <w:p w14:paraId="26F6B48F" w14:textId="56BB9367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3F7F42">
              <w:rPr>
                <w:rFonts w:cs="Arial"/>
                <w:b/>
                <w:sz w:val="24"/>
                <w:szCs w:val="24"/>
              </w:rPr>
              <w:t>4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Предложение Участника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="0062781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выполненн</w:t>
            </w:r>
            <w:r w:rsidR="00627816">
              <w:rPr>
                <w:rFonts w:cs="Arial"/>
                <w:sz w:val="24"/>
                <w:szCs w:val="24"/>
              </w:rPr>
              <w:t>ым</w:t>
            </w:r>
            <w:r w:rsidRPr="008E6073">
              <w:rPr>
                <w:rFonts w:cs="Arial"/>
                <w:sz w:val="24"/>
                <w:szCs w:val="24"/>
              </w:rPr>
              <w:t xml:space="preserve"> техническ</w:t>
            </w:r>
            <w:r w:rsidR="00627816">
              <w:rPr>
                <w:rFonts w:cs="Arial"/>
                <w:sz w:val="24"/>
                <w:szCs w:val="24"/>
              </w:rPr>
              <w:t>им</w:t>
            </w:r>
            <w:r w:rsidRPr="008E6073">
              <w:rPr>
                <w:rFonts w:cs="Arial"/>
                <w:sz w:val="24"/>
                <w:szCs w:val="24"/>
              </w:rPr>
              <w:t xml:space="preserve"> задание</w:t>
            </w:r>
            <w:r w:rsidR="00627816">
              <w:rPr>
                <w:rFonts w:cs="Arial"/>
                <w:sz w:val="24"/>
                <w:szCs w:val="24"/>
              </w:rPr>
              <w:t>м</w:t>
            </w:r>
            <w:r w:rsidR="00AA1657">
              <w:rPr>
                <w:rFonts w:cs="Arial"/>
                <w:sz w:val="24"/>
                <w:szCs w:val="24"/>
              </w:rPr>
              <w:t>);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</w:p>
          <w:p w14:paraId="0E39F5B0" w14:textId="09D2D0D4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3F7F42">
              <w:rPr>
                <w:rFonts w:cs="Arial"/>
                <w:b/>
                <w:sz w:val="24"/>
                <w:szCs w:val="24"/>
              </w:rPr>
              <w:t>5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согласия на обработку персональных данных</w:t>
            </w:r>
            <w:r w:rsidR="00807E44">
              <w:rPr>
                <w:rFonts w:cs="Arial"/>
                <w:sz w:val="24"/>
                <w:szCs w:val="24"/>
              </w:rPr>
              <w:t xml:space="preserve"> (от всех лиц, которые упоминаю</w:t>
            </w:r>
            <w:bookmarkStart w:id="0" w:name="_GoBack"/>
            <w:bookmarkEnd w:id="0"/>
            <w:r w:rsidR="00807E44">
              <w:rPr>
                <w:rFonts w:cs="Arial"/>
                <w:sz w:val="24"/>
                <w:szCs w:val="24"/>
              </w:rPr>
              <w:t>тся в Заявке Участника)</w:t>
            </w:r>
            <w:r w:rsidRPr="008E6073">
              <w:rPr>
                <w:rFonts w:cs="Arial"/>
                <w:sz w:val="24"/>
                <w:szCs w:val="24"/>
              </w:rPr>
              <w:t>.</w:t>
            </w:r>
          </w:p>
          <w:p w14:paraId="60930E44" w14:textId="62367ADD" w:rsidR="003F0D2C" w:rsidRPr="00807E44" w:rsidRDefault="003F0D2C" w:rsidP="00CF04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E6073" w:rsidRPr="008E6073" w14:paraId="3859A2F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9E9EB1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639" w:type="dxa"/>
          </w:tcPr>
          <w:p w14:paraId="5DEBC10B" w14:textId="77777777" w:rsidR="008E6073" w:rsidRPr="00C9584A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9584A">
              <w:rPr>
                <w:rFonts w:cs="Arial"/>
                <w:b/>
                <w:sz w:val="24"/>
                <w:szCs w:val="24"/>
              </w:rPr>
              <w:t>Оценочные критерии</w:t>
            </w:r>
          </w:p>
        </w:tc>
      </w:tr>
      <w:tr w:rsidR="008E6073" w:rsidRPr="008E6073" w14:paraId="77B4BD7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1CE44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13299EF" w14:textId="386C42A3" w:rsidR="008E6073" w:rsidRPr="00262D9A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Стоимостные критерии (Цена предложения Участника) </w:t>
            </w:r>
            <w:r w:rsidR="003F7F42" w:rsidRPr="008E6073">
              <w:rPr>
                <w:rFonts w:cs="Arial"/>
                <w:sz w:val="24"/>
                <w:szCs w:val="24"/>
              </w:rPr>
              <w:t>– 50</w:t>
            </w:r>
            <w:r w:rsidRPr="008E607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% </w:t>
            </w:r>
          </w:p>
          <w:p w14:paraId="43874430" w14:textId="258BEC7A" w:rsidR="003F7F42" w:rsidRDefault="003F7F42" w:rsidP="003F7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Не стоимостные</w:t>
            </w:r>
            <w:r w:rsidR="008E6073" w:rsidRPr="008E6073">
              <w:rPr>
                <w:rFonts w:cs="Arial"/>
                <w:sz w:val="24"/>
                <w:szCs w:val="24"/>
              </w:rPr>
              <w:t xml:space="preserve"> критерии </w:t>
            </w:r>
            <w:r w:rsidRPr="008E6073">
              <w:rPr>
                <w:rFonts w:cs="Arial"/>
                <w:sz w:val="24"/>
                <w:szCs w:val="24"/>
              </w:rPr>
              <w:t>– 50</w:t>
            </w:r>
            <w:r w:rsidR="008E6073" w:rsidRPr="008E6073">
              <w:rPr>
                <w:rFonts w:cs="Arial"/>
                <w:sz w:val="24"/>
                <w:szCs w:val="24"/>
              </w:rPr>
              <w:t xml:space="preserve"> % </w:t>
            </w:r>
          </w:p>
          <w:p w14:paraId="08758376" w14:textId="1F40FDEA" w:rsidR="003F7F42" w:rsidRDefault="003F7F42" w:rsidP="003F7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</w:p>
          <w:p w14:paraId="1B59CEC1" w14:textId="5F5D864C" w:rsidR="003F7F42" w:rsidRDefault="003F7F42" w:rsidP="003F7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</w:p>
          <w:p w14:paraId="21F5F6B1" w14:textId="48A6B458" w:rsidR="003F7F42" w:rsidRDefault="003F7F42" w:rsidP="003F7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4"/>
                <w:szCs w:val="24"/>
                <w:u w:val="single"/>
              </w:rPr>
            </w:pPr>
            <w:r w:rsidRPr="00E408DF">
              <w:rPr>
                <w:rFonts w:cs="Arial"/>
                <w:i/>
                <w:sz w:val="24"/>
                <w:szCs w:val="24"/>
                <w:u w:val="single"/>
              </w:rPr>
              <w:t xml:space="preserve">В качественной оценки будут оцениваться следующие пункты: </w:t>
            </w:r>
          </w:p>
          <w:p w14:paraId="3E615EF9" w14:textId="3885497A" w:rsidR="003F7F42" w:rsidRDefault="003F7F42" w:rsidP="003F7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4"/>
                <w:szCs w:val="24"/>
                <w:u w:val="single"/>
              </w:rPr>
            </w:pPr>
          </w:p>
          <w:p w14:paraId="6C60B10C" w14:textId="2B2ECAE4" w:rsidR="003F7F42" w:rsidRPr="00E408DF" w:rsidRDefault="003F7F42" w:rsidP="003F7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2"/>
                <w:szCs w:val="24"/>
              </w:rPr>
            </w:pPr>
            <w:r w:rsidRPr="00E408DF">
              <w:rPr>
                <w:rFonts w:cs="Arial"/>
                <w:i/>
                <w:sz w:val="22"/>
                <w:szCs w:val="24"/>
              </w:rPr>
              <w:t xml:space="preserve">- Экспертиза участника по подбору каналов продвижения (на основе представленных презентаций);                                                                                      </w:t>
            </w:r>
            <w:r>
              <w:rPr>
                <w:rFonts w:cs="Arial"/>
                <w:i/>
                <w:sz w:val="22"/>
                <w:szCs w:val="24"/>
              </w:rPr>
              <w:t xml:space="preserve">                                           </w:t>
            </w:r>
            <w:r w:rsidRPr="00E408DF">
              <w:rPr>
                <w:rFonts w:cs="Arial"/>
                <w:i/>
                <w:sz w:val="22"/>
                <w:szCs w:val="24"/>
              </w:rPr>
              <w:t xml:space="preserve">- Экспертиза участника по написанию текстов (на основе представленных презентаций);                                                                                                                   </w:t>
            </w:r>
            <w:r>
              <w:rPr>
                <w:rFonts w:cs="Arial"/>
                <w:i/>
                <w:sz w:val="22"/>
                <w:szCs w:val="24"/>
              </w:rPr>
              <w:t xml:space="preserve">                </w:t>
            </w:r>
            <w:r w:rsidRPr="00E408DF">
              <w:rPr>
                <w:rFonts w:cs="Arial"/>
                <w:i/>
                <w:sz w:val="22"/>
                <w:szCs w:val="24"/>
              </w:rPr>
              <w:t xml:space="preserve"> - Экспертиза участника по созданию дизайна креативов (на основе представленных презентаций)</w:t>
            </w:r>
          </w:p>
          <w:p w14:paraId="43535151" w14:textId="69651F0A" w:rsidR="003F7F42" w:rsidRPr="00E408DF" w:rsidRDefault="003F7F42" w:rsidP="003F7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2"/>
                <w:szCs w:val="24"/>
              </w:rPr>
            </w:pPr>
            <w:r w:rsidRPr="00E408DF">
              <w:rPr>
                <w:rFonts w:cs="Arial"/>
                <w:i/>
                <w:sz w:val="22"/>
                <w:szCs w:val="24"/>
              </w:rPr>
              <w:t>- Наличие рекомендательных писем и контактов клиентов.</w:t>
            </w:r>
          </w:p>
          <w:p w14:paraId="6764A10A" w14:textId="35D6C716" w:rsidR="003F7F42" w:rsidRPr="00E408DF" w:rsidRDefault="003F7F42" w:rsidP="003F7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2"/>
                <w:szCs w:val="24"/>
              </w:rPr>
            </w:pPr>
            <w:r w:rsidRPr="00E408DF">
              <w:rPr>
                <w:rFonts w:cs="Arial"/>
                <w:i/>
                <w:sz w:val="22"/>
                <w:szCs w:val="24"/>
              </w:rPr>
              <w:t xml:space="preserve">- Качество резюме специалистов, представленных в рамках задачи №3. </w:t>
            </w:r>
          </w:p>
          <w:p w14:paraId="2D66F836" w14:textId="77777777" w:rsidR="003F7F42" w:rsidRPr="003F7F42" w:rsidRDefault="003F7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</w:p>
          <w:p w14:paraId="1C083E72" w14:textId="77777777" w:rsidR="008E6073" w:rsidRDefault="008E6073" w:rsidP="003F7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E408DF">
              <w:rPr>
                <w:rFonts w:cs="Arial"/>
                <w:b/>
                <w:sz w:val="24"/>
                <w:szCs w:val="24"/>
              </w:rPr>
              <w:t>Сумма весов критериев равна 100%</w:t>
            </w:r>
          </w:p>
          <w:p w14:paraId="64DC6FAA" w14:textId="3D2A54E9" w:rsidR="003F7F42" w:rsidRPr="00E408DF" w:rsidRDefault="003F7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</w:tr>
      <w:tr w:rsidR="008E6073" w:rsidRPr="008E6073" w14:paraId="38E57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BD4C5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5CB578BA" w14:textId="77777777" w:rsidR="008E6073" w:rsidRPr="00052BA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052BA3">
              <w:rPr>
                <w:rFonts w:cs="Arial"/>
                <w:b/>
                <w:sz w:val="24"/>
                <w:szCs w:val="24"/>
              </w:rPr>
              <w:t>Дополнительные условия</w:t>
            </w:r>
          </w:p>
        </w:tc>
      </w:tr>
      <w:tr w:rsidR="008E6073" w:rsidRPr="008E6073" w14:paraId="7F8B3F8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61C1E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258FD36" w14:textId="58F2ACB2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C0A4CE1" w14:textId="1C4873A8" w:rsidR="00AA1657" w:rsidRPr="000E590D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К этапу оценки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</w:t>
            </w:r>
            <w:r>
              <w:rPr>
                <w:rFonts w:cs="Arial"/>
                <w:sz w:val="24"/>
                <w:szCs w:val="24"/>
              </w:rPr>
              <w:t>й</w:t>
            </w:r>
            <w:r w:rsidRPr="008E6073">
              <w:rPr>
                <w:rFonts w:cs="Arial"/>
                <w:sz w:val="24"/>
                <w:szCs w:val="24"/>
              </w:rPr>
              <w:t xml:space="preserve"> Участников и тестовых заданий допускаются только Участники, успешно прошедшие Предварительный квалификационный отбор</w:t>
            </w:r>
            <w:r w:rsidR="00591110">
              <w:rPr>
                <w:rFonts w:cs="Arial"/>
                <w:sz w:val="24"/>
                <w:szCs w:val="24"/>
              </w:rPr>
              <w:t xml:space="preserve"> (Приложение </w:t>
            </w:r>
            <w:r w:rsidR="003F7F42">
              <w:rPr>
                <w:rFonts w:cs="Arial"/>
                <w:sz w:val="24"/>
                <w:szCs w:val="24"/>
              </w:rPr>
              <w:t>3</w:t>
            </w:r>
            <w:r w:rsidR="00591110">
              <w:rPr>
                <w:rFonts w:cs="Arial"/>
                <w:sz w:val="24"/>
                <w:szCs w:val="24"/>
              </w:rPr>
              <w:t xml:space="preserve"> к Информационной карте закупочной процедуры)</w:t>
            </w:r>
            <w:r>
              <w:rPr>
                <w:rFonts w:cs="Arial"/>
                <w:sz w:val="24"/>
                <w:szCs w:val="24"/>
              </w:rPr>
              <w:t>.</w:t>
            </w:r>
            <w:r w:rsidR="000E590D" w:rsidRPr="000E590D">
              <w:rPr>
                <w:rFonts w:cs="Arial"/>
                <w:sz w:val="24"/>
                <w:szCs w:val="24"/>
              </w:rPr>
              <w:t xml:space="preserve"> </w:t>
            </w:r>
          </w:p>
          <w:p w14:paraId="7F01D411" w14:textId="77777777" w:rsidR="00AA1657" w:rsidRDefault="00AA1657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A53BF59" w14:textId="084CB735" w:rsidR="006A11E3" w:rsidRDefault="00CF0468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Заявки и п</w:t>
            </w:r>
            <w:r w:rsidR="00AA1657" w:rsidRPr="008E6073">
              <w:rPr>
                <w:rFonts w:cs="Arial"/>
                <w:sz w:val="24"/>
                <w:szCs w:val="24"/>
              </w:rPr>
              <w:t>редложени</w:t>
            </w:r>
            <w:r w:rsidR="00AA1657">
              <w:rPr>
                <w:rFonts w:cs="Arial"/>
                <w:sz w:val="24"/>
                <w:szCs w:val="24"/>
              </w:rPr>
              <w:t>я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Участник</w:t>
            </w:r>
            <w:r w:rsidR="00AA1657">
              <w:rPr>
                <w:rFonts w:cs="Arial"/>
                <w:sz w:val="24"/>
                <w:szCs w:val="24"/>
              </w:rPr>
              <w:t>ов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отклоня</w:t>
            </w:r>
            <w:r w:rsidR="00AA1657">
              <w:rPr>
                <w:rFonts w:cs="Arial"/>
                <w:sz w:val="24"/>
                <w:szCs w:val="24"/>
              </w:rPr>
              <w:t>ю</w:t>
            </w:r>
            <w:r w:rsidR="00AA1657" w:rsidRPr="008E6073">
              <w:rPr>
                <w:rFonts w:cs="Arial"/>
                <w:sz w:val="24"/>
                <w:szCs w:val="24"/>
              </w:rPr>
              <w:t>тся и не подлежит дальнейшему рассмотрению в случаях, если документы</w:t>
            </w:r>
            <w:r w:rsidR="0099614C" w:rsidRPr="0099614C">
              <w:rPr>
                <w:rFonts w:cs="Arial"/>
                <w:sz w:val="24"/>
                <w:szCs w:val="24"/>
              </w:rPr>
              <w:t xml:space="preserve"> </w:t>
            </w:r>
            <w:r w:rsidR="0099614C">
              <w:rPr>
                <w:rFonts w:cs="Arial"/>
                <w:sz w:val="24"/>
                <w:szCs w:val="24"/>
              </w:rPr>
              <w:t>Участника закупочной процедуры</w:t>
            </w:r>
            <w:r w:rsidR="006A11E3">
              <w:rPr>
                <w:rFonts w:cs="Arial"/>
                <w:sz w:val="24"/>
                <w:szCs w:val="24"/>
              </w:rPr>
              <w:t>,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представлены: </w:t>
            </w:r>
          </w:p>
          <w:p w14:paraId="508D1160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установленные сроки; </w:t>
            </w:r>
          </w:p>
          <w:p w14:paraId="6200F0F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полном объеме; </w:t>
            </w:r>
          </w:p>
          <w:p w14:paraId="1A3F3C2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установленном формате; </w:t>
            </w:r>
          </w:p>
          <w:p w14:paraId="2512D6C5" w14:textId="109BD159" w:rsidR="00CF0468" w:rsidRPr="008E607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>без наличия обязательных отметок и подписей</w:t>
            </w:r>
            <w:r w:rsidR="00CF0468">
              <w:rPr>
                <w:rFonts w:cs="Arial"/>
                <w:sz w:val="24"/>
                <w:szCs w:val="24"/>
              </w:rPr>
              <w:t>.</w:t>
            </w:r>
          </w:p>
          <w:p w14:paraId="4AF6B3DE" w14:textId="77777777" w:rsidR="008E6073" w:rsidRP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F948F9D" w14:textId="1BDE0431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Все расходы, связанные с участием Участника в проводимой закупочной процедуре, в том числе расходы по подготовке, подаче и презентации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редложений, независимо от характера проведения и результатов рассмотрения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редложений.</w:t>
            </w:r>
          </w:p>
          <w:p w14:paraId="2AADE3EC" w14:textId="6C0D8DD4" w:rsidR="006A11E3" w:rsidRDefault="006A11E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EF6326" w14:textId="77777777" w:rsidR="006A11E3" w:rsidRPr="008E6073" w:rsidRDefault="006A11E3" w:rsidP="006A1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Заказчик имеет право по итогам закупочной процедуры проводить дополнительные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преддоговорные переговоры с Участником</w:t>
            </w:r>
            <w:r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подавшим наилучшее предложение.</w:t>
            </w:r>
          </w:p>
          <w:p w14:paraId="2F5A87C1" w14:textId="3F16CDF5" w:rsidR="00052BA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5209F46" w14:textId="3133D422" w:rsidR="008E6073" w:rsidRPr="00052BA3" w:rsidRDefault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8E6073">
              <w:rPr>
                <w:rFonts w:cs="Arial"/>
                <w:sz w:val="24"/>
                <w:szCs w:val="24"/>
              </w:rPr>
              <w:lastRenderedPageBreak/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</w:tc>
      </w:tr>
      <w:tr w:rsidR="008E6073" w:rsidRPr="008E6073" w14:paraId="4A743B9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C103A7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639" w:type="dxa"/>
          </w:tcPr>
          <w:p w14:paraId="359FB1C9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Обеспечение исполнения договора </w:t>
            </w:r>
          </w:p>
        </w:tc>
      </w:tr>
      <w:tr w:rsidR="008E6073" w:rsidRPr="008E6073" w14:paraId="41838D1E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81F0C4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0A282797" w14:textId="656A3B03" w:rsidR="005C4B30" w:rsidRPr="005C4B30" w:rsidRDefault="00F06049" w:rsidP="00E40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Arial"/>
                <w:sz w:val="24"/>
                <w:szCs w:val="24"/>
              </w:rPr>
              <w:t>Без обеспечения: р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азмер, порядок и </w:t>
            </w:r>
            <w:r w:rsidR="003F7F42" w:rsidRPr="00D25D87">
              <w:rPr>
                <w:rFonts w:cs="Arial"/>
                <w:sz w:val="24"/>
                <w:szCs w:val="24"/>
              </w:rPr>
              <w:t>срок предоставления обеспечения исполнения договора,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 и порядок возврата такого обеспечения не установлены</w:t>
            </w:r>
            <w:r w:rsidR="005C4B30" w:rsidRPr="00D25D87">
              <w:rPr>
                <w:rFonts w:cs="Arial"/>
                <w:sz w:val="24"/>
                <w:szCs w:val="24"/>
              </w:rPr>
              <w:t>.</w:t>
            </w:r>
            <w:r w:rsidR="003F7F42" w:rsidDel="003F7F42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2721C5A5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EC999C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471C637E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>Отмена закупочной процедуры</w:t>
            </w:r>
          </w:p>
        </w:tc>
      </w:tr>
      <w:tr w:rsidR="008E6073" w:rsidRPr="008E6073" w14:paraId="467EF42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A821D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E27C360" w14:textId="3BEB202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Заказчик вправе отменить закупочную процедуру в любое время </w:t>
            </w:r>
            <w:r w:rsidR="00653627">
              <w:rPr>
                <w:rFonts w:cs="Arial"/>
                <w:sz w:val="24"/>
                <w:szCs w:val="24"/>
              </w:rPr>
              <w:t>в период ее</w:t>
            </w:r>
            <w:r w:rsidRPr="008E6073">
              <w:rPr>
                <w:rFonts w:cs="Arial"/>
                <w:sz w:val="24"/>
                <w:szCs w:val="24"/>
              </w:rPr>
              <w:t xml:space="preserve"> проведения.</w:t>
            </w:r>
          </w:p>
        </w:tc>
      </w:tr>
      <w:tr w:rsidR="008E6073" w:rsidRPr="008E6073" w14:paraId="6564B0CF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F69FB9A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6FE5FE96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Приложения </w:t>
            </w:r>
          </w:p>
        </w:tc>
      </w:tr>
      <w:tr w:rsidR="008E6073" w:rsidRPr="008E6073" w14:paraId="657A0DF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2DFD9D3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0B471A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1. Техническое задание</w:t>
            </w:r>
          </w:p>
        </w:tc>
      </w:tr>
      <w:tr w:rsidR="008E6073" w:rsidRPr="008E6073" w14:paraId="3EEB9BCA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67733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61280FF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2. Соответствие Участника обязательным требованиями </w:t>
            </w:r>
          </w:p>
        </w:tc>
      </w:tr>
      <w:tr w:rsidR="003F7F42" w:rsidRPr="008E6073" w14:paraId="34C4808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FC4769C" w14:textId="77777777" w:rsidR="003F7F42" w:rsidRPr="008E6073" w:rsidRDefault="003F7F4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F0743E5" w14:textId="31EB7A46" w:rsidR="003F7F42" w:rsidRPr="008E6073" w:rsidRDefault="003F7F42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>
              <w:rPr>
                <w:rFonts w:cs="Arial"/>
                <w:sz w:val="24"/>
                <w:szCs w:val="24"/>
              </w:rPr>
              <w:t>3</w:t>
            </w:r>
            <w:r w:rsidRPr="008E6073">
              <w:rPr>
                <w:rFonts w:cs="Arial"/>
                <w:sz w:val="24"/>
                <w:szCs w:val="24"/>
              </w:rPr>
              <w:t>. Форма предварительного квалификационного отбора</w:t>
            </w:r>
            <w:r w:rsidRPr="00B81FB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F7F42" w:rsidRPr="008E6073" w14:paraId="2E3BC1C7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7183C129" w14:textId="77777777" w:rsidR="003F7F42" w:rsidRPr="008E6073" w:rsidRDefault="003F7F4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6964757" w14:textId="0172AF56" w:rsidR="003F7F42" w:rsidRPr="001453E7" w:rsidRDefault="003F7F42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>
              <w:rPr>
                <w:rFonts w:cs="Arial"/>
                <w:sz w:val="24"/>
                <w:szCs w:val="24"/>
              </w:rPr>
              <w:t>4</w:t>
            </w:r>
            <w:r w:rsidRPr="008E6073">
              <w:rPr>
                <w:rFonts w:cs="Arial"/>
                <w:sz w:val="24"/>
                <w:szCs w:val="24"/>
              </w:rPr>
              <w:t xml:space="preserve">. Предложение Участника </w:t>
            </w:r>
          </w:p>
        </w:tc>
      </w:tr>
      <w:tr w:rsidR="003F7F42" w:rsidRPr="008E6073" w14:paraId="507F8824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585BBB8" w14:textId="77777777" w:rsidR="003F7F42" w:rsidRPr="008E6073" w:rsidRDefault="003F7F4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7F662C" w14:textId="04606CD0" w:rsidR="003F7F42" w:rsidRPr="00B81FB8" w:rsidRDefault="003F7F42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>
              <w:rPr>
                <w:rFonts w:cs="Arial"/>
                <w:sz w:val="24"/>
                <w:szCs w:val="24"/>
              </w:rPr>
              <w:t>5</w:t>
            </w:r>
            <w:r w:rsidRPr="008E6073">
              <w:rPr>
                <w:rFonts w:cs="Arial"/>
                <w:sz w:val="24"/>
                <w:szCs w:val="24"/>
              </w:rPr>
              <w:t xml:space="preserve">. Форма согласия на обработку персональных данных  </w:t>
            </w:r>
          </w:p>
        </w:tc>
      </w:tr>
      <w:tr w:rsidR="003F7F42" w:rsidRPr="008E6073" w14:paraId="3187593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796A4F8" w14:textId="77777777" w:rsidR="003F7F42" w:rsidRPr="008E6073" w:rsidRDefault="003F7F4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9439A67" w14:textId="023B1CBA" w:rsidR="003F7F42" w:rsidRPr="008E6073" w:rsidRDefault="003F7F42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Приложение 6. </w:t>
            </w:r>
            <w:r w:rsidRPr="00C32015">
              <w:rPr>
                <w:rFonts w:cs="Arial"/>
                <w:sz w:val="24"/>
                <w:szCs w:val="24"/>
              </w:rPr>
              <w:t>Презентация Холдинг Т1</w:t>
            </w:r>
          </w:p>
        </w:tc>
      </w:tr>
      <w:tr w:rsidR="003F7F42" w:rsidRPr="008E6073" w14:paraId="7906AEE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3076F0FF" w14:textId="77777777" w:rsidR="003F7F42" w:rsidRPr="008E6073" w:rsidRDefault="003F7F4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E0821D4" w14:textId="30C9CD65" w:rsidR="003F7F42" w:rsidRPr="008E6073" w:rsidRDefault="003F7F42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>
              <w:rPr>
                <w:rFonts w:cs="Arial"/>
                <w:sz w:val="24"/>
                <w:szCs w:val="24"/>
              </w:rPr>
              <w:t>7</w:t>
            </w:r>
            <w:r w:rsidRPr="008E6073">
              <w:rPr>
                <w:rFonts w:cs="Arial"/>
                <w:sz w:val="24"/>
                <w:szCs w:val="24"/>
              </w:rPr>
              <w:t xml:space="preserve">. </w:t>
            </w:r>
            <w:r>
              <w:rPr>
                <w:rFonts w:cs="Arial"/>
                <w:sz w:val="24"/>
                <w:szCs w:val="24"/>
              </w:rPr>
              <w:t xml:space="preserve">Тестовое задание </w:t>
            </w:r>
          </w:p>
        </w:tc>
      </w:tr>
      <w:tr w:rsidR="003F7F42" w:rsidRPr="008E6073" w14:paraId="44E2A002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89308C2" w14:textId="77777777" w:rsidR="003F7F42" w:rsidRPr="008E6073" w:rsidRDefault="003F7F4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1BC3E2DB" w14:textId="59E7B65C" w:rsidR="003F7F42" w:rsidRPr="008E6073" w:rsidRDefault="003F7F42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Приложение 8. Дополнительная документация </w:t>
            </w:r>
          </w:p>
        </w:tc>
      </w:tr>
      <w:tr w:rsidR="003F7F42" w:rsidRPr="008E6073" w14:paraId="5C49F26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0701163" w14:textId="77777777" w:rsidR="003F7F42" w:rsidRPr="008E6073" w:rsidRDefault="003F7F4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57AB0D" w14:textId="43FD38D5" w:rsidR="003F7F42" w:rsidRPr="008E6073" w:rsidRDefault="003F7F42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1BE45938" w14:textId="4C5BEBA0" w:rsidR="008E6073" w:rsidRDefault="008E6073" w:rsidP="000C7CA4">
      <w:pPr>
        <w:jc w:val="both"/>
        <w:rPr>
          <w:rFonts w:ascii="Arial" w:hAnsi="Arial" w:cs="Arial"/>
          <w:sz w:val="24"/>
          <w:szCs w:val="24"/>
        </w:rPr>
      </w:pPr>
    </w:p>
    <w:p w14:paraId="56CD346B" w14:textId="0E5E411D" w:rsidR="005A188E" w:rsidRDefault="005A188E" w:rsidP="00E408DF">
      <w:pPr>
        <w:rPr>
          <w:rFonts w:ascii="Arial" w:hAnsi="Arial" w:cs="Arial"/>
          <w:sz w:val="24"/>
          <w:szCs w:val="24"/>
        </w:rPr>
      </w:pPr>
    </w:p>
    <w:p w14:paraId="50F4AF9B" w14:textId="56019E61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725DD9C" w14:textId="22B37281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93C879E" w14:textId="022BA08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EBB0721" w14:textId="480D68E3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457DAC86" w14:textId="0150654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44A0B0C" w14:textId="27966BF5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0B85580" w14:textId="4AB4F298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ACB8058" w14:textId="0C07829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72AA84A" w14:textId="5A86DDE5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2FB912E" w14:textId="07FD5646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CE376A1" w14:textId="5D4AB5A0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626A018" w14:textId="62D87628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539DAA3" w14:textId="37856D9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4CA138C" w14:textId="275CA599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84999DA" w14:textId="2AA00DAC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9395247" w14:textId="071662FC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390DE3C5" w14:textId="77777777" w:rsidR="003F7F42" w:rsidRDefault="003F7F42" w:rsidP="000C7CA4">
      <w:pPr>
        <w:jc w:val="both"/>
        <w:rPr>
          <w:rFonts w:ascii="Arial" w:hAnsi="Arial" w:cs="Arial"/>
          <w:sz w:val="24"/>
          <w:szCs w:val="24"/>
        </w:rPr>
      </w:pPr>
    </w:p>
    <w:p w14:paraId="7A46AB81" w14:textId="73C851AA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t>Приложение 2</w:t>
      </w:r>
    </w:p>
    <w:p w14:paraId="5B0C19CD" w14:textId="0AA9C129" w:rsidR="005A188E" w:rsidRDefault="005A188E" w:rsidP="00E408DF">
      <w:pPr>
        <w:jc w:val="center"/>
        <w:rPr>
          <w:rFonts w:ascii="Arial" w:eastAsia="Calibri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СООТВЕТСТВИЕ УЧАСТНИКА ОБЯЗАТЕЛЬНЫМ ТРЕБОВАНИЯМ ОТ ДД/ММ/ГГ </w:t>
      </w:r>
      <w:r>
        <w:rPr>
          <w:rFonts w:ascii="Arial" w:eastAsia="Calibri" w:hAnsi="Arial" w:cs="Arial"/>
          <w:i/>
          <w:color w:val="0070C0"/>
          <w:sz w:val="24"/>
          <w:szCs w:val="24"/>
        </w:rPr>
        <w:t>(</w:t>
      </w:r>
      <w:r w:rsidRPr="005A188E">
        <w:rPr>
          <w:rFonts w:ascii="Arial" w:eastAsia="Calibri" w:hAnsi="Arial" w:cs="Arial"/>
          <w:i/>
          <w:color w:val="0070C0"/>
          <w:sz w:val="24"/>
          <w:szCs w:val="24"/>
        </w:rPr>
        <w:t>Указать дату подписания</w:t>
      </w:r>
      <w:r>
        <w:rPr>
          <w:rFonts w:ascii="Arial" w:eastAsia="Calibri" w:hAnsi="Arial" w:cs="Arial"/>
          <w:i/>
          <w:color w:val="0070C0"/>
          <w:sz w:val="24"/>
          <w:szCs w:val="24"/>
        </w:rPr>
        <w:t>)</w:t>
      </w:r>
    </w:p>
    <w:p w14:paraId="2D63FD77" w14:textId="1AD1F0D5" w:rsidR="00AE0A7E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Общая информация Участник</w:t>
      </w:r>
      <w:r w:rsidRPr="00AE0A7E">
        <w:rPr>
          <w:rFonts w:ascii="Arial" w:hAnsi="Arial"/>
          <w:b/>
        </w:rPr>
        <w:t>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7229"/>
      </w:tblGrid>
      <w:tr w:rsidR="00453C5A" w:rsidRPr="007A35D2" w14:paraId="4F8BF59C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C18" w14:textId="77777777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411" w14:textId="37EA3DE0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77BA" w14:textId="07CC1DEA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</w:tr>
      <w:tr w:rsidR="00453C5A" w:rsidRPr="00863721" w14:paraId="649A8D5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FBF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690" w14:textId="5633DEF3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Номер закупочной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E5" w14:textId="7FF6D239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08DF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название ЭТП и</w:t>
            </w:r>
            <w:r w:rsidRPr="003E343D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BC213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номер закупочной процедуры на ЭТП</w:t>
            </w:r>
          </w:p>
        </w:tc>
      </w:tr>
      <w:tr w:rsidR="00453C5A" w:rsidRPr="00863721" w14:paraId="40976F3A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4B8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8F8" w14:textId="7A2CD6BC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Предмет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FCA" w14:textId="3CEC5A6F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08DF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предмет закупочной процедуры</w:t>
            </w:r>
          </w:p>
        </w:tc>
      </w:tr>
      <w:tr w:rsidR="00453C5A" w:rsidRPr="00863721" w14:paraId="7D6BD778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B8E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500" w14:textId="01FC0DF7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69B" w14:textId="125A88D8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453C5A" w:rsidRPr="00863721" w14:paraId="00839E2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B8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9C9" w14:textId="1545BCB9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E6" w14:textId="0FF925C5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идентификационный номер налогоплательщика (при наличии)</w:t>
            </w:r>
            <w:r w:rsidRPr="00633F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53C5A" w:rsidRPr="00863721" w14:paraId="4325DAD1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FE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5B6" w14:textId="13B49B06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2D" w14:textId="6ED3CAF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453C5A" w:rsidRPr="00863721" w14:paraId="3A73F48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B1B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2DB" w14:textId="509B61CC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04F" w14:textId="0E236FFB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основной государственный регистрационный номер Участника</w:t>
            </w:r>
          </w:p>
        </w:tc>
      </w:tr>
      <w:tr w:rsidR="00453C5A" w:rsidRPr="00863721" w14:paraId="07C4DEE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766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670" w14:textId="14228E62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ЕГРЮЛ/ЕГРИП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457" w14:textId="71EE6F3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номер в Едином государственном реестре юридических лиц</w:t>
            </w:r>
          </w:p>
        </w:tc>
      </w:tr>
      <w:tr w:rsidR="00453C5A" w:rsidRPr="00863721" w14:paraId="16215344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9C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72A" w14:textId="3C13E8FB" w:rsidR="00453C5A" w:rsidRPr="00730B6B" w:rsidRDefault="003E343D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</w:t>
            </w:r>
            <w:r w:rsidR="00ED380B">
              <w:rPr>
                <w:rFonts w:ascii="Arial" w:hAnsi="Arial" w:cs="Arial"/>
                <w:sz w:val="24"/>
                <w:szCs w:val="24"/>
              </w:rPr>
              <w:t>Э</w:t>
            </w:r>
            <w:r>
              <w:rPr>
                <w:rFonts w:ascii="Arial" w:hAnsi="Arial" w:cs="Arial"/>
                <w:sz w:val="24"/>
                <w:szCs w:val="24"/>
              </w:rPr>
              <w:t>Д/ОКПД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04A" w14:textId="1A13CBA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код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1F66A2" w:rsidRP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частника</w:t>
            </w:r>
          </w:p>
        </w:tc>
      </w:tr>
      <w:tr w:rsidR="00453C5A" w:rsidRPr="00863721" w14:paraId="474B59D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F43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2B9" w14:textId="60A47F19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Дата создания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4B0" w14:textId="35493BF8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официальную дату создания компании Участника</w:t>
            </w:r>
          </w:p>
        </w:tc>
      </w:tr>
      <w:tr w:rsidR="00453C5A" w:rsidRPr="00863721" w14:paraId="10A1519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82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185" w14:textId="15B9778C" w:rsidR="00453C5A" w:rsidRPr="00730B6B" w:rsidRDefault="00F840B1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Активы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923" w14:textId="6E147FBF" w:rsidR="00453C5A" w:rsidRPr="009C4572" w:rsidRDefault="00F840B1" w:rsidP="009C457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общий объем активов под управлением Участника</w:t>
            </w:r>
            <w:r w:rsidR="001D741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(по бухгалтерскому балансу)</w:t>
            </w:r>
          </w:p>
        </w:tc>
      </w:tr>
      <w:tr w:rsidR="00453C5A" w:rsidRPr="00863721" w14:paraId="20E59F6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E2D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073" w14:textId="29E07550" w:rsidR="00453C5A" w:rsidRPr="00730B6B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A31" w14:textId="491E4B6D" w:rsidR="00453C5A" w:rsidRPr="009C4572" w:rsidRDefault="009C4572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банковские реквизиты Участника</w:t>
            </w:r>
          </w:p>
        </w:tc>
      </w:tr>
      <w:tr w:rsidR="009C4572" w:rsidRPr="00863721" w14:paraId="470A845D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383" w14:textId="114F0CDF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ABD" w14:textId="7FDDAFA5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222" w14:textId="7B3A5868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юридический адрес Участника</w:t>
            </w:r>
          </w:p>
        </w:tc>
      </w:tr>
      <w:tr w:rsidR="009C4572" w:rsidRPr="00863721" w14:paraId="203CE05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24E" w14:textId="3C8864D4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7F6" w14:textId="339F6BD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1E0" w14:textId="79AFBB21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фактический адрес Участника</w:t>
            </w:r>
          </w:p>
        </w:tc>
      </w:tr>
      <w:tr w:rsidR="009C4572" w:rsidRPr="00863721" w14:paraId="381DD66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43" w14:textId="6FCCE133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51" w14:textId="5D0B8F5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Телефон офиса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ED7" w14:textId="28214945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офиса Участника</w:t>
            </w:r>
          </w:p>
        </w:tc>
      </w:tr>
      <w:tr w:rsidR="009C4572" w:rsidRPr="00863721" w14:paraId="4E50A2F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8D0" w14:textId="695767EF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6A6" w14:textId="610740F7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Адрес сайта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E82" w14:textId="5282759B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адрес официального сайта Участника</w:t>
            </w:r>
          </w:p>
        </w:tc>
      </w:tr>
      <w:tr w:rsidR="009C4572" w:rsidRPr="00863721" w14:paraId="423B811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2BA" w14:textId="50274DF7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5D9" w14:textId="0A87F511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C39" w14:textId="33D03204" w:rsidR="009C4572" w:rsidRPr="0062447A" w:rsidRDefault="00625245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Руководителя/Генерального директора Участника</w:t>
            </w:r>
          </w:p>
        </w:tc>
      </w:tr>
      <w:tr w:rsidR="009C4572" w:rsidRPr="00863721" w14:paraId="2C5593A3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149" w14:textId="495AC9DB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CB8" w14:textId="1D02510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Руководителя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875" w14:textId="7F0B3369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9C4572" w:rsidRPr="00863721" w14:paraId="023D711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A4C" w14:textId="59741732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0E0" w14:textId="5E29C0D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DFF" w14:textId="29FB45FF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Главного бухгалтера Участника</w:t>
            </w:r>
          </w:p>
        </w:tc>
      </w:tr>
      <w:tr w:rsidR="00CC5FFA" w:rsidRPr="00863721" w14:paraId="312C26C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A67" w14:textId="150BAC37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335" w14:textId="571BC609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Главного бухгалтера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E2A" w14:textId="08236263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Главного бухгалтера Участника</w:t>
            </w:r>
          </w:p>
        </w:tc>
      </w:tr>
      <w:tr w:rsidR="00CC5FFA" w:rsidRPr="00863721" w14:paraId="2401FF80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02F" w14:textId="0455A250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360" w14:textId="7AE8435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Ответственный за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DB9" w14:textId="260F472E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CC5FFA" w:rsidRPr="00863721" w14:paraId="0CFCA67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0E9" w14:textId="1885FF09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8EA" w14:textId="1BEC348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Контрагенты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A4F" w14:textId="1D5B6181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субподрядчиков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(название, ИНН)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 с которыми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планирует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сотруднича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ть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в рамках реализации проекта (если применимо)</w:t>
            </w:r>
          </w:p>
        </w:tc>
      </w:tr>
      <w:tr w:rsidR="009C4572" w:rsidRPr="00863721" w14:paraId="692AE225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B3" w14:textId="760AF278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FA0" w14:textId="177744E2" w:rsidR="009C4572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Аффилированность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E6C" w14:textId="34A26977" w:rsidR="009C4572" w:rsidRPr="0062447A" w:rsidRDefault="0062447A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принадлежность к Холдингу или Группе компаний (приложить список аффилированных лиц при наличии</w:t>
            </w:r>
            <w:r w:rsidR="00FF3EDF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CC5FFA" w:rsidRPr="00863721" w14:paraId="392A7646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F84" w14:textId="5C5E7DFB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BE0" w14:textId="5AE0C127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Взаимодействие с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0CF" w14:textId="6159CF99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  <w:tr w:rsidR="00FF3EDF" w:rsidRPr="00863721" w14:paraId="759C61E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113" w14:textId="43AEF340" w:rsidR="00FF3EDF" w:rsidRDefault="00FF3EDF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CDC" w14:textId="40E36631" w:rsidR="00FF3EDF" w:rsidRPr="00730B6B" w:rsidRDefault="00FF3EDF" w:rsidP="00FF3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Продукты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710" w14:textId="22686789" w:rsidR="00FF3EDF" w:rsidRPr="00C32015" w:rsidRDefault="00FF3EDF" w:rsidP="00FF3EDF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зать </w:t>
            </w:r>
            <w:r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продукт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ы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Т1, 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которы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е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мо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гут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быть интересн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ы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и контактн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е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лицо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</w:t>
            </w:r>
            <w:r w:rsidR="00A6057C"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полное ФИО, телефон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, </w:t>
            </w:r>
            <w:r w:rsidR="00A6057C"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электронную почту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), 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к 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котор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ому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можно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обратиться </w:t>
            </w:r>
            <w:r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для презентации продукт</w:t>
            </w:r>
            <w:r w:rsidR="006D34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ов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</w:t>
            </w:r>
            <w:r w:rsidR="00A6057C"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Приложение </w:t>
            </w:r>
            <w:r w:rsidR="00630DCF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8</w:t>
            </w:r>
            <w:r w:rsidR="00A6057C"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.  Презентация Холдинг Т1)</w:t>
            </w:r>
          </w:p>
        </w:tc>
      </w:tr>
    </w:tbl>
    <w:p w14:paraId="65639844" w14:textId="77777777" w:rsidR="00453C5A" w:rsidRDefault="00453C5A" w:rsidP="00AE0A7E">
      <w:pPr>
        <w:tabs>
          <w:tab w:val="left" w:pos="0"/>
        </w:tabs>
      </w:pPr>
    </w:p>
    <w:p w14:paraId="244D0A8B" w14:textId="77777777" w:rsidR="00AE0A7E" w:rsidRPr="00730B6B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 w:rsidRPr="00730B6B">
        <w:rPr>
          <w:rFonts w:ascii="Arial" w:hAnsi="Arial"/>
          <w:b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017"/>
        <w:gridCol w:w="1763"/>
      </w:tblGrid>
      <w:tr w:rsidR="00AE0A7E" w:rsidRPr="007A35D2" w14:paraId="0B7937E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9781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109" w14:textId="207AA7A0" w:rsidR="00AE0A7E" w:rsidRPr="00B54117" w:rsidRDefault="00AE0A7E" w:rsidP="00730B6B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Обязательное требование</w:t>
            </w:r>
            <w:r w:rsidR="00B541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C2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(да/нет)</w:t>
            </w:r>
          </w:p>
        </w:tc>
      </w:tr>
      <w:tr w:rsidR="00AE0A7E" w:rsidRPr="00863721" w14:paraId="21292349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670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D4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6BC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50278FB0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8B5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2A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41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897F24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669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AF6" w14:textId="791D9128" w:rsidR="00AE0A7E" w:rsidRPr="00730B6B" w:rsidRDefault="003F7F42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 приостановление</w:t>
            </w:r>
            <w:r w:rsidR="00AE0A7E" w:rsidRPr="00730B6B">
              <w:rPr>
                <w:rFonts w:ascii="Arial" w:hAnsi="Arial" w:cs="Arial"/>
                <w:sz w:val="24"/>
                <w:szCs w:val="24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76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5D0D845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BC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63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решения ФНС о приостановлении операций по 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8D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A94612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8C3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56F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730B6B">
              <w:rPr>
                <w:rFonts w:ascii="Arial" w:hAnsi="Arial" w:cs="Arial"/>
                <w:sz w:val="24"/>
                <w:szCs w:val="24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F0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441D86E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2CE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4EC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A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B4D4FA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70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601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Участник - юридическое лицо, которое в течение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30B6B">
              <w:rPr>
                <w:rFonts w:ascii="Arial" w:hAnsi="Arial" w:cs="Arial"/>
                <w:sz w:val="24"/>
                <w:szCs w:val="24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26F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4FFFC5C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62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7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8A7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87E0CBB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253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C47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373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25AE37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7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A1C" w14:textId="46278032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Участника в реестре недобросовестных поставщиков (подрядчиков, исполнителей)</w:t>
            </w:r>
            <w:r w:rsidR="00C07A7A">
              <w:rPr>
                <w:rFonts w:ascii="Arial" w:hAnsi="Arial" w:cs="Arial"/>
                <w:sz w:val="24"/>
                <w:szCs w:val="24"/>
              </w:rPr>
              <w:t>,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реестр</w:t>
            </w:r>
            <w:r w:rsidR="00C07A7A">
              <w:rPr>
                <w:rFonts w:ascii="Arial" w:hAnsi="Arial" w:cs="Arial"/>
                <w:sz w:val="24"/>
                <w:szCs w:val="24"/>
              </w:rPr>
              <w:t>е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недобросовестных подрядных организаций и в реестре Дисквалифицированных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FB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A3AC91F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1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2EE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7225C2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14C7D" w14:textId="7E56AD27" w:rsidR="00AE0A7E" w:rsidRPr="00496685" w:rsidRDefault="00AE0A7E" w:rsidP="00730B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6685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496685" w:rsidRPr="00496685">
              <w:rPr>
                <w:rFonts w:ascii="Arial" w:hAnsi="Arial" w:cs="Arial"/>
                <w:i/>
                <w:sz w:val="24"/>
                <w:szCs w:val="24"/>
              </w:rPr>
              <w:t>Ф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риложением № </w:t>
            </w:r>
            <w:r w:rsidR="002665DB"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 xml:space="preserve"> к Информационной карте закупочной процедуры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8AC" w14:textId="77777777" w:rsidR="00AE0A7E" w:rsidRPr="00730B6B" w:rsidRDefault="00AE0A7E" w:rsidP="00AE0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70706D24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B4C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4EC" w14:textId="77777777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 подтверждает, что:</w:t>
            </w:r>
          </w:p>
          <w:p w14:paraId="0265DBF2" w14:textId="2BB9BD78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</w:t>
            </w:r>
            <w:hyperlink r:id="rId9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https://t1.ru/purchases/principle/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), и обязуется соблюдать установленные данными документами требования и нормы при осуществлении всех деловых операций в рамках преддоговорных и договорных отношений с Заказчиком. </w:t>
            </w:r>
          </w:p>
          <w:p w14:paraId="18B39048" w14:textId="57D89ADC" w:rsidR="003D0601" w:rsidRPr="003D0601" w:rsidRDefault="003D0601" w:rsidP="00C32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0601">
              <w:rPr>
                <w:rFonts w:ascii="Arial" w:hAnsi="Arial" w:cs="Arial"/>
                <w:sz w:val="24"/>
                <w:szCs w:val="24"/>
              </w:rPr>
              <w:t>поддерживает надлежащий уровень информированности своих работников в области комплаенс и деловой этики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601">
              <w:rPr>
                <w:rFonts w:ascii="Arial" w:hAnsi="Arial" w:cs="Arial"/>
                <w:sz w:val="24"/>
                <w:szCs w:val="24"/>
              </w:rPr>
              <w:t>(измеряется проведенными обучениями, тестированием, анкетированием и иными активностями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комплаенс</w:t>
            </w:r>
            <w:r w:rsidRPr="003D0601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B1B35EC" w14:textId="54CC9227" w:rsidR="004625C1" w:rsidRPr="00D53B3D" w:rsidRDefault="003D0601" w:rsidP="00370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 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 +7 (495) 727-09-86; </w:t>
            </w:r>
            <w:hyperlink r:id="rId10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compliance@t1.ru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; Форма для обращения на </w:t>
            </w:r>
            <w:hyperlink r:id="rId11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https://t1.ru/compliance/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D7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7E688" w14:textId="77777777" w:rsidR="00AE0A7E" w:rsidRPr="00CB6877" w:rsidRDefault="00AE0A7E" w:rsidP="00AE0A7E"/>
    <w:p w14:paraId="43F3AAF9" w14:textId="0F92095B" w:rsidR="00AE0A7E" w:rsidRPr="00C2171C" w:rsidRDefault="00AE0A7E" w:rsidP="00C2171C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lastRenderedPageBreak/>
        <w:t xml:space="preserve">Настоящим подтверждаем, что на момент подачи </w:t>
      </w:r>
      <w:r w:rsidR="00C2171C">
        <w:rPr>
          <w:rFonts w:ascii="Arial" w:hAnsi="Arial" w:cs="Arial"/>
          <w:sz w:val="24"/>
          <w:szCs w:val="24"/>
        </w:rPr>
        <w:t>З</w:t>
      </w:r>
      <w:r w:rsidRPr="00C2171C">
        <w:rPr>
          <w:rFonts w:ascii="Arial" w:hAnsi="Arial" w:cs="Arial"/>
          <w:sz w:val="24"/>
          <w:szCs w:val="24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>
        <w:rPr>
          <w:rFonts w:ascii="Arial" w:hAnsi="Arial" w:cs="Arial"/>
          <w:sz w:val="24"/>
          <w:szCs w:val="24"/>
        </w:rPr>
        <w:t xml:space="preserve"> (п. 3)</w:t>
      </w:r>
      <w:r w:rsidRPr="00C2171C">
        <w:rPr>
          <w:rFonts w:ascii="Arial" w:hAnsi="Arial" w:cs="Arial"/>
          <w:sz w:val="24"/>
          <w:szCs w:val="24"/>
        </w:rPr>
        <w:t>.</w:t>
      </w:r>
    </w:p>
    <w:p w14:paraId="03C6F71A" w14:textId="43DBEFC8" w:rsidR="004653B0" w:rsidRDefault="00AE0A7E" w:rsidP="004653B0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 xml:space="preserve"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каких-либо для себя последствий отношения с таким Участниками или Победителем закупочной процедуры на любом этапе. </w:t>
      </w:r>
    </w:p>
    <w:p w14:paraId="3DA7CFFD" w14:textId="1CD6F4A8" w:rsidR="00AE0A7E" w:rsidRPr="00AE0A7E" w:rsidRDefault="00AE0A7E" w:rsidP="00F729AA">
      <w:pPr>
        <w:pStyle w:val="a9"/>
        <w:numPr>
          <w:ilvl w:val="0"/>
          <w:numId w:val="2"/>
        </w:numPr>
        <w:ind w:hanging="720"/>
      </w:pPr>
      <w:r w:rsidRPr="00F729AA">
        <w:rPr>
          <w:rFonts w:ascii="Arial" w:hAnsi="Arial"/>
          <w:b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870"/>
        <w:gridCol w:w="1960"/>
      </w:tblGrid>
      <w:tr w:rsidR="007225C2" w:rsidRPr="007225C2" w14:paraId="662FC1C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2F5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22F" w14:textId="10488C1B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F577" w14:textId="31AB3CA3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Предоставлено (да/нет)</w:t>
            </w:r>
          </w:p>
        </w:tc>
      </w:tr>
      <w:tr w:rsidR="007225C2" w:rsidRPr="007225C2" w14:paraId="14A0D67B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5B0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334" w14:textId="63141D3C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BCF" w14:textId="2EE7918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8067E7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96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E75" w14:textId="74AE7038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6D0" w14:textId="2E7D2B48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DE951D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78E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97805233"/>
            <w:r w:rsidRPr="007225C2">
              <w:rPr>
                <w:rFonts w:ascii="Arial" w:hAnsi="Arial" w:cs="Arial"/>
                <w:sz w:val="24"/>
                <w:szCs w:val="24"/>
              </w:rPr>
              <w:t xml:space="preserve">Приказ о назначении главного бухгалтера Участника </w:t>
            </w:r>
            <w:bookmarkEnd w:id="1"/>
            <w:r w:rsidRPr="007225C2">
              <w:rPr>
                <w:rFonts w:ascii="Arial" w:hAnsi="Arial" w:cs="Arial"/>
                <w:sz w:val="24"/>
                <w:szCs w:val="24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A33" w14:textId="6FD666C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60F2387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D9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2E0" w14:textId="22FA98AD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E23" w14:textId="035C697B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205DB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9B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F39" w14:textId="0C415CFC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Список акционеров Участника (для 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3F4" w14:textId="46C9F55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725361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B0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30E" w14:textId="0C09084E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 лицензии (со всеми приложениями)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</w:t>
            </w:r>
            <w:r w:rsidR="003D1456">
              <w:rPr>
                <w:rFonts w:ascii="Arial" w:hAnsi="Arial" w:cs="Arial"/>
                <w:sz w:val="24"/>
                <w:szCs w:val="24"/>
              </w:rPr>
              <w:t>/продукция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подлеж</w:t>
            </w:r>
            <w:r w:rsidR="00873BC7">
              <w:rPr>
                <w:rFonts w:ascii="Arial" w:hAnsi="Arial" w:cs="Arial"/>
                <w:sz w:val="24"/>
                <w:szCs w:val="24"/>
              </w:rPr>
              <w:t>а</w:t>
            </w:r>
            <w:r w:rsidR="00D861BB">
              <w:rPr>
                <w:rFonts w:ascii="Arial" w:hAnsi="Arial" w:cs="Arial"/>
                <w:sz w:val="24"/>
                <w:szCs w:val="24"/>
              </w:rPr>
              <w:t>т обязательному лицензированию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6F030AE" w14:textId="67AECFA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-сертификаты, декларации о соответствии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деятельность/продукция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 подлежат обязательному сертифицированию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83B79A" w14:textId="6615C714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5C2">
              <w:rPr>
                <w:rFonts w:ascii="Arial" w:hAnsi="Arial" w:cs="Arial"/>
                <w:sz w:val="24"/>
                <w:szCs w:val="24"/>
              </w:rPr>
              <w:t>выписки из реестра СРО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A48" w14:textId="5858B86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2066CD38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D8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919" w14:textId="5C4A6AF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>
              <w:rPr>
                <w:rFonts w:ascii="Arial" w:hAnsi="Arial" w:cs="Arial"/>
                <w:sz w:val="24"/>
                <w:szCs w:val="24"/>
              </w:rPr>
              <w:t>о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 о собственности</w:t>
            </w:r>
          </w:p>
          <w:p w14:paraId="50709395" w14:textId="4CF7591C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2E" w14:textId="285AF54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5122D054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F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05F" w14:textId="7777777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97805366"/>
            <w:r w:rsidRPr="007225C2">
              <w:rPr>
                <w:rFonts w:ascii="Arial" w:hAnsi="Arial" w:cs="Arial"/>
                <w:sz w:val="24"/>
                <w:szCs w:val="24"/>
              </w:rPr>
              <w:t xml:space="preserve">Письмо за подписью руководителя и главного бухгалтера </w:t>
            </w:r>
            <w:bookmarkEnd w:id="2"/>
            <w:r w:rsidRPr="007225C2">
              <w:rPr>
                <w:rFonts w:ascii="Arial" w:hAnsi="Arial" w:cs="Arial"/>
                <w:sz w:val="24"/>
                <w:szCs w:val="24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5E3DBAA9" w:rsidR="007225C2" w:rsidRPr="007225C2" w:rsidRDefault="003F7F4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 приостановление</w:t>
            </w:r>
            <w:r w:rsidR="007225C2" w:rsidRPr="007225C2">
              <w:rPr>
                <w:rFonts w:ascii="Arial" w:hAnsi="Arial" w:cs="Arial"/>
                <w:sz w:val="24"/>
                <w:szCs w:val="24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3B4F5B" w14:textId="1E293B55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6CA" w14:textId="0EE0518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A94055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46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BF" w14:textId="6782A042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96A" w14:textId="225236F6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3F7E642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41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9F1" w14:textId="012ECB3A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 (Приложение №</w:t>
            </w:r>
            <w:r w:rsidR="002665DB">
              <w:rPr>
                <w:rFonts w:ascii="Arial" w:hAnsi="Arial" w:cs="Arial"/>
                <w:sz w:val="24"/>
                <w:szCs w:val="24"/>
              </w:rPr>
              <w:t>5</w:t>
            </w:r>
            <w:r w:rsidR="004D142F">
              <w:rPr>
                <w:rFonts w:ascii="Arial" w:hAnsi="Arial" w:cs="Arial"/>
                <w:sz w:val="24"/>
                <w:szCs w:val="24"/>
              </w:rPr>
              <w:t xml:space="preserve"> к Информационной карте закупочной процед</w:t>
            </w:r>
            <w:r w:rsidR="00D861BB">
              <w:rPr>
                <w:rFonts w:ascii="Arial" w:hAnsi="Arial" w:cs="Arial"/>
                <w:sz w:val="24"/>
                <w:szCs w:val="24"/>
              </w:rPr>
              <w:t>у</w:t>
            </w:r>
            <w:r w:rsidR="004D142F">
              <w:rPr>
                <w:rFonts w:ascii="Arial" w:hAnsi="Arial" w:cs="Arial"/>
                <w:sz w:val="24"/>
                <w:szCs w:val="24"/>
              </w:rPr>
              <w:t>ры</w:t>
            </w:r>
            <w:r w:rsidRPr="007225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D42" w14:textId="46B3BDBC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32" w:rsidRPr="007225C2" w14:paraId="3801566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30C" w14:textId="482A412E" w:rsidR="00BE5232" w:rsidRPr="007225C2" w:rsidRDefault="00BE523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0E8" w14:textId="191089A8" w:rsidR="00BE5232" w:rsidRPr="009D64CA" w:rsidRDefault="003F7DAC" w:rsidP="009D64CA"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>ешени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о согласии на совершение крупной сделки </w:t>
            </w:r>
            <w:r w:rsidR="00BE523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предоставляется, 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если требование о наличии указанного решения установлено законодательством Российской Федерации и для </w:t>
            </w:r>
            <w:r w:rsidR="00BE5232">
              <w:rPr>
                <w:rFonts w:ascii="Arial" w:hAnsi="Arial" w:cs="Arial"/>
                <w:sz w:val="24"/>
                <w:szCs w:val="24"/>
              </w:rPr>
              <w:t>У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частника конкурентной </w:t>
            </w:r>
            <w:r w:rsidR="00BE5232">
              <w:rPr>
                <w:rFonts w:ascii="Arial" w:hAnsi="Arial" w:cs="Arial"/>
                <w:sz w:val="24"/>
                <w:szCs w:val="24"/>
              </w:rPr>
              <w:t>Закупочной процедуры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заключение по результатам такой закупки договора является крупной сделкой</w:t>
            </w:r>
            <w:r w:rsidR="009821E0">
              <w:rPr>
                <w:rFonts w:ascii="Arial" w:hAnsi="Arial" w:cs="Arial"/>
                <w:sz w:val="24"/>
                <w:szCs w:val="24"/>
              </w:rPr>
              <w:t>, если не является</w:t>
            </w:r>
            <w:r w:rsidR="000451B9">
              <w:rPr>
                <w:rFonts w:ascii="Arial" w:hAnsi="Arial" w:cs="Arial"/>
                <w:sz w:val="24"/>
                <w:szCs w:val="24"/>
              </w:rPr>
              <w:t>,</w:t>
            </w:r>
            <w:r w:rsidR="009821E0">
              <w:rPr>
                <w:rFonts w:ascii="Arial" w:hAnsi="Arial" w:cs="Arial"/>
                <w:sz w:val="24"/>
                <w:szCs w:val="24"/>
              </w:rPr>
              <w:t xml:space="preserve"> в столбце «Предоставлено (да/нет)»</w:t>
            </w:r>
            <w:r w:rsidR="000451B9">
              <w:rPr>
                <w:rFonts w:ascii="Arial" w:hAnsi="Arial" w:cs="Arial"/>
                <w:sz w:val="24"/>
                <w:szCs w:val="24"/>
              </w:rPr>
              <w:t xml:space="preserve"> указывается в явном виде заверение: «Нет, не является крупной сделкой для Участника, решение не требуется»</w:t>
            </w:r>
            <w:r w:rsidR="00BE52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8A7" w14:textId="5C5097F7" w:rsidR="00BE5232" w:rsidRPr="007225C2" w:rsidRDefault="00BE523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53AAE4" w14:textId="77777777" w:rsidTr="007225C2">
        <w:trPr>
          <w:trHeight w:val="9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D79" w14:textId="06997238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BE52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647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материально-технических ресурсах;</w:t>
            </w:r>
          </w:p>
          <w:p w14:paraId="0C22063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кадровых ресурсах (штатное расписание);</w:t>
            </w:r>
          </w:p>
          <w:p w14:paraId="2F281298" w14:textId="731C878B" w:rsidR="00A60C13" w:rsidRPr="00A60C13" w:rsidRDefault="007225C2" w:rsidP="00A60C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об опыте работ</w:t>
            </w:r>
            <w:r w:rsidR="00A60C13">
              <w:rPr>
                <w:rFonts w:ascii="Arial" w:hAnsi="Arial" w:cs="Arial"/>
                <w:sz w:val="24"/>
                <w:szCs w:val="24"/>
              </w:rPr>
              <w:t xml:space="preserve"> и иные документы по требованию Заказчика.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B8D" w14:textId="488E430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323A6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p w14:paraId="7B1FB7F6" w14:textId="4557DFBA" w:rsidR="001F3CA7" w:rsidRPr="007225C2" w:rsidRDefault="001F3CA7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Предоставляются к</w:t>
      </w:r>
      <w:r w:rsidR="00AE0A7E" w:rsidRPr="007225C2">
        <w:rPr>
          <w:rFonts w:ascii="Arial" w:hAnsi="Arial" w:cs="Arial"/>
          <w:sz w:val="24"/>
          <w:szCs w:val="24"/>
        </w:rPr>
        <w:t>опии документов</w:t>
      </w:r>
      <w:r w:rsidRPr="007225C2">
        <w:rPr>
          <w:rFonts w:ascii="Arial" w:hAnsi="Arial" w:cs="Arial"/>
          <w:sz w:val="24"/>
          <w:szCs w:val="24"/>
        </w:rPr>
        <w:t>,</w:t>
      </w:r>
      <w:r w:rsidR="00AE0A7E" w:rsidRPr="007225C2">
        <w:rPr>
          <w:rFonts w:ascii="Arial" w:hAnsi="Arial" w:cs="Arial"/>
          <w:sz w:val="24"/>
          <w:szCs w:val="24"/>
        </w:rPr>
        <w:t xml:space="preserve"> заверенны</w:t>
      </w:r>
      <w:r w:rsidRPr="007225C2">
        <w:rPr>
          <w:rFonts w:ascii="Arial" w:hAnsi="Arial" w:cs="Arial"/>
          <w:sz w:val="24"/>
          <w:szCs w:val="24"/>
        </w:rPr>
        <w:t>е</w:t>
      </w:r>
      <w:r w:rsidR="00AE0A7E" w:rsidRPr="007225C2">
        <w:rPr>
          <w:rFonts w:ascii="Arial" w:hAnsi="Arial" w:cs="Arial"/>
          <w:sz w:val="24"/>
          <w:szCs w:val="24"/>
        </w:rPr>
        <w:t xml:space="preserve"> печатью организации и подписью руководителя (или уполномоченного на это лица по доверенности)</w:t>
      </w:r>
      <w:r w:rsidRPr="007225C2">
        <w:rPr>
          <w:rFonts w:ascii="Arial" w:hAnsi="Arial" w:cs="Arial"/>
          <w:sz w:val="24"/>
          <w:szCs w:val="24"/>
        </w:rPr>
        <w:t>.</w:t>
      </w:r>
    </w:p>
    <w:p w14:paraId="325B8EBE" w14:textId="4C6B46AA" w:rsidR="00AE0A7E" w:rsidRPr="007225C2" w:rsidRDefault="00AE0A7E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Порядок заверения документов:</w:t>
      </w:r>
      <w:r w:rsidR="00667056">
        <w:rPr>
          <w:rFonts w:ascii="Arial" w:hAnsi="Arial" w:cs="Arial"/>
          <w:sz w:val="24"/>
          <w:szCs w:val="24"/>
        </w:rPr>
        <w:t xml:space="preserve"> </w:t>
      </w:r>
      <w:r w:rsidRPr="007225C2">
        <w:rPr>
          <w:rFonts w:ascii="Arial" w:hAnsi="Arial" w:cs="Arial"/>
          <w:sz w:val="24"/>
          <w:szCs w:val="24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p w14:paraId="2C6ED67B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7225C2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E0A7E" w:rsidRPr="007225C2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AE0A7E" w:rsidRPr="007225C2" w14:paraId="7BEC81E9" w14:textId="77777777" w:rsidTr="00BD75A0">
        <w:tc>
          <w:tcPr>
            <w:tcW w:w="3934" w:type="dxa"/>
          </w:tcPr>
          <w:p w14:paraId="5425958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F259D7" w14:textId="77777777" w:rsidR="00C0311D" w:rsidRDefault="00C0311D" w:rsidP="00C0311D">
      <w:pPr>
        <w:pStyle w:val="ac"/>
        <w:rPr>
          <w:noProof/>
        </w:rPr>
      </w:pPr>
    </w:p>
    <w:p w14:paraId="307FAC34" w14:textId="77777777" w:rsidR="00BC18EC" w:rsidRDefault="00BC18EC" w:rsidP="00BF1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3CB5AF" w14:textId="35426B34" w:rsidR="00C240D2" w:rsidRPr="00B60140" w:rsidRDefault="00C240D2" w:rsidP="00B60140">
      <w:pPr>
        <w:rPr>
          <w:rFonts w:ascii="Arial" w:hAnsi="Arial" w:cs="Arial"/>
          <w:b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3F7F42">
        <w:rPr>
          <w:rFonts w:ascii="Arial" w:hAnsi="Arial" w:cs="Arial"/>
          <w:b/>
          <w:sz w:val="24"/>
          <w:szCs w:val="24"/>
        </w:rPr>
        <w:t>3</w:t>
      </w:r>
    </w:p>
    <w:p w14:paraId="28F671A5" w14:textId="5F528AF3" w:rsidR="00B60140" w:rsidRPr="007742C9" w:rsidRDefault="00C240D2" w:rsidP="00E408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t>ФОРМА ПРЕДВАРИТЕЛЬНОГО КВАЛИФИКАЦИОННОГО ОТБОРА</w:t>
      </w:r>
      <w:r w:rsidR="00B60140">
        <w:rPr>
          <w:rFonts w:ascii="Arial" w:hAnsi="Arial" w:cs="Arial"/>
          <w:b/>
          <w:sz w:val="24"/>
          <w:szCs w:val="24"/>
        </w:rPr>
        <w:t xml:space="preserve"> ОТ</w:t>
      </w:r>
      <w:r w:rsidRPr="00B6014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60140">
        <w:rPr>
          <w:rFonts w:ascii="Arial" w:hAnsi="Arial" w:cs="Arial"/>
          <w:b/>
          <w:sz w:val="24"/>
          <w:szCs w:val="24"/>
        </w:rPr>
        <w:t>ДД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ММ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ГГ</w:t>
      </w:r>
      <w:r>
        <w:rPr>
          <w:b/>
        </w:rPr>
        <w:t xml:space="preserve"> </w:t>
      </w:r>
      <w:r w:rsidR="00B60140">
        <w:rPr>
          <w:b/>
        </w:rPr>
        <w:t xml:space="preserve"> 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proofErr w:type="gramEnd"/>
      <w:r w:rsidR="00B60140">
        <w:rPr>
          <w:rFonts w:ascii="Arial" w:hAnsi="Arial" w:cs="Arial"/>
          <w:i/>
          <w:color w:val="0070C0"/>
          <w:sz w:val="24"/>
          <w:szCs w:val="24"/>
        </w:rPr>
        <w:t>У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B60140">
        <w:rPr>
          <w:rFonts w:ascii="Arial" w:hAnsi="Arial" w:cs="Arial"/>
          <w:i/>
          <w:color w:val="0070C0"/>
          <w:sz w:val="24"/>
          <w:szCs w:val="24"/>
        </w:rPr>
        <w:t>)</w:t>
      </w:r>
      <w:r w:rsidR="00B601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6E187E5" w14:textId="449069B7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Участник закупочной процедуры</w:t>
      </w:r>
      <w:r w:rsidR="003F7F42" w:rsidRPr="00BE269B">
        <w:rPr>
          <w:rFonts w:ascii="Arial" w:hAnsi="Arial" w:cs="Arial"/>
          <w:b/>
          <w:sz w:val="24"/>
          <w:szCs w:val="24"/>
        </w:rPr>
        <w:t>:</w:t>
      </w:r>
      <w:r w:rsidR="003F7F42" w:rsidRPr="00B60140">
        <w:rPr>
          <w:rFonts w:ascii="Arial" w:hAnsi="Arial" w:cs="Arial"/>
          <w:sz w:val="24"/>
          <w:szCs w:val="24"/>
        </w:rPr>
        <w:t xml:space="preserve"> </w:t>
      </w:r>
      <w:r w:rsidR="003F7F42"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75275798" w14:textId="6AB723AF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ИНН</w:t>
      </w:r>
      <w:r w:rsidR="003F7F42" w:rsidRPr="00BE269B">
        <w:rPr>
          <w:rFonts w:ascii="Arial" w:hAnsi="Arial" w:cs="Arial"/>
          <w:b/>
          <w:sz w:val="24"/>
          <w:szCs w:val="24"/>
        </w:rPr>
        <w:t>:</w:t>
      </w:r>
      <w:r w:rsidR="003F7F42" w:rsidRPr="00B60140">
        <w:rPr>
          <w:rFonts w:ascii="Arial" w:hAnsi="Arial" w:cs="Arial"/>
          <w:sz w:val="24"/>
          <w:szCs w:val="24"/>
        </w:rPr>
        <w:t xml:space="preserve"> </w:t>
      </w:r>
      <w:r w:rsidR="003F7F42"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</w:t>
      </w:r>
      <w:r w:rsidRPr="00B60140">
        <w:rPr>
          <w:rFonts w:ascii="Arial" w:hAnsi="Arial" w:cs="Arial"/>
          <w:sz w:val="24"/>
          <w:szCs w:val="24"/>
        </w:rPr>
        <w:t xml:space="preserve">  </w:t>
      </w:r>
    </w:p>
    <w:p w14:paraId="015868A5" w14:textId="3C0795AF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ОГРН</w:t>
      </w:r>
      <w:r w:rsidR="003F7F42" w:rsidRPr="00BE269B">
        <w:rPr>
          <w:rFonts w:ascii="Arial" w:hAnsi="Arial" w:cs="Arial"/>
          <w:b/>
          <w:sz w:val="24"/>
          <w:szCs w:val="24"/>
        </w:rPr>
        <w:t>:</w:t>
      </w:r>
      <w:r w:rsidR="003F7F42" w:rsidRPr="00B60140">
        <w:rPr>
          <w:rFonts w:ascii="Arial" w:hAnsi="Arial" w:cs="Arial"/>
          <w:sz w:val="24"/>
          <w:szCs w:val="24"/>
        </w:rPr>
        <w:t xml:space="preserve"> </w:t>
      </w:r>
      <w:r w:rsidR="003F7F42"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37B33053" w14:textId="7CEB50EE" w:rsidR="00C240D2" w:rsidRPr="00BC2135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Номер закупочной процедуры</w:t>
      </w:r>
      <w:r w:rsidR="003F7F42" w:rsidRPr="00BE269B">
        <w:rPr>
          <w:rFonts w:ascii="Arial" w:hAnsi="Arial" w:cs="Arial"/>
          <w:b/>
          <w:sz w:val="24"/>
          <w:szCs w:val="24"/>
        </w:rPr>
        <w:t>:</w:t>
      </w:r>
      <w:r w:rsidR="003F7F42" w:rsidRPr="00B60140">
        <w:rPr>
          <w:rFonts w:ascii="Arial" w:hAnsi="Arial" w:cs="Arial"/>
          <w:sz w:val="24"/>
          <w:szCs w:val="24"/>
        </w:rPr>
        <w:t xml:space="preserve"> </w:t>
      </w:r>
      <w:r w:rsidR="003F7F42" w:rsidRPr="00E408DF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E408DF">
        <w:rPr>
          <w:rFonts w:ascii="Arial" w:hAnsi="Arial" w:cs="Arial"/>
          <w:i/>
          <w:color w:val="0070C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7051A456" w14:textId="7D045F42" w:rsidR="00C240D2" w:rsidRPr="00E408DF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Предмет закупки</w:t>
      </w:r>
      <w:r w:rsidR="003F7F42" w:rsidRPr="00BE269B">
        <w:rPr>
          <w:rFonts w:ascii="Arial" w:hAnsi="Arial" w:cs="Arial"/>
          <w:b/>
          <w:sz w:val="24"/>
          <w:szCs w:val="24"/>
        </w:rPr>
        <w:t>:</w:t>
      </w:r>
      <w:r w:rsidR="003F7F42" w:rsidRPr="00B60140">
        <w:rPr>
          <w:rFonts w:ascii="Arial" w:hAnsi="Arial" w:cs="Arial"/>
          <w:sz w:val="24"/>
          <w:szCs w:val="24"/>
        </w:rPr>
        <w:t xml:space="preserve"> </w:t>
      </w:r>
      <w:r w:rsidR="003F7F42" w:rsidRPr="00E408DF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E408DF">
        <w:rPr>
          <w:rFonts w:ascii="Arial" w:hAnsi="Arial" w:cs="Arial"/>
          <w:i/>
          <w:color w:val="0070C0"/>
          <w:sz w:val="24"/>
          <w:szCs w:val="24"/>
        </w:rPr>
        <w:t xml:space="preserve"> предмет закупочной процедуры</w:t>
      </w:r>
    </w:p>
    <w:p w14:paraId="071A67CA" w14:textId="77777777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5113"/>
        <w:gridCol w:w="1804"/>
        <w:gridCol w:w="2693"/>
      </w:tblGrid>
      <w:tr w:rsidR="002665DB" w:rsidRPr="001D0638" w14:paraId="73D550D5" w14:textId="77777777" w:rsidTr="00E408DF">
        <w:tc>
          <w:tcPr>
            <w:tcW w:w="733" w:type="dxa"/>
            <w:shd w:val="clear" w:color="auto" w:fill="auto"/>
          </w:tcPr>
          <w:p w14:paraId="1B0C5D44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13" w:type="dxa"/>
            <w:shd w:val="clear" w:color="auto" w:fill="auto"/>
          </w:tcPr>
          <w:p w14:paraId="4462CBF9" w14:textId="1C0ED808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Критерий</w:t>
            </w:r>
            <w:r w:rsidR="00D304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14:paraId="1D37FA3B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Соответствие (да/ нет)</w:t>
            </w:r>
          </w:p>
        </w:tc>
        <w:tc>
          <w:tcPr>
            <w:tcW w:w="2693" w:type="dxa"/>
            <w:shd w:val="clear" w:color="auto" w:fill="auto"/>
          </w:tcPr>
          <w:p w14:paraId="07877D0F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Документальное подтверждение</w:t>
            </w:r>
          </w:p>
        </w:tc>
      </w:tr>
      <w:tr w:rsidR="002665DB" w:rsidRPr="001D0638" w14:paraId="1CF40DAB" w14:textId="77777777" w:rsidTr="00E408DF">
        <w:tc>
          <w:tcPr>
            <w:tcW w:w="733" w:type="dxa"/>
            <w:shd w:val="clear" w:color="auto" w:fill="auto"/>
          </w:tcPr>
          <w:p w14:paraId="598AF7E9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13" w:type="dxa"/>
            <w:shd w:val="clear" w:color="auto" w:fill="auto"/>
          </w:tcPr>
          <w:p w14:paraId="43557B4A" w14:textId="6B468E12" w:rsidR="00C240D2" w:rsidRPr="00817EC0" w:rsidRDefault="00C240D2" w:rsidP="00BD75A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17E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Сопоставимая с объёмом закупки выручка Участника за год, согласно строке № 2110 формы 2 бухгалтерского баланса за последний отчётный период (год), но не </w:t>
            </w:r>
            <w:r w:rsidRPr="00E408DF">
              <w:rPr>
                <w:rFonts w:ascii="Arial" w:hAnsi="Arial" w:cs="Arial"/>
                <w:sz w:val="24"/>
                <w:szCs w:val="24"/>
              </w:rPr>
              <w:t xml:space="preserve">менее </w:t>
            </w:r>
            <w:r w:rsidR="003F7F42" w:rsidRPr="00E408DF">
              <w:rPr>
                <w:rFonts w:ascii="Arial" w:hAnsi="Arial" w:cs="Arial"/>
                <w:sz w:val="24"/>
                <w:szCs w:val="24"/>
              </w:rPr>
              <w:t>35</w:t>
            </w:r>
            <w:r w:rsidRPr="00E408DF">
              <w:rPr>
                <w:rFonts w:ascii="Arial" w:hAnsi="Arial" w:cs="Arial"/>
                <w:sz w:val="24"/>
                <w:szCs w:val="24"/>
              </w:rPr>
              <w:t xml:space="preserve"> млн</w:t>
            </w:r>
            <w:r w:rsidRPr="00817E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руб. </w:t>
            </w:r>
          </w:p>
        </w:tc>
        <w:tc>
          <w:tcPr>
            <w:tcW w:w="1804" w:type="dxa"/>
            <w:shd w:val="clear" w:color="auto" w:fill="auto"/>
          </w:tcPr>
          <w:p w14:paraId="416790F6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31075B" w14:textId="470CF551" w:rsidR="00C240D2" w:rsidRPr="00E408DF" w:rsidRDefault="003F7F42" w:rsidP="00BD75A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08DF">
              <w:rPr>
                <w:rFonts w:ascii="Arial" w:hAnsi="Arial" w:cs="Arial"/>
                <w:i/>
                <w:sz w:val="20"/>
                <w:szCs w:val="24"/>
              </w:rPr>
              <w:t>Бухгалтерский баланс за последний отчетный период с доказательством получения налоговым органом.</w:t>
            </w:r>
          </w:p>
        </w:tc>
      </w:tr>
      <w:tr w:rsidR="002665DB" w:rsidRPr="001D0638" w14:paraId="6C2A4CBA" w14:textId="77777777" w:rsidTr="00E408DF">
        <w:tc>
          <w:tcPr>
            <w:tcW w:w="733" w:type="dxa"/>
            <w:shd w:val="clear" w:color="auto" w:fill="auto"/>
          </w:tcPr>
          <w:p w14:paraId="59BD2A4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13" w:type="dxa"/>
            <w:shd w:val="clear" w:color="auto" w:fill="auto"/>
          </w:tcPr>
          <w:p w14:paraId="490B680A" w14:textId="2D2B5510" w:rsidR="00C240D2" w:rsidRPr="00817EC0" w:rsidRDefault="003F7F42" w:rsidP="00BD75A0">
            <w:pPr>
              <w:rPr>
                <w:rFonts w:ascii="Arial" w:eastAsia="SimSun" w:hAnsi="Arial" w:cs="Arial"/>
                <w:b/>
                <w:color w:val="FF0000"/>
                <w:sz w:val="24"/>
                <w:szCs w:val="24"/>
              </w:rPr>
            </w:pPr>
            <w:r w:rsidRPr="003F7F42">
              <w:rPr>
                <w:rFonts w:ascii="Arial" w:hAnsi="Arial" w:cs="Arial"/>
                <w:sz w:val="24"/>
                <w:szCs w:val="24"/>
              </w:rPr>
              <w:t>Наличие действующих договоров (не менее двух) за год на продвижение в Сети Интернет на сумму не менее 5 млн руб за каждый в отношении технологических / ИТ / телеком продуктов / услуг для B2B аудитории.</w:t>
            </w:r>
            <w:r w:rsidRPr="003F7F42" w:rsidDel="003F7F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14:paraId="55A332B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0DD12E2" w14:textId="6925A9D0" w:rsidR="00C240D2" w:rsidRPr="001D0638" w:rsidRDefault="003F7F4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E408DF">
              <w:rPr>
                <w:rFonts w:ascii="Arial" w:hAnsi="Arial" w:cs="Arial"/>
                <w:i/>
                <w:sz w:val="20"/>
                <w:szCs w:val="24"/>
              </w:rPr>
              <w:t xml:space="preserve">Предоставить 1 и последнюю стр. договора + в </w:t>
            </w:r>
            <w:r>
              <w:rPr>
                <w:rFonts w:ascii="Arial" w:hAnsi="Arial" w:cs="Arial"/>
                <w:i/>
                <w:sz w:val="20"/>
                <w:szCs w:val="24"/>
              </w:rPr>
              <w:t>форме</w:t>
            </w:r>
            <w:r w:rsidR="002665DB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="002665DB" w:rsidRPr="00A738B3">
              <w:rPr>
                <w:rFonts w:ascii="Arial" w:hAnsi="Arial" w:cs="Arial"/>
                <w:i/>
                <w:sz w:val="20"/>
                <w:szCs w:val="24"/>
              </w:rPr>
              <w:t>«EXCEL»</w:t>
            </w:r>
            <w:r w:rsidR="002665DB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4"/>
              </w:rPr>
              <w:t>(Приложение №4</w:t>
            </w:r>
            <w:r w:rsidR="002665DB" w:rsidRPr="00E408DF">
              <w:rPr>
                <w:rFonts w:ascii="Arial" w:hAnsi="Arial" w:cs="Arial"/>
                <w:i/>
                <w:sz w:val="20"/>
                <w:szCs w:val="24"/>
              </w:rPr>
              <w:t xml:space="preserve">, </w:t>
            </w:r>
            <w:r w:rsidR="002665DB">
              <w:rPr>
                <w:rFonts w:ascii="Arial" w:hAnsi="Arial" w:cs="Arial"/>
                <w:i/>
                <w:sz w:val="20"/>
                <w:szCs w:val="24"/>
              </w:rPr>
              <w:t xml:space="preserve">форма КП) </w:t>
            </w:r>
            <w:r w:rsidR="002665DB" w:rsidRPr="003F7F42">
              <w:rPr>
                <w:rFonts w:ascii="Arial" w:hAnsi="Arial" w:cs="Arial"/>
                <w:i/>
                <w:sz w:val="20"/>
                <w:szCs w:val="24"/>
              </w:rPr>
              <w:t>необходимо</w:t>
            </w:r>
            <w:r w:rsidRPr="00E408DF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="002665DB">
              <w:rPr>
                <w:rFonts w:ascii="Arial" w:hAnsi="Arial" w:cs="Arial"/>
                <w:i/>
                <w:sz w:val="20"/>
                <w:szCs w:val="24"/>
              </w:rPr>
              <w:t xml:space="preserve">предоставить информацию об опыте. </w:t>
            </w:r>
          </w:p>
        </w:tc>
      </w:tr>
      <w:tr w:rsidR="002665DB" w:rsidRPr="001D0638" w14:paraId="4F28C737" w14:textId="77777777" w:rsidTr="00E408DF">
        <w:tc>
          <w:tcPr>
            <w:tcW w:w="733" w:type="dxa"/>
            <w:shd w:val="clear" w:color="auto" w:fill="auto"/>
          </w:tcPr>
          <w:p w14:paraId="2DCE79AD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13" w:type="dxa"/>
            <w:shd w:val="clear" w:color="auto" w:fill="auto"/>
          </w:tcPr>
          <w:p w14:paraId="53F7C82F" w14:textId="77777777" w:rsidR="002665DB" w:rsidRPr="00E408DF" w:rsidRDefault="002665DB" w:rsidP="002665DB">
            <w:pPr>
              <w:rPr>
                <w:rFonts w:ascii="Arial" w:hAnsi="Arial" w:cs="Arial"/>
                <w:sz w:val="24"/>
                <w:szCs w:val="24"/>
              </w:rPr>
            </w:pPr>
            <w:r w:rsidRPr="00E408DF">
              <w:rPr>
                <w:rFonts w:ascii="Arial" w:hAnsi="Arial" w:cs="Arial"/>
                <w:sz w:val="24"/>
                <w:szCs w:val="24"/>
              </w:rPr>
              <w:t xml:space="preserve">Участник должен числится в рейтинге «Рейтинге Рунета», в одной или нескольких из следующих категорий: </w:t>
            </w:r>
          </w:p>
          <w:p w14:paraId="40A653FC" w14:textId="3DE42A9A" w:rsidR="002665DB" w:rsidRPr="00E408DF" w:rsidRDefault="002665DB" w:rsidP="00E408DF">
            <w:pPr>
              <w:pStyle w:val="a9"/>
              <w:numPr>
                <w:ilvl w:val="0"/>
                <w:numId w:val="10"/>
              </w:numPr>
              <w:rPr>
                <w:rFonts w:ascii="Arial" w:hAnsi="Arial"/>
              </w:rPr>
            </w:pPr>
            <w:hyperlink r:id="rId12" w:history="1">
              <w:r w:rsidRPr="00E408DF">
                <w:rPr>
                  <w:rStyle w:val="a4"/>
                </w:rPr>
                <w:t>https://ratingruneta.ru/performance/</w:t>
              </w:r>
            </w:hyperlink>
          </w:p>
          <w:p w14:paraId="79B729AF" w14:textId="77777777" w:rsidR="002665DB" w:rsidRDefault="002665DB" w:rsidP="002665DB">
            <w:pPr>
              <w:pStyle w:val="a9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E408DF">
              <w:rPr>
                <w:rFonts w:ascii="Arial" w:hAnsi="Arial"/>
              </w:rPr>
              <w:t xml:space="preserve">  </w:t>
            </w:r>
            <w:hyperlink r:id="rId13" w:history="1">
              <w:r w:rsidRPr="00E408DF">
                <w:rPr>
                  <w:rStyle w:val="a4"/>
                </w:rPr>
                <w:t>https://ratingruneta.ru/target/</w:t>
              </w:r>
            </w:hyperlink>
          </w:p>
          <w:p w14:paraId="2CF17EA9" w14:textId="1068A47B" w:rsidR="002665DB" w:rsidRDefault="002665DB" w:rsidP="002665DB">
            <w:pPr>
              <w:pStyle w:val="a9"/>
              <w:numPr>
                <w:ilvl w:val="0"/>
                <w:numId w:val="10"/>
              </w:numPr>
              <w:rPr>
                <w:rFonts w:ascii="Arial" w:hAnsi="Arial"/>
              </w:rPr>
            </w:pPr>
            <w:hyperlink r:id="rId14" w:history="1">
              <w:r w:rsidRPr="00E408DF">
                <w:rPr>
                  <w:rStyle w:val="a4"/>
                </w:rPr>
                <w:t>https://ratingruneta.ru/major/</w:t>
              </w:r>
            </w:hyperlink>
          </w:p>
          <w:p w14:paraId="0C34179D" w14:textId="55CE97F9" w:rsidR="002665DB" w:rsidRDefault="002665DB" w:rsidP="002665DB">
            <w:pPr>
              <w:pStyle w:val="a9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E408DF">
              <w:rPr>
                <w:rFonts w:ascii="Arial" w:hAnsi="Arial"/>
              </w:rPr>
              <w:t xml:space="preserve"> </w:t>
            </w:r>
            <w:hyperlink r:id="rId15" w:history="1">
              <w:r w:rsidRPr="00E408DF">
                <w:rPr>
                  <w:rStyle w:val="a4"/>
                </w:rPr>
                <w:t>https://ratingruneta.ru/seo+context/</w:t>
              </w:r>
            </w:hyperlink>
          </w:p>
          <w:p w14:paraId="651EB04C" w14:textId="2FC9B21B" w:rsidR="00C240D2" w:rsidRPr="00E408DF" w:rsidRDefault="002665DB" w:rsidP="00E408DF">
            <w:pPr>
              <w:pStyle w:val="a9"/>
              <w:ind w:left="1068"/>
              <w:rPr>
                <w:rFonts w:ascii="Arial" w:hAnsi="Arial"/>
              </w:rPr>
            </w:pPr>
            <w:r w:rsidRPr="00E408DF">
              <w:rPr>
                <w:rFonts w:ascii="Arial" w:hAnsi="Arial"/>
              </w:rPr>
              <w:t xml:space="preserve">  </w:t>
            </w:r>
          </w:p>
        </w:tc>
        <w:tc>
          <w:tcPr>
            <w:tcW w:w="1804" w:type="dxa"/>
            <w:shd w:val="clear" w:color="auto" w:fill="auto"/>
          </w:tcPr>
          <w:p w14:paraId="655E344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A07FAAE" w14:textId="703E7B7D" w:rsidR="00C240D2" w:rsidRPr="001D0638" w:rsidRDefault="002665DB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8DF">
              <w:rPr>
                <w:rFonts w:ascii="Arial" w:hAnsi="Arial" w:cs="Arial"/>
                <w:i/>
                <w:sz w:val="20"/>
                <w:szCs w:val="24"/>
              </w:rPr>
              <w:t>Предоставить фото (скрин) с экрана или иной подтверждающий документ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с подписью и печать организации участника. </w:t>
            </w:r>
          </w:p>
        </w:tc>
      </w:tr>
      <w:tr w:rsidR="002665DB" w:rsidRPr="001D0638" w14:paraId="0DC2DCD8" w14:textId="77777777" w:rsidTr="00E408DF">
        <w:tc>
          <w:tcPr>
            <w:tcW w:w="733" w:type="dxa"/>
            <w:shd w:val="clear" w:color="auto" w:fill="auto"/>
          </w:tcPr>
          <w:p w14:paraId="6A6F794C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113" w:type="dxa"/>
            <w:shd w:val="clear" w:color="auto" w:fill="auto"/>
          </w:tcPr>
          <w:p w14:paraId="518D3D2A" w14:textId="281453C3" w:rsidR="00C240D2" w:rsidRPr="00781FF7" w:rsidRDefault="002665DB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2665DB">
              <w:rPr>
                <w:rFonts w:ascii="Arial" w:hAnsi="Arial" w:cs="Arial"/>
                <w:sz w:val="24"/>
                <w:szCs w:val="24"/>
              </w:rPr>
              <w:t>Участнику необходимо предоставить команду сотрудников на весь объем работ в течении действия договора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04" w:type="dxa"/>
            <w:shd w:val="clear" w:color="auto" w:fill="auto"/>
          </w:tcPr>
          <w:p w14:paraId="327044F5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8123689" w14:textId="5537BC7A" w:rsidR="00C240D2" w:rsidRPr="001D0638" w:rsidRDefault="002665DB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E408DF">
              <w:rPr>
                <w:rFonts w:ascii="Arial" w:hAnsi="Arial" w:cs="Arial"/>
                <w:i/>
                <w:sz w:val="20"/>
                <w:szCs w:val="24"/>
              </w:rPr>
              <w:t>Предоставить документы в соответствии с Техническим заданием, раздел 2</w:t>
            </w:r>
            <w:r>
              <w:rPr>
                <w:rFonts w:ascii="Arial" w:hAnsi="Arial" w:cs="Arial"/>
                <w:i/>
                <w:sz w:val="20"/>
                <w:szCs w:val="24"/>
              </w:rPr>
              <w:t>.</w:t>
            </w:r>
          </w:p>
        </w:tc>
      </w:tr>
      <w:tr w:rsidR="002665DB" w:rsidRPr="001D0638" w14:paraId="6D47E3E9" w14:textId="77777777" w:rsidTr="00E408DF">
        <w:tc>
          <w:tcPr>
            <w:tcW w:w="733" w:type="dxa"/>
            <w:shd w:val="clear" w:color="auto" w:fill="auto"/>
          </w:tcPr>
          <w:p w14:paraId="079F115B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13" w:type="dxa"/>
            <w:shd w:val="clear" w:color="auto" w:fill="auto"/>
          </w:tcPr>
          <w:p w14:paraId="7C697D16" w14:textId="2EDE224D" w:rsidR="00C240D2" w:rsidRPr="00817EC0" w:rsidRDefault="002665DB" w:rsidP="00BD75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08DF">
              <w:rPr>
                <w:rFonts w:ascii="Arial" w:hAnsi="Arial" w:cs="Arial"/>
                <w:sz w:val="24"/>
                <w:szCs w:val="24"/>
              </w:rPr>
              <w:t>Тестовое задание</w:t>
            </w:r>
          </w:p>
        </w:tc>
        <w:tc>
          <w:tcPr>
            <w:tcW w:w="1804" w:type="dxa"/>
            <w:shd w:val="clear" w:color="auto" w:fill="auto"/>
          </w:tcPr>
          <w:p w14:paraId="75F0BB8F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2B52390" w14:textId="408E0FD4" w:rsidR="002665DB" w:rsidRPr="00E408DF" w:rsidRDefault="002665DB" w:rsidP="00BD75A0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E408DF">
              <w:rPr>
                <w:rFonts w:ascii="Arial" w:hAnsi="Arial" w:cs="Arial"/>
                <w:i/>
                <w:sz w:val="20"/>
                <w:szCs w:val="24"/>
              </w:rPr>
              <w:t xml:space="preserve">Выполненное тестовое задание в соответствии с Приложением №7 </w:t>
            </w:r>
          </w:p>
          <w:p w14:paraId="2F5865D8" w14:textId="30032199" w:rsidR="002665DB" w:rsidRPr="00E408DF" w:rsidRDefault="002665DB">
            <w:pPr>
              <w:rPr>
                <w:rFonts w:ascii="Arial" w:hAnsi="Arial" w:cs="Arial"/>
                <w:i/>
                <w:sz w:val="20"/>
                <w:szCs w:val="24"/>
                <w:u w:val="single"/>
              </w:rPr>
            </w:pPr>
            <w:r w:rsidRPr="00E408DF">
              <w:rPr>
                <w:rFonts w:ascii="Arial" w:hAnsi="Arial" w:cs="Arial"/>
                <w:i/>
                <w:sz w:val="20"/>
                <w:szCs w:val="24"/>
                <w:u w:val="single"/>
              </w:rPr>
              <w:t xml:space="preserve">Каждое задание необходимо сформировать с отдельный ZIP документа. </w:t>
            </w:r>
          </w:p>
        </w:tc>
      </w:tr>
    </w:tbl>
    <w:p w14:paraId="79FF56AE" w14:textId="77777777" w:rsidR="00C240D2" w:rsidRPr="00AC69A6" w:rsidRDefault="00C240D2" w:rsidP="00C240D2"/>
    <w:p w14:paraId="53AD46EC" w14:textId="77777777" w:rsidR="00C240D2" w:rsidRPr="00456F45" w:rsidRDefault="00C240D2" w:rsidP="00C240D2"/>
    <w:p w14:paraId="3986B35C" w14:textId="77777777" w:rsidR="00C240D2" w:rsidRPr="00456F45" w:rsidRDefault="00C240D2" w:rsidP="00C240D2"/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C240D2" w:rsidRPr="00456F45" w14:paraId="4B5D4C7A" w14:textId="77777777" w:rsidTr="00BD75A0">
        <w:tc>
          <w:tcPr>
            <w:tcW w:w="3934" w:type="dxa"/>
            <w:hideMark/>
          </w:tcPr>
          <w:p w14:paraId="7F9BB246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1313302D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622BF4DA" w14:textId="77777777" w:rsidR="00C240D2" w:rsidRPr="001D0638" w:rsidRDefault="00C240D2" w:rsidP="00C240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863721" w14:paraId="5FB35B94" w14:textId="77777777" w:rsidTr="00BD75A0">
        <w:tc>
          <w:tcPr>
            <w:tcW w:w="3934" w:type="dxa"/>
            <w:hideMark/>
          </w:tcPr>
          <w:p w14:paraId="554BB2C5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54161039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6D7940A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7A35D2" w14:paraId="4D0C8133" w14:textId="77777777" w:rsidTr="00BD75A0">
        <w:tc>
          <w:tcPr>
            <w:tcW w:w="3934" w:type="dxa"/>
          </w:tcPr>
          <w:p w14:paraId="7ECD2D1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2047632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DB4D2EB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FF9D6" w14:textId="77777777" w:rsidR="00BC18EC" w:rsidRDefault="00BC18EC" w:rsidP="003E5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CE7522" w14:textId="1AD6C23C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2665DB">
        <w:rPr>
          <w:rFonts w:ascii="Arial" w:hAnsi="Arial" w:cs="Arial"/>
          <w:b/>
          <w:sz w:val="24"/>
          <w:szCs w:val="24"/>
        </w:rPr>
        <w:t>4</w:t>
      </w:r>
    </w:p>
    <w:p w14:paraId="514205E2" w14:textId="5A573D08" w:rsidR="003E50A3" w:rsidRPr="007742C9" w:rsidRDefault="003E50A3" w:rsidP="00E408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ПРЕДЛОЖЕНИЕ УЧАСТНИКА</w:t>
      </w:r>
      <w:r>
        <w:rPr>
          <w:rFonts w:ascii="Arial" w:hAnsi="Arial" w:cs="Arial"/>
          <w:b/>
          <w:sz w:val="24"/>
          <w:szCs w:val="24"/>
        </w:rPr>
        <w:t xml:space="preserve"> ОТ</w:t>
      </w:r>
      <w:r w:rsidRPr="003E50A3">
        <w:rPr>
          <w:rFonts w:ascii="Arial" w:hAnsi="Arial" w:cs="Arial"/>
          <w:b/>
          <w:sz w:val="24"/>
          <w:szCs w:val="24"/>
        </w:rPr>
        <w:t xml:space="preserve"> ДД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>ММ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 xml:space="preserve">ГГ </w:t>
      </w:r>
      <w:r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>
        <w:rPr>
          <w:rFonts w:ascii="Arial" w:hAnsi="Arial" w:cs="Arial"/>
          <w:i/>
          <w:color w:val="0070C0"/>
          <w:sz w:val="24"/>
          <w:szCs w:val="24"/>
        </w:rPr>
        <w:t>У</w:t>
      </w:r>
      <w:r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>
        <w:rPr>
          <w:rFonts w:ascii="Arial" w:hAnsi="Arial" w:cs="Arial"/>
          <w:i/>
          <w:color w:val="0070C0"/>
          <w:sz w:val="24"/>
          <w:szCs w:val="24"/>
        </w:rPr>
        <w:t>)</w:t>
      </w:r>
    </w:p>
    <w:p w14:paraId="3D5336A7" w14:textId="0AFC8CBD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Участник закупочной процедуры</w:t>
      </w:r>
      <w:r w:rsidR="002665DB" w:rsidRPr="003E50A3">
        <w:rPr>
          <w:rFonts w:ascii="Arial" w:hAnsi="Arial" w:cs="Arial"/>
          <w:sz w:val="24"/>
          <w:szCs w:val="24"/>
        </w:rPr>
        <w:t xml:space="preserve">: </w:t>
      </w:r>
      <w:r w:rsidR="002665DB"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3C647D29" w14:textId="6C7FDA0B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ИНН</w:t>
      </w:r>
      <w:r w:rsidR="002665DB" w:rsidRPr="003E50A3">
        <w:rPr>
          <w:rFonts w:ascii="Arial" w:hAnsi="Arial" w:cs="Arial"/>
          <w:b/>
          <w:sz w:val="24"/>
          <w:szCs w:val="24"/>
        </w:rPr>
        <w:t>:</w:t>
      </w:r>
      <w:r w:rsidR="002665DB" w:rsidRPr="003E50A3">
        <w:rPr>
          <w:rFonts w:ascii="Arial" w:hAnsi="Arial" w:cs="Arial"/>
          <w:sz w:val="24"/>
          <w:szCs w:val="24"/>
        </w:rPr>
        <w:t xml:space="preserve"> </w:t>
      </w:r>
      <w:r w:rsidR="002665DB"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76225539" w14:textId="49F89A62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ОГРН</w:t>
      </w:r>
      <w:r w:rsidR="002665DB" w:rsidRPr="003E50A3">
        <w:rPr>
          <w:rFonts w:ascii="Arial" w:hAnsi="Arial" w:cs="Arial"/>
          <w:b/>
          <w:sz w:val="24"/>
          <w:szCs w:val="24"/>
        </w:rPr>
        <w:t>:</w:t>
      </w:r>
      <w:r w:rsidR="002665DB" w:rsidRPr="003E50A3">
        <w:rPr>
          <w:rFonts w:ascii="Arial" w:hAnsi="Arial" w:cs="Arial"/>
          <w:sz w:val="24"/>
          <w:szCs w:val="24"/>
        </w:rPr>
        <w:t xml:space="preserve"> </w:t>
      </w:r>
      <w:r w:rsidR="002665DB"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1E2C68EA" w14:textId="29BA8056" w:rsidR="003E50A3" w:rsidRPr="00BC2135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Номер закупочной процедуры</w:t>
      </w:r>
      <w:r w:rsidR="002665DB" w:rsidRPr="003E50A3">
        <w:rPr>
          <w:rFonts w:ascii="Arial" w:hAnsi="Arial" w:cs="Arial"/>
          <w:b/>
          <w:sz w:val="24"/>
          <w:szCs w:val="24"/>
        </w:rPr>
        <w:t>:</w:t>
      </w:r>
      <w:r w:rsidR="002665DB" w:rsidRPr="003E50A3">
        <w:rPr>
          <w:rFonts w:ascii="Arial" w:hAnsi="Arial" w:cs="Arial"/>
          <w:sz w:val="24"/>
          <w:szCs w:val="24"/>
        </w:rPr>
        <w:t xml:space="preserve"> </w:t>
      </w:r>
      <w:r w:rsidR="002665DB" w:rsidRPr="00E408DF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E408DF">
        <w:rPr>
          <w:rFonts w:ascii="Arial" w:hAnsi="Arial" w:cs="Arial"/>
          <w:i/>
          <w:color w:val="0070C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28C1A091" w14:textId="24232422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Предмет закупки</w:t>
      </w:r>
      <w:r w:rsidR="002665DB" w:rsidRPr="003E50A3">
        <w:rPr>
          <w:rFonts w:ascii="Arial" w:hAnsi="Arial" w:cs="Arial"/>
          <w:b/>
          <w:sz w:val="24"/>
          <w:szCs w:val="24"/>
        </w:rPr>
        <w:t>:</w:t>
      </w:r>
      <w:r w:rsidR="002665DB" w:rsidRPr="003E50A3">
        <w:rPr>
          <w:rFonts w:ascii="Arial" w:hAnsi="Arial" w:cs="Arial"/>
          <w:sz w:val="24"/>
          <w:szCs w:val="24"/>
        </w:rPr>
        <w:t xml:space="preserve"> </w:t>
      </w:r>
      <w:r w:rsidR="002665DB" w:rsidRPr="00E408DF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E408DF">
        <w:rPr>
          <w:rFonts w:ascii="Arial" w:hAnsi="Arial" w:cs="Arial"/>
          <w:i/>
          <w:color w:val="0070C0"/>
          <w:sz w:val="24"/>
          <w:szCs w:val="24"/>
        </w:rPr>
        <w:t xml:space="preserve"> предмет закупочной процедуры</w:t>
      </w:r>
    </w:p>
    <w:p w14:paraId="2739A010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68BE40EE" w14:textId="732DF5EE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Вставьте таблицу в форму Приложения </w:t>
      </w:r>
      <w:r w:rsidR="002665DB">
        <w:rPr>
          <w:rFonts w:ascii="Arial" w:hAnsi="Arial" w:cs="Arial"/>
          <w:sz w:val="24"/>
          <w:szCs w:val="24"/>
        </w:rPr>
        <w:t>4</w:t>
      </w:r>
      <w:r w:rsidRPr="003E50A3">
        <w:rPr>
          <w:rFonts w:ascii="Arial" w:hAnsi="Arial" w:cs="Arial"/>
          <w:sz w:val="24"/>
          <w:szCs w:val="24"/>
        </w:rPr>
        <w:t xml:space="preserve"> и обязательно приложите отдельно в редактируемом формате (exсel)!</w:t>
      </w:r>
    </w:p>
    <w:p w14:paraId="72379ED4" w14:textId="5AD52B37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3EE7D517" w14:textId="7F53538D" w:rsidR="003E50A3" w:rsidRPr="00962B28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962B28">
        <w:rPr>
          <w:rFonts w:ascii="Arial" w:hAnsi="Arial" w:cs="Arial"/>
          <w:i/>
          <w:color w:val="0070C0"/>
          <w:sz w:val="24"/>
          <w:szCs w:val="24"/>
        </w:rPr>
        <w:t>Таблица</w:t>
      </w:r>
    </w:p>
    <w:p w14:paraId="1F22EF38" w14:textId="1A4003A0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4D7C128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3BF5AD3" w14:textId="45409389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Настоящее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редложение Участника действует до «_</w:t>
      </w:r>
      <w:r w:rsidR="002665DB" w:rsidRPr="003E50A3">
        <w:rPr>
          <w:rFonts w:ascii="Arial" w:hAnsi="Arial" w:cs="Arial"/>
          <w:sz w:val="24"/>
          <w:szCs w:val="24"/>
        </w:rPr>
        <w:t>_»</w:t>
      </w:r>
      <w:r w:rsidRPr="003E50A3">
        <w:rPr>
          <w:rFonts w:ascii="Arial" w:hAnsi="Arial" w:cs="Arial"/>
          <w:sz w:val="24"/>
          <w:szCs w:val="24"/>
        </w:rPr>
        <w:t xml:space="preserve"> ___________ 20__ года.</w:t>
      </w:r>
    </w:p>
    <w:p w14:paraId="7F0C1EB9" w14:textId="77777777" w:rsidR="003E50A3" w:rsidRPr="003E50A3" w:rsidRDefault="003E50A3" w:rsidP="003E50A3">
      <w:pPr>
        <w:rPr>
          <w:rFonts w:ascii="Arial" w:eastAsia="SimSun" w:hAnsi="Arial" w:cs="Arial"/>
          <w:color w:val="000000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276F95BA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редложении.</w:t>
      </w:r>
    </w:p>
    <w:p w14:paraId="1A93FF0C" w14:textId="05964FD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Все цены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p w14:paraId="3AAC3019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7CE68DD1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3E50A3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3E50A3" w:rsidRPr="003E50A3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3E50A3" w:rsidRPr="003E50A3" w14:paraId="768CAA13" w14:textId="77777777" w:rsidTr="00BD75A0">
        <w:tc>
          <w:tcPr>
            <w:tcW w:w="3972" w:type="dxa"/>
          </w:tcPr>
          <w:p w14:paraId="7549AA1A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C261F" w14:textId="5968D425" w:rsidR="004034A2" w:rsidRPr="004034A2" w:rsidRDefault="00BC18EC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034A2" w:rsidRPr="004034A2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2665DB">
        <w:rPr>
          <w:rFonts w:ascii="Arial" w:hAnsi="Arial" w:cs="Arial"/>
          <w:b/>
          <w:sz w:val="24"/>
          <w:szCs w:val="24"/>
        </w:rPr>
        <w:t>5</w:t>
      </w:r>
    </w:p>
    <w:p w14:paraId="2A7A4DCB" w14:textId="7440CC70" w:rsidR="004034A2" w:rsidRPr="004034A2" w:rsidRDefault="00654826" w:rsidP="00E408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</w:t>
      </w:r>
      <w:r w:rsidR="004034A2" w:rsidRPr="004034A2">
        <w:rPr>
          <w:rFonts w:ascii="Arial" w:hAnsi="Arial" w:cs="Arial"/>
          <w:b/>
          <w:sz w:val="24"/>
          <w:szCs w:val="24"/>
        </w:rPr>
        <w:t>СОГЛАСИ</w:t>
      </w:r>
      <w:r>
        <w:rPr>
          <w:rFonts w:ascii="Arial" w:hAnsi="Arial" w:cs="Arial"/>
          <w:b/>
          <w:sz w:val="24"/>
          <w:szCs w:val="24"/>
        </w:rPr>
        <w:t>Я</w:t>
      </w:r>
      <w:r w:rsidR="004034A2" w:rsidRPr="004034A2">
        <w:rPr>
          <w:rFonts w:ascii="Arial" w:hAnsi="Arial" w:cs="Arial"/>
          <w:b/>
          <w:sz w:val="24"/>
          <w:szCs w:val="24"/>
        </w:rPr>
        <w:t xml:space="preserve"> НА ОБРАБОТКУ ПЕРСОНАЛЬНЫХ ДАННЫХ</w:t>
      </w:r>
    </w:p>
    <w:p w14:paraId="31072F14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5F1ABD03" w14:textId="77777777" w:rsidR="00512558" w:rsidRPr="00C32015" w:rsidRDefault="00512558" w:rsidP="00512558">
      <w:pPr>
        <w:spacing w:after="360" w:line="240" w:lineRule="auto"/>
        <w:ind w:right="709"/>
        <w:jc w:val="center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Согласие на обработку персональных данных</w:t>
      </w:r>
    </w:p>
    <w:p w14:paraId="1FD21387" w14:textId="77777777" w:rsidR="00512558" w:rsidRPr="00C32015" w:rsidRDefault="00512558" w:rsidP="00512558">
      <w:pPr>
        <w:spacing w:after="36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5943EA0C" w14:textId="77777777" w:rsidR="00512558" w:rsidRPr="00C32015" w:rsidRDefault="00512558" w:rsidP="00512558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Я,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C32015">
        <w:rPr>
          <w:rFonts w:ascii="Arial" w:hAnsi="Arial" w:cs="Arial"/>
          <w:sz w:val="24"/>
          <w:szCs w:val="24"/>
        </w:rPr>
        <w:t xml:space="preserve">   дата рождения </w:t>
      </w:r>
      <w:r w:rsidRPr="00C32015">
        <w:rPr>
          <w:rFonts w:ascii="Arial" w:hAnsi="Arial" w:cs="Arial"/>
          <w:sz w:val="24"/>
          <w:szCs w:val="24"/>
          <w:u w:val="single"/>
        </w:rPr>
        <w:t xml:space="preserve">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</w:p>
    <w:p w14:paraId="1D76BD8E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проживающий(ая) по адресу (месту регистрации) </w:t>
      </w:r>
      <w:r w:rsidRPr="00C32015">
        <w:rPr>
          <w:rFonts w:ascii="Arial" w:hAnsi="Arial" w:cs="Arial"/>
          <w:sz w:val="24"/>
          <w:szCs w:val="24"/>
          <w:u w:val="single"/>
        </w:rPr>
        <w:t xml:space="preserve">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       </w:t>
      </w:r>
      <w:r w:rsidRPr="00C32015">
        <w:rPr>
          <w:rFonts w:ascii="Arial" w:hAnsi="Arial" w:cs="Arial"/>
          <w:sz w:val="24"/>
          <w:szCs w:val="24"/>
        </w:rPr>
        <w:t>паспорт серия _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</w:rPr>
        <w:t xml:space="preserve"> , номер </w:t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    </w:t>
      </w:r>
      <w:r w:rsidRPr="00C32015">
        <w:rPr>
          <w:rFonts w:ascii="Arial" w:hAnsi="Arial" w:cs="Arial"/>
          <w:sz w:val="24"/>
          <w:szCs w:val="24"/>
        </w:rPr>
        <w:t xml:space="preserve">, выдан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</w:rPr>
        <w:t>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указанной ниже Компании Группы Т1, которая будет обрабатывать мои персональные данные как оператор (далее – Компания):</w:t>
      </w:r>
    </w:p>
    <w:p w14:paraId="6F52B957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539D26C1" w14:textId="77777777" w:rsidR="00512558" w:rsidRPr="00C32015" w:rsidRDefault="00512558" w:rsidP="00512558">
      <w:pPr>
        <w:spacing w:after="0" w:line="240" w:lineRule="auto"/>
        <w:ind w:right="709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ООО «Т1» (ИНН 7720484492)</w:t>
      </w:r>
    </w:p>
    <w:p w14:paraId="4EE4A689" w14:textId="77777777" w:rsidR="00512558" w:rsidRPr="00C32015" w:rsidRDefault="00512558" w:rsidP="00512558">
      <w:pPr>
        <w:spacing w:after="0" w:line="240" w:lineRule="auto"/>
        <w:ind w:right="709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111395, г. Москва, ул. Юности, д. 13 офис 221</w:t>
      </w:r>
    </w:p>
    <w:p w14:paraId="34D5A93E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Компания обрабатывает персональные данные с целью проведения проверки в связи с заключением договора с контрагентом, в том числе для</w:t>
      </w:r>
    </w:p>
    <w:p w14:paraId="03CA7057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5236"/>
        <w:gridCol w:w="4437"/>
      </w:tblGrid>
      <w:tr w:rsidR="00512558" w:rsidRPr="00C32015" w14:paraId="2239E162" w14:textId="77777777" w:rsidTr="00A33D07">
        <w:tc>
          <w:tcPr>
            <w:tcW w:w="5236" w:type="dxa"/>
            <w:shd w:val="clear" w:color="auto" w:fill="auto"/>
          </w:tcPr>
          <w:p w14:paraId="084471A8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Ведения договорной работы (заключение, исполнение, изменение и прекращение договоров и соглашений с контрагентами);</w:t>
            </w:r>
          </w:p>
          <w:p w14:paraId="44C8E869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10" w:right="27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Организации, осуществления и управления эффективностью процедур закупок продукции (товаров/работ/услуг) у контрагентов.</w:t>
            </w:r>
          </w:p>
        </w:tc>
        <w:tc>
          <w:tcPr>
            <w:tcW w:w="4437" w:type="dxa"/>
            <w:shd w:val="clear" w:color="auto" w:fill="auto"/>
          </w:tcPr>
          <w:p w14:paraId="6A88EEB1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0" w:right="174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Принятия мер должной осмотрительности в отношении потенциальных и действующих контрагентов, включая управление потенциальными рисками</w:t>
            </w:r>
            <w:r w:rsidRPr="00C3201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  <w:r w:rsidRPr="00C32015">
              <w:rPr>
                <w:rFonts w:ascii="Arial" w:hAnsi="Arial" w:cs="Arial"/>
                <w:sz w:val="24"/>
                <w:szCs w:val="24"/>
              </w:rPr>
              <w:t xml:space="preserve"> и проверку полноты и достоверности сведений о контрагенте;</w:t>
            </w:r>
          </w:p>
        </w:tc>
      </w:tr>
    </w:tbl>
    <w:p w14:paraId="2188215A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</w:p>
    <w:p w14:paraId="7E744EBC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Перечень обрабатываемых персональных данных</w:t>
      </w:r>
    </w:p>
    <w:p w14:paraId="4EFD88B8" w14:textId="77777777" w:rsidR="00512558" w:rsidRPr="00C32015" w:rsidRDefault="00512558" w:rsidP="00512558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</w:p>
    <w:p w14:paraId="6F72CF96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  <w:r w:rsidRPr="00C32015">
        <w:rPr>
          <w:rFonts w:ascii="Arial" w:eastAsia="Calibri" w:hAnsi="Arial" w:cs="Arial"/>
          <w:sz w:val="24"/>
          <w:szCs w:val="24"/>
        </w:rPr>
        <w:t xml:space="preserve">Компания собирает и обрабатывает следующие данные </w:t>
      </w:r>
      <w:r w:rsidRPr="00C32015">
        <w:rPr>
          <w:rFonts w:ascii="Arial" w:hAnsi="Arial" w:cs="Arial"/>
          <w:sz w:val="24"/>
          <w:szCs w:val="24"/>
        </w:rPr>
        <w:t>Субъекта персональных данных</w:t>
      </w:r>
      <w:r w:rsidRPr="00C32015">
        <w:rPr>
          <w:rFonts w:ascii="Arial" w:eastAsia="Calibri" w:hAnsi="Arial" w:cs="Arial"/>
          <w:sz w:val="24"/>
          <w:szCs w:val="24"/>
        </w:rPr>
        <w:t xml:space="preserve"> </w:t>
      </w:r>
    </w:p>
    <w:p w14:paraId="2292980B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  <w:r w:rsidRPr="00C32015">
        <w:rPr>
          <w:rFonts w:ascii="Arial" w:eastAsia="Calibri" w:hAnsi="Arial" w:cs="Arial"/>
          <w:sz w:val="24"/>
          <w:szCs w:val="24"/>
        </w:rPr>
        <w:t>(далее –«Персональные данные»):</w:t>
      </w:r>
    </w:p>
    <w:p w14:paraId="6CDF9CDC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512558" w:rsidRPr="00C32015" w14:paraId="154B5348" w14:textId="77777777" w:rsidTr="00A33D07">
        <w:tc>
          <w:tcPr>
            <w:tcW w:w="5387" w:type="dxa"/>
            <w:shd w:val="clear" w:color="auto" w:fill="auto"/>
          </w:tcPr>
          <w:p w14:paraId="59918CF8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Фамилия, имя, отчество (включая прежние); дата и место рождения; пол;</w:t>
            </w:r>
          </w:p>
          <w:p w14:paraId="3FD9F969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 xml:space="preserve">Сведения об участии в уставном капитале и участии (членстве) в органах управления </w:t>
            </w: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>юридических лиц, осуществлении предпринимательской деятельности и иной коммерческой деятельности</w:t>
            </w:r>
            <w:r w:rsidRPr="00C3201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2841F987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 xml:space="preserve">Паспортные данные или данные иного документа, удостоверяющего личность (серия, номер, дата выдачи, наименование органа, </w:t>
            </w: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 xml:space="preserve">выдавшего документ); Адрес регистрации, Гражданство </w:t>
            </w:r>
          </w:p>
          <w:p w14:paraId="060E755B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 xml:space="preserve">Должность, место работы </w:t>
            </w:r>
          </w:p>
          <w:p w14:paraId="73B8D835" w14:textId="77777777" w:rsidR="00512558" w:rsidRPr="00C32015" w:rsidRDefault="00512558" w:rsidP="00A33D07">
            <w:pPr>
              <w:spacing w:after="0" w:line="240" w:lineRule="auto"/>
              <w:ind w:right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5C6A589" w14:textId="77777777" w:rsidR="00512558" w:rsidRPr="00C32015" w:rsidRDefault="00512558" w:rsidP="00512558">
      <w:pPr>
        <w:spacing w:after="0" w:line="240" w:lineRule="auto"/>
        <w:ind w:left="-426" w:right="709"/>
        <w:jc w:val="both"/>
        <w:rPr>
          <w:rFonts w:ascii="Arial" w:hAnsi="Arial" w:cs="Arial"/>
          <w:b/>
          <w:sz w:val="24"/>
          <w:szCs w:val="24"/>
        </w:rPr>
      </w:pPr>
    </w:p>
    <w:p w14:paraId="30C92AF9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Операции с Персональными данными, источники их получения и срок обработки</w:t>
      </w:r>
    </w:p>
    <w:p w14:paraId="308260C2" w14:textId="77777777" w:rsidR="00512558" w:rsidRPr="00C32015" w:rsidRDefault="00512558" w:rsidP="00512558">
      <w:pPr>
        <w:spacing w:after="0" w:line="240" w:lineRule="auto"/>
        <w:ind w:left="-426" w:right="709"/>
        <w:jc w:val="both"/>
        <w:rPr>
          <w:rFonts w:ascii="Arial" w:hAnsi="Arial" w:cs="Arial"/>
          <w:sz w:val="24"/>
          <w:szCs w:val="24"/>
        </w:rPr>
      </w:pPr>
    </w:p>
    <w:p w14:paraId="14C6C533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обрабатывает Персональные данные следующими способами: 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Компания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2887FD63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041079DD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</w:t>
      </w:r>
    </w:p>
    <w:p w14:paraId="071FBDEC" w14:textId="77777777" w:rsidR="00512558" w:rsidRPr="00C32015" w:rsidRDefault="00512558" w:rsidP="00512558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Аффилированным лицам;</w:t>
      </w:r>
    </w:p>
    <w:p w14:paraId="67C5C7C5" w14:textId="77777777" w:rsidR="00512558" w:rsidRPr="00C32015" w:rsidRDefault="00512558" w:rsidP="00512558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Компаниям,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 (см. приложение к согласию). </w:t>
      </w:r>
    </w:p>
    <w:p w14:paraId="298DC3E2" w14:textId="77777777" w:rsidR="00512558" w:rsidRPr="00C32015" w:rsidRDefault="00512558" w:rsidP="00512558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3EA07D7C" w14:textId="77777777" w:rsidR="00512558" w:rsidRPr="00C32015" w:rsidRDefault="00512558" w:rsidP="00512558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Указанные лица вправе перепоручить обработку другим лицам.</w:t>
      </w:r>
    </w:p>
    <w:p w14:paraId="2DFAC35B" w14:textId="77777777" w:rsidR="00512558" w:rsidRPr="00C32015" w:rsidRDefault="00512558" w:rsidP="00512558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08255493" w14:textId="77777777" w:rsidR="00512558" w:rsidRPr="00C32015" w:rsidRDefault="00512558" w:rsidP="00512558">
      <w:pPr>
        <w:spacing w:after="0" w:line="240" w:lineRule="auto"/>
        <w:ind w:right="709" w:hanging="34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 xml:space="preserve">Источники получения Персональных данных: </w:t>
      </w:r>
    </w:p>
    <w:p w14:paraId="1B2A4F11" w14:textId="77777777" w:rsidR="00512558" w:rsidRPr="00C32015" w:rsidRDefault="00512558" w:rsidP="00512558">
      <w:pPr>
        <w:spacing w:after="0" w:line="240" w:lineRule="auto"/>
        <w:ind w:right="709" w:hanging="34"/>
        <w:jc w:val="both"/>
        <w:rPr>
          <w:rFonts w:ascii="Arial" w:hAnsi="Arial" w:cs="Arial"/>
          <w:sz w:val="24"/>
          <w:szCs w:val="24"/>
        </w:rPr>
      </w:pPr>
    </w:p>
    <w:p w14:paraId="4127F37A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вправе использовать один, несколько или все следующие источники Персональных данных, необходимые Компании для достижения вышеуказанной цели обработки Персональных данных: </w:t>
      </w:r>
    </w:p>
    <w:p w14:paraId="34B460EB" w14:textId="77777777" w:rsidR="00512558" w:rsidRPr="00C32015" w:rsidRDefault="00512558" w:rsidP="00512558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 и документы, предоставляемые Субъектом персональных данных и (или) его уполномоченным представителем;</w:t>
      </w:r>
    </w:p>
    <w:p w14:paraId="06F6E9CC" w14:textId="77777777" w:rsidR="00512558" w:rsidRPr="00C32015" w:rsidRDefault="00512558" w:rsidP="00512558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сведения, получаемые от аффилированных лиц Компании;</w:t>
      </w:r>
    </w:p>
    <w:p w14:paraId="4973E318" w14:textId="77777777" w:rsidR="00512558" w:rsidRPr="00C32015" w:rsidRDefault="00512558" w:rsidP="00512558">
      <w:pPr>
        <w:keepNext/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сведения, собираемые из общедоступных источников и/или открытых источников информации</w:t>
      </w:r>
      <w:r w:rsidRPr="00C32015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C32015">
        <w:rPr>
          <w:rFonts w:ascii="Arial" w:hAnsi="Arial" w:cs="Arial"/>
          <w:sz w:val="24"/>
          <w:szCs w:val="24"/>
        </w:rPr>
        <w:t>;</w:t>
      </w:r>
    </w:p>
    <w:p w14:paraId="7DDBDB18" w14:textId="77777777" w:rsidR="00512558" w:rsidRPr="00C32015" w:rsidRDefault="00512558" w:rsidP="00512558">
      <w:pPr>
        <w:spacing w:after="0" w:line="240" w:lineRule="auto"/>
        <w:ind w:left="-426" w:right="709" w:firstLine="709"/>
        <w:jc w:val="both"/>
        <w:rPr>
          <w:rFonts w:ascii="Arial" w:hAnsi="Arial" w:cs="Arial"/>
          <w:bCs/>
          <w:sz w:val="24"/>
          <w:szCs w:val="24"/>
        </w:rPr>
      </w:pPr>
    </w:p>
    <w:p w14:paraId="76711D94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Срок обработки – 5 лет с момента заключения договора с Компанией и/или предоставления Согласия</w:t>
      </w:r>
      <w:r w:rsidRPr="00C32015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Pr="00C32015">
        <w:rPr>
          <w:rFonts w:ascii="Arial" w:hAnsi="Arial" w:cs="Arial"/>
          <w:bCs/>
          <w:sz w:val="24"/>
          <w:szCs w:val="24"/>
        </w:rPr>
        <w:t>.</w:t>
      </w:r>
    </w:p>
    <w:p w14:paraId="6C88AC53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</w:p>
    <w:p w14:paraId="5247EC34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Отзыв согласия производится посредством направления письма в произвольной форме по адресу Компании.</w:t>
      </w:r>
    </w:p>
    <w:p w14:paraId="2C3D7111" w14:textId="77777777" w:rsidR="00512558" w:rsidRPr="00C32015" w:rsidRDefault="00512558" w:rsidP="00512558">
      <w:pPr>
        <w:spacing w:after="0" w:line="240" w:lineRule="auto"/>
        <w:ind w:right="709" w:firstLine="709"/>
        <w:jc w:val="both"/>
        <w:rPr>
          <w:rFonts w:ascii="Arial" w:hAnsi="Arial" w:cs="Arial"/>
          <w:bCs/>
          <w:sz w:val="24"/>
          <w:szCs w:val="24"/>
        </w:rPr>
      </w:pPr>
    </w:p>
    <w:p w14:paraId="4C275B69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Дата согласия: ____________   Подпись __________________</w:t>
      </w:r>
    </w:p>
    <w:p w14:paraId="1CEABADD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</w:p>
    <w:p w14:paraId="740F8374" w14:textId="7A4B8B38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ФИО</w:t>
      </w:r>
      <w:r w:rsidRPr="00C32015">
        <w:rPr>
          <w:rFonts w:ascii="Arial" w:hAnsi="Arial" w:cs="Arial"/>
          <w:sz w:val="24"/>
          <w:szCs w:val="24"/>
          <w:u w:val="single"/>
        </w:rPr>
        <w:t>__________________________________________________________________</w:t>
      </w:r>
    </w:p>
    <w:p w14:paraId="1232EACF" w14:textId="77777777" w:rsidR="00512558" w:rsidRPr="00C32015" w:rsidRDefault="00512558" w:rsidP="00512558">
      <w:pPr>
        <w:spacing w:after="0" w:line="240" w:lineRule="auto"/>
        <w:ind w:left="-426" w:right="709"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666CFCE" w14:textId="77777777" w:rsidR="00512558" w:rsidRPr="00C32015" w:rsidRDefault="00512558" w:rsidP="00512558">
      <w:pPr>
        <w:spacing w:after="0" w:line="240" w:lineRule="auto"/>
        <w:ind w:right="-24"/>
        <w:contextualSpacing/>
        <w:jc w:val="both"/>
        <w:rPr>
          <w:rFonts w:ascii="Arial" w:hAnsi="Arial" w:cs="Arial"/>
          <w:sz w:val="24"/>
          <w:szCs w:val="24"/>
        </w:rPr>
      </w:pPr>
    </w:p>
    <w:p w14:paraId="713EEC0C" w14:textId="77777777" w:rsidR="00512558" w:rsidRPr="00C32015" w:rsidRDefault="00512558" w:rsidP="00512558">
      <w:pPr>
        <w:spacing w:after="0" w:line="240" w:lineRule="auto"/>
        <w:ind w:right="-24"/>
        <w:contextualSpacing/>
        <w:jc w:val="both"/>
        <w:rPr>
          <w:rFonts w:ascii="Arial" w:hAnsi="Arial" w:cs="Arial"/>
          <w:sz w:val="24"/>
          <w:szCs w:val="24"/>
        </w:rPr>
      </w:pPr>
    </w:p>
    <w:p w14:paraId="403D2F79" w14:textId="77777777" w:rsidR="00512558" w:rsidRPr="0045530D" w:rsidRDefault="00512558" w:rsidP="00512558">
      <w:pPr>
        <w:spacing w:after="0" w:line="240" w:lineRule="auto"/>
        <w:ind w:left="-426" w:right="-438" w:firstLine="567"/>
        <w:contextualSpacing/>
        <w:jc w:val="both"/>
        <w:rPr>
          <w:rFonts w:ascii="Arial" w:hAnsi="Arial" w:cs="Arial"/>
        </w:rPr>
      </w:pPr>
      <w:r w:rsidRPr="0045530D">
        <w:rPr>
          <w:rFonts w:ascii="Arial" w:hAnsi="Arial" w:cs="Arial"/>
        </w:rPr>
        <w:t xml:space="preserve">Приложение: перечень третьих лиц, привлекаемых к обработке Персональных данных </w:t>
      </w:r>
    </w:p>
    <w:p w14:paraId="06530270" w14:textId="77777777" w:rsidR="00512558" w:rsidRPr="0045530D" w:rsidRDefault="00512558" w:rsidP="00512558">
      <w:pPr>
        <w:spacing w:after="0" w:line="240" w:lineRule="auto"/>
        <w:ind w:left="-426" w:right="-438" w:firstLine="567"/>
        <w:contextualSpacing/>
        <w:jc w:val="center"/>
        <w:rPr>
          <w:rFonts w:ascii="Arial" w:hAnsi="Arial" w:cs="Arial"/>
        </w:rPr>
      </w:pPr>
    </w:p>
    <w:p w14:paraId="39912F1F" w14:textId="77777777" w:rsidR="00512558" w:rsidRPr="0045530D" w:rsidRDefault="00512558" w:rsidP="00512558">
      <w:pPr>
        <w:spacing w:after="0" w:line="240" w:lineRule="auto"/>
        <w:ind w:left="540" w:firstLine="567"/>
        <w:jc w:val="center"/>
        <w:rPr>
          <w:rFonts w:ascii="Arial" w:hAnsi="Arial" w:cs="Arial"/>
          <w:b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09"/>
        <w:gridCol w:w="4596"/>
      </w:tblGrid>
      <w:tr w:rsidR="00512558" w:rsidRPr="0045530D" w14:paraId="0DC3B79D" w14:textId="77777777" w:rsidTr="00A33D07">
        <w:trPr>
          <w:trHeight w:val="49"/>
        </w:trPr>
        <w:tc>
          <w:tcPr>
            <w:tcW w:w="567" w:type="dxa"/>
            <w:shd w:val="clear" w:color="auto" w:fill="auto"/>
          </w:tcPr>
          <w:p w14:paraId="11C98717" w14:textId="77777777" w:rsidR="00512558" w:rsidRPr="0045530D" w:rsidRDefault="00512558" w:rsidP="00A33D07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№</w:t>
            </w:r>
          </w:p>
        </w:tc>
        <w:tc>
          <w:tcPr>
            <w:tcW w:w="3909" w:type="dxa"/>
            <w:shd w:val="clear" w:color="auto" w:fill="auto"/>
          </w:tcPr>
          <w:p w14:paraId="7B503420" w14:textId="77777777" w:rsidR="00512558" w:rsidRPr="0045530D" w:rsidRDefault="00512558" w:rsidP="00A33D07">
            <w:pPr>
              <w:spacing w:after="0" w:line="240" w:lineRule="auto"/>
              <w:ind w:left="-114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Описание необходимости привлечения к обработке</w:t>
            </w:r>
          </w:p>
          <w:p w14:paraId="4EECA75C" w14:textId="77777777" w:rsidR="00512558" w:rsidRPr="0045530D" w:rsidRDefault="00512558" w:rsidP="00A33D07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596" w:type="dxa"/>
            <w:shd w:val="clear" w:color="auto" w:fill="auto"/>
          </w:tcPr>
          <w:p w14:paraId="67DD5873" w14:textId="77777777" w:rsidR="00512558" w:rsidRPr="0045530D" w:rsidRDefault="00512558" w:rsidP="00A33D07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 xml:space="preserve">Наименование, ИНН </w:t>
            </w:r>
          </w:p>
          <w:p w14:paraId="3197206D" w14:textId="77777777" w:rsidR="00512558" w:rsidRPr="0045530D" w:rsidRDefault="00512558" w:rsidP="00A33D07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и адрес компании</w:t>
            </w:r>
          </w:p>
        </w:tc>
      </w:tr>
      <w:tr w:rsidR="00512558" w:rsidRPr="0045530D" w14:paraId="67122371" w14:textId="77777777" w:rsidTr="00A33D07">
        <w:tc>
          <w:tcPr>
            <w:tcW w:w="567" w:type="dxa"/>
            <w:shd w:val="clear" w:color="auto" w:fill="auto"/>
          </w:tcPr>
          <w:p w14:paraId="2867B67D" w14:textId="77777777" w:rsidR="00512558" w:rsidRPr="0045530D" w:rsidRDefault="00512558" w:rsidP="00A33D07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14:paraId="2DD09295" w14:textId="77777777" w:rsidR="00512558" w:rsidRPr="0045530D" w:rsidRDefault="00512558" w:rsidP="00A33D07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3594284F" w14:textId="77777777" w:rsidR="00512558" w:rsidRPr="0045530D" w:rsidRDefault="00512558" w:rsidP="00A33D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ООО «ГК «Иннотех» (123112, г. Москва, вн. тер. г. Муниципальный округ Пресненский, наб. Пресненская, д. 12, этаж 63, офис 9; </w:t>
            </w:r>
            <w:r w:rsidRPr="0045530D">
              <w:rPr>
                <w:rFonts w:ascii="Arial" w:hAnsi="Arial" w:cs="Arial"/>
              </w:rPr>
              <w:br/>
              <w:t>ИНН 9703073496)</w:t>
            </w:r>
          </w:p>
          <w:p w14:paraId="0FDB31CC" w14:textId="77777777" w:rsidR="00512558" w:rsidRPr="0045530D" w:rsidRDefault="00512558" w:rsidP="00A33D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2558" w:rsidRPr="0045530D" w14:paraId="48DB9BA6" w14:textId="77777777" w:rsidTr="00A33D07">
        <w:trPr>
          <w:trHeight w:val="828"/>
        </w:trPr>
        <w:tc>
          <w:tcPr>
            <w:tcW w:w="567" w:type="dxa"/>
            <w:shd w:val="clear" w:color="auto" w:fill="auto"/>
          </w:tcPr>
          <w:p w14:paraId="3DE69911" w14:textId="77777777" w:rsidR="00512558" w:rsidRPr="0045530D" w:rsidRDefault="00512558" w:rsidP="00A33D07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14:paraId="528AF40C" w14:textId="77777777" w:rsidR="00512558" w:rsidRPr="0045530D" w:rsidRDefault="00512558" w:rsidP="00A33D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37C14627" w14:textId="77777777" w:rsidR="00512558" w:rsidRPr="0045530D" w:rsidRDefault="00512558" w:rsidP="00A33D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ООО «Т1» (111395, г. Москва, ул. Юности, д. 13, офис 221; ИНН 7720484492)</w:t>
            </w:r>
          </w:p>
          <w:p w14:paraId="0CAD1F30" w14:textId="77777777" w:rsidR="00512558" w:rsidRPr="0045530D" w:rsidRDefault="00512558" w:rsidP="00A33D07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14:paraId="68921FD2" w14:textId="77777777" w:rsidR="00512558" w:rsidRPr="0045530D" w:rsidRDefault="00512558" w:rsidP="00A33D07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512558" w:rsidRPr="0045530D" w14:paraId="01E286BF" w14:textId="77777777" w:rsidTr="00A33D07">
        <w:trPr>
          <w:trHeight w:val="828"/>
        </w:trPr>
        <w:tc>
          <w:tcPr>
            <w:tcW w:w="567" w:type="dxa"/>
            <w:shd w:val="clear" w:color="auto" w:fill="auto"/>
          </w:tcPr>
          <w:p w14:paraId="2BEEF969" w14:textId="77777777" w:rsidR="00512558" w:rsidRPr="0045530D" w:rsidRDefault="00512558" w:rsidP="00A33D07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14:paraId="09E2FD46" w14:textId="77777777" w:rsidR="00512558" w:rsidRPr="0045530D" w:rsidRDefault="00512558" w:rsidP="00A33D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Дата-центр</w:t>
            </w:r>
          </w:p>
        </w:tc>
        <w:tc>
          <w:tcPr>
            <w:tcW w:w="4596" w:type="dxa"/>
            <w:shd w:val="clear" w:color="auto" w:fill="auto"/>
          </w:tcPr>
          <w:p w14:paraId="641B2EE2" w14:textId="77777777" w:rsidR="00512558" w:rsidRPr="0045530D" w:rsidRDefault="00512558" w:rsidP="00A33D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ООО «Т1 Клауд» (111395, г. Москва, ул. Юности, д. 13А, каб. 8; ИНН 7720479358)</w:t>
            </w:r>
          </w:p>
        </w:tc>
      </w:tr>
    </w:tbl>
    <w:p w14:paraId="6A57FD6A" w14:textId="77777777" w:rsidR="00512558" w:rsidRDefault="00512558" w:rsidP="00512558">
      <w:pPr>
        <w:spacing w:after="0" w:line="240" w:lineRule="auto"/>
        <w:ind w:right="-24"/>
        <w:contextualSpacing/>
        <w:jc w:val="both"/>
        <w:rPr>
          <w:rFonts w:ascii="Arial" w:hAnsi="Arial" w:cs="Arial"/>
        </w:rPr>
      </w:pPr>
    </w:p>
    <w:p w14:paraId="7F45E20E" w14:textId="4E66630D" w:rsidR="00AE0A7E" w:rsidRPr="001F3CA7" w:rsidRDefault="00AE0A7E" w:rsidP="00512558">
      <w:pPr>
        <w:jc w:val="both"/>
        <w:rPr>
          <w:rFonts w:ascii="Arial" w:hAnsi="Arial"/>
          <w:b/>
        </w:rPr>
      </w:pPr>
    </w:p>
    <w:sectPr w:rsidR="00AE0A7E" w:rsidRPr="001F3CA7" w:rsidSect="00581429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3CD3" w14:textId="77777777" w:rsidR="003F7F42" w:rsidRDefault="003F7F42">
      <w:pPr>
        <w:spacing w:after="0" w:line="240" w:lineRule="auto"/>
      </w:pPr>
      <w:r>
        <w:separator/>
      </w:r>
    </w:p>
  </w:endnote>
  <w:endnote w:type="continuationSeparator" w:id="0">
    <w:p w14:paraId="6C7CDEA6" w14:textId="77777777" w:rsidR="003F7F42" w:rsidRDefault="003F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3F7F42" w:rsidRPr="00F56C11" w:rsidRDefault="00E408DF" w:rsidP="00C240D2">
    <w:sdt>
      <w:sdtPr>
        <w:id w:val="-1925946265"/>
        <w:docPartObj>
          <w:docPartGallery w:val="Page Numbers (Bottom of Page)"/>
          <w:docPartUnique/>
        </w:docPartObj>
      </w:sdtPr>
      <w:sdtEndPr/>
      <w:sdtContent>
        <w:r w:rsidR="003F7F42" w:rsidRPr="00F56C11">
          <w:fldChar w:fldCharType="begin"/>
        </w:r>
        <w:r w:rsidR="003F7F42" w:rsidRPr="00F56C11">
          <w:instrText>PAGE   \* MERGEFORMAT</w:instrText>
        </w:r>
        <w:r w:rsidR="003F7F42" w:rsidRPr="00F56C11">
          <w:fldChar w:fldCharType="separate"/>
        </w:r>
        <w:r w:rsidR="003F7F42" w:rsidRPr="00F56C11">
          <w:t>2</w:t>
        </w:r>
        <w:r w:rsidR="003F7F42" w:rsidRPr="00F56C11">
          <w:fldChar w:fldCharType="end"/>
        </w:r>
      </w:sdtContent>
    </w:sdt>
    <w:r w:rsidR="003F7F42" w:rsidRPr="00F56C11">
      <w:t xml:space="preserve"> </w:t>
    </w:r>
  </w:p>
  <w:p w14:paraId="6EF5EEEF" w14:textId="77777777" w:rsidR="003F7F42" w:rsidRDefault="003F7F42" w:rsidP="00BD75A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CEFE" w14:textId="6F658BA8" w:rsidR="003F7F42" w:rsidRPr="00536897" w:rsidRDefault="003F7F42" w:rsidP="00C2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6518" w14:textId="77777777" w:rsidR="003F7F42" w:rsidRDefault="003F7F42">
      <w:pPr>
        <w:spacing w:after="0" w:line="240" w:lineRule="auto"/>
      </w:pPr>
      <w:r>
        <w:separator/>
      </w:r>
    </w:p>
  </w:footnote>
  <w:footnote w:type="continuationSeparator" w:id="0">
    <w:p w14:paraId="1BF04CEE" w14:textId="77777777" w:rsidR="003F7F42" w:rsidRDefault="003F7F42">
      <w:pPr>
        <w:spacing w:after="0" w:line="240" w:lineRule="auto"/>
      </w:pPr>
      <w:r>
        <w:continuationSeparator/>
      </w:r>
    </w:p>
  </w:footnote>
  <w:footnote w:id="1">
    <w:p w14:paraId="4CA1B5E8" w14:textId="77777777" w:rsidR="003F7F42" w:rsidRDefault="003F7F42" w:rsidP="00512558">
      <w:pPr>
        <w:pStyle w:val="af7"/>
      </w:pPr>
      <w:r>
        <w:rPr>
          <w:rStyle w:val="af9"/>
          <w:rFonts w:eastAsia="Calibri"/>
        </w:rPr>
        <w:footnoteRef/>
      </w:r>
      <w:r w:rsidRPr="00CF098F">
        <w:rPr>
          <w:rFonts w:ascii="Arial" w:hAnsi="Arial" w:cs="Arial"/>
          <w:sz w:val="14"/>
        </w:rPr>
        <w:t>При заключении договора у компании могут возникать финансовые, коммерческие, юридические, регуляторные, операционные и иные риски</w:t>
      </w:r>
    </w:p>
  </w:footnote>
  <w:footnote w:id="2">
    <w:p w14:paraId="72CC736C" w14:textId="77777777" w:rsidR="003F7F42" w:rsidRPr="00986725" w:rsidRDefault="003F7F42" w:rsidP="00512558">
      <w:pPr>
        <w:pStyle w:val="af7"/>
        <w:ind w:right="-24"/>
        <w:rPr>
          <w:sz w:val="14"/>
          <w:szCs w:val="14"/>
        </w:rPr>
      </w:pPr>
      <w:r w:rsidRPr="00986725">
        <w:rPr>
          <w:rStyle w:val="af9"/>
          <w:rFonts w:eastAsia="SimSun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 w:rsidRPr="000524C0">
        <w:rPr>
          <w:rFonts w:ascii="Arial" w:hAnsi="Arial" w:cs="Arial"/>
          <w:sz w:val="14"/>
        </w:rPr>
        <w:t xml:space="preserve">например, при проведении служебной проверки используются сведения, содержащиеся в открытых справочно-информационных сервисах таких как https://egrul.nalog.ru/; </w:t>
      </w:r>
      <w:hyperlink r:id="rId1" w:history="1">
        <w:r w:rsidRPr="000524C0">
          <w:rPr>
            <w:rFonts w:ascii="Arial" w:hAnsi="Arial" w:cs="Arial"/>
            <w:sz w:val="14"/>
          </w:rPr>
          <w:t>https://www.fedsfm.ru/documents/terrorists-catalog-portal-act</w:t>
        </w:r>
      </w:hyperlink>
      <w:r w:rsidRPr="000524C0">
        <w:rPr>
          <w:rFonts w:ascii="Arial" w:hAnsi="Arial" w:cs="Arial"/>
          <w:sz w:val="14"/>
        </w:rPr>
        <w:t>);</w:t>
      </w:r>
    </w:p>
  </w:footnote>
  <w:footnote w:id="3">
    <w:p w14:paraId="2874F6E3" w14:textId="77777777" w:rsidR="003F7F42" w:rsidRDefault="003F7F42" w:rsidP="00512558">
      <w:pPr>
        <w:pStyle w:val="af7"/>
      </w:pPr>
      <w:r w:rsidRPr="000524C0">
        <w:rPr>
          <w:rStyle w:val="af9"/>
          <w:rFonts w:eastAsia="SimSun"/>
          <w:sz w:val="14"/>
          <w:szCs w:val="14"/>
        </w:rPr>
        <w:footnoteRef/>
      </w:r>
      <w:r w:rsidRPr="000524C0">
        <w:rPr>
          <w:rStyle w:val="af9"/>
          <w:rFonts w:eastAsia="SimSun"/>
          <w:sz w:val="14"/>
          <w:szCs w:val="14"/>
        </w:rPr>
        <w:t xml:space="preserve"> </w:t>
      </w:r>
      <w:r>
        <w:rPr>
          <w:rFonts w:ascii="Arial" w:hAnsi="Arial" w:cs="Arial"/>
          <w:sz w:val="14"/>
        </w:rPr>
        <w:t>в</w:t>
      </w:r>
      <w:r w:rsidRPr="0070681A">
        <w:rPr>
          <w:rFonts w:ascii="Arial" w:hAnsi="Arial" w:cs="Arial"/>
          <w:sz w:val="14"/>
        </w:rPr>
        <w:t xml:space="preserve"> случае заключения договора с контрагентом персональные данные могут обрабатываться в течение срока действия договора</w:t>
      </w:r>
      <w:r>
        <w:rPr>
          <w:rFonts w:ascii="Arial" w:hAnsi="Arial" w:cs="Arial"/>
          <w:sz w:val="14"/>
        </w:rPr>
        <w:t>, а также по истечении 5 лет с момента его расторжения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7E94" w14:textId="77777777" w:rsidR="003F7F42" w:rsidRDefault="003F7F42" w:rsidP="00BD75A0">
    <w:pPr>
      <w:pStyle w:val="ae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EDE64" w14:textId="77777777" w:rsidR="003F7F42" w:rsidRDefault="003F7F42" w:rsidP="00BD75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3F7F42" w:rsidRDefault="003F7F42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4705A"/>
    <w:multiLevelType w:val="hybridMultilevel"/>
    <w:tmpl w:val="3CDAE13A"/>
    <w:lvl w:ilvl="0" w:tplc="F5986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76A3"/>
    <w:multiLevelType w:val="hybridMultilevel"/>
    <w:tmpl w:val="F96AEC86"/>
    <w:lvl w:ilvl="0" w:tplc="27E004EA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46A77"/>
    <w:multiLevelType w:val="hybridMultilevel"/>
    <w:tmpl w:val="36827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22B53"/>
    <w:multiLevelType w:val="hybridMultilevel"/>
    <w:tmpl w:val="072C7722"/>
    <w:lvl w:ilvl="0" w:tplc="F3409058">
      <w:start w:val="1"/>
      <w:numFmt w:val="bullet"/>
      <w:lvlText w:val=""/>
      <w:lvlJc w:val="left"/>
      <w:pPr>
        <w:ind w:left="1068" w:hanging="708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40CF9"/>
    <w:multiLevelType w:val="hybridMultilevel"/>
    <w:tmpl w:val="0BF2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34A3C"/>
    <w:rsid w:val="000451B9"/>
    <w:rsid w:val="00052BA3"/>
    <w:rsid w:val="00080F2F"/>
    <w:rsid w:val="000C7CA4"/>
    <w:rsid w:val="000E590D"/>
    <w:rsid w:val="000F1EFF"/>
    <w:rsid w:val="00112D17"/>
    <w:rsid w:val="001453E7"/>
    <w:rsid w:val="00147295"/>
    <w:rsid w:val="0017149D"/>
    <w:rsid w:val="00180E54"/>
    <w:rsid w:val="001940AA"/>
    <w:rsid w:val="001B65D1"/>
    <w:rsid w:val="001C302C"/>
    <w:rsid w:val="001C715F"/>
    <w:rsid w:val="001D0638"/>
    <w:rsid w:val="001D7413"/>
    <w:rsid w:val="001F3CA7"/>
    <w:rsid w:val="001F66A2"/>
    <w:rsid w:val="00205678"/>
    <w:rsid w:val="00207816"/>
    <w:rsid w:val="00217A8D"/>
    <w:rsid w:val="00223FFB"/>
    <w:rsid w:val="002267EE"/>
    <w:rsid w:val="00231B45"/>
    <w:rsid w:val="002349DF"/>
    <w:rsid w:val="00262D9A"/>
    <w:rsid w:val="002665DB"/>
    <w:rsid w:val="00277B71"/>
    <w:rsid w:val="002A5840"/>
    <w:rsid w:val="00313085"/>
    <w:rsid w:val="00334E74"/>
    <w:rsid w:val="00352359"/>
    <w:rsid w:val="0035246E"/>
    <w:rsid w:val="00370C00"/>
    <w:rsid w:val="003902FD"/>
    <w:rsid w:val="003D0601"/>
    <w:rsid w:val="003D1456"/>
    <w:rsid w:val="003E343D"/>
    <w:rsid w:val="003E50A3"/>
    <w:rsid w:val="003F0D2C"/>
    <w:rsid w:val="003F5AA2"/>
    <w:rsid w:val="003F7DAC"/>
    <w:rsid w:val="003F7F42"/>
    <w:rsid w:val="004034A2"/>
    <w:rsid w:val="0040626A"/>
    <w:rsid w:val="00453C5A"/>
    <w:rsid w:val="004625C1"/>
    <w:rsid w:val="004653B0"/>
    <w:rsid w:val="00496685"/>
    <w:rsid w:val="00496BFC"/>
    <w:rsid w:val="004D142F"/>
    <w:rsid w:val="004E2776"/>
    <w:rsid w:val="004F207C"/>
    <w:rsid w:val="00512558"/>
    <w:rsid w:val="00542C27"/>
    <w:rsid w:val="00571A7B"/>
    <w:rsid w:val="00580615"/>
    <w:rsid w:val="00581429"/>
    <w:rsid w:val="00586118"/>
    <w:rsid w:val="00591110"/>
    <w:rsid w:val="00592B68"/>
    <w:rsid w:val="005A188E"/>
    <w:rsid w:val="005C2E34"/>
    <w:rsid w:val="005C4B30"/>
    <w:rsid w:val="005E2D09"/>
    <w:rsid w:val="005E7FE8"/>
    <w:rsid w:val="0062447A"/>
    <w:rsid w:val="00625245"/>
    <w:rsid w:val="00627816"/>
    <w:rsid w:val="00630DCF"/>
    <w:rsid w:val="00633A53"/>
    <w:rsid w:val="00633F03"/>
    <w:rsid w:val="006447F6"/>
    <w:rsid w:val="00653627"/>
    <w:rsid w:val="00654826"/>
    <w:rsid w:val="0065710E"/>
    <w:rsid w:val="00667056"/>
    <w:rsid w:val="006A11E3"/>
    <w:rsid w:val="006B1903"/>
    <w:rsid w:val="006B6413"/>
    <w:rsid w:val="006D1677"/>
    <w:rsid w:val="006D3472"/>
    <w:rsid w:val="0071569D"/>
    <w:rsid w:val="007225C2"/>
    <w:rsid w:val="00730B6B"/>
    <w:rsid w:val="007613C2"/>
    <w:rsid w:val="007742C9"/>
    <w:rsid w:val="007814BA"/>
    <w:rsid w:val="00781FF7"/>
    <w:rsid w:val="007A6299"/>
    <w:rsid w:val="007E29F3"/>
    <w:rsid w:val="0080688A"/>
    <w:rsid w:val="00807E44"/>
    <w:rsid w:val="00817EC0"/>
    <w:rsid w:val="008576C0"/>
    <w:rsid w:val="00873BC7"/>
    <w:rsid w:val="008E6073"/>
    <w:rsid w:val="00947BFC"/>
    <w:rsid w:val="00947C29"/>
    <w:rsid w:val="009523A4"/>
    <w:rsid w:val="00962B28"/>
    <w:rsid w:val="009821E0"/>
    <w:rsid w:val="00995D1F"/>
    <w:rsid w:val="00995E9F"/>
    <w:rsid w:val="0099614C"/>
    <w:rsid w:val="009A29DF"/>
    <w:rsid w:val="009C4572"/>
    <w:rsid w:val="009D01FC"/>
    <w:rsid w:val="009D64CA"/>
    <w:rsid w:val="009E21CA"/>
    <w:rsid w:val="00A2571D"/>
    <w:rsid w:val="00A2710A"/>
    <w:rsid w:val="00A2782D"/>
    <w:rsid w:val="00A33D07"/>
    <w:rsid w:val="00A56892"/>
    <w:rsid w:val="00A6057C"/>
    <w:rsid w:val="00A60C13"/>
    <w:rsid w:val="00A66A9D"/>
    <w:rsid w:val="00A710C3"/>
    <w:rsid w:val="00A82571"/>
    <w:rsid w:val="00A8737A"/>
    <w:rsid w:val="00AA1657"/>
    <w:rsid w:val="00AC028E"/>
    <w:rsid w:val="00AE0A7E"/>
    <w:rsid w:val="00AE40C2"/>
    <w:rsid w:val="00AF0239"/>
    <w:rsid w:val="00B3100B"/>
    <w:rsid w:val="00B5032E"/>
    <w:rsid w:val="00B53181"/>
    <w:rsid w:val="00B54117"/>
    <w:rsid w:val="00B60140"/>
    <w:rsid w:val="00B81FB8"/>
    <w:rsid w:val="00BC18EC"/>
    <w:rsid w:val="00BC2135"/>
    <w:rsid w:val="00BD75A0"/>
    <w:rsid w:val="00BE269B"/>
    <w:rsid w:val="00BE5118"/>
    <w:rsid w:val="00BE5232"/>
    <w:rsid w:val="00BF124A"/>
    <w:rsid w:val="00C006DC"/>
    <w:rsid w:val="00C0311D"/>
    <w:rsid w:val="00C07A7A"/>
    <w:rsid w:val="00C2171C"/>
    <w:rsid w:val="00C23287"/>
    <w:rsid w:val="00C240D2"/>
    <w:rsid w:val="00C32015"/>
    <w:rsid w:val="00C3697D"/>
    <w:rsid w:val="00C91C83"/>
    <w:rsid w:val="00C9584A"/>
    <w:rsid w:val="00C95B0C"/>
    <w:rsid w:val="00CB542A"/>
    <w:rsid w:val="00CC5FFA"/>
    <w:rsid w:val="00CD0146"/>
    <w:rsid w:val="00CF0468"/>
    <w:rsid w:val="00CF613F"/>
    <w:rsid w:val="00D04491"/>
    <w:rsid w:val="00D25D87"/>
    <w:rsid w:val="00D30434"/>
    <w:rsid w:val="00D46A7A"/>
    <w:rsid w:val="00D53870"/>
    <w:rsid w:val="00D53B3D"/>
    <w:rsid w:val="00D7409F"/>
    <w:rsid w:val="00D861BB"/>
    <w:rsid w:val="00D865BE"/>
    <w:rsid w:val="00D94ED2"/>
    <w:rsid w:val="00DA4BDE"/>
    <w:rsid w:val="00E37204"/>
    <w:rsid w:val="00E408DF"/>
    <w:rsid w:val="00E61F25"/>
    <w:rsid w:val="00E85F88"/>
    <w:rsid w:val="00E952F1"/>
    <w:rsid w:val="00EB78BE"/>
    <w:rsid w:val="00ED380B"/>
    <w:rsid w:val="00EF4DDC"/>
    <w:rsid w:val="00F06049"/>
    <w:rsid w:val="00F26E18"/>
    <w:rsid w:val="00F4604A"/>
    <w:rsid w:val="00F729AA"/>
    <w:rsid w:val="00F752A2"/>
    <w:rsid w:val="00F76CE9"/>
    <w:rsid w:val="00F81E33"/>
    <w:rsid w:val="00F840B1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basedOn w:val="a0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c">
    <w:name w:val="!Обычный"/>
    <w:basedOn w:val="a0"/>
    <w:link w:val="ad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d">
    <w:name w:val="!Обычный Знак"/>
    <w:link w:val="ac"/>
    <w:rsid w:val="00AE0A7E"/>
    <w:rPr>
      <w:rFonts w:ascii="Arial" w:eastAsia="Calibri" w:hAnsi="Arial" w:cs="Arial"/>
      <w:bCs/>
      <w:sz w:val="24"/>
    </w:rPr>
  </w:style>
  <w:style w:type="paragraph" w:styleId="ae">
    <w:name w:val="header"/>
    <w:basedOn w:val="a0"/>
    <w:link w:val="af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0">
    <w:name w:val="footer"/>
    <w:basedOn w:val="a0"/>
    <w:link w:val="af1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2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2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231B45"/>
    <w:pPr>
      <w:tabs>
        <w:tab w:val="clear" w:pos="0"/>
        <w:tab w:val="clear" w:pos="426"/>
      </w:tabs>
      <w:spacing w:before="0" w:after="160" w:line="240" w:lineRule="auto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231B45"/>
    <w:rPr>
      <w:rFonts w:ascii="Times New Roman" w:eastAsia="Calibri" w:hAnsi="Times New Roman" w:cs="Arial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66A9D"/>
    <w:pPr>
      <w:spacing w:after="0" w:line="240" w:lineRule="auto"/>
    </w:pPr>
  </w:style>
  <w:style w:type="character" w:styleId="af6">
    <w:name w:val="Unresolved Mention"/>
    <w:basedOn w:val="a1"/>
    <w:uiPriority w:val="99"/>
    <w:semiHidden/>
    <w:unhideWhenUsed/>
    <w:rsid w:val="00D53B3D"/>
    <w:rPr>
      <w:color w:val="605E5C"/>
      <w:shd w:val="clear" w:color="auto" w:fill="E1DFDD"/>
    </w:rPr>
  </w:style>
  <w:style w:type="paragraph" w:styleId="af7">
    <w:name w:val="footnote text"/>
    <w:basedOn w:val="a0"/>
    <w:link w:val="af8"/>
    <w:rsid w:val="00512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rsid w:val="00512558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aliases w:val="~PSD Footnote Reference"/>
    <w:uiPriority w:val="99"/>
    <w:rsid w:val="00512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linova@inno.tech" TargetMode="External"/><Relationship Id="rId13" Type="http://schemas.openxmlformats.org/officeDocument/2006/relationships/hyperlink" Target="https://ratingruneta.ru/target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1.ru/purchases/" TargetMode="External"/><Relationship Id="rId12" Type="http://schemas.openxmlformats.org/officeDocument/2006/relationships/hyperlink" Target="https://ratingruneta.ru/performanc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.ru/complian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atingruneta.ru/seo+context/" TargetMode="External"/><Relationship Id="rId10" Type="http://schemas.openxmlformats.org/officeDocument/2006/relationships/hyperlink" Target="mailto:compliance@t1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t1.ru/purchases/principle/" TargetMode="External"/><Relationship Id="rId14" Type="http://schemas.openxmlformats.org/officeDocument/2006/relationships/hyperlink" Target="https://ratingruneta.ru/majo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sfm.ru/documents/terrorists-catalog-portal-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17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Середкина Вероника Евгеньевна</cp:lastModifiedBy>
  <cp:revision>15</cp:revision>
  <dcterms:created xsi:type="dcterms:W3CDTF">2024-04-23T13:05:00Z</dcterms:created>
  <dcterms:modified xsi:type="dcterms:W3CDTF">2024-06-05T14:46:00Z</dcterms:modified>
</cp:coreProperties>
</file>