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9C119" w14:textId="77777777" w:rsidR="005B5CE5" w:rsidRDefault="005B5CE5" w:rsidP="005B5CE5">
      <w:pPr>
        <w:jc w:val="right"/>
        <w:rPr>
          <w:b/>
        </w:rPr>
      </w:pPr>
      <w:r w:rsidRPr="00FD5081">
        <w:rPr>
          <w:b/>
        </w:rPr>
        <w:t>Приложение N1</w:t>
      </w:r>
    </w:p>
    <w:p w14:paraId="1BA1C881" w14:textId="77777777" w:rsidR="005B5CE5" w:rsidRDefault="005B5CE5" w:rsidP="005B5CE5">
      <w:pPr>
        <w:jc w:val="right"/>
      </w:pPr>
      <w:r>
        <w:t xml:space="preserve">Документации </w:t>
      </w:r>
    </w:p>
    <w:p w14:paraId="2895D056" w14:textId="77777777" w:rsidR="005B5CE5" w:rsidRDefault="005B5CE5" w:rsidP="005B5CE5">
      <w:pPr>
        <w:jc w:val="right"/>
      </w:pPr>
      <w:r>
        <w:t>конкурентных переговоров с определением</w:t>
      </w:r>
    </w:p>
    <w:p w14:paraId="1666340F" w14:textId="77777777" w:rsidR="005B5CE5" w:rsidRDefault="005B5CE5" w:rsidP="005B5CE5">
      <w:pPr>
        <w:jc w:val="right"/>
      </w:pPr>
      <w:r>
        <w:t xml:space="preserve"> результатов Комиссией по закупке</w:t>
      </w:r>
    </w:p>
    <w:p w14:paraId="69E7DB7E" w14:textId="77777777" w:rsidR="002C2B5B" w:rsidRPr="00AF4028" w:rsidRDefault="002C2B5B" w:rsidP="005B5CE5">
      <w:pPr>
        <w:pStyle w:val="1"/>
        <w:numPr>
          <w:ilvl w:val="0"/>
          <w:numId w:val="0"/>
        </w:numPr>
        <w:jc w:val="both"/>
        <w:rPr>
          <w:color w:val="auto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14:paraId="1223B2C0" w14:textId="77777777" w:rsidTr="0049687F">
        <w:trPr>
          <w:trHeight w:val="240"/>
          <w:jc w:val="right"/>
        </w:trPr>
        <w:tc>
          <w:tcPr>
            <w:tcW w:w="2500" w:type="pct"/>
            <w:vMerge w:val="restart"/>
          </w:tcPr>
          <w:p w14:paraId="7EDC6BE1" w14:textId="77777777" w:rsidR="002C2B5B" w:rsidRPr="00604084" w:rsidRDefault="002C2B5B" w:rsidP="0049687F"/>
        </w:tc>
        <w:tc>
          <w:tcPr>
            <w:tcW w:w="2500" w:type="pct"/>
            <w:gridSpan w:val="2"/>
          </w:tcPr>
          <w:p w14:paraId="69238149" w14:textId="77777777" w:rsidR="002C2B5B" w:rsidRPr="008B37D2" w:rsidRDefault="002C2B5B" w:rsidP="0049687F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14:paraId="41C2FF4B" w14:textId="77777777" w:rsidTr="0049687F">
        <w:trPr>
          <w:trHeight w:val="240"/>
          <w:jc w:val="right"/>
        </w:trPr>
        <w:tc>
          <w:tcPr>
            <w:tcW w:w="2500" w:type="pct"/>
            <w:vMerge/>
          </w:tcPr>
          <w:p w14:paraId="7E8D326F" w14:textId="77777777" w:rsidR="002C2B5B" w:rsidRPr="00604084" w:rsidRDefault="002C2B5B" w:rsidP="0049687F"/>
        </w:tc>
        <w:tc>
          <w:tcPr>
            <w:tcW w:w="2500" w:type="pct"/>
            <w:gridSpan w:val="2"/>
          </w:tcPr>
          <w:p w14:paraId="09D4BF7E" w14:textId="77777777" w:rsidR="002C2B5B" w:rsidRPr="00604084" w:rsidRDefault="002C2B5B" w:rsidP="0049687F">
            <w:pPr>
              <w:ind w:firstLine="0"/>
            </w:pPr>
          </w:p>
        </w:tc>
      </w:tr>
      <w:tr w:rsidR="002C2B5B" w:rsidRPr="00604084" w14:paraId="43B387FC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70C8B4C3" w14:textId="77777777" w:rsidR="002C2B5B" w:rsidRPr="00604084" w:rsidRDefault="002C2B5B" w:rsidP="0049687F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5ECB98D8" w14:textId="4547071A" w:rsidR="002C2B5B" w:rsidRPr="00AF4028" w:rsidRDefault="00AF4028" w:rsidP="00AF4028">
            <w:pPr>
              <w:ind w:firstLine="0"/>
              <w:jc w:val="left"/>
            </w:pPr>
            <w:r w:rsidRPr="00AF4028">
              <w:t>Руководитель службы пассажирских перевозок</w:t>
            </w:r>
            <w:r w:rsidR="002A19C9" w:rsidRPr="00AF4028">
              <w:t xml:space="preserve"> </w:t>
            </w:r>
          </w:p>
        </w:tc>
      </w:tr>
      <w:tr w:rsidR="002C2B5B" w:rsidRPr="00604084" w14:paraId="2FBC2538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5974AF81" w14:textId="77777777" w:rsidR="002C2B5B" w:rsidRPr="00604084" w:rsidRDefault="002C2B5B" w:rsidP="0049687F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6C7DC359" w14:textId="77777777" w:rsidR="002C2B5B" w:rsidRPr="00604084" w:rsidRDefault="002C2B5B" w:rsidP="006A1AFE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14:paraId="4E4160C5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5FECA0CB" w14:textId="77777777" w:rsidR="002C2B5B" w:rsidRPr="00604084" w:rsidRDefault="002C2B5B" w:rsidP="0049687F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13E18894" w14:textId="7B203C8F" w:rsidR="002C2B5B" w:rsidRPr="00AF4028" w:rsidRDefault="00AF4028" w:rsidP="00AF4028">
            <w:pPr>
              <w:ind w:firstLine="0"/>
              <w:jc w:val="left"/>
              <w:rPr>
                <w:sz w:val="16"/>
                <w:szCs w:val="16"/>
              </w:rPr>
            </w:pPr>
            <w:permStart w:id="1602307041" w:edGrp="everyone"/>
            <w:r w:rsidRPr="00AF4028">
              <w:t>Васильев М.Ю.</w:t>
            </w:r>
            <w:r w:rsidR="002A19C9" w:rsidRPr="00AF4028">
              <w:t xml:space="preserve"> </w:t>
            </w:r>
            <w:permEnd w:id="1602307041"/>
          </w:p>
        </w:tc>
      </w:tr>
      <w:tr w:rsidR="002C2B5B" w:rsidRPr="00604084" w14:paraId="3060797B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3D2A3896" w14:textId="77777777" w:rsidR="002C2B5B" w:rsidRPr="00604084" w:rsidRDefault="002C2B5B" w:rsidP="0049687F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17C9B639" w14:textId="77777777" w:rsidR="002C2B5B" w:rsidRPr="00604084" w:rsidRDefault="002C2B5B" w:rsidP="0049687F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14:paraId="485F3FCD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0021362F" w14:textId="77777777" w:rsidR="002C2B5B" w:rsidRPr="00604084" w:rsidRDefault="002C2B5B" w:rsidP="0049687F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15285C07" w14:textId="77777777" w:rsidR="002C2B5B" w:rsidRPr="00604084" w:rsidRDefault="002C2B5B" w:rsidP="0049687F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1E7D3DBC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091F79B8" w14:textId="77777777" w:rsidR="002C2B5B" w:rsidRPr="00604084" w:rsidRDefault="002C2B5B" w:rsidP="0049687F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178D3028" w14:textId="77777777" w:rsidR="002C2B5B" w:rsidRPr="00604084" w:rsidRDefault="002C2B5B" w:rsidP="0049687F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14:paraId="152260AA" w14:textId="77777777" w:rsidTr="0049687F">
        <w:trPr>
          <w:trHeight w:val="235"/>
          <w:jc w:val="right"/>
        </w:trPr>
        <w:tc>
          <w:tcPr>
            <w:tcW w:w="2500" w:type="pct"/>
            <w:vMerge/>
          </w:tcPr>
          <w:p w14:paraId="45B6088C" w14:textId="77777777" w:rsidR="002C2B5B" w:rsidRPr="00604084" w:rsidRDefault="002C2B5B" w:rsidP="0049687F"/>
        </w:tc>
        <w:tc>
          <w:tcPr>
            <w:tcW w:w="2500" w:type="pct"/>
            <w:gridSpan w:val="2"/>
          </w:tcPr>
          <w:p w14:paraId="7372C5FD" w14:textId="77777777" w:rsidR="002C2B5B" w:rsidRPr="00604084" w:rsidRDefault="002C2B5B" w:rsidP="0049687F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3F5C5BFB" w14:textId="77777777" w:rsidTr="0049687F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14:paraId="62E32702" w14:textId="77777777" w:rsidR="002C2B5B" w:rsidRPr="007D57C5" w:rsidRDefault="002C2B5B" w:rsidP="0049687F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2B792D5E" w14:textId="77777777" w:rsidTr="0049687F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14:paraId="5541875F" w14:textId="77777777" w:rsidR="002C2B5B" w:rsidRPr="007D57C5" w:rsidRDefault="002C2B5B" w:rsidP="0049687F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14:paraId="4DF32386" w14:textId="77777777" w:rsidR="002C2B5B" w:rsidRPr="00042BC7" w:rsidRDefault="002C2B5B" w:rsidP="0049687F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14:paraId="03A6A79F" w14:textId="4E0A86BA" w:rsidR="002C2B5B" w:rsidRPr="002F5C8C" w:rsidRDefault="002D7296" w:rsidP="002A19C9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103303989" w:edGrp="everyone"/>
            <w:r>
              <w:rPr>
                <w:b/>
                <w:caps/>
              </w:rPr>
              <w:t>договора</w:t>
            </w:r>
            <w:r w:rsidR="00AF4028">
              <w:rPr>
                <w:b/>
                <w:caps/>
              </w:rPr>
              <w:t xml:space="preserve"> поставки материалов для регистрации пассажиров в аэропорту «Пулково»</w:t>
            </w:r>
            <w:r>
              <w:rPr>
                <w:b/>
                <w:caps/>
              </w:rPr>
              <w:t xml:space="preserve"> </w:t>
            </w:r>
            <w:r w:rsidR="002A19C9">
              <w:rPr>
                <w:b/>
                <w:caps/>
              </w:rPr>
              <w:t xml:space="preserve"> </w:t>
            </w:r>
            <w:permEnd w:id="1103303989"/>
          </w:p>
        </w:tc>
      </w:tr>
      <w:tr w:rsidR="002C2B5B" w:rsidRPr="00604084" w14:paraId="1EB624E1" w14:textId="77777777" w:rsidTr="0049687F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14:paraId="62CE483D" w14:textId="77777777" w:rsidR="002C2B5B" w:rsidRPr="007D57C5" w:rsidRDefault="002C2B5B" w:rsidP="0049687F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50C62E83" w14:textId="77777777" w:rsidTr="0049687F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14:paraId="4CB1819C" w14:textId="77777777"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14:paraId="58E6B629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DF3468F" w14:textId="77777777" w:rsidR="002C2B5B" w:rsidRPr="002861AC" w:rsidRDefault="002C2B5B" w:rsidP="0049687F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2457BEE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3769" w14:textId="77777777" w:rsidR="002C2B5B" w:rsidRPr="002861AC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AF4028" w14:paraId="1F68A9BF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373375" w14:textId="501D68E8" w:rsidR="009C4864" w:rsidRDefault="00E02A6F" w:rsidP="002A19C9">
            <w:permStart w:id="1731138700" w:edGrp="everyone"/>
            <w:r w:rsidRPr="00FC1283">
              <w:rPr>
                <w:b/>
              </w:rPr>
              <w:t xml:space="preserve"> </w:t>
            </w:r>
            <w:r w:rsidR="002A19C9">
              <w:t xml:space="preserve"> </w:t>
            </w:r>
            <w:r w:rsidR="00AF4028">
              <w:t xml:space="preserve">Изготовление материалов, используемых в процессе регистрации пассажиров на оборудовании </w:t>
            </w:r>
            <w:r w:rsidR="00AF4028">
              <w:rPr>
                <w:lang w:val="en-US"/>
              </w:rPr>
              <w:t>BP</w:t>
            </w:r>
            <w:r w:rsidR="00AF4028" w:rsidRPr="00AF4028">
              <w:t>&amp;</w:t>
            </w:r>
            <w:r w:rsidR="00AF4028">
              <w:rPr>
                <w:lang w:val="en-US"/>
              </w:rPr>
              <w:t>BT</w:t>
            </w:r>
            <w:r w:rsidR="00AF4028" w:rsidRPr="00AF4028">
              <w:t xml:space="preserve"> </w:t>
            </w:r>
            <w:r w:rsidR="00AF4028">
              <w:rPr>
                <w:lang w:val="en-US"/>
              </w:rPr>
              <w:t>IER</w:t>
            </w:r>
            <w:r w:rsidR="00AF4028" w:rsidRPr="00AF4028">
              <w:t xml:space="preserve"> </w:t>
            </w:r>
            <w:r w:rsidR="00AF4028">
              <w:rPr>
                <w:lang w:val="en-US"/>
              </w:rPr>
              <w:t>i</w:t>
            </w:r>
            <w:r w:rsidR="00AF4028" w:rsidRPr="00AF4028">
              <w:t xml:space="preserve">420 </w:t>
            </w:r>
            <w:r w:rsidR="00AF4028">
              <w:t xml:space="preserve">и </w:t>
            </w:r>
            <w:r w:rsidR="00AF4028">
              <w:rPr>
                <w:lang w:val="en-US"/>
              </w:rPr>
              <w:t>TK</w:t>
            </w:r>
            <w:r w:rsidR="00AF4028" w:rsidRPr="00AF4028">
              <w:t>180</w:t>
            </w:r>
            <w:r w:rsidR="00AF4028">
              <w:t>, установленном на стойках регистрации, в аэропорту «Пулково».</w:t>
            </w:r>
          </w:p>
          <w:p w14:paraId="04A728EA" w14:textId="1BD9460B" w:rsidR="00AF4028" w:rsidRDefault="00AF4028" w:rsidP="002A19C9"/>
          <w:p w14:paraId="7DFC2A11" w14:textId="65FEBEAE" w:rsidR="00AF4028" w:rsidRPr="00AF4028" w:rsidRDefault="00AF4028" w:rsidP="002A19C9">
            <w:pPr>
              <w:rPr>
                <w:b/>
              </w:rPr>
            </w:pPr>
            <w:r w:rsidRPr="00AF4028">
              <w:rPr>
                <w:b/>
              </w:rPr>
              <w:t>Договор предполагает поставку материалов для регистрации пассажиров в аэропорту «Пулково»:</w:t>
            </w:r>
          </w:p>
          <w:p w14:paraId="78E609AD" w14:textId="2629C310" w:rsidR="00AF4028" w:rsidRDefault="00AF4028" w:rsidP="002A19C9">
            <w:r>
              <w:t>Лот</w:t>
            </w:r>
            <w:r w:rsidRPr="00AF4028">
              <w:t xml:space="preserve"> </w:t>
            </w:r>
            <w:r>
              <w:t>№1. Поставка багажных бирок прямой намотки.</w:t>
            </w:r>
          </w:p>
          <w:p w14:paraId="2B2D0FFC" w14:textId="77777777" w:rsidR="00AF4028" w:rsidRDefault="00AF4028" w:rsidP="002A19C9">
            <w:pPr>
              <w:rPr>
                <w:b/>
                <w:bCs/>
              </w:rPr>
            </w:pPr>
          </w:p>
          <w:p w14:paraId="13B14EF1" w14:textId="1BF3DB9C" w:rsidR="00AF4028" w:rsidRPr="005802DE" w:rsidRDefault="00AF4028" w:rsidP="002A19C9">
            <w:pPr>
              <w:rPr>
                <w:bCs/>
                <w:lang w:val="en-US"/>
              </w:rPr>
            </w:pPr>
            <w:r w:rsidRPr="00AF4028">
              <w:rPr>
                <w:bCs/>
              </w:rPr>
              <w:t>Материалы для регистрации пассажиров в аэропорту «Пулково» (далее по тексту – Товар</w:t>
            </w:r>
            <w:r w:rsidRPr="005802DE">
              <w:rPr>
                <w:bCs/>
              </w:rPr>
              <w:t>), поставляемые в рамках указанных в настоящем Техническом задании лотов применяются для обеспечения деятельности авиакомпаний, являющихся членами Международной ассоциации воздушного движения «</w:t>
            </w:r>
            <w:r w:rsidRPr="005802DE">
              <w:rPr>
                <w:bCs/>
                <w:lang w:val="en-US"/>
              </w:rPr>
              <w:t>IATA</w:t>
            </w:r>
            <w:r w:rsidRPr="005802DE">
              <w:rPr>
                <w:bCs/>
              </w:rPr>
              <w:t>». Товар</w:t>
            </w:r>
            <w:r w:rsidRPr="005802DE">
              <w:rPr>
                <w:bCs/>
                <w:lang w:val="en-US"/>
              </w:rPr>
              <w:t xml:space="preserve"> </w:t>
            </w:r>
            <w:r w:rsidRPr="005802DE">
              <w:rPr>
                <w:bCs/>
              </w:rPr>
              <w:t>должен</w:t>
            </w:r>
            <w:r w:rsidRPr="005802DE">
              <w:rPr>
                <w:bCs/>
                <w:lang w:val="en-US"/>
              </w:rPr>
              <w:t xml:space="preserve"> </w:t>
            </w:r>
            <w:r w:rsidRPr="005802DE">
              <w:rPr>
                <w:bCs/>
              </w:rPr>
              <w:t>соответствовать</w:t>
            </w:r>
            <w:r w:rsidRPr="005802DE">
              <w:rPr>
                <w:bCs/>
                <w:lang w:val="en-US"/>
              </w:rPr>
              <w:t xml:space="preserve"> </w:t>
            </w:r>
            <w:r w:rsidRPr="005802DE">
              <w:rPr>
                <w:bCs/>
              </w:rPr>
              <w:t>Резолюциям</w:t>
            </w:r>
            <w:r w:rsidRPr="005802DE">
              <w:rPr>
                <w:bCs/>
                <w:lang w:val="en-US"/>
              </w:rPr>
              <w:t xml:space="preserve"> IATA</w:t>
            </w:r>
            <w:r w:rsidR="005802DE">
              <w:rPr>
                <w:bCs/>
                <w:lang w:val="en-US"/>
              </w:rPr>
              <w:t xml:space="preserve"> 740</w:t>
            </w:r>
            <w:r w:rsidR="005802DE" w:rsidRPr="005802DE">
              <w:rPr>
                <w:bCs/>
                <w:lang w:val="en-US"/>
              </w:rPr>
              <w:t xml:space="preserve"> «</w:t>
            </w:r>
            <w:r w:rsidRPr="005802DE">
              <w:rPr>
                <w:bCs/>
                <w:lang w:val="en-US"/>
              </w:rPr>
              <w:t xml:space="preserve">Form </w:t>
            </w:r>
            <w:r w:rsidR="005802DE">
              <w:rPr>
                <w:bCs/>
                <w:lang w:val="en-US"/>
              </w:rPr>
              <w:t>o</w:t>
            </w:r>
            <w:r w:rsidRPr="005802DE">
              <w:rPr>
                <w:bCs/>
                <w:lang w:val="en-US"/>
              </w:rPr>
              <w:t>f Interline Baggage Tag», 1740a «Baggage Tag Media Quality Guidelines».</w:t>
            </w:r>
          </w:p>
          <w:p w14:paraId="2F2596F8" w14:textId="27079697" w:rsidR="00AF4028" w:rsidRPr="005802DE" w:rsidRDefault="00AF4028" w:rsidP="002A19C9">
            <w:pPr>
              <w:rPr>
                <w:bCs/>
              </w:rPr>
            </w:pPr>
            <w:r w:rsidRPr="005802DE">
              <w:rPr>
                <w:bCs/>
              </w:rPr>
              <w:t>Плотность, цве</w:t>
            </w:r>
            <w:r w:rsidR="005802DE">
              <w:rPr>
                <w:bCs/>
              </w:rPr>
              <w:t>т и составляющие основу носителя</w:t>
            </w:r>
            <w:r w:rsidRPr="005802DE">
              <w:rPr>
                <w:bCs/>
              </w:rPr>
              <w:t xml:space="preserve"> </w:t>
            </w:r>
            <w:r w:rsidR="005802DE" w:rsidRPr="005802DE">
              <w:rPr>
                <w:bCs/>
              </w:rPr>
              <w:t>багажных бирок не должны меняться от партии к партии. Длина и ширина бирок не должны меняться от партии к партии.</w:t>
            </w:r>
          </w:p>
          <w:permEnd w:id="1731138700"/>
          <w:p w14:paraId="5BBDE78B" w14:textId="77777777" w:rsidR="002C2B5B" w:rsidRPr="00AF4028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AF4028" w14:paraId="23900574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D98" w14:textId="77777777" w:rsidR="002C2B5B" w:rsidRPr="00AF4028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AF4028" w14:paraId="6BC355B7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2E06AF" w14:textId="77777777" w:rsidR="002C2B5B" w:rsidRPr="00AF4028" w:rsidRDefault="002C2B5B" w:rsidP="0049687F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60E438C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4E22" w14:textId="77777777" w:rsidR="002C2B5B" w:rsidRPr="00FC1283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FC1283">
              <w:rPr>
                <w:bCs/>
              </w:rPr>
              <w:t>Требования к техническим характеристикам</w:t>
            </w:r>
          </w:p>
        </w:tc>
      </w:tr>
      <w:tr w:rsidR="002C2B5B" w:rsidRPr="00604084" w14:paraId="0E1C9F39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28DCF8" w14:textId="78E51C79" w:rsidR="005802DE" w:rsidRDefault="005802DE" w:rsidP="002A19C9">
            <w:pPr>
              <w:ind w:firstLine="0"/>
            </w:pPr>
            <w:permStart w:id="1199656873" w:edGrp="everyone"/>
            <w:r>
              <w:t>Лот №1:</w:t>
            </w:r>
          </w:p>
          <w:p w14:paraId="4CF80C67" w14:textId="77777777" w:rsidR="005802DE" w:rsidRDefault="005802DE" w:rsidP="002A19C9">
            <w:pPr>
              <w:ind w:firstLine="0"/>
            </w:pPr>
            <w:r>
              <w:t>2.1 Багажная бирка прямой намотки:</w:t>
            </w:r>
          </w:p>
          <w:p w14:paraId="2C579510" w14:textId="350B31C4" w:rsidR="005802DE" w:rsidRDefault="005802DE" w:rsidP="002A19C9">
            <w:pPr>
              <w:ind w:firstLine="0"/>
            </w:pPr>
            <w:r>
              <w:t>Намотка – прямая</w:t>
            </w:r>
          </w:p>
          <w:p w14:paraId="5A1BAF09" w14:textId="77777777" w:rsidR="005802DE" w:rsidRDefault="005802DE" w:rsidP="002A19C9">
            <w:pPr>
              <w:ind w:firstLine="0"/>
            </w:pPr>
            <w:r>
              <w:t>Печать  - 1/0</w:t>
            </w:r>
          </w:p>
          <w:p w14:paraId="2DF02389" w14:textId="77777777" w:rsidR="005802DE" w:rsidRDefault="005802DE" w:rsidP="002A19C9">
            <w:pPr>
              <w:ind w:firstLine="0"/>
              <w:rPr>
                <w:lang w:val="en-US"/>
              </w:rPr>
            </w:pPr>
            <w:r>
              <w:t xml:space="preserve">Бумага – </w:t>
            </w:r>
            <w:r>
              <w:rPr>
                <w:lang w:val="en-US"/>
              </w:rPr>
              <w:t>TOP film 200</w:t>
            </w:r>
          </w:p>
          <w:p w14:paraId="3DF6362E" w14:textId="77777777" w:rsidR="005802DE" w:rsidRDefault="005802DE" w:rsidP="002A19C9">
            <w:pPr>
              <w:ind w:firstLine="0"/>
            </w:pPr>
            <w:r>
              <w:t>Диаметр рулона – 183 мм</w:t>
            </w:r>
          </w:p>
          <w:p w14:paraId="6CB68022" w14:textId="77777777" w:rsidR="005802DE" w:rsidRDefault="005802DE" w:rsidP="002A19C9">
            <w:pPr>
              <w:ind w:firstLine="0"/>
            </w:pPr>
            <w:r>
              <w:lastRenderedPageBreak/>
              <w:t>Рулон – 240 бирок</w:t>
            </w:r>
          </w:p>
          <w:p w14:paraId="379C5682" w14:textId="77777777" w:rsidR="005802DE" w:rsidRDefault="005802DE" w:rsidP="002A19C9">
            <w:pPr>
              <w:ind w:firstLine="0"/>
            </w:pPr>
            <w:r>
              <w:t>Лицевая сторона:</w:t>
            </w:r>
          </w:p>
          <w:p w14:paraId="48683E49" w14:textId="77777777" w:rsidR="005802DE" w:rsidRDefault="005802DE" w:rsidP="002A19C9">
            <w:pPr>
              <w:ind w:firstLine="0"/>
            </w:pPr>
            <w:r>
              <w:t>Формат – 50,8*400,05</w:t>
            </w:r>
          </w:p>
          <w:p w14:paraId="700D49F0" w14:textId="77777777" w:rsidR="005802DE" w:rsidRDefault="005802DE" w:rsidP="002A19C9">
            <w:pPr>
              <w:ind w:firstLine="0"/>
            </w:pPr>
            <w:r>
              <w:t xml:space="preserve">Формат (три маленьких </w:t>
            </w:r>
            <w:proofErr w:type="spellStart"/>
            <w:r>
              <w:t>стикера</w:t>
            </w:r>
            <w:proofErr w:type="spellEnd"/>
            <w:r>
              <w:t xml:space="preserve"> слева) – 50,8*3*11 мм</w:t>
            </w:r>
          </w:p>
          <w:p w14:paraId="0197F202" w14:textId="77777777" w:rsidR="005802DE" w:rsidRDefault="005802DE" w:rsidP="002A19C9">
            <w:pPr>
              <w:ind w:firstLine="0"/>
            </w:pPr>
            <w:r>
              <w:t xml:space="preserve">Формат (большой </w:t>
            </w:r>
            <w:proofErr w:type="spellStart"/>
            <w:r>
              <w:t>стикер</w:t>
            </w:r>
            <w:proofErr w:type="spellEnd"/>
            <w:r>
              <w:t xml:space="preserve"> справа) 50,8*47 мм</w:t>
            </w:r>
          </w:p>
          <w:p w14:paraId="56605A1C" w14:textId="77777777" w:rsidR="005802DE" w:rsidRDefault="005802DE" w:rsidP="002A19C9">
            <w:pPr>
              <w:ind w:firstLine="0"/>
            </w:pPr>
            <w:r>
              <w:t>Оборотная сторона:</w:t>
            </w:r>
          </w:p>
          <w:p w14:paraId="5FEEEAC5" w14:textId="77777777" w:rsidR="005802DE" w:rsidRDefault="005802DE" w:rsidP="002A19C9">
            <w:pPr>
              <w:ind w:firstLine="0"/>
            </w:pPr>
            <w:r>
              <w:t>Формат – 53*406,4 мм</w:t>
            </w:r>
          </w:p>
          <w:p w14:paraId="279F7B4C" w14:textId="4D9785EC" w:rsidR="00AA05B6" w:rsidRDefault="005802DE" w:rsidP="00AA05B6">
            <w:pPr>
              <w:ind w:firstLine="0"/>
            </w:pPr>
            <w:r>
              <w:t xml:space="preserve">Формат (клейкие </w:t>
            </w:r>
            <w:proofErr w:type="spellStart"/>
            <w:r>
              <w:t>стикеры</w:t>
            </w:r>
            <w:proofErr w:type="spellEnd"/>
            <w:r>
              <w:t xml:space="preserve"> слева)</w:t>
            </w:r>
            <w:r w:rsidR="0072602D">
              <w:t xml:space="preserve"> - 53</w:t>
            </w:r>
            <w:r w:rsidR="00AA05B6">
              <w:t>*3*11 мм</w:t>
            </w:r>
          </w:p>
          <w:p w14:paraId="18D44C51" w14:textId="77777777" w:rsidR="0072602D" w:rsidRDefault="00C87ABF" w:rsidP="002A19C9">
            <w:pPr>
              <w:ind w:firstLine="0"/>
            </w:pPr>
            <w:r>
              <w:t xml:space="preserve">Формат (клейкие </w:t>
            </w:r>
            <w:proofErr w:type="spellStart"/>
            <w:r>
              <w:t>стикеры</w:t>
            </w:r>
            <w:proofErr w:type="spellEnd"/>
            <w:r>
              <w:t xml:space="preserve"> справа)</w:t>
            </w:r>
            <w:r w:rsidR="0072602D">
              <w:t xml:space="preserve"> – 53*49 мм</w:t>
            </w:r>
          </w:p>
          <w:p w14:paraId="2C5F2FBD" w14:textId="77777777" w:rsidR="0072602D" w:rsidRDefault="0072602D" w:rsidP="002A19C9">
            <w:pPr>
              <w:ind w:firstLine="0"/>
            </w:pPr>
            <w:r>
              <w:t xml:space="preserve">Формат (Информация </w:t>
            </w:r>
            <w:r>
              <w:rPr>
                <w:lang w:val="en-US"/>
              </w:rPr>
              <w:t>Limited</w:t>
            </w:r>
            <w:r w:rsidRPr="0072602D">
              <w:t xml:space="preserve"> </w:t>
            </w:r>
            <w:r>
              <w:rPr>
                <w:lang w:val="en-US"/>
              </w:rPr>
              <w:t>release</w:t>
            </w:r>
            <w:r w:rsidRPr="0072602D">
              <w:t xml:space="preserve">) – 73 </w:t>
            </w:r>
            <w:r>
              <w:t>мм</w:t>
            </w:r>
          </w:p>
          <w:p w14:paraId="7851E5AD" w14:textId="58B4DB14" w:rsidR="0072602D" w:rsidRPr="00727BA6" w:rsidRDefault="0072602D" w:rsidP="002A19C9">
            <w:pPr>
              <w:ind w:firstLine="0"/>
              <w:rPr>
                <w:i/>
              </w:rPr>
            </w:pPr>
            <w:r w:rsidRPr="00727BA6">
              <w:rPr>
                <w:i/>
              </w:rPr>
              <w:t>Просечки на обратной стороне:</w:t>
            </w:r>
          </w:p>
          <w:p w14:paraId="0F11E50F" w14:textId="43004D1E" w:rsidR="0072602D" w:rsidRPr="00727BA6" w:rsidRDefault="0072602D" w:rsidP="002A19C9">
            <w:pPr>
              <w:ind w:firstLine="0"/>
              <w:rPr>
                <w:i/>
              </w:rPr>
            </w:pPr>
            <w:r w:rsidRPr="00727BA6">
              <w:rPr>
                <w:i/>
              </w:rPr>
              <w:t>- на расстоянии 56 мм от левого края;</w:t>
            </w:r>
          </w:p>
          <w:p w14:paraId="47E9B05F" w14:textId="08BF8275" w:rsidR="0072602D" w:rsidRPr="00727BA6" w:rsidRDefault="0072602D" w:rsidP="002A19C9">
            <w:pPr>
              <w:ind w:firstLine="0"/>
              <w:rPr>
                <w:i/>
              </w:rPr>
            </w:pPr>
            <w:r w:rsidRPr="00727BA6">
              <w:rPr>
                <w:i/>
              </w:rPr>
              <w:t xml:space="preserve">- вокруг информации </w:t>
            </w:r>
            <w:r w:rsidRPr="00727BA6">
              <w:rPr>
                <w:i/>
                <w:lang w:val="en-US"/>
              </w:rPr>
              <w:t>Limited</w:t>
            </w:r>
            <w:r w:rsidRPr="00727BA6">
              <w:rPr>
                <w:i/>
              </w:rPr>
              <w:t xml:space="preserve"> </w:t>
            </w:r>
            <w:r w:rsidRPr="00727BA6">
              <w:rPr>
                <w:i/>
                <w:lang w:val="en-US"/>
              </w:rPr>
              <w:t>releas</w:t>
            </w:r>
            <w:r w:rsidR="00727BA6" w:rsidRPr="00727BA6">
              <w:rPr>
                <w:i/>
                <w:lang w:val="en-US"/>
              </w:rPr>
              <w:t>e</w:t>
            </w:r>
            <w:r w:rsidRPr="00727BA6">
              <w:rPr>
                <w:i/>
              </w:rPr>
              <w:t xml:space="preserve">; </w:t>
            </w:r>
          </w:p>
          <w:p w14:paraId="5F01B414" w14:textId="77777777" w:rsidR="0072602D" w:rsidRPr="00727BA6" w:rsidRDefault="0072602D" w:rsidP="002A19C9">
            <w:pPr>
              <w:ind w:firstLine="0"/>
              <w:rPr>
                <w:i/>
              </w:rPr>
            </w:pPr>
            <w:r w:rsidRPr="00727BA6">
              <w:rPr>
                <w:i/>
              </w:rPr>
              <w:t>- по линии язычка.</w:t>
            </w:r>
          </w:p>
          <w:p w14:paraId="433973CF" w14:textId="4BEF5F02" w:rsidR="007356FF" w:rsidRPr="005802DE" w:rsidRDefault="0072602D" w:rsidP="002A19C9">
            <w:pPr>
              <w:ind w:firstLine="0"/>
            </w:pPr>
            <w:r>
              <w:t>Макет багажной бирки прямой намотки представлен в Приложении №1 к Техническому за</w:t>
            </w:r>
            <w:r w:rsidR="00023F30">
              <w:t>д</w:t>
            </w:r>
            <w:r>
              <w:t xml:space="preserve">анию. </w:t>
            </w:r>
            <w:r w:rsidR="005802DE">
              <w:t xml:space="preserve"> </w:t>
            </w:r>
            <w:r w:rsidR="004F198C" w:rsidRPr="00FC1283">
              <w:t xml:space="preserve"> </w:t>
            </w:r>
            <w:permEnd w:id="1199656873"/>
          </w:p>
        </w:tc>
      </w:tr>
      <w:tr w:rsidR="002C2B5B" w:rsidRPr="00604084" w14:paraId="7156A8AC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B12" w14:textId="77777777" w:rsidR="002C2B5B" w:rsidRDefault="002C2B5B" w:rsidP="0072602D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</w:tr>
      <w:tr w:rsidR="002C2B5B" w:rsidRPr="00604084" w14:paraId="079F141A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91C77F" w14:textId="77777777" w:rsidR="002C2B5B" w:rsidRPr="002861AC" w:rsidRDefault="002C2B5B" w:rsidP="0049687F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43381B76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EF6D" w14:textId="77777777" w:rsidR="002C2B5B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580C2E2A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82693D" w14:textId="22E4D00F" w:rsidR="002C2B5B" w:rsidRPr="006A1AFE" w:rsidRDefault="00023F30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46621808" w:edGrp="everyone"/>
            <w:r>
              <w:rPr>
                <w:b w:val="0"/>
                <w:bCs/>
              </w:rPr>
              <w:t xml:space="preserve">В соответствии с п. 1.2. настоящего Технического </w:t>
            </w:r>
            <w:proofErr w:type="gramStart"/>
            <w:r>
              <w:rPr>
                <w:b w:val="0"/>
                <w:bCs/>
              </w:rPr>
              <w:t>задания .</w:t>
            </w:r>
            <w:permEnd w:id="1746621808"/>
            <w:proofErr w:type="gramEnd"/>
          </w:p>
        </w:tc>
      </w:tr>
      <w:tr w:rsidR="002C2B5B" w:rsidRPr="00604084" w14:paraId="392EA995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566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1FEF3BAE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C98D0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73864A42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4D11" w14:textId="77777777" w:rsidR="002C2B5B" w:rsidRPr="002861AC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64468760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DBB1F4" w14:textId="30FFC3D7" w:rsidR="002C2B5B" w:rsidRPr="006A1AFE" w:rsidRDefault="00023F30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>Упаковка товара должна обеспечивать сохранность Товара при его транспортировке, погрузо-разгрузочных работах и хранении. На каждой упаковке должна быть указана дата производства, № партии, Ф.И.О. упаковщика, количество товара в упа</w:t>
            </w:r>
            <w:r w:rsidR="002D71BD">
              <w:rPr>
                <w:b w:val="0"/>
                <w:bCs/>
              </w:rPr>
              <w:t>ковке, наименование Товара.</w:t>
            </w:r>
          </w:p>
        </w:tc>
      </w:tr>
      <w:tr w:rsidR="002C2B5B" w:rsidRPr="00604084" w14:paraId="05FFF4A6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E64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45D78427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593F20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23E343F0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985E" w14:textId="77777777" w:rsidR="002C2B5B" w:rsidRPr="002861AC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2B1004BD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4C9D5C" w14:textId="77777777" w:rsidR="002D71BD" w:rsidRDefault="002D71BD" w:rsidP="0049687F">
            <w:pPr>
              <w:widowControl/>
              <w:ind w:left="709" w:firstLine="0"/>
              <w:outlineLvl w:val="0"/>
              <w:rPr>
                <w:bCs/>
              </w:rPr>
            </w:pPr>
            <w:permStart w:id="725030026" w:edGrp="everyone"/>
            <w:r>
              <w:rPr>
                <w:bCs/>
              </w:rPr>
              <w:t>Доставка со склада Покупателя силами и за счет Поставщика.</w:t>
            </w:r>
          </w:p>
          <w:p w14:paraId="36EB4494" w14:textId="77777777" w:rsidR="002D71BD" w:rsidRDefault="002D71BD" w:rsidP="0049687F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Поставщик в день доставки заблаговременно сообщает Покупателю информацию о времени доставки и государственный регистрационный номер </w:t>
            </w:r>
            <w:proofErr w:type="gramStart"/>
            <w:r>
              <w:rPr>
                <w:bCs/>
              </w:rPr>
              <w:t>автотранспорта ,</w:t>
            </w:r>
            <w:proofErr w:type="gramEnd"/>
            <w:r>
              <w:rPr>
                <w:bCs/>
              </w:rPr>
              <w:t xml:space="preserve"> на котором осуществляется доставка.</w:t>
            </w:r>
          </w:p>
          <w:p w14:paraId="60B21657" w14:textId="28E065BC" w:rsidR="002C2B5B" w:rsidRPr="002861AC" w:rsidRDefault="002D71BD" w:rsidP="0049687F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В случае поставки Товара общим объёмом свыше 1м</w:t>
            </w:r>
            <w:r w:rsidRPr="002D71BD">
              <w:rPr>
                <w:bCs/>
              </w:rPr>
              <w:t>3</w:t>
            </w:r>
            <w:r>
              <w:rPr>
                <w:bCs/>
              </w:rPr>
              <w:t xml:space="preserve">, выгрузку с использованием погрузчика (в случае прибытия Товара на паллетах) и доставку </w:t>
            </w:r>
            <w:proofErr w:type="spellStart"/>
            <w:r>
              <w:rPr>
                <w:bCs/>
              </w:rPr>
              <w:t>крупногабарита</w:t>
            </w:r>
            <w:proofErr w:type="spellEnd"/>
            <w:r>
              <w:rPr>
                <w:bCs/>
              </w:rPr>
              <w:t xml:space="preserve"> (если размеры одного грузового места превышают в см.80*80*150 и/или его вес более 30 кг.) необходимо согласовывать </w:t>
            </w:r>
            <w:r w:rsidRPr="002D71BD">
              <w:rPr>
                <w:bCs/>
                <w:u w:val="single"/>
              </w:rPr>
              <w:t>не менее чем за один рабочий день.</w:t>
            </w:r>
            <w:r w:rsidRPr="002D71BD">
              <w:rPr>
                <w:bCs/>
              </w:rPr>
              <w:t xml:space="preserve"> </w:t>
            </w:r>
            <w:permEnd w:id="725030026"/>
          </w:p>
        </w:tc>
      </w:tr>
      <w:tr w:rsidR="002C2B5B" w:rsidRPr="00604084" w14:paraId="30588BE3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72D" w14:textId="77777777" w:rsidR="002C2B5B" w:rsidRPr="002861AC" w:rsidRDefault="002C2B5B" w:rsidP="0049687F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752C7990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FB4254" w14:textId="77777777" w:rsidR="002C2B5B" w:rsidRPr="002861AC" w:rsidRDefault="002C2B5B" w:rsidP="0049687F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14:paraId="32F43534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A202" w14:textId="16688931" w:rsidR="002C2B5B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Количе</w:t>
            </w:r>
            <w:r w:rsidR="0001028E">
              <w:rPr>
                <w:bCs/>
              </w:rPr>
              <w:t>ство товара, объем работ, услуг</w:t>
            </w:r>
          </w:p>
          <w:p w14:paraId="7E5EE0FB" w14:textId="77777777" w:rsidR="002D71BD" w:rsidRDefault="002D71BD" w:rsidP="002D71BD"/>
          <w:p w14:paraId="46407C7A" w14:textId="30D7FC9A" w:rsidR="008F3FF2" w:rsidRPr="002D71BD" w:rsidRDefault="008F3FF2" w:rsidP="002D71BD">
            <w:r>
              <w:t>Багажная бирка прямой намотки – 500 тыс. шт.</w:t>
            </w:r>
          </w:p>
        </w:tc>
      </w:tr>
      <w:tr w:rsidR="002C2B5B" w:rsidRPr="0015668E" w14:paraId="46D29D76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12F1C9" w14:textId="18E9FEBD" w:rsidR="007356FF" w:rsidRPr="00A76494" w:rsidRDefault="007356FF" w:rsidP="00A7649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</w:p>
        </w:tc>
      </w:tr>
      <w:tr w:rsidR="002C2B5B" w:rsidRPr="0015668E" w14:paraId="39BB5E2B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1DC" w14:textId="77777777" w:rsidR="002C2B5B" w:rsidRPr="00A76494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</w:tr>
      <w:tr w:rsidR="002C2B5B" w:rsidRPr="0015668E" w14:paraId="17781C8B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41868C4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70F94B62" w14:textId="77777777" w:rsidTr="0049687F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EBC534" w14:textId="77777777"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14:paraId="412D562D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6CDD33B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2720F4E6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CABA" w14:textId="77777777" w:rsidR="002C2B5B" w:rsidRPr="0015668E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14:paraId="5F013CB9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FDF4B" w14:textId="3B49F4DD" w:rsidR="00AB118C" w:rsidRDefault="00580571" w:rsidP="003453C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13173041" w:edGrp="everyone"/>
            <w:r>
              <w:rPr>
                <w:bCs/>
              </w:rPr>
              <w:t xml:space="preserve">Санкт-Петербург, </w:t>
            </w:r>
            <w:proofErr w:type="spellStart"/>
            <w:r w:rsidR="00477092">
              <w:rPr>
                <w:bCs/>
              </w:rPr>
              <w:t>Пулковское</w:t>
            </w:r>
            <w:proofErr w:type="spellEnd"/>
            <w:r w:rsidR="00477092">
              <w:rPr>
                <w:bCs/>
              </w:rPr>
              <w:t xml:space="preserve"> шоссе 41</w:t>
            </w:r>
            <w:r w:rsidR="00A76494">
              <w:rPr>
                <w:bCs/>
              </w:rPr>
              <w:t xml:space="preserve"> ли. А, пом. 1.151</w:t>
            </w:r>
          </w:p>
          <w:permEnd w:id="1413173041"/>
          <w:p w14:paraId="17061285" w14:textId="5BB06F33" w:rsidR="002C2B5B" w:rsidRDefault="002C2B5B" w:rsidP="00AB118C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</w:tr>
      <w:tr w:rsidR="002C2B5B" w:rsidRPr="00604084" w14:paraId="48B3498D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F31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69C5DDD2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197C64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134DE1FB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BA4CB" w14:textId="77777777" w:rsidR="002C2B5B" w:rsidRPr="0015668E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14:paraId="7B507566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E312AE" w14:textId="42501E1A" w:rsidR="002C2B5B" w:rsidRPr="00C604C7" w:rsidRDefault="00A76494" w:rsidP="00234D60">
            <w:pPr>
              <w:pStyle w:val="2"/>
              <w:numPr>
                <w:ilvl w:val="0"/>
                <w:numId w:val="0"/>
              </w:numPr>
              <w:ind w:firstLine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Поставка Товара осуществляется </w:t>
            </w:r>
            <w:r w:rsidR="00234D60">
              <w:rPr>
                <w:b w:val="0"/>
                <w:bCs/>
              </w:rPr>
              <w:t xml:space="preserve">в течение </w:t>
            </w:r>
            <w:r w:rsidR="003B05C1">
              <w:rPr>
                <w:b w:val="0"/>
                <w:bCs/>
              </w:rPr>
              <w:t xml:space="preserve">3 недель </w:t>
            </w:r>
            <w:r>
              <w:rPr>
                <w:b w:val="0"/>
                <w:bCs/>
              </w:rPr>
              <w:t xml:space="preserve">с момента подписания </w:t>
            </w:r>
            <w:r w:rsidR="003B05C1">
              <w:rPr>
                <w:b w:val="0"/>
                <w:bCs/>
              </w:rPr>
              <w:t>договора поставки (но не позднее 20.08.2022).</w:t>
            </w:r>
          </w:p>
        </w:tc>
      </w:tr>
      <w:tr w:rsidR="002C2B5B" w:rsidRPr="0015668E" w14:paraId="298C857D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23D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B393932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D266" w14:textId="77777777" w:rsidR="002C2B5B" w:rsidRPr="00727BA6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961B51E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F81A" w14:textId="77777777" w:rsidR="002C2B5B" w:rsidRPr="0015668E" w:rsidRDefault="002C2B5B" w:rsidP="0049687F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14:paraId="64D083C1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F34180" w14:textId="3367E42A" w:rsidR="008D5143" w:rsidRDefault="00732E78" w:rsidP="002A19C9">
            <w:pPr>
              <w:jc w:val="left"/>
              <w:rPr>
                <w:rFonts w:cs="Times New Roman"/>
                <w:bCs/>
                <w:szCs w:val="24"/>
              </w:rPr>
            </w:pPr>
            <w:permStart w:id="446702868" w:edGrp="everyone"/>
            <w:r w:rsidRPr="008D5143">
              <w:rPr>
                <w:rFonts w:cs="Times New Roman"/>
                <w:bCs/>
                <w:szCs w:val="24"/>
              </w:rPr>
              <w:t xml:space="preserve"> </w:t>
            </w:r>
            <w:r w:rsidR="00BD6181" w:rsidRPr="008D5143">
              <w:rPr>
                <w:rFonts w:cs="Times New Roman"/>
                <w:bCs/>
                <w:szCs w:val="24"/>
              </w:rPr>
              <w:t>2.3.1</w:t>
            </w:r>
            <w:r w:rsidR="008D5143" w:rsidRPr="008D5143">
              <w:rPr>
                <w:rFonts w:cs="Times New Roman"/>
                <w:bCs/>
                <w:szCs w:val="24"/>
              </w:rPr>
              <w:t xml:space="preserve"> Потенциальный поставщик не позднее</w:t>
            </w:r>
            <w:r w:rsidR="008D5143">
              <w:rPr>
                <w:rFonts w:cs="Times New Roman"/>
                <w:b/>
                <w:bCs/>
                <w:szCs w:val="24"/>
              </w:rPr>
              <w:t xml:space="preserve"> 16:00 (московского время) </w:t>
            </w:r>
            <w:r w:rsidR="003B05C1">
              <w:rPr>
                <w:rFonts w:cs="Times New Roman"/>
                <w:b/>
                <w:bCs/>
                <w:szCs w:val="24"/>
                <w:highlight w:val="yellow"/>
              </w:rPr>
              <w:t>20.07.2022</w:t>
            </w:r>
            <w:r w:rsidR="008D5143" w:rsidRPr="008D5143">
              <w:rPr>
                <w:rFonts w:cs="Times New Roman"/>
                <w:b/>
                <w:bCs/>
                <w:szCs w:val="24"/>
                <w:highlight w:val="yellow"/>
              </w:rPr>
              <w:t xml:space="preserve"> </w:t>
            </w:r>
            <w:proofErr w:type="gramStart"/>
            <w:r w:rsidR="008D5143" w:rsidRPr="008D5143">
              <w:rPr>
                <w:rFonts w:cs="Times New Roman"/>
                <w:b/>
                <w:bCs/>
                <w:szCs w:val="24"/>
                <w:highlight w:val="yellow"/>
              </w:rPr>
              <w:t>года</w:t>
            </w:r>
            <w:r w:rsidR="008D5143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C437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8D5143" w:rsidRPr="008D5143">
              <w:rPr>
                <w:rFonts w:cs="Times New Roman"/>
                <w:bCs/>
                <w:szCs w:val="24"/>
              </w:rPr>
              <w:t>должен</w:t>
            </w:r>
            <w:proofErr w:type="gramEnd"/>
            <w:r w:rsidR="008D5143" w:rsidRPr="008D5143">
              <w:rPr>
                <w:rFonts w:cs="Times New Roman"/>
                <w:bCs/>
                <w:szCs w:val="24"/>
              </w:rPr>
              <w:t xml:space="preserve"> предоставить образцы Товара для проведения тестирования на оборудовании Покупателя </w:t>
            </w:r>
            <w:r w:rsidR="008D5143" w:rsidRPr="008D5143">
              <w:rPr>
                <w:lang w:val="en-US"/>
              </w:rPr>
              <w:t>BP</w:t>
            </w:r>
            <w:r w:rsidR="008D5143" w:rsidRPr="008D5143">
              <w:t>&amp;</w:t>
            </w:r>
            <w:r w:rsidR="008D5143" w:rsidRPr="008D5143">
              <w:rPr>
                <w:lang w:val="en-US"/>
              </w:rPr>
              <w:t>BT</w:t>
            </w:r>
            <w:r w:rsidR="008D5143" w:rsidRPr="008D5143">
              <w:t xml:space="preserve"> </w:t>
            </w:r>
            <w:r w:rsidR="008D5143" w:rsidRPr="008D5143">
              <w:rPr>
                <w:lang w:val="en-US"/>
              </w:rPr>
              <w:t>IER</w:t>
            </w:r>
            <w:r w:rsidR="008D5143" w:rsidRPr="008D5143">
              <w:t xml:space="preserve"> </w:t>
            </w:r>
            <w:r w:rsidR="008D5143" w:rsidRPr="008D5143">
              <w:rPr>
                <w:lang w:val="en-US"/>
              </w:rPr>
              <w:t>i</w:t>
            </w:r>
            <w:r w:rsidR="008D5143" w:rsidRPr="008D5143">
              <w:t xml:space="preserve">420 и </w:t>
            </w:r>
            <w:r w:rsidR="008D5143" w:rsidRPr="008D5143">
              <w:rPr>
                <w:lang w:val="en-US"/>
              </w:rPr>
              <w:t>TK</w:t>
            </w:r>
            <w:r w:rsidR="008D5143" w:rsidRPr="008D5143">
              <w:t xml:space="preserve">180 </w:t>
            </w:r>
            <w:r w:rsidR="008D5143" w:rsidRPr="008D5143">
              <w:rPr>
                <w:rFonts w:cs="Times New Roman"/>
                <w:bCs/>
                <w:szCs w:val="24"/>
              </w:rPr>
              <w:t>в количестве:</w:t>
            </w:r>
          </w:p>
          <w:p w14:paraId="379D3B27" w14:textId="77777777" w:rsidR="008D5143" w:rsidRDefault="008D5143" w:rsidP="002A19C9">
            <w:pPr>
              <w:jc w:val="left"/>
              <w:rPr>
                <w:rFonts w:cs="Times New Roman"/>
                <w:bCs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8D5143" w14:paraId="1CBC6A9D" w14:textId="77777777" w:rsidTr="008D5143">
              <w:tc>
                <w:tcPr>
                  <w:tcW w:w="4670" w:type="dxa"/>
                </w:tcPr>
                <w:p w14:paraId="2DA5FD8B" w14:textId="248871A0" w:rsidR="008D5143" w:rsidRPr="008D5143" w:rsidRDefault="008D5143" w:rsidP="002A19C9">
                  <w:pPr>
                    <w:ind w:firstLine="0"/>
                    <w:jc w:val="left"/>
                    <w:rPr>
                      <w:rFonts w:cs="Times New Roman"/>
                      <w:bCs/>
                      <w:szCs w:val="24"/>
                    </w:rPr>
                  </w:pPr>
                  <w:r w:rsidRPr="008D5143">
                    <w:rPr>
                      <w:rFonts w:cs="Times New Roman"/>
                      <w:bCs/>
                      <w:szCs w:val="24"/>
                    </w:rPr>
                    <w:t>Багажная бирка с прямой намоткой</w:t>
                  </w:r>
                </w:p>
              </w:tc>
              <w:tc>
                <w:tcPr>
                  <w:tcW w:w="4670" w:type="dxa"/>
                </w:tcPr>
                <w:p w14:paraId="53FC9A68" w14:textId="1AB064E3" w:rsidR="008D5143" w:rsidRPr="008D5143" w:rsidRDefault="008D5143" w:rsidP="002A19C9">
                  <w:pPr>
                    <w:ind w:firstLine="0"/>
                    <w:jc w:val="left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н</w:t>
                  </w:r>
                  <w:r w:rsidRPr="008D5143">
                    <w:rPr>
                      <w:rFonts w:cs="Times New Roman"/>
                      <w:bCs/>
                      <w:szCs w:val="24"/>
                    </w:rPr>
                    <w:t>е менее 3000 шт.</w:t>
                  </w:r>
                </w:p>
              </w:tc>
            </w:tr>
          </w:tbl>
          <w:p w14:paraId="7C1B2257" w14:textId="77777777" w:rsidR="008D5143" w:rsidRDefault="008D5143" w:rsidP="002A19C9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  <w:p w14:paraId="17A4B448" w14:textId="77777777" w:rsidR="008D5143" w:rsidRPr="008D5143" w:rsidRDefault="008D5143" w:rsidP="002A19C9">
            <w:pPr>
              <w:jc w:val="left"/>
              <w:rPr>
                <w:rFonts w:cs="Times New Roman"/>
                <w:bCs/>
                <w:szCs w:val="24"/>
              </w:rPr>
            </w:pPr>
            <w:r w:rsidRPr="008D5143">
              <w:rPr>
                <w:rFonts w:cs="Times New Roman"/>
                <w:bCs/>
                <w:szCs w:val="24"/>
              </w:rPr>
              <w:t>Образцы предоставляются без взимания дополнительной платы. На упаковку предоставленных для тестирования образцов должна быть нанесена дата предоставления в тестовую эксплуатацию, соответствующая дате предоставления.</w:t>
            </w:r>
          </w:p>
          <w:p w14:paraId="07CB220A" w14:textId="77777777" w:rsidR="008D5143" w:rsidRPr="008D5143" w:rsidRDefault="008D5143" w:rsidP="002A19C9">
            <w:pPr>
              <w:jc w:val="left"/>
              <w:rPr>
                <w:rFonts w:cs="Times New Roman"/>
                <w:bCs/>
                <w:szCs w:val="24"/>
              </w:rPr>
            </w:pPr>
            <w:r w:rsidRPr="008D5143">
              <w:rPr>
                <w:rFonts w:cs="Times New Roman"/>
                <w:bCs/>
                <w:szCs w:val="24"/>
              </w:rPr>
              <w:t>Внешний вид, качество и упаковка образцов, предоставленных для тестирования Поставщиком-победителем, должны полностью соответствовать внешнему виду, качеству и  упаковке поставляемого в дальнейшем Товара.</w:t>
            </w:r>
          </w:p>
          <w:p w14:paraId="60342D97" w14:textId="77777777" w:rsidR="008D5143" w:rsidRDefault="008D5143" w:rsidP="002A19C9">
            <w:pPr>
              <w:jc w:val="left"/>
              <w:rPr>
                <w:rFonts w:cs="Times New Roman"/>
                <w:bCs/>
                <w:szCs w:val="24"/>
              </w:rPr>
            </w:pPr>
            <w:r w:rsidRPr="008D5143">
              <w:rPr>
                <w:rFonts w:cs="Times New Roman"/>
                <w:bCs/>
                <w:szCs w:val="24"/>
              </w:rPr>
              <w:t xml:space="preserve">В дальнейшем тестовые образцы Поставщика – победителя будут использоваться в качестве образцов-эталонов для сравнения с ним изготовленной продукции при ее </w:t>
            </w:r>
            <w:r w:rsidRPr="008D5143">
              <w:rPr>
                <w:rFonts w:cs="Times New Roman"/>
                <w:bCs/>
                <w:szCs w:val="24"/>
                <w:u w:val="single"/>
              </w:rPr>
              <w:t>приемке</w:t>
            </w:r>
            <w:r w:rsidRPr="008D5143">
              <w:rPr>
                <w:rFonts w:cs="Times New Roman"/>
                <w:bCs/>
                <w:szCs w:val="24"/>
              </w:rPr>
              <w:t xml:space="preserve"> на склад Покупателя на предмет соответствия требованиям настоящего Технического задания, а также требований и условий Договора.</w:t>
            </w:r>
          </w:p>
          <w:p w14:paraId="2507974A" w14:textId="50C19B85" w:rsidR="008D5143" w:rsidRPr="00727BA6" w:rsidRDefault="008D5143" w:rsidP="002A19C9">
            <w:pPr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Адрес предоставления образцов: 196140, г. Санкт-Петербург, </w:t>
            </w:r>
            <w:proofErr w:type="spellStart"/>
            <w:r>
              <w:rPr>
                <w:rFonts w:cs="Times New Roman"/>
                <w:bCs/>
                <w:szCs w:val="24"/>
              </w:rPr>
              <w:t>Пулковское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шоссе, 41, литера 3И (здание бизнес-центра</w:t>
            </w:r>
            <w:r w:rsidRPr="008D5143">
              <w:rPr>
                <w:rFonts w:cs="Times New Roman"/>
                <w:b/>
                <w:bCs/>
                <w:i/>
                <w:szCs w:val="24"/>
              </w:rPr>
              <w:t xml:space="preserve">), </w:t>
            </w:r>
            <w:proofErr w:type="spellStart"/>
            <w:r w:rsidRPr="008D5143">
              <w:rPr>
                <w:rFonts w:cs="Times New Roman"/>
                <w:b/>
                <w:bCs/>
                <w:i/>
                <w:szCs w:val="24"/>
              </w:rPr>
              <w:t>каб</w:t>
            </w:r>
            <w:proofErr w:type="spellEnd"/>
            <w:r w:rsidRPr="008D5143">
              <w:rPr>
                <w:rFonts w:cs="Times New Roman"/>
                <w:b/>
                <w:bCs/>
                <w:i/>
                <w:szCs w:val="24"/>
              </w:rPr>
              <w:t xml:space="preserve">. 4.21. Контактное лицо для предоставления образцов: </w:t>
            </w:r>
            <w:r w:rsidR="003B05C1">
              <w:rPr>
                <w:rFonts w:cs="Times New Roman"/>
                <w:b/>
                <w:bCs/>
                <w:i/>
                <w:szCs w:val="24"/>
              </w:rPr>
              <w:t>Евгений Яскевич, тел.  +7 (812) 324-34</w:t>
            </w:r>
            <w:r w:rsidRPr="008D5143">
              <w:rPr>
                <w:rFonts w:cs="Times New Roman"/>
                <w:b/>
                <w:bCs/>
                <w:i/>
                <w:szCs w:val="24"/>
              </w:rPr>
              <w:t>-44</w:t>
            </w:r>
            <w:r w:rsidR="003B05C1">
              <w:rPr>
                <w:rFonts w:cs="Times New Roman"/>
                <w:b/>
                <w:bCs/>
                <w:i/>
                <w:szCs w:val="24"/>
              </w:rPr>
              <w:t xml:space="preserve"> (36-02)</w:t>
            </w:r>
            <w:r w:rsidRPr="008D5143">
              <w:rPr>
                <w:rFonts w:cs="Times New Roman"/>
                <w:b/>
                <w:bCs/>
                <w:i/>
                <w:szCs w:val="24"/>
              </w:rPr>
              <w:t xml:space="preserve">, </w:t>
            </w:r>
            <w:r w:rsidRPr="008D5143">
              <w:rPr>
                <w:rFonts w:cs="Times New Roman"/>
                <w:b/>
                <w:bCs/>
                <w:i/>
                <w:szCs w:val="24"/>
                <w:lang w:val="en-US"/>
              </w:rPr>
              <w:t>e</w:t>
            </w:r>
            <w:r w:rsidRPr="008D5143">
              <w:rPr>
                <w:rFonts w:cs="Times New Roman"/>
                <w:b/>
                <w:bCs/>
                <w:i/>
                <w:szCs w:val="24"/>
              </w:rPr>
              <w:t>-</w:t>
            </w:r>
            <w:r w:rsidRPr="008D5143">
              <w:rPr>
                <w:rFonts w:cs="Times New Roman"/>
                <w:b/>
                <w:bCs/>
                <w:i/>
                <w:szCs w:val="24"/>
                <w:lang w:val="en-US"/>
              </w:rPr>
              <w:t>mil</w:t>
            </w:r>
            <w:r w:rsidRPr="008D5143">
              <w:rPr>
                <w:rFonts w:cs="Times New Roman"/>
                <w:b/>
                <w:bCs/>
                <w:i/>
                <w:szCs w:val="24"/>
              </w:rPr>
              <w:t xml:space="preserve">: </w:t>
            </w:r>
            <w:hyperlink r:id="rId6" w:history="1"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  <w:lang w:val="en-US"/>
                </w:rPr>
                <w:t>e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</w:rPr>
                <w:t>.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  <w:lang w:val="en-US"/>
                </w:rPr>
                <w:t>yaskevich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</w:rPr>
                <w:t>@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  <w:lang w:val="en-US"/>
                </w:rPr>
                <w:t>pulkovo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</w:rPr>
                <w:t>-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  <w:lang w:val="en-US"/>
                </w:rPr>
                <w:t>airport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</w:rPr>
                <w:t>.</w:t>
              </w:r>
              <w:r w:rsidR="003B05C1" w:rsidRPr="002C7354">
                <w:rPr>
                  <w:rStyle w:val="af0"/>
                  <w:rFonts w:cs="Times New Roman"/>
                  <w:b/>
                  <w:bCs/>
                  <w:i/>
                  <w:szCs w:val="24"/>
                  <w:lang w:val="en-US"/>
                </w:rPr>
                <w:t>com</w:t>
              </w:r>
            </w:hyperlink>
            <w:r w:rsidRPr="008D5143">
              <w:rPr>
                <w:rFonts w:cs="Times New Roman"/>
                <w:b/>
                <w:bCs/>
                <w:szCs w:val="24"/>
              </w:rPr>
              <w:t>.</w:t>
            </w:r>
          </w:p>
          <w:p w14:paraId="5559C096" w14:textId="77777777" w:rsidR="00B966DC" w:rsidRDefault="008D5143" w:rsidP="002A19C9">
            <w:pPr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Длительность тестирования – </w:t>
            </w:r>
            <w:r w:rsidRPr="008D5143">
              <w:rPr>
                <w:rFonts w:cs="Times New Roman"/>
                <w:b/>
                <w:bCs/>
                <w:i/>
                <w:szCs w:val="24"/>
              </w:rPr>
              <w:t>5 рабочих дней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14:paraId="4F3F7023" w14:textId="77777777" w:rsidR="00B966DC" w:rsidRDefault="00B966DC" w:rsidP="002A19C9">
            <w:pPr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Тестирование будет проводиться сотрудниками ООО «Воздушные Ворота Северной Столицы».</w:t>
            </w:r>
          </w:p>
          <w:p w14:paraId="7AC6BF99" w14:textId="4DECA93C" w:rsidR="00B966DC" w:rsidRDefault="00B966DC" w:rsidP="002A19C9">
            <w:pPr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Не предоставление образцов в указанный период является основанием для отклонения Заявки потенциального Поставщика от участия в процедуре закупки.</w:t>
            </w:r>
          </w:p>
          <w:p w14:paraId="67E0E1EE" w14:textId="1545AE8E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Тестирование образцов будет проводиться на предмет соответствия требованиям, указанным в настоящем Техническом задании.</w:t>
            </w:r>
          </w:p>
          <w:p w14:paraId="2600817F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01EF5309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На основании полученных результатов будет выставлена оценка по критерию «Качество товара по результатам тестирования образцов»</w:t>
            </w:r>
          </w:p>
          <w:p w14:paraId="25F626AD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5D86A46C" w14:textId="62D65A9D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Результаты тестирования образцов являются собственностью ООО «Воздушные Ворота Северной Столицы» и не подлежат обязательному представлению.</w:t>
            </w:r>
          </w:p>
          <w:p w14:paraId="7588F5E6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2445CAE8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2.3.2 Критерии и значения для сравнения образцов, предоставляемых для тестирования.</w:t>
            </w:r>
          </w:p>
          <w:p w14:paraId="761BF769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B966DC">
              <w:rPr>
                <w:rFonts w:cs="Times New Roman"/>
                <w:b/>
                <w:bCs/>
                <w:szCs w:val="24"/>
              </w:rPr>
              <w:t>Для Лот №1. Багажные бирки прямой намотки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14:paraId="60DF78CE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782A58FD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Критерии оценки образцов:</w:t>
            </w:r>
          </w:p>
          <w:p w14:paraId="0BA4E02B" w14:textId="5A0103FB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 Отсутствие мусора в упаковках.</w:t>
            </w:r>
          </w:p>
          <w:p w14:paraId="7402A1A7" w14:textId="5DC3924B" w:rsidR="00B966DC" w:rsidRPr="00727BA6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 Ровная укладка багажных бирок в рулонах.</w:t>
            </w:r>
          </w:p>
          <w:p w14:paraId="23CE42BA" w14:textId="649908D0" w:rsidR="0018247D" w:rsidRDefault="0018247D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18247D">
              <w:rPr>
                <w:rFonts w:cs="Times New Roman"/>
                <w:bCs/>
                <w:szCs w:val="24"/>
              </w:rPr>
              <w:t xml:space="preserve">3. </w:t>
            </w:r>
            <w:r>
              <w:rPr>
                <w:rFonts w:cs="Times New Roman"/>
                <w:bCs/>
                <w:szCs w:val="24"/>
              </w:rPr>
              <w:t xml:space="preserve">Для отрыва по перфорации не требуется прилагать усилия. Не должно меняться усилие </w:t>
            </w:r>
            <w:r>
              <w:rPr>
                <w:rFonts w:cs="Times New Roman"/>
                <w:bCs/>
                <w:szCs w:val="24"/>
              </w:rPr>
              <w:lastRenderedPageBreak/>
              <w:t>на отрыв на одном рулоне.</w:t>
            </w:r>
          </w:p>
          <w:p w14:paraId="5DF3F292" w14:textId="5DA53DAF" w:rsidR="0018247D" w:rsidRDefault="0018247D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4. Перфорационные отверстия должны иметь одинаковый отступ на протяжении всей партии. </w:t>
            </w:r>
          </w:p>
          <w:p w14:paraId="273C525E" w14:textId="25133D8C" w:rsidR="0018247D" w:rsidRDefault="0018247D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 Отклеивание каждого элемента багажной бирки должно осуществляться без нарушения линий</w:t>
            </w:r>
            <w:r w:rsidR="003F42FE">
              <w:rPr>
                <w:rFonts w:cs="Times New Roman"/>
                <w:bCs/>
                <w:szCs w:val="24"/>
              </w:rPr>
              <w:t xml:space="preserve"> разметки и просечек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14:paraId="6E2CDAA1" w14:textId="77777777" w:rsidR="003F42FE" w:rsidRDefault="0018247D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6.Отсутствие обрывов рулона багажной бирки при печати до принтера и внутри принтера.</w:t>
            </w:r>
          </w:p>
          <w:p w14:paraId="43858DED" w14:textId="2BCBC01F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7. Отсутствие </w:t>
            </w:r>
            <w:proofErr w:type="spellStart"/>
            <w:r>
              <w:rPr>
                <w:rFonts w:cs="Times New Roman"/>
                <w:bCs/>
                <w:szCs w:val="24"/>
              </w:rPr>
              <w:t>застреваний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багажной бирки внутри принтера.</w:t>
            </w:r>
          </w:p>
          <w:p w14:paraId="42963D14" w14:textId="77777777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8. Отсутствие угловых срезов.</w:t>
            </w:r>
          </w:p>
          <w:p w14:paraId="1DAA920A" w14:textId="335C7782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9. Отсутствие склеек.</w:t>
            </w:r>
          </w:p>
          <w:p w14:paraId="7D6173D0" w14:textId="16A7A4AD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10.Отсутствие любого типа заусенцев.</w:t>
            </w:r>
          </w:p>
          <w:p w14:paraId="37BC9938" w14:textId="38653ED0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11. Однородность плотности бумаги.</w:t>
            </w:r>
          </w:p>
          <w:p w14:paraId="1F2793B9" w14:textId="20D0F0C0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12. Рулоны багажных бирок не должны иметь черный цвет на срезе.</w:t>
            </w:r>
          </w:p>
          <w:p w14:paraId="0AB0AA21" w14:textId="77777777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13. Степень черноты печати на менее 80%</w:t>
            </w:r>
          </w:p>
          <w:p w14:paraId="726EE579" w14:textId="22765637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14. Отсутствие пыли и бумажной крошки в принтере после выпуска образцов.</w:t>
            </w:r>
          </w:p>
          <w:p w14:paraId="28ADB0EA" w14:textId="77777777" w:rsidR="003F42FE" w:rsidRPr="003F42FE" w:rsidRDefault="003F42FE" w:rsidP="00B966DC">
            <w:pPr>
              <w:ind w:firstLine="0"/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3F42FE">
              <w:rPr>
                <w:rFonts w:cs="Times New Roman"/>
                <w:b/>
                <w:bCs/>
                <w:i/>
                <w:szCs w:val="24"/>
              </w:rPr>
              <w:t>15. Прочность склеивания</w:t>
            </w:r>
          </w:p>
          <w:p w14:paraId="30D637B3" w14:textId="70F69007" w:rsidR="003F42FE" w:rsidRPr="003F42FE" w:rsidRDefault="003F42FE" w:rsidP="00B966DC">
            <w:pPr>
              <w:ind w:firstLine="0"/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3F42FE">
              <w:rPr>
                <w:rFonts w:cs="Times New Roman"/>
                <w:b/>
                <w:bCs/>
                <w:i/>
                <w:szCs w:val="24"/>
              </w:rPr>
              <w:t>16. Усилие на разрыв</w:t>
            </w:r>
          </w:p>
          <w:p w14:paraId="572652AB" w14:textId="77777777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3E004BA9" w14:textId="77777777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Каждый из критериев оценивается по 2-х бальной шкале: 0 или 1 баллов.</w:t>
            </w:r>
          </w:p>
          <w:p w14:paraId="38603EFE" w14:textId="7F7EF0FD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Если в результате тестирования образцов хотя бы по одному из критериев образец получает 0 балов, то общая оценка по критерию «Качество товара по результатам тестирования образцов» выставляется равной 0 баллов.</w:t>
            </w:r>
          </w:p>
          <w:p w14:paraId="43F0061B" w14:textId="14FC8BAC" w:rsidR="003F42FE" w:rsidRDefault="003F42FE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Если в результате тестирования образцов ни по одному из критериев образец </w:t>
            </w:r>
            <w:r w:rsidR="002372E4">
              <w:rPr>
                <w:rFonts w:cs="Times New Roman"/>
                <w:bCs/>
                <w:szCs w:val="24"/>
              </w:rPr>
              <w:t xml:space="preserve">не получает 0 баллов – общая оценка по критерию «Качество товара по результатам тестирования образцов» выставляется равной сумме баллов по всем критериям. </w:t>
            </w:r>
          </w:p>
          <w:p w14:paraId="1F7A4F45" w14:textId="36449072" w:rsidR="0018247D" w:rsidRPr="0018247D" w:rsidRDefault="0018247D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bookmarkStart w:id="0" w:name="_GoBack"/>
            <w:bookmarkEnd w:id="0"/>
          </w:p>
          <w:p w14:paraId="1BD26F4D" w14:textId="77777777" w:rsidR="00B966DC" w:rsidRDefault="00B966DC" w:rsidP="00B966DC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6B9240E5" w14:textId="29EF6AC3" w:rsidR="002C2B5B" w:rsidRPr="005C4376" w:rsidRDefault="00732E78" w:rsidP="00B966DC">
            <w:pPr>
              <w:ind w:firstLine="0"/>
              <w:jc w:val="left"/>
              <w:rPr>
                <w:rFonts w:cs="Times New Roman"/>
                <w:color w:val="1F497D"/>
                <w:szCs w:val="24"/>
              </w:rPr>
            </w:pPr>
            <w:r w:rsidRPr="005C4376">
              <w:rPr>
                <w:rFonts w:cs="Times New Roman"/>
                <w:b/>
                <w:bCs/>
                <w:szCs w:val="24"/>
              </w:rPr>
              <w:t xml:space="preserve"> </w:t>
            </w:r>
            <w:permEnd w:id="446702868"/>
          </w:p>
        </w:tc>
      </w:tr>
      <w:tr w:rsidR="002C2B5B" w:rsidRPr="00604084" w14:paraId="063CDDF3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8FA" w14:textId="3DF4915F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7D2DD832" w14:textId="77777777" w:rsidTr="0049687F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81B5F8F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4771F1FB" w14:textId="77777777" w:rsidTr="0049687F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CC01E7" w14:textId="77777777"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14:paraId="23C6228C" w14:textId="77777777" w:rsidTr="0049687F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95CF5B5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7E4B248D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6C7E587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032808F0" w14:textId="77777777"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14:paraId="31EB9BE1" w14:textId="77777777" w:rsidR="002C2B5B" w:rsidRDefault="002C2B5B" w:rsidP="0049687F">
            <w:pPr>
              <w:ind w:firstLine="0"/>
            </w:pPr>
          </w:p>
        </w:tc>
      </w:tr>
      <w:tr w:rsidR="002C2B5B" w:rsidRPr="00604084" w14:paraId="31A1E84F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DBD2DE8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4D96EA28" w14:textId="77777777" w:rsidR="002C2B5B" w:rsidRDefault="002C2B5B" w:rsidP="0049687F">
            <w:pPr>
              <w:ind w:firstLine="0"/>
            </w:pPr>
          </w:p>
        </w:tc>
      </w:tr>
      <w:tr w:rsidR="002C2B5B" w:rsidRPr="0015668E" w14:paraId="16AFFD2C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B59E821" w14:textId="2618508E" w:rsidR="002C2B5B" w:rsidRPr="0015668E" w:rsidRDefault="002372E4" w:rsidP="000715E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74833819" w:edGrp="everyone" w:colFirst="0" w:colLast="0"/>
            <w:permStart w:id="292429035" w:edGrp="everyone" w:colFirst="1" w:colLast="1"/>
            <w:r>
              <w:rPr>
                <w:b w:val="0"/>
                <w:bCs/>
              </w:rPr>
              <w:t xml:space="preserve">лицензии </w:t>
            </w:r>
            <w:r>
              <w:rPr>
                <w:b w:val="0"/>
                <w:bCs/>
                <w:lang w:val="en-US"/>
              </w:rPr>
              <w:t>[</w:t>
            </w:r>
            <w:r>
              <w:rPr>
                <w:b w:val="0"/>
                <w:bCs/>
              </w:rPr>
              <w:t>указать какие</w:t>
            </w:r>
            <w:r>
              <w:rPr>
                <w:b w:val="0"/>
                <w:bCs/>
                <w:lang w:val="en-US"/>
              </w:rPr>
              <w:t>]</w:t>
            </w:r>
          </w:p>
        </w:tc>
        <w:tc>
          <w:tcPr>
            <w:tcW w:w="269" w:type="pct"/>
            <w:shd w:val="clear" w:color="auto" w:fill="auto"/>
          </w:tcPr>
          <w:p w14:paraId="332B1421" w14:textId="6E7FD1C9" w:rsidR="002C2B5B" w:rsidRPr="0015668E" w:rsidRDefault="002A19C9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1A7D2841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89049E3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09151001" w:edGrp="everyone" w:colFirst="0" w:colLast="0"/>
            <w:permStart w:id="2101753135" w:edGrp="everyone" w:colFirst="1" w:colLast="1"/>
            <w:permEnd w:id="1474833819"/>
            <w:permEnd w:id="292429035"/>
          </w:p>
        </w:tc>
        <w:tc>
          <w:tcPr>
            <w:tcW w:w="269" w:type="pct"/>
            <w:shd w:val="clear" w:color="auto" w:fill="auto"/>
          </w:tcPr>
          <w:p w14:paraId="526F7F8D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61D5ED7D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4E7E0BE5" w14:textId="77777777"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09683569" w:edGrp="everyone" w:colFirst="0" w:colLast="0"/>
            <w:permStart w:id="472454198" w:edGrp="everyone" w:colFirst="1" w:colLast="1"/>
            <w:permEnd w:id="1009151001"/>
            <w:permEnd w:id="2101753135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269" w:type="pct"/>
            <w:shd w:val="clear" w:color="auto" w:fill="auto"/>
          </w:tcPr>
          <w:p w14:paraId="549B3891" w14:textId="77777777" w:rsidR="002C2B5B" w:rsidRPr="0015668E" w:rsidRDefault="00B3488B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571"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2BCE0CD1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6704B3F1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96459222" w:edGrp="everyone" w:colFirst="0" w:colLast="0"/>
            <w:permStart w:id="792426021" w:edGrp="everyone" w:colFirst="1" w:colLast="1"/>
            <w:permEnd w:id="1309683569"/>
            <w:permEnd w:id="472454198"/>
          </w:p>
        </w:tc>
        <w:tc>
          <w:tcPr>
            <w:tcW w:w="269" w:type="pct"/>
            <w:shd w:val="clear" w:color="auto" w:fill="auto"/>
          </w:tcPr>
          <w:p w14:paraId="3A781518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5A842325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1ACE7243" w14:textId="77777777"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55360515" w:edGrp="everyone" w:colFirst="0" w:colLast="0"/>
            <w:permStart w:id="249172492" w:edGrp="everyone" w:colFirst="1" w:colLast="1"/>
            <w:permEnd w:id="796459222"/>
            <w:permEnd w:id="792426021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14:paraId="7D0240FD" w14:textId="77777777" w:rsidR="002C2B5B" w:rsidRPr="0015668E" w:rsidRDefault="00B3488B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571"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17636718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1A451863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50110559" w:edGrp="everyone" w:colFirst="0" w:colLast="0"/>
            <w:permStart w:id="213333832" w:edGrp="everyone" w:colFirst="1" w:colLast="1"/>
            <w:permEnd w:id="555360515"/>
            <w:permEnd w:id="249172492"/>
          </w:p>
        </w:tc>
        <w:tc>
          <w:tcPr>
            <w:tcW w:w="269" w:type="pct"/>
            <w:shd w:val="clear" w:color="auto" w:fill="auto"/>
          </w:tcPr>
          <w:p w14:paraId="67C54E8D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3C466C87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5B76BE76" w14:textId="77777777"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85005605" w:edGrp="everyone" w:colFirst="0" w:colLast="0"/>
            <w:permStart w:id="581657026" w:edGrp="everyone" w:colFirst="1" w:colLast="1"/>
            <w:permEnd w:id="1850110559"/>
            <w:permEnd w:id="213333832"/>
            <w:r w:rsidRPr="0015668E">
              <w:rPr>
                <w:b w:val="0"/>
                <w:bCs/>
              </w:rPr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14:paraId="75759E4A" w14:textId="77777777" w:rsidR="002C2B5B" w:rsidRPr="0015668E" w:rsidRDefault="00B3488B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571"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A147426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4BE4364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04693538" w:edGrp="everyone" w:colFirst="0" w:colLast="0"/>
            <w:permStart w:id="1051674506" w:edGrp="everyone" w:colFirst="1" w:colLast="1"/>
            <w:permEnd w:id="585005605"/>
            <w:permEnd w:id="581657026"/>
          </w:p>
        </w:tc>
        <w:tc>
          <w:tcPr>
            <w:tcW w:w="269" w:type="pct"/>
            <w:shd w:val="clear" w:color="auto" w:fill="auto"/>
          </w:tcPr>
          <w:p w14:paraId="422C570D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2F40637B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B8BB42" w14:textId="77777777" w:rsidR="002C2B5B" w:rsidRPr="0015668E" w:rsidRDefault="002C2B5B" w:rsidP="009247B9">
            <w:pPr>
              <w:pStyle w:val="2"/>
              <w:numPr>
                <w:ilvl w:val="0"/>
                <w:numId w:val="0"/>
              </w:numPr>
              <w:spacing w:before="0" w:after="0"/>
              <w:ind w:left="5961" w:hanging="432"/>
              <w:rPr>
                <w:b w:val="0"/>
                <w:bCs/>
              </w:rPr>
            </w:pPr>
            <w:permStart w:id="1664158569" w:edGrp="everyone" w:colFirst="0" w:colLast="0"/>
            <w:permStart w:id="705306976" w:edGrp="everyone" w:colFirst="1" w:colLast="1"/>
          </w:p>
        </w:tc>
        <w:permEnd w:id="2004693538"/>
        <w:permEnd w:id="1051674506"/>
        <w:tc>
          <w:tcPr>
            <w:tcW w:w="269" w:type="pct"/>
            <w:shd w:val="clear" w:color="auto" w:fill="auto"/>
          </w:tcPr>
          <w:p w14:paraId="72F4AA91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3F643F42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54352140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68322136" w:edGrp="everyone" w:colFirst="0" w:colLast="0"/>
            <w:permStart w:id="542342913" w:edGrp="everyone" w:colFirst="1" w:colLast="1"/>
            <w:permEnd w:id="1664158569"/>
            <w:permEnd w:id="705306976"/>
          </w:p>
        </w:tc>
        <w:tc>
          <w:tcPr>
            <w:tcW w:w="269" w:type="pct"/>
            <w:shd w:val="clear" w:color="auto" w:fill="auto"/>
          </w:tcPr>
          <w:p w14:paraId="15497D9A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5F0095DB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03DB974E" w14:textId="77777777"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32788387" w:edGrp="everyone" w:colFirst="0" w:colLast="0"/>
            <w:permStart w:id="1377858539" w:edGrp="everyone" w:colFirst="1" w:colLast="1"/>
            <w:permEnd w:id="1268322136"/>
            <w:permEnd w:id="542342913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14:paraId="1A483406" w14:textId="77777777" w:rsidR="002C2B5B" w:rsidRPr="0015668E" w:rsidRDefault="00326735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2E1C2160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481DDEF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77251459" w:edGrp="everyone" w:colFirst="0" w:colLast="0"/>
            <w:permStart w:id="1957770372" w:edGrp="everyone" w:colFirst="1" w:colLast="1"/>
            <w:permEnd w:id="1732788387"/>
            <w:permEnd w:id="1377858539"/>
          </w:p>
        </w:tc>
        <w:tc>
          <w:tcPr>
            <w:tcW w:w="269" w:type="pct"/>
            <w:shd w:val="clear" w:color="auto" w:fill="auto"/>
          </w:tcPr>
          <w:p w14:paraId="752BD876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3AB4A96F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0839391E" w14:textId="77777777"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23782332" w:edGrp="everyone" w:colFirst="0" w:colLast="0"/>
            <w:permStart w:id="730923241" w:edGrp="everyone" w:colFirst="1" w:colLast="1"/>
            <w:permEnd w:id="2077251459"/>
            <w:permEnd w:id="1957770372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269" w:type="pct"/>
            <w:shd w:val="clear" w:color="auto" w:fill="auto"/>
          </w:tcPr>
          <w:p w14:paraId="1650F431" w14:textId="77777777" w:rsidR="002C2B5B" w:rsidRPr="0015668E" w:rsidRDefault="00B3488B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571"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6EE8B02B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FD4D28D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8443986" w:edGrp="everyone" w:colFirst="0" w:colLast="0"/>
            <w:permStart w:id="1292191273" w:edGrp="everyone" w:colFirst="1" w:colLast="1"/>
            <w:permEnd w:id="1223782332"/>
            <w:permEnd w:id="730923241"/>
          </w:p>
        </w:tc>
        <w:tc>
          <w:tcPr>
            <w:tcW w:w="269" w:type="pct"/>
            <w:shd w:val="clear" w:color="auto" w:fill="auto"/>
          </w:tcPr>
          <w:p w14:paraId="629E5325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59752A13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6FBB59E1" w14:textId="77777777"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353501267" w:edGrp="everyone" w:colFirst="0" w:colLast="0"/>
            <w:permStart w:id="1415386268" w:edGrp="everyone" w:colFirst="1" w:colLast="1"/>
            <w:permEnd w:id="98443986"/>
            <w:permEnd w:id="1292191273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14:paraId="0173FB1D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0B63B90D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EDC10FD" w14:textId="77777777" w:rsidR="002C2B5B" w:rsidRPr="0015668E" w:rsidRDefault="002C2B5B" w:rsidP="0049687F">
            <w:pPr>
              <w:ind w:left="709" w:firstLine="0"/>
            </w:pPr>
            <w:permStart w:id="1087581111" w:edGrp="everyone" w:colFirst="0" w:colLast="0"/>
            <w:permStart w:id="1293887201" w:edGrp="everyone" w:colFirst="1" w:colLast="1"/>
            <w:permEnd w:id="353501267"/>
            <w:permEnd w:id="1415386268"/>
          </w:p>
        </w:tc>
        <w:tc>
          <w:tcPr>
            <w:tcW w:w="269" w:type="pct"/>
            <w:shd w:val="clear" w:color="auto" w:fill="auto"/>
          </w:tcPr>
          <w:p w14:paraId="5B84A967" w14:textId="77777777" w:rsidR="002C2B5B" w:rsidRPr="0015668E" w:rsidRDefault="002C2B5B" w:rsidP="0049687F">
            <w:pPr>
              <w:ind w:firstLine="0"/>
            </w:pPr>
          </w:p>
        </w:tc>
      </w:tr>
      <w:tr w:rsidR="002C2B5B" w:rsidRPr="0015668E" w14:paraId="02965017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0BBED907" w14:textId="0F302267" w:rsidR="002C2B5B" w:rsidRPr="0015668E" w:rsidRDefault="002C2B5B" w:rsidP="002A19C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39279969" w:edGrp="everyone" w:colFirst="0" w:colLast="0"/>
            <w:permStart w:id="1915557578" w:edGrp="everyone" w:colFirst="1" w:colLast="1"/>
            <w:permEnd w:id="1087581111"/>
            <w:permEnd w:id="1293887201"/>
            <w:r w:rsidRPr="0015668E">
              <w:rPr>
                <w:b w:val="0"/>
                <w:bCs/>
              </w:rPr>
              <w:t>требования к персоналу [];</w:t>
            </w:r>
          </w:p>
        </w:tc>
        <w:tc>
          <w:tcPr>
            <w:tcW w:w="269" w:type="pct"/>
            <w:shd w:val="clear" w:color="auto" w:fill="auto"/>
          </w:tcPr>
          <w:p w14:paraId="3398A8F3" w14:textId="44A4704E" w:rsidR="002C2B5B" w:rsidRPr="0015668E" w:rsidRDefault="002A19C9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221AD9F0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5B8B45B7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43193169" w:edGrp="everyone" w:colFirst="0" w:colLast="0"/>
            <w:permStart w:id="1788169497" w:edGrp="everyone" w:colFirst="1" w:colLast="1"/>
            <w:permEnd w:id="1639279969"/>
            <w:permEnd w:id="1915557578"/>
          </w:p>
        </w:tc>
        <w:tc>
          <w:tcPr>
            <w:tcW w:w="269" w:type="pct"/>
            <w:shd w:val="clear" w:color="auto" w:fill="auto"/>
          </w:tcPr>
          <w:p w14:paraId="08FE62A4" w14:textId="77777777" w:rsidR="002C2B5B" w:rsidRPr="0015668E" w:rsidRDefault="00580571" w:rsidP="0049687F">
            <w:pPr>
              <w:ind w:firstLine="0"/>
            </w:pPr>
            <w:r>
              <w:t xml:space="preserve"> </w:t>
            </w:r>
          </w:p>
        </w:tc>
      </w:tr>
      <w:tr w:rsidR="002C2B5B" w:rsidRPr="0015668E" w14:paraId="6DBECDC2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7B27940A" w14:textId="73754496" w:rsidR="002C2B5B" w:rsidRPr="0015668E" w:rsidRDefault="002C2B5B" w:rsidP="002A19C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22363994" w:edGrp="everyone" w:colFirst="0" w:colLast="0"/>
            <w:permStart w:id="664298503" w:edGrp="everyone" w:colFirst="1" w:colLast="1"/>
            <w:permEnd w:id="543193169"/>
            <w:permEnd w:id="1788169497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 [];</w:t>
            </w:r>
          </w:p>
        </w:tc>
        <w:tc>
          <w:tcPr>
            <w:tcW w:w="269" w:type="pct"/>
            <w:shd w:val="clear" w:color="auto" w:fill="auto"/>
          </w:tcPr>
          <w:p w14:paraId="38674B41" w14:textId="74D5300A" w:rsidR="002C2B5B" w:rsidRPr="0015668E" w:rsidRDefault="002A19C9" w:rsidP="0049687F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" w:name="Флажок1"/>
            <w:r>
              <w:rPr>
                <w:szCs w:val="24"/>
              </w:rPr>
              <w:instrText xml:space="preserve">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2C2B5B" w:rsidRPr="0015668E" w14:paraId="457F7416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4BE880D0" w14:textId="77777777" w:rsidR="002C2B5B" w:rsidRPr="0015668E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74736630" w:edGrp="everyone" w:colFirst="0" w:colLast="0"/>
            <w:permStart w:id="391608288" w:edGrp="everyone" w:colFirst="1" w:colLast="1"/>
            <w:permEnd w:id="922363994"/>
            <w:permEnd w:id="664298503"/>
          </w:p>
        </w:tc>
        <w:tc>
          <w:tcPr>
            <w:tcW w:w="269" w:type="pct"/>
            <w:shd w:val="clear" w:color="auto" w:fill="auto"/>
          </w:tcPr>
          <w:p w14:paraId="31A296C9" w14:textId="77777777" w:rsidR="002C2B5B" w:rsidRPr="0015668E" w:rsidRDefault="00580571" w:rsidP="0049687F">
            <w:pPr>
              <w:ind w:firstLine="0"/>
            </w:pPr>
            <w:r>
              <w:t xml:space="preserve"> </w:t>
            </w:r>
          </w:p>
        </w:tc>
      </w:tr>
      <w:tr w:rsidR="004E69E6" w:rsidRPr="00604084" w14:paraId="7D0E2436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45954C61" w14:textId="77777777" w:rsidR="004E69E6" w:rsidRDefault="004E69E6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55302083" w:edGrp="everyone" w:colFirst="0" w:colLast="0"/>
            <w:permStart w:id="1888813331" w:edGrp="everyone" w:colFirst="1" w:colLast="1"/>
            <w:permEnd w:id="274736630"/>
            <w:permEnd w:id="391608288"/>
            <w:r w:rsidRPr="0015668E">
              <w:rPr>
                <w:b w:val="0"/>
                <w:bCs/>
              </w:rPr>
              <w:t>иные [указать какие].</w:t>
            </w:r>
          </w:p>
          <w:p w14:paraId="599D7082" w14:textId="454E3A88" w:rsidR="004E69E6" w:rsidRDefault="004E69E6" w:rsidP="002A19C9">
            <w:pPr>
              <w:rPr>
                <w:rFonts w:cs="Times New Roman"/>
                <w:bCs/>
                <w:szCs w:val="26"/>
                <w:lang w:eastAsia="en-US"/>
              </w:rPr>
            </w:pPr>
            <w:r w:rsidRPr="004E69E6">
              <w:t xml:space="preserve">- </w:t>
            </w:r>
          </w:p>
          <w:p w14:paraId="07F201D9" w14:textId="77777777" w:rsidR="00AB118C" w:rsidRDefault="00AB118C" w:rsidP="004E69E6">
            <w:pPr>
              <w:rPr>
                <w:rFonts w:cs="Times New Roman"/>
                <w:bCs/>
                <w:szCs w:val="26"/>
                <w:lang w:eastAsia="en-US"/>
              </w:rPr>
            </w:pPr>
          </w:p>
          <w:p w14:paraId="6D2B5568" w14:textId="77777777" w:rsidR="00B03CF6" w:rsidRDefault="00B03CF6" w:rsidP="006D10FC">
            <w:pPr>
              <w:pStyle w:val="ad"/>
              <w:ind w:left="709"/>
              <w:jc w:val="both"/>
            </w:pPr>
          </w:p>
          <w:p w14:paraId="10CC7E79" w14:textId="3A601E7A" w:rsidR="006D10FC" w:rsidRPr="00FD5081" w:rsidRDefault="006D10FC" w:rsidP="006D10FC">
            <w:pPr>
              <w:pStyle w:val="ad"/>
              <w:ind w:left="709"/>
              <w:jc w:val="both"/>
            </w:pPr>
            <w:r w:rsidRPr="00FD5081">
              <w:t xml:space="preserve">Все документы, предоставляемые потенциальным </w:t>
            </w:r>
            <w:r>
              <w:t>Поставщиком</w:t>
            </w:r>
            <w:r w:rsidRPr="00FD5081">
              <w:t xml:space="preserve">, должны быть заверены печатью и подписью генерального директора потенциального </w:t>
            </w:r>
            <w:r>
              <w:t>Поставщика</w:t>
            </w:r>
            <w:r w:rsidRPr="00FD5081">
              <w:t>.</w:t>
            </w:r>
          </w:p>
          <w:p w14:paraId="6A3D9468" w14:textId="5D950108" w:rsidR="00AB118C" w:rsidRPr="006D10FC" w:rsidRDefault="006D10FC" w:rsidP="006D10FC">
            <w:pPr>
              <w:rPr>
                <w:rFonts w:cs="Times New Roman"/>
                <w:bCs/>
                <w:szCs w:val="26"/>
                <w:lang w:eastAsia="en-US"/>
              </w:rPr>
            </w:pPr>
            <w:r w:rsidRPr="00FD5081">
              <w:t xml:space="preserve">В составе </w:t>
            </w:r>
            <w:r>
              <w:t>Заявки</w:t>
            </w:r>
            <w:r w:rsidRPr="00FD5081">
              <w:t xml:space="preserve"> все документы должны быть представлены в сканированных копиях в формате *</w:t>
            </w:r>
            <w:r>
              <w:t>.</w:t>
            </w:r>
            <w:proofErr w:type="spellStart"/>
            <w:r w:rsidRPr="00FD5081">
              <w:t>pdf</w:t>
            </w:r>
            <w:proofErr w:type="spellEnd"/>
            <w:r w:rsidRPr="00FD5081">
              <w:t>.</w:t>
            </w:r>
          </w:p>
        </w:tc>
        <w:tc>
          <w:tcPr>
            <w:tcW w:w="269" w:type="pct"/>
            <w:shd w:val="clear" w:color="auto" w:fill="auto"/>
          </w:tcPr>
          <w:p w14:paraId="57734AEC" w14:textId="652854A9" w:rsidR="004E69E6" w:rsidRPr="0015668E" w:rsidRDefault="002A19C9" w:rsidP="00AF4028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F0E50">
              <w:rPr>
                <w:szCs w:val="24"/>
              </w:rPr>
            </w:r>
            <w:r w:rsidR="008F0E5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permEnd w:id="1455302083"/>
      <w:permEnd w:id="1888813331"/>
      <w:tr w:rsidR="002C2B5B" w:rsidRPr="00604084" w14:paraId="17EC1044" w14:textId="77777777" w:rsidTr="0049687F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22901BB6" w14:textId="77777777" w:rsidR="002C2B5B" w:rsidRDefault="002C2B5B" w:rsidP="004968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0D83E4C5" w14:textId="77777777" w:rsidR="002C2B5B" w:rsidRDefault="002C2B5B" w:rsidP="0049687F">
            <w:pPr>
              <w:ind w:firstLine="0"/>
            </w:pPr>
          </w:p>
        </w:tc>
      </w:tr>
    </w:tbl>
    <w:p w14:paraId="5638CB1B" w14:textId="77777777" w:rsidR="00D323AF" w:rsidRDefault="00D323AF" w:rsidP="00BD35E0"/>
    <w:p w14:paraId="030BBB55" w14:textId="77777777" w:rsidR="00EC685E" w:rsidRDefault="00EC685E" w:rsidP="00477092">
      <w:pPr>
        <w:ind w:firstLine="0"/>
        <w:rPr>
          <w:lang w:val="en-US"/>
        </w:rPr>
      </w:pPr>
    </w:p>
    <w:p w14:paraId="584F0705" w14:textId="77777777" w:rsidR="002372E4" w:rsidRDefault="002372E4" w:rsidP="00477092">
      <w:pPr>
        <w:ind w:firstLine="0"/>
        <w:rPr>
          <w:lang w:val="en-US"/>
        </w:rPr>
      </w:pPr>
    </w:p>
    <w:p w14:paraId="6ACD3B82" w14:textId="77777777" w:rsidR="002372E4" w:rsidRDefault="002372E4" w:rsidP="00477092">
      <w:pPr>
        <w:ind w:firstLine="0"/>
        <w:rPr>
          <w:lang w:val="en-US"/>
        </w:rPr>
      </w:pPr>
    </w:p>
    <w:p w14:paraId="5E70CB42" w14:textId="77777777" w:rsidR="002372E4" w:rsidRDefault="002372E4" w:rsidP="00477092">
      <w:pPr>
        <w:ind w:firstLine="0"/>
        <w:rPr>
          <w:lang w:val="en-US"/>
        </w:rPr>
      </w:pPr>
    </w:p>
    <w:p w14:paraId="28328582" w14:textId="77777777" w:rsidR="002372E4" w:rsidRDefault="002372E4" w:rsidP="00477092">
      <w:pPr>
        <w:ind w:firstLine="0"/>
        <w:rPr>
          <w:lang w:val="en-US"/>
        </w:rPr>
      </w:pPr>
    </w:p>
    <w:p w14:paraId="3538A099" w14:textId="77777777" w:rsidR="002372E4" w:rsidRDefault="002372E4" w:rsidP="00477092">
      <w:pPr>
        <w:ind w:firstLine="0"/>
        <w:rPr>
          <w:lang w:val="en-US"/>
        </w:rPr>
      </w:pPr>
    </w:p>
    <w:p w14:paraId="5875D54A" w14:textId="77777777" w:rsidR="002372E4" w:rsidRDefault="002372E4" w:rsidP="00477092">
      <w:pPr>
        <w:ind w:firstLine="0"/>
        <w:rPr>
          <w:lang w:val="en-US"/>
        </w:rPr>
      </w:pPr>
    </w:p>
    <w:p w14:paraId="3B844B34" w14:textId="77777777" w:rsidR="002372E4" w:rsidRDefault="002372E4" w:rsidP="00477092">
      <w:pPr>
        <w:ind w:firstLine="0"/>
        <w:rPr>
          <w:lang w:val="en-US"/>
        </w:rPr>
      </w:pPr>
    </w:p>
    <w:p w14:paraId="5D45E321" w14:textId="77777777" w:rsidR="002372E4" w:rsidRDefault="002372E4" w:rsidP="00477092">
      <w:pPr>
        <w:ind w:firstLine="0"/>
        <w:rPr>
          <w:lang w:val="en-US"/>
        </w:rPr>
      </w:pPr>
    </w:p>
    <w:p w14:paraId="5D274FA3" w14:textId="77777777" w:rsidR="002372E4" w:rsidRDefault="002372E4" w:rsidP="00477092">
      <w:pPr>
        <w:ind w:firstLine="0"/>
        <w:rPr>
          <w:lang w:val="en-US"/>
        </w:rPr>
      </w:pPr>
    </w:p>
    <w:p w14:paraId="48271A93" w14:textId="77777777" w:rsidR="002372E4" w:rsidRDefault="002372E4" w:rsidP="00477092">
      <w:pPr>
        <w:ind w:firstLine="0"/>
        <w:rPr>
          <w:lang w:val="en-US"/>
        </w:rPr>
      </w:pPr>
    </w:p>
    <w:p w14:paraId="1F3344A2" w14:textId="77777777" w:rsidR="002372E4" w:rsidRDefault="002372E4" w:rsidP="00477092">
      <w:pPr>
        <w:ind w:firstLine="0"/>
        <w:rPr>
          <w:lang w:val="en-US"/>
        </w:rPr>
      </w:pPr>
    </w:p>
    <w:p w14:paraId="0CDCBC6B" w14:textId="77777777" w:rsidR="002372E4" w:rsidRDefault="002372E4" w:rsidP="00477092">
      <w:pPr>
        <w:ind w:firstLine="0"/>
        <w:rPr>
          <w:lang w:val="en-US"/>
        </w:rPr>
      </w:pPr>
    </w:p>
    <w:p w14:paraId="0B3505E1" w14:textId="77777777" w:rsidR="002372E4" w:rsidRDefault="002372E4" w:rsidP="00477092">
      <w:pPr>
        <w:ind w:firstLine="0"/>
        <w:rPr>
          <w:lang w:val="en-US"/>
        </w:rPr>
      </w:pPr>
    </w:p>
    <w:p w14:paraId="0C2F3446" w14:textId="77777777" w:rsidR="002372E4" w:rsidRDefault="002372E4" w:rsidP="00477092">
      <w:pPr>
        <w:ind w:firstLine="0"/>
        <w:rPr>
          <w:lang w:val="en-US"/>
        </w:rPr>
      </w:pPr>
    </w:p>
    <w:p w14:paraId="09F5295D" w14:textId="77777777" w:rsidR="002372E4" w:rsidRDefault="002372E4" w:rsidP="00477092">
      <w:pPr>
        <w:ind w:firstLine="0"/>
        <w:rPr>
          <w:lang w:val="en-US"/>
        </w:rPr>
      </w:pPr>
    </w:p>
    <w:p w14:paraId="1D4096A6" w14:textId="77777777" w:rsidR="002372E4" w:rsidRDefault="002372E4" w:rsidP="00477092">
      <w:pPr>
        <w:ind w:firstLine="0"/>
        <w:rPr>
          <w:lang w:val="en-US"/>
        </w:rPr>
      </w:pPr>
    </w:p>
    <w:p w14:paraId="51E02B2E" w14:textId="77777777" w:rsidR="002372E4" w:rsidRDefault="002372E4" w:rsidP="00477092">
      <w:pPr>
        <w:ind w:firstLine="0"/>
        <w:rPr>
          <w:lang w:val="en-US"/>
        </w:rPr>
      </w:pPr>
    </w:p>
    <w:p w14:paraId="1FE56B7D" w14:textId="77777777" w:rsidR="002372E4" w:rsidRDefault="002372E4" w:rsidP="00477092">
      <w:pPr>
        <w:ind w:firstLine="0"/>
        <w:rPr>
          <w:lang w:val="en-US"/>
        </w:rPr>
      </w:pPr>
    </w:p>
    <w:p w14:paraId="3F5963D7" w14:textId="77777777" w:rsidR="002372E4" w:rsidRDefault="002372E4" w:rsidP="00477092">
      <w:pPr>
        <w:ind w:firstLine="0"/>
        <w:rPr>
          <w:lang w:val="en-US"/>
        </w:rPr>
      </w:pPr>
    </w:p>
    <w:p w14:paraId="20513A48" w14:textId="77777777" w:rsidR="002372E4" w:rsidRDefault="002372E4" w:rsidP="00477092">
      <w:pPr>
        <w:ind w:firstLine="0"/>
        <w:rPr>
          <w:lang w:val="en-US"/>
        </w:rPr>
        <w:sectPr w:rsidR="002372E4" w:rsidSect="00237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58093E" w14:textId="064BADA5" w:rsidR="002372E4" w:rsidRDefault="002372E4" w:rsidP="00477092">
      <w:pPr>
        <w:ind w:firstLine="0"/>
        <w:rPr>
          <w:lang w:val="en-US"/>
        </w:rPr>
      </w:pPr>
    </w:p>
    <w:p w14:paraId="248300AC" w14:textId="77777777" w:rsidR="002372E4" w:rsidRDefault="002372E4" w:rsidP="00477092">
      <w:pPr>
        <w:ind w:firstLine="0"/>
        <w:rPr>
          <w:lang w:val="en-US"/>
        </w:rPr>
      </w:pPr>
    </w:p>
    <w:p w14:paraId="50BD887F" w14:textId="1F5B32FB" w:rsidR="002372E4" w:rsidRDefault="00727BA6" w:rsidP="002372E4">
      <w:pPr>
        <w:ind w:firstLine="0"/>
        <w:jc w:val="right"/>
      </w:pPr>
      <w:r>
        <w:t>Приложение №</w:t>
      </w:r>
      <w:r w:rsidR="002372E4">
        <w:t>1 к Техническому заданию</w:t>
      </w:r>
    </w:p>
    <w:p w14:paraId="122A4AF4" w14:textId="77777777" w:rsidR="002372E4" w:rsidRDefault="002372E4" w:rsidP="002372E4">
      <w:pPr>
        <w:ind w:firstLine="0"/>
        <w:jc w:val="right"/>
      </w:pPr>
    </w:p>
    <w:p w14:paraId="7EBF94BD" w14:textId="16BA1046" w:rsidR="002372E4" w:rsidRDefault="002372E4" w:rsidP="002372E4">
      <w:pPr>
        <w:ind w:firstLine="0"/>
        <w:jc w:val="center"/>
        <w:rPr>
          <w:b/>
          <w:sz w:val="28"/>
          <w:szCs w:val="28"/>
        </w:rPr>
      </w:pPr>
      <w:r w:rsidRPr="002372E4">
        <w:rPr>
          <w:b/>
          <w:sz w:val="28"/>
          <w:szCs w:val="28"/>
        </w:rPr>
        <w:t>МАКЕТ ТОВАРА</w:t>
      </w:r>
    </w:p>
    <w:p w14:paraId="5DB8047F" w14:textId="77777777" w:rsidR="002372E4" w:rsidRDefault="002372E4" w:rsidP="002372E4">
      <w:pPr>
        <w:ind w:firstLine="0"/>
        <w:jc w:val="center"/>
        <w:rPr>
          <w:b/>
          <w:sz w:val="28"/>
          <w:szCs w:val="28"/>
        </w:rPr>
      </w:pPr>
    </w:p>
    <w:p w14:paraId="779175F8" w14:textId="3FB24E68" w:rsidR="002372E4" w:rsidRDefault="002372E4" w:rsidP="002372E4">
      <w:pPr>
        <w:ind w:firstLine="0"/>
        <w:jc w:val="left"/>
        <w:rPr>
          <w:szCs w:val="24"/>
        </w:rPr>
      </w:pPr>
      <w:r>
        <w:rPr>
          <w:szCs w:val="24"/>
        </w:rPr>
        <w:t>Лот №1: Багажные бирки прямой намотки</w:t>
      </w:r>
    </w:p>
    <w:p w14:paraId="2E6A5101" w14:textId="77777777" w:rsidR="002372E4" w:rsidRDefault="002372E4" w:rsidP="002372E4">
      <w:pPr>
        <w:ind w:firstLine="0"/>
        <w:jc w:val="left"/>
        <w:rPr>
          <w:szCs w:val="24"/>
        </w:rPr>
      </w:pPr>
    </w:p>
    <w:p w14:paraId="67359D7E" w14:textId="480F1329" w:rsidR="002372E4" w:rsidRPr="002372E4" w:rsidRDefault="00E03637" w:rsidP="002372E4">
      <w:pPr>
        <w:ind w:firstLine="0"/>
        <w:jc w:val="left"/>
        <w:rPr>
          <w:szCs w:val="24"/>
        </w:rPr>
      </w:pPr>
      <w:r>
        <w:rPr>
          <w:noProof/>
        </w:rPr>
        <w:drawing>
          <wp:inline distT="0" distB="0" distL="0" distR="0" wp14:anchorId="055EE058" wp14:editId="0BF1E2CB">
            <wp:extent cx="9795600" cy="437400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5600" cy="43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2E4" w:rsidRPr="002372E4" w:rsidSect="002372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2A5"/>
    <w:multiLevelType w:val="multilevel"/>
    <w:tmpl w:val="3762211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bullet"/>
      <w:lvlText w:val="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4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F779E9"/>
    <w:multiLevelType w:val="hybridMultilevel"/>
    <w:tmpl w:val="57DC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3E3F"/>
    <w:multiLevelType w:val="hybridMultilevel"/>
    <w:tmpl w:val="2320C4E2"/>
    <w:lvl w:ilvl="0" w:tplc="E996A4B4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8509D7"/>
    <w:multiLevelType w:val="hybridMultilevel"/>
    <w:tmpl w:val="64AEF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193C84"/>
    <w:multiLevelType w:val="hybridMultilevel"/>
    <w:tmpl w:val="F2FEA8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0FC8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028E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30"/>
    <w:rsid w:val="00023F6D"/>
    <w:rsid w:val="00024496"/>
    <w:rsid w:val="000246F4"/>
    <w:rsid w:val="00024D88"/>
    <w:rsid w:val="00024F9E"/>
    <w:rsid w:val="00024FFE"/>
    <w:rsid w:val="00025220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4A8C"/>
    <w:rsid w:val="000453E8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69CD"/>
    <w:rsid w:val="0006732A"/>
    <w:rsid w:val="000707C0"/>
    <w:rsid w:val="00070F9A"/>
    <w:rsid w:val="0007140C"/>
    <w:rsid w:val="000715E1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19F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5F47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589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2F70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D7773"/>
    <w:rsid w:val="000E0EDC"/>
    <w:rsid w:val="000E1617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393"/>
    <w:rsid w:val="000F6768"/>
    <w:rsid w:val="000F717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468C"/>
    <w:rsid w:val="00116786"/>
    <w:rsid w:val="00116FEA"/>
    <w:rsid w:val="00117064"/>
    <w:rsid w:val="001170E1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67BC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257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47D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04F4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4BD4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14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2743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E20"/>
    <w:rsid w:val="00227184"/>
    <w:rsid w:val="00227D5F"/>
    <w:rsid w:val="002302A4"/>
    <w:rsid w:val="00231148"/>
    <w:rsid w:val="0023336F"/>
    <w:rsid w:val="00233550"/>
    <w:rsid w:val="00233E2F"/>
    <w:rsid w:val="00234D60"/>
    <w:rsid w:val="00235066"/>
    <w:rsid w:val="00235153"/>
    <w:rsid w:val="00236168"/>
    <w:rsid w:val="00236266"/>
    <w:rsid w:val="002372E4"/>
    <w:rsid w:val="002376F7"/>
    <w:rsid w:val="00237E8C"/>
    <w:rsid w:val="00237F62"/>
    <w:rsid w:val="0024016F"/>
    <w:rsid w:val="002406BA"/>
    <w:rsid w:val="00241693"/>
    <w:rsid w:val="00242510"/>
    <w:rsid w:val="00242851"/>
    <w:rsid w:val="00243852"/>
    <w:rsid w:val="00243D03"/>
    <w:rsid w:val="002441D7"/>
    <w:rsid w:val="00244B7A"/>
    <w:rsid w:val="00245E0D"/>
    <w:rsid w:val="002464F5"/>
    <w:rsid w:val="00246D00"/>
    <w:rsid w:val="00247BC1"/>
    <w:rsid w:val="00251081"/>
    <w:rsid w:val="00251CCD"/>
    <w:rsid w:val="00251E7B"/>
    <w:rsid w:val="002535CD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AD5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9C9"/>
    <w:rsid w:val="002A1D6A"/>
    <w:rsid w:val="002A5941"/>
    <w:rsid w:val="002A5CB3"/>
    <w:rsid w:val="002A5D8E"/>
    <w:rsid w:val="002A5EFB"/>
    <w:rsid w:val="002A66D7"/>
    <w:rsid w:val="002A685D"/>
    <w:rsid w:val="002A689D"/>
    <w:rsid w:val="002A6F4E"/>
    <w:rsid w:val="002A745E"/>
    <w:rsid w:val="002A7768"/>
    <w:rsid w:val="002B031A"/>
    <w:rsid w:val="002B16C9"/>
    <w:rsid w:val="002B2941"/>
    <w:rsid w:val="002B2CB4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438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1BD"/>
    <w:rsid w:val="002D7296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7B4"/>
    <w:rsid w:val="002F1DD8"/>
    <w:rsid w:val="002F32F2"/>
    <w:rsid w:val="002F37BA"/>
    <w:rsid w:val="002F43FC"/>
    <w:rsid w:val="002F50CB"/>
    <w:rsid w:val="002F73C2"/>
    <w:rsid w:val="002F77C4"/>
    <w:rsid w:val="002F7EFE"/>
    <w:rsid w:val="00300844"/>
    <w:rsid w:val="00300E8D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6735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3C9"/>
    <w:rsid w:val="003454B5"/>
    <w:rsid w:val="003455E2"/>
    <w:rsid w:val="003464D0"/>
    <w:rsid w:val="00350412"/>
    <w:rsid w:val="00350EC3"/>
    <w:rsid w:val="00350FC3"/>
    <w:rsid w:val="003511F2"/>
    <w:rsid w:val="003512F6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ED2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4076"/>
    <w:rsid w:val="003A5C99"/>
    <w:rsid w:val="003A7B17"/>
    <w:rsid w:val="003B05C1"/>
    <w:rsid w:val="003B0718"/>
    <w:rsid w:val="003B07DA"/>
    <w:rsid w:val="003B16D0"/>
    <w:rsid w:val="003B1DF4"/>
    <w:rsid w:val="003B2713"/>
    <w:rsid w:val="003B2844"/>
    <w:rsid w:val="003B3AD7"/>
    <w:rsid w:val="003B6699"/>
    <w:rsid w:val="003B66D4"/>
    <w:rsid w:val="003B78B3"/>
    <w:rsid w:val="003C0CB1"/>
    <w:rsid w:val="003C2CBB"/>
    <w:rsid w:val="003C33B1"/>
    <w:rsid w:val="003C651D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2FE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827"/>
    <w:rsid w:val="00404B6B"/>
    <w:rsid w:val="00405DF6"/>
    <w:rsid w:val="00405DF7"/>
    <w:rsid w:val="00406057"/>
    <w:rsid w:val="00407213"/>
    <w:rsid w:val="00411725"/>
    <w:rsid w:val="0041223C"/>
    <w:rsid w:val="00412A0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DAA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092"/>
    <w:rsid w:val="00477ED0"/>
    <w:rsid w:val="00477F2F"/>
    <w:rsid w:val="004801E6"/>
    <w:rsid w:val="004805C6"/>
    <w:rsid w:val="0048084E"/>
    <w:rsid w:val="004809C3"/>
    <w:rsid w:val="00480ECA"/>
    <w:rsid w:val="00481FDA"/>
    <w:rsid w:val="0048202F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87F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C5277"/>
    <w:rsid w:val="004C67B6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C27"/>
    <w:rsid w:val="004E33FB"/>
    <w:rsid w:val="004E3451"/>
    <w:rsid w:val="004E3E86"/>
    <w:rsid w:val="004E4172"/>
    <w:rsid w:val="004E5A05"/>
    <w:rsid w:val="004E6283"/>
    <w:rsid w:val="004E6745"/>
    <w:rsid w:val="004E69E6"/>
    <w:rsid w:val="004E7D80"/>
    <w:rsid w:val="004F02A9"/>
    <w:rsid w:val="004F055E"/>
    <w:rsid w:val="004F0A00"/>
    <w:rsid w:val="004F127B"/>
    <w:rsid w:val="004F198C"/>
    <w:rsid w:val="004F1A84"/>
    <w:rsid w:val="004F1B3B"/>
    <w:rsid w:val="004F2D27"/>
    <w:rsid w:val="004F3A85"/>
    <w:rsid w:val="004F6A2F"/>
    <w:rsid w:val="004F6BA3"/>
    <w:rsid w:val="005002E0"/>
    <w:rsid w:val="005005DD"/>
    <w:rsid w:val="00500982"/>
    <w:rsid w:val="00503754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31A"/>
    <w:rsid w:val="00523C85"/>
    <w:rsid w:val="00525D79"/>
    <w:rsid w:val="00526BA2"/>
    <w:rsid w:val="005272D2"/>
    <w:rsid w:val="005278C1"/>
    <w:rsid w:val="00527E24"/>
    <w:rsid w:val="005307DE"/>
    <w:rsid w:val="00530E25"/>
    <w:rsid w:val="00531420"/>
    <w:rsid w:val="00532158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81D"/>
    <w:rsid w:val="00542DB1"/>
    <w:rsid w:val="0054387E"/>
    <w:rsid w:val="005439F8"/>
    <w:rsid w:val="00544E92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30F"/>
    <w:rsid w:val="00571907"/>
    <w:rsid w:val="005726A3"/>
    <w:rsid w:val="00572804"/>
    <w:rsid w:val="00572BE8"/>
    <w:rsid w:val="00572E45"/>
    <w:rsid w:val="005802DE"/>
    <w:rsid w:val="00580571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4CE7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CE5"/>
    <w:rsid w:val="005B5FE9"/>
    <w:rsid w:val="005B7C50"/>
    <w:rsid w:val="005C2520"/>
    <w:rsid w:val="005C2E50"/>
    <w:rsid w:val="005C2F9D"/>
    <w:rsid w:val="005C3678"/>
    <w:rsid w:val="005C3736"/>
    <w:rsid w:val="005C414A"/>
    <w:rsid w:val="005C4376"/>
    <w:rsid w:val="005C521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509D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07DD0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428F"/>
    <w:rsid w:val="0062449E"/>
    <w:rsid w:val="00625B71"/>
    <w:rsid w:val="006264E8"/>
    <w:rsid w:val="00626E8B"/>
    <w:rsid w:val="00627968"/>
    <w:rsid w:val="00630923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02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0C83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1AFE"/>
    <w:rsid w:val="006A1F80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8AC"/>
    <w:rsid w:val="006C5CF3"/>
    <w:rsid w:val="006C5FC9"/>
    <w:rsid w:val="006C63E2"/>
    <w:rsid w:val="006C7F9A"/>
    <w:rsid w:val="006D046F"/>
    <w:rsid w:val="006D0BCA"/>
    <w:rsid w:val="006D0C9A"/>
    <w:rsid w:val="006D10FC"/>
    <w:rsid w:val="006D48D5"/>
    <w:rsid w:val="006D4E13"/>
    <w:rsid w:val="006D589C"/>
    <w:rsid w:val="006D6B91"/>
    <w:rsid w:val="006E0566"/>
    <w:rsid w:val="006E0B69"/>
    <w:rsid w:val="006E0FA6"/>
    <w:rsid w:val="006E27C9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0F51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8FF"/>
    <w:rsid w:val="00712AC1"/>
    <w:rsid w:val="00714186"/>
    <w:rsid w:val="00714602"/>
    <w:rsid w:val="007154A9"/>
    <w:rsid w:val="0071620A"/>
    <w:rsid w:val="00717E71"/>
    <w:rsid w:val="007208A5"/>
    <w:rsid w:val="00720D91"/>
    <w:rsid w:val="0072260B"/>
    <w:rsid w:val="0072322E"/>
    <w:rsid w:val="00723681"/>
    <w:rsid w:val="007238A1"/>
    <w:rsid w:val="00723AFD"/>
    <w:rsid w:val="00724C28"/>
    <w:rsid w:val="00725312"/>
    <w:rsid w:val="00725AC4"/>
    <w:rsid w:val="0072602D"/>
    <w:rsid w:val="007265E3"/>
    <w:rsid w:val="00727BA6"/>
    <w:rsid w:val="00727C1F"/>
    <w:rsid w:val="007309DA"/>
    <w:rsid w:val="00730AB6"/>
    <w:rsid w:val="00730E71"/>
    <w:rsid w:val="00731B0D"/>
    <w:rsid w:val="007328FD"/>
    <w:rsid w:val="00732E78"/>
    <w:rsid w:val="007338B6"/>
    <w:rsid w:val="00733E93"/>
    <w:rsid w:val="00734FC0"/>
    <w:rsid w:val="0073543D"/>
    <w:rsid w:val="0073568A"/>
    <w:rsid w:val="007356FF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237"/>
    <w:rsid w:val="0074548C"/>
    <w:rsid w:val="00745577"/>
    <w:rsid w:val="00745804"/>
    <w:rsid w:val="0074622C"/>
    <w:rsid w:val="0074645A"/>
    <w:rsid w:val="00746AD6"/>
    <w:rsid w:val="00746B9F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2DD0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53BF"/>
    <w:rsid w:val="00775CB2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908"/>
    <w:rsid w:val="00795A94"/>
    <w:rsid w:val="00795EA1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68F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E7EB4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709"/>
    <w:rsid w:val="00800F03"/>
    <w:rsid w:val="008010C6"/>
    <w:rsid w:val="00801664"/>
    <w:rsid w:val="00803184"/>
    <w:rsid w:val="0080392E"/>
    <w:rsid w:val="00804FCD"/>
    <w:rsid w:val="00806302"/>
    <w:rsid w:val="0080648B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4F13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E96"/>
    <w:rsid w:val="00857FED"/>
    <w:rsid w:val="008608BF"/>
    <w:rsid w:val="008609AC"/>
    <w:rsid w:val="008610FA"/>
    <w:rsid w:val="0086294E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4FAA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1E3"/>
    <w:rsid w:val="008C4214"/>
    <w:rsid w:val="008C584B"/>
    <w:rsid w:val="008C5D99"/>
    <w:rsid w:val="008C699D"/>
    <w:rsid w:val="008D0EB1"/>
    <w:rsid w:val="008D127E"/>
    <w:rsid w:val="008D16AB"/>
    <w:rsid w:val="008D17A8"/>
    <w:rsid w:val="008D18C2"/>
    <w:rsid w:val="008D1F59"/>
    <w:rsid w:val="008D3018"/>
    <w:rsid w:val="008D3A7E"/>
    <w:rsid w:val="008D3B35"/>
    <w:rsid w:val="008D5143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3B4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0E50"/>
    <w:rsid w:val="008F1521"/>
    <w:rsid w:val="008F35B1"/>
    <w:rsid w:val="008F3E96"/>
    <w:rsid w:val="008F3FF2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2D0C"/>
    <w:rsid w:val="009037EA"/>
    <w:rsid w:val="00903E0D"/>
    <w:rsid w:val="0090535F"/>
    <w:rsid w:val="00905A3C"/>
    <w:rsid w:val="009063EB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16B05"/>
    <w:rsid w:val="009201D0"/>
    <w:rsid w:val="00921701"/>
    <w:rsid w:val="0092204E"/>
    <w:rsid w:val="00922845"/>
    <w:rsid w:val="00923FDB"/>
    <w:rsid w:val="009247B9"/>
    <w:rsid w:val="00925855"/>
    <w:rsid w:val="00925E6B"/>
    <w:rsid w:val="00926EB6"/>
    <w:rsid w:val="0092766E"/>
    <w:rsid w:val="00927E38"/>
    <w:rsid w:val="00927F63"/>
    <w:rsid w:val="0093059D"/>
    <w:rsid w:val="00931816"/>
    <w:rsid w:val="00932323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3D38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DA3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02B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6423"/>
    <w:rsid w:val="009A7555"/>
    <w:rsid w:val="009A7F0A"/>
    <w:rsid w:val="009B00FD"/>
    <w:rsid w:val="009B1922"/>
    <w:rsid w:val="009B34D3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86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E7E2F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274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4BC3"/>
    <w:rsid w:val="00A2522F"/>
    <w:rsid w:val="00A25580"/>
    <w:rsid w:val="00A27730"/>
    <w:rsid w:val="00A278F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4D92"/>
    <w:rsid w:val="00A45673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0D1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6494"/>
    <w:rsid w:val="00A771D2"/>
    <w:rsid w:val="00A80108"/>
    <w:rsid w:val="00A803FB"/>
    <w:rsid w:val="00A809CE"/>
    <w:rsid w:val="00A80AE3"/>
    <w:rsid w:val="00A81479"/>
    <w:rsid w:val="00A83398"/>
    <w:rsid w:val="00A83B96"/>
    <w:rsid w:val="00A84FAC"/>
    <w:rsid w:val="00A85AD9"/>
    <w:rsid w:val="00A86929"/>
    <w:rsid w:val="00A86AD6"/>
    <w:rsid w:val="00A87261"/>
    <w:rsid w:val="00A87890"/>
    <w:rsid w:val="00A900CA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05B6"/>
    <w:rsid w:val="00AA124E"/>
    <w:rsid w:val="00AA3509"/>
    <w:rsid w:val="00AA4098"/>
    <w:rsid w:val="00AA44CE"/>
    <w:rsid w:val="00AA5995"/>
    <w:rsid w:val="00AA5D1F"/>
    <w:rsid w:val="00AA61BE"/>
    <w:rsid w:val="00AA7CD2"/>
    <w:rsid w:val="00AB0981"/>
    <w:rsid w:val="00AB118C"/>
    <w:rsid w:val="00AB15A1"/>
    <w:rsid w:val="00AB303D"/>
    <w:rsid w:val="00AB3446"/>
    <w:rsid w:val="00AB34C9"/>
    <w:rsid w:val="00AB496E"/>
    <w:rsid w:val="00AB5F00"/>
    <w:rsid w:val="00AB70A9"/>
    <w:rsid w:val="00AB79E7"/>
    <w:rsid w:val="00AC00BC"/>
    <w:rsid w:val="00AC0A2F"/>
    <w:rsid w:val="00AC1CAD"/>
    <w:rsid w:val="00AC1D60"/>
    <w:rsid w:val="00AC2311"/>
    <w:rsid w:val="00AC3ACB"/>
    <w:rsid w:val="00AC4738"/>
    <w:rsid w:val="00AC52E8"/>
    <w:rsid w:val="00AC53E7"/>
    <w:rsid w:val="00AC597F"/>
    <w:rsid w:val="00AC770E"/>
    <w:rsid w:val="00AD07FF"/>
    <w:rsid w:val="00AD12F6"/>
    <w:rsid w:val="00AD1418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16E"/>
    <w:rsid w:val="00AE3419"/>
    <w:rsid w:val="00AE4529"/>
    <w:rsid w:val="00AE45EA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028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3CF6"/>
    <w:rsid w:val="00B06178"/>
    <w:rsid w:val="00B068BF"/>
    <w:rsid w:val="00B0728B"/>
    <w:rsid w:val="00B073E6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E2"/>
    <w:rsid w:val="00B272F2"/>
    <w:rsid w:val="00B30390"/>
    <w:rsid w:val="00B3144C"/>
    <w:rsid w:val="00B32788"/>
    <w:rsid w:val="00B333BC"/>
    <w:rsid w:val="00B33E2A"/>
    <w:rsid w:val="00B346EB"/>
    <w:rsid w:val="00B3488B"/>
    <w:rsid w:val="00B3490F"/>
    <w:rsid w:val="00B3492E"/>
    <w:rsid w:val="00B34F4E"/>
    <w:rsid w:val="00B36AF1"/>
    <w:rsid w:val="00B36C9A"/>
    <w:rsid w:val="00B3742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267D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5E53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6DC"/>
    <w:rsid w:val="00B96C07"/>
    <w:rsid w:val="00B9729F"/>
    <w:rsid w:val="00B972B9"/>
    <w:rsid w:val="00B978DE"/>
    <w:rsid w:val="00BA0DE6"/>
    <w:rsid w:val="00BA1A42"/>
    <w:rsid w:val="00BA3710"/>
    <w:rsid w:val="00BA3733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5E0"/>
    <w:rsid w:val="00BD3C50"/>
    <w:rsid w:val="00BD3F5B"/>
    <w:rsid w:val="00BD4A47"/>
    <w:rsid w:val="00BD4DDF"/>
    <w:rsid w:val="00BD561E"/>
    <w:rsid w:val="00BD6181"/>
    <w:rsid w:val="00BD68A4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37"/>
    <w:rsid w:val="00BF0D46"/>
    <w:rsid w:val="00BF1A5D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5F56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522"/>
    <w:rsid w:val="00C20E09"/>
    <w:rsid w:val="00C21734"/>
    <w:rsid w:val="00C22122"/>
    <w:rsid w:val="00C22D9C"/>
    <w:rsid w:val="00C22DF6"/>
    <w:rsid w:val="00C23589"/>
    <w:rsid w:val="00C2418B"/>
    <w:rsid w:val="00C2450C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04C7"/>
    <w:rsid w:val="00C6231F"/>
    <w:rsid w:val="00C62854"/>
    <w:rsid w:val="00C64A7E"/>
    <w:rsid w:val="00C64F09"/>
    <w:rsid w:val="00C658A7"/>
    <w:rsid w:val="00C661FD"/>
    <w:rsid w:val="00C67255"/>
    <w:rsid w:val="00C7000F"/>
    <w:rsid w:val="00C708FE"/>
    <w:rsid w:val="00C71943"/>
    <w:rsid w:val="00C7398B"/>
    <w:rsid w:val="00C75121"/>
    <w:rsid w:val="00C754F8"/>
    <w:rsid w:val="00C75FA4"/>
    <w:rsid w:val="00C76457"/>
    <w:rsid w:val="00C76FDE"/>
    <w:rsid w:val="00C77113"/>
    <w:rsid w:val="00C77616"/>
    <w:rsid w:val="00C8041A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87ABF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06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5DE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1B6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17D4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233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2DC3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B6C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6DF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34C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8C9"/>
    <w:rsid w:val="00E02A6F"/>
    <w:rsid w:val="00E02D11"/>
    <w:rsid w:val="00E02ED7"/>
    <w:rsid w:val="00E03637"/>
    <w:rsid w:val="00E03AF2"/>
    <w:rsid w:val="00E0433D"/>
    <w:rsid w:val="00E046DD"/>
    <w:rsid w:val="00E04806"/>
    <w:rsid w:val="00E055FA"/>
    <w:rsid w:val="00E059FE"/>
    <w:rsid w:val="00E06346"/>
    <w:rsid w:val="00E063CF"/>
    <w:rsid w:val="00E06ECE"/>
    <w:rsid w:val="00E07CAE"/>
    <w:rsid w:val="00E10110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D2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306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4FDC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2EF"/>
    <w:rsid w:val="00E878B6"/>
    <w:rsid w:val="00E90D4A"/>
    <w:rsid w:val="00E91BEF"/>
    <w:rsid w:val="00E9263A"/>
    <w:rsid w:val="00E92882"/>
    <w:rsid w:val="00E92E7F"/>
    <w:rsid w:val="00E93297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A7F3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85E"/>
    <w:rsid w:val="00EC6F89"/>
    <w:rsid w:val="00EC732B"/>
    <w:rsid w:val="00EC7459"/>
    <w:rsid w:val="00EC75AD"/>
    <w:rsid w:val="00ED0E8E"/>
    <w:rsid w:val="00ED139E"/>
    <w:rsid w:val="00ED28E3"/>
    <w:rsid w:val="00ED306B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6D2B"/>
    <w:rsid w:val="00EE700B"/>
    <w:rsid w:val="00EE7D93"/>
    <w:rsid w:val="00EE7E4D"/>
    <w:rsid w:val="00EF1C59"/>
    <w:rsid w:val="00EF201E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56E1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2724C"/>
    <w:rsid w:val="00F31408"/>
    <w:rsid w:val="00F3186A"/>
    <w:rsid w:val="00F31D4D"/>
    <w:rsid w:val="00F32553"/>
    <w:rsid w:val="00F327EF"/>
    <w:rsid w:val="00F33ECC"/>
    <w:rsid w:val="00F34FF4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B72"/>
    <w:rsid w:val="00F46E36"/>
    <w:rsid w:val="00F4731D"/>
    <w:rsid w:val="00F500EA"/>
    <w:rsid w:val="00F5053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1C4B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2F6C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283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C7434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E7F78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842D"/>
  <w15:docId w15:val="{05495D27-BCDB-40C8-8CB6-327A2E6B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A01274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table" w:styleId="a6">
    <w:name w:val="Table Grid"/>
    <w:basedOn w:val="a1"/>
    <w:uiPriority w:val="59"/>
    <w:rsid w:val="00F2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56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B11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118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118C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11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118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d">
    <w:name w:val="Текст таблицы ТЗ"/>
    <w:basedOn w:val="ae"/>
    <w:link w:val="af"/>
    <w:qFormat/>
    <w:rsid w:val="006D10FC"/>
    <w:pPr>
      <w:widowControl/>
      <w:autoSpaceDE/>
      <w:autoSpaceDN/>
      <w:adjustRightInd/>
      <w:ind w:left="284" w:firstLine="0"/>
      <w:jc w:val="left"/>
    </w:pPr>
    <w:rPr>
      <w:rFonts w:eastAsia="Arial Unicode MS" w:cs="Times New Roman"/>
      <w:szCs w:val="24"/>
    </w:rPr>
  </w:style>
  <w:style w:type="character" w:customStyle="1" w:styleId="af">
    <w:name w:val="Текст таблицы ТЗ Знак"/>
    <w:link w:val="ad"/>
    <w:rsid w:val="006D10F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D10F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f0">
    <w:name w:val="Hyperlink"/>
    <w:basedOn w:val="a0"/>
    <w:uiPriority w:val="99"/>
    <w:unhideWhenUsed/>
    <w:rsid w:val="008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22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yaskevich@pulkovo-air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7002-53CE-4935-994E-8D2919A6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Inna Y. Mukhina</cp:lastModifiedBy>
  <cp:revision>7</cp:revision>
  <cp:lastPrinted>2022-02-07T10:50:00Z</cp:lastPrinted>
  <dcterms:created xsi:type="dcterms:W3CDTF">2022-06-10T17:01:00Z</dcterms:created>
  <dcterms:modified xsi:type="dcterms:W3CDTF">2022-07-08T07:09:00Z</dcterms:modified>
</cp:coreProperties>
</file>