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756E5D68" w14:textId="77777777" w:rsidR="00681EF1" w:rsidRPr="003369BD" w:rsidRDefault="00681EF1" w:rsidP="00681EF1">
      <w:pPr>
        <w:tabs>
          <w:tab w:val="left" w:pos="993"/>
        </w:tabs>
        <w:autoSpaceDE w:val="0"/>
        <w:adjustRightInd w:val="0"/>
        <w:ind w:firstLine="709"/>
        <w:jc w:val="both"/>
      </w:pPr>
    </w:p>
    <w:tbl>
      <w:tblPr>
        <w:tblW w:w="10456" w:type="dxa"/>
        <w:tblInd w:w="-113" w:type="dxa"/>
        <w:tblLayout w:type="fixed"/>
        <w:tblLook w:val="04A0" w:firstRow="1" w:lastRow="0" w:firstColumn="1" w:lastColumn="0" w:noHBand="0" w:noVBand="1"/>
      </w:tblPr>
      <w:tblGrid>
        <w:gridCol w:w="675"/>
        <w:gridCol w:w="1134"/>
        <w:gridCol w:w="4820"/>
        <w:gridCol w:w="3827"/>
      </w:tblGrid>
      <w:tr w:rsidR="00681EF1" w:rsidRPr="00266F55" w14:paraId="39F5859C" w14:textId="77777777" w:rsidTr="004809B2">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26024942" w14:textId="77777777" w:rsidR="00681EF1" w:rsidRPr="00266F55" w:rsidRDefault="00681EF1" w:rsidP="004809B2">
            <w:pPr>
              <w:jc w:val="center"/>
              <w:rPr>
                <w:bCs/>
              </w:rPr>
            </w:pPr>
            <w:r w:rsidRPr="00266F55">
              <w:rPr>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0C120CC" w14:textId="77777777" w:rsidR="00681EF1" w:rsidRPr="00266F55" w:rsidRDefault="00681EF1" w:rsidP="004809B2">
            <w:pPr>
              <w:jc w:val="center"/>
              <w:rPr>
                <w:bCs/>
              </w:rPr>
            </w:pPr>
            <w:r w:rsidRPr="00266F55">
              <w:rPr>
                <w:bCs/>
              </w:rPr>
              <w:t>Содержание услуг</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141850" w14:textId="77777777" w:rsidR="00681EF1" w:rsidRPr="00266F55" w:rsidRDefault="00681EF1" w:rsidP="004809B2">
            <w:pPr>
              <w:jc w:val="center"/>
              <w:rPr>
                <w:bCs/>
              </w:rPr>
            </w:pPr>
            <w:r w:rsidRPr="00266F55">
              <w:rPr>
                <w:bCs/>
              </w:rPr>
              <w:t>Стоимость на (1) одного человека в руб., в т.ч. НДС / без НДС, руб.</w:t>
            </w:r>
          </w:p>
        </w:tc>
      </w:tr>
      <w:tr w:rsidR="00681EF1" w:rsidRPr="00266F55" w14:paraId="00C49889" w14:textId="77777777" w:rsidTr="004809B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B1395A1" w14:textId="77777777" w:rsidR="00681EF1" w:rsidRPr="00266F55" w:rsidRDefault="00681EF1" w:rsidP="004809B2">
            <w:pPr>
              <w:jc w:val="center"/>
            </w:pPr>
            <w:r w:rsidRPr="00266F55">
              <w:t>1.</w:t>
            </w:r>
          </w:p>
        </w:tc>
        <w:tc>
          <w:tcPr>
            <w:tcW w:w="9781" w:type="dxa"/>
            <w:gridSpan w:val="3"/>
            <w:tcBorders>
              <w:top w:val="nil"/>
              <w:left w:val="nil"/>
              <w:bottom w:val="single" w:sz="4" w:space="0" w:color="auto"/>
              <w:right w:val="single" w:sz="4" w:space="0" w:color="auto"/>
            </w:tcBorders>
            <w:shd w:val="clear" w:color="auto" w:fill="auto"/>
            <w:vAlign w:val="center"/>
            <w:hideMark/>
          </w:tcPr>
          <w:p w14:paraId="596000CD" w14:textId="77777777" w:rsidR="00681EF1" w:rsidRDefault="00681EF1" w:rsidP="004809B2">
            <w:pPr>
              <w:contextualSpacing/>
              <w:jc w:val="center"/>
              <w:rPr>
                <w:b/>
                <w:color w:val="000000"/>
              </w:rPr>
            </w:pPr>
            <w:r>
              <w:rPr>
                <w:b/>
                <w:color w:val="000000"/>
              </w:rPr>
              <w:t xml:space="preserve">Туристический маршрут № 1 в г. Москву </w:t>
            </w:r>
            <w:r w:rsidRPr="003369BD">
              <w:rPr>
                <w:b/>
                <w:color w:val="000000"/>
              </w:rPr>
              <w:t xml:space="preserve">в период </w:t>
            </w:r>
          </w:p>
          <w:p w14:paraId="530BA4F8" w14:textId="77777777" w:rsidR="00681EF1" w:rsidRPr="00266F55" w:rsidRDefault="00681EF1" w:rsidP="004809B2">
            <w:pPr>
              <w:contextualSpacing/>
              <w:jc w:val="center"/>
              <w:rPr>
                <w:b/>
                <w:bCs/>
              </w:rPr>
            </w:pPr>
            <w:r w:rsidRPr="003369BD">
              <w:rPr>
                <w:b/>
                <w:color w:val="000000"/>
              </w:rPr>
              <w:t>с</w:t>
            </w:r>
            <w:r>
              <w:rPr>
                <w:b/>
                <w:color w:val="000000"/>
              </w:rPr>
              <w:t xml:space="preserve"> </w:t>
            </w:r>
            <w:r w:rsidRPr="003369BD">
              <w:rPr>
                <w:b/>
                <w:color w:val="000000"/>
              </w:rPr>
              <w:t>«3» декабря 2024 г. по «5» декабря 2024 г</w:t>
            </w:r>
            <w:r>
              <w:rPr>
                <w:b/>
                <w:color w:val="000000"/>
              </w:rPr>
              <w:t>.</w:t>
            </w:r>
            <w:r w:rsidRPr="003369BD">
              <w:rPr>
                <w:b/>
                <w:color w:val="000000"/>
              </w:rPr>
              <w:t xml:space="preserve"> </w:t>
            </w:r>
            <w:r w:rsidRPr="00375EBF">
              <w:rPr>
                <w:b/>
                <w:bCs/>
              </w:rPr>
              <w:t>*</w:t>
            </w:r>
          </w:p>
        </w:tc>
      </w:tr>
      <w:tr w:rsidR="00681EF1" w:rsidRPr="00266F55" w14:paraId="6E1578EB" w14:textId="77777777" w:rsidTr="004809B2">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111C7C77" w14:textId="77777777" w:rsidR="00681EF1" w:rsidRPr="00266F55" w:rsidRDefault="00681EF1" w:rsidP="004809B2">
            <w:pPr>
              <w:jc w:val="both"/>
              <w:rPr>
                <w:bCs/>
              </w:rPr>
            </w:pPr>
            <w:r w:rsidRPr="00266F55">
              <w:rPr>
                <w:b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vAlign w:val="center"/>
          </w:tcPr>
          <w:p w14:paraId="0CDF99A8" w14:textId="77777777" w:rsidR="00681EF1" w:rsidRPr="00266F55" w:rsidRDefault="00681EF1" w:rsidP="004809B2">
            <w:pPr>
              <w:jc w:val="both"/>
            </w:pPr>
            <w:r>
              <w:t xml:space="preserve">г. Саратов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9167863" w14:textId="77777777" w:rsidR="00681EF1" w:rsidRPr="00266F55" w:rsidRDefault="00681EF1" w:rsidP="004809B2">
            <w:pPr>
              <w:jc w:val="center"/>
            </w:pPr>
          </w:p>
        </w:tc>
      </w:tr>
      <w:tr w:rsidR="00681EF1" w:rsidRPr="00266F55" w14:paraId="6C682872" w14:textId="77777777" w:rsidTr="004809B2">
        <w:trPr>
          <w:trHeight w:val="245"/>
        </w:trPr>
        <w:tc>
          <w:tcPr>
            <w:tcW w:w="1809" w:type="dxa"/>
            <w:gridSpan w:val="2"/>
            <w:vMerge/>
            <w:tcBorders>
              <w:left w:val="single" w:sz="4" w:space="0" w:color="auto"/>
              <w:right w:val="single" w:sz="4" w:space="0" w:color="auto"/>
            </w:tcBorders>
            <w:shd w:val="clear" w:color="auto" w:fill="auto"/>
            <w:vAlign w:val="center"/>
          </w:tcPr>
          <w:p w14:paraId="48CCB6D9" w14:textId="77777777" w:rsidR="00681EF1" w:rsidRPr="00266F55" w:rsidRDefault="00681EF1" w:rsidP="004809B2">
            <w:pPr>
              <w:jc w:val="both"/>
              <w:rPr>
                <w:bCs/>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708F76D3" w14:textId="77777777" w:rsidR="00681EF1" w:rsidRDefault="00681EF1" w:rsidP="004809B2">
            <w:pPr>
              <w:jc w:val="both"/>
            </w:pPr>
            <w:r w:rsidRPr="003D46F2">
              <w:t>г. Санкт-Петербург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ACE6E3E" w14:textId="77777777" w:rsidR="00681EF1" w:rsidRPr="00266F55" w:rsidRDefault="00681EF1" w:rsidP="004809B2">
            <w:pPr>
              <w:jc w:val="center"/>
            </w:pPr>
          </w:p>
        </w:tc>
      </w:tr>
      <w:tr w:rsidR="00681EF1" w:rsidRPr="00266F55" w14:paraId="70BB1CA5"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72E49B24"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720AC7D" w14:textId="77777777" w:rsidR="00681EF1" w:rsidRPr="00266F55" w:rsidRDefault="00681EF1" w:rsidP="004809B2">
            <w:pPr>
              <w:jc w:val="both"/>
            </w:pPr>
            <w:r w:rsidRPr="003D46F2">
              <w:t>г. Иваново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860D5A" w14:textId="77777777" w:rsidR="00681EF1" w:rsidRPr="00266F55" w:rsidRDefault="00681EF1" w:rsidP="004809B2">
            <w:pPr>
              <w:jc w:val="center"/>
            </w:pPr>
          </w:p>
        </w:tc>
      </w:tr>
      <w:tr w:rsidR="00681EF1" w:rsidRPr="00266F55" w14:paraId="7025C002"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5546D5CF"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854762" w14:textId="77777777" w:rsidR="00681EF1" w:rsidRPr="00515F7F" w:rsidRDefault="00681EF1" w:rsidP="004809B2">
            <w:pPr>
              <w:jc w:val="both"/>
            </w:pPr>
            <w:r w:rsidRPr="003D46F2">
              <w:t>г. Тула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1044A2" w14:textId="77777777" w:rsidR="00681EF1" w:rsidRPr="00266F55" w:rsidRDefault="00681EF1" w:rsidP="004809B2">
            <w:pPr>
              <w:jc w:val="center"/>
            </w:pPr>
          </w:p>
        </w:tc>
      </w:tr>
      <w:tr w:rsidR="00681EF1" w:rsidRPr="00266F55" w14:paraId="2591AC03"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7343FFAA"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2B40F2D" w14:textId="77777777" w:rsidR="00681EF1" w:rsidRPr="003D46F2" w:rsidRDefault="00681EF1" w:rsidP="004809B2">
            <w:pPr>
              <w:jc w:val="both"/>
            </w:pPr>
            <w:r w:rsidRPr="003D46F2">
              <w:t>г. Нижний Новгород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0B6F2EA" w14:textId="77777777" w:rsidR="00681EF1" w:rsidRPr="00266F55" w:rsidRDefault="00681EF1" w:rsidP="004809B2">
            <w:pPr>
              <w:jc w:val="center"/>
            </w:pPr>
          </w:p>
        </w:tc>
      </w:tr>
      <w:tr w:rsidR="00681EF1" w:rsidRPr="00266F55" w14:paraId="3C3BE2C2"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6080C0FC"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67871D7" w14:textId="77777777" w:rsidR="00681EF1" w:rsidRPr="003D46F2" w:rsidRDefault="00681EF1" w:rsidP="004809B2">
            <w:pPr>
              <w:jc w:val="both"/>
            </w:pPr>
            <w:r w:rsidRPr="003D46F2">
              <w:t>г. Воронеж</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B42D55" w14:textId="77777777" w:rsidR="00681EF1" w:rsidRPr="00266F55" w:rsidRDefault="00681EF1" w:rsidP="004809B2">
            <w:pPr>
              <w:jc w:val="center"/>
            </w:pPr>
          </w:p>
        </w:tc>
      </w:tr>
      <w:tr w:rsidR="00681EF1" w:rsidRPr="00266F55" w14:paraId="03048116"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6076EDE3"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D910D42" w14:textId="77777777" w:rsidR="00681EF1" w:rsidRPr="003D46F2" w:rsidRDefault="00681EF1" w:rsidP="004809B2">
            <w:pPr>
              <w:jc w:val="both"/>
            </w:pPr>
            <w:r w:rsidRPr="003D46F2">
              <w:t>г. Саранск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0B6771D" w14:textId="77777777" w:rsidR="00681EF1" w:rsidRPr="00266F55" w:rsidRDefault="00681EF1" w:rsidP="004809B2">
            <w:pPr>
              <w:jc w:val="center"/>
            </w:pPr>
          </w:p>
        </w:tc>
      </w:tr>
      <w:tr w:rsidR="00681EF1" w:rsidRPr="00266F55" w14:paraId="0DA2F46B"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5ED8CB88"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E05167F" w14:textId="77777777" w:rsidR="00681EF1" w:rsidRPr="003D46F2" w:rsidRDefault="00681EF1" w:rsidP="004809B2">
            <w:pPr>
              <w:jc w:val="both"/>
            </w:pPr>
            <w:r w:rsidRPr="003D46F2">
              <w:t>г. Смоленск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43CDACE" w14:textId="77777777" w:rsidR="00681EF1" w:rsidRPr="00266F55" w:rsidRDefault="00681EF1" w:rsidP="004809B2">
            <w:pPr>
              <w:jc w:val="center"/>
            </w:pPr>
          </w:p>
        </w:tc>
      </w:tr>
      <w:tr w:rsidR="00681EF1" w:rsidRPr="00266F55" w14:paraId="108EDEE9" w14:textId="77777777" w:rsidTr="004809B2">
        <w:trPr>
          <w:trHeight w:val="210"/>
        </w:trPr>
        <w:tc>
          <w:tcPr>
            <w:tcW w:w="1809" w:type="dxa"/>
            <w:gridSpan w:val="2"/>
            <w:vMerge/>
            <w:tcBorders>
              <w:left w:val="single" w:sz="4" w:space="0" w:color="auto"/>
              <w:right w:val="single" w:sz="4" w:space="0" w:color="auto"/>
            </w:tcBorders>
            <w:shd w:val="clear" w:color="auto" w:fill="auto"/>
            <w:vAlign w:val="center"/>
          </w:tcPr>
          <w:p w14:paraId="3F876FB5"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9D54D7E" w14:textId="77777777" w:rsidR="00681EF1" w:rsidRPr="003D46F2" w:rsidRDefault="00681EF1" w:rsidP="004809B2">
            <w:pPr>
              <w:jc w:val="both"/>
            </w:pPr>
            <w:r w:rsidRPr="003D46F2">
              <w:t>г. Ижевск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70AB357" w14:textId="77777777" w:rsidR="00681EF1" w:rsidRPr="00266F55" w:rsidRDefault="00681EF1" w:rsidP="004809B2">
            <w:pPr>
              <w:jc w:val="center"/>
            </w:pPr>
          </w:p>
        </w:tc>
      </w:tr>
      <w:tr w:rsidR="00681EF1" w:rsidRPr="00266F55" w14:paraId="5FD404F1" w14:textId="77777777" w:rsidTr="004809B2">
        <w:trPr>
          <w:trHeight w:val="210"/>
        </w:trPr>
        <w:tc>
          <w:tcPr>
            <w:tcW w:w="1809" w:type="dxa"/>
            <w:gridSpan w:val="2"/>
            <w:vMerge/>
            <w:tcBorders>
              <w:left w:val="single" w:sz="4" w:space="0" w:color="auto"/>
              <w:bottom w:val="single" w:sz="4" w:space="0" w:color="auto"/>
              <w:right w:val="single" w:sz="4" w:space="0" w:color="auto"/>
            </w:tcBorders>
            <w:shd w:val="clear" w:color="auto" w:fill="auto"/>
            <w:vAlign w:val="center"/>
          </w:tcPr>
          <w:p w14:paraId="540A3D00"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D31739" w14:textId="77777777" w:rsidR="00681EF1" w:rsidRPr="003D46F2" w:rsidRDefault="00681EF1" w:rsidP="004809B2">
            <w:pPr>
              <w:jc w:val="both"/>
            </w:pPr>
            <w:r w:rsidRPr="003D46F2">
              <w:t>г. Челябинск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2EA099" w14:textId="77777777" w:rsidR="00681EF1" w:rsidRPr="00266F55" w:rsidRDefault="00681EF1" w:rsidP="004809B2">
            <w:pPr>
              <w:jc w:val="center"/>
            </w:pPr>
          </w:p>
        </w:tc>
      </w:tr>
      <w:tr w:rsidR="00681EF1" w:rsidRPr="00266F55" w14:paraId="157C2942" w14:textId="77777777" w:rsidTr="004809B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3CE78F3" w14:textId="77777777" w:rsidR="00681EF1" w:rsidRPr="00266F55" w:rsidRDefault="00681EF1" w:rsidP="004809B2">
            <w:pPr>
              <w:jc w:val="center"/>
            </w:pPr>
            <w:r>
              <w:t>2</w:t>
            </w:r>
            <w:r w:rsidRPr="00266F55">
              <w:t>.</w:t>
            </w:r>
          </w:p>
        </w:tc>
        <w:tc>
          <w:tcPr>
            <w:tcW w:w="9781" w:type="dxa"/>
            <w:gridSpan w:val="3"/>
            <w:tcBorders>
              <w:top w:val="nil"/>
              <w:left w:val="nil"/>
              <w:bottom w:val="single" w:sz="4" w:space="0" w:color="auto"/>
              <w:right w:val="single" w:sz="4" w:space="0" w:color="auto"/>
            </w:tcBorders>
            <w:shd w:val="clear" w:color="auto" w:fill="auto"/>
            <w:vAlign w:val="center"/>
            <w:hideMark/>
          </w:tcPr>
          <w:p w14:paraId="0302F599" w14:textId="77777777" w:rsidR="00681EF1" w:rsidRDefault="00681EF1" w:rsidP="004809B2">
            <w:pPr>
              <w:contextualSpacing/>
              <w:jc w:val="center"/>
              <w:rPr>
                <w:b/>
                <w:color w:val="000000"/>
              </w:rPr>
            </w:pPr>
            <w:r w:rsidRPr="00DB1EB5">
              <w:rPr>
                <w:b/>
                <w:color w:val="000000"/>
              </w:rPr>
              <w:t>Туристический маршрут № 2</w:t>
            </w:r>
            <w:r>
              <w:rPr>
                <w:b/>
                <w:color w:val="000000"/>
              </w:rPr>
              <w:t xml:space="preserve"> в г. Москву</w:t>
            </w:r>
          </w:p>
          <w:p w14:paraId="2394909A" w14:textId="77777777" w:rsidR="00681EF1" w:rsidRPr="00266F55" w:rsidRDefault="00681EF1" w:rsidP="004809B2">
            <w:pPr>
              <w:contextualSpacing/>
              <w:jc w:val="center"/>
              <w:rPr>
                <w:b/>
                <w:bCs/>
              </w:rPr>
            </w:pPr>
            <w:r w:rsidRPr="003369BD">
              <w:rPr>
                <w:b/>
                <w:color w:val="000000"/>
              </w:rPr>
              <w:t>в период с «3» декабря 2024 г. по «5» декабря 2024 г.</w:t>
            </w:r>
            <w:r>
              <w:rPr>
                <w:b/>
                <w:color w:val="000000"/>
              </w:rPr>
              <w:t xml:space="preserve"> </w:t>
            </w:r>
            <w:r w:rsidRPr="00375EBF">
              <w:rPr>
                <w:b/>
                <w:bCs/>
              </w:rPr>
              <w:t>*</w:t>
            </w:r>
          </w:p>
        </w:tc>
      </w:tr>
      <w:tr w:rsidR="00681EF1" w:rsidRPr="00266F55" w14:paraId="799C4A03" w14:textId="77777777" w:rsidTr="004809B2">
        <w:trPr>
          <w:trHeight w:val="230"/>
        </w:trPr>
        <w:tc>
          <w:tcPr>
            <w:tcW w:w="1809" w:type="dxa"/>
            <w:gridSpan w:val="2"/>
            <w:vMerge w:val="restart"/>
            <w:tcBorders>
              <w:top w:val="single" w:sz="4" w:space="0" w:color="auto"/>
              <w:left w:val="single" w:sz="4" w:space="0" w:color="auto"/>
              <w:right w:val="single" w:sz="4" w:space="0" w:color="auto"/>
            </w:tcBorders>
            <w:shd w:val="clear" w:color="auto" w:fill="auto"/>
            <w:vAlign w:val="center"/>
          </w:tcPr>
          <w:p w14:paraId="57479421" w14:textId="77777777" w:rsidR="00681EF1" w:rsidRPr="00266F55" w:rsidRDefault="00681EF1" w:rsidP="004809B2">
            <w:pPr>
              <w:jc w:val="both"/>
              <w:rPr>
                <w:bCs/>
              </w:rPr>
            </w:pPr>
            <w:r w:rsidRPr="00266F55">
              <w:rPr>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0A96F1" w14:textId="77777777" w:rsidR="00681EF1" w:rsidRPr="00266F55" w:rsidRDefault="00681EF1" w:rsidP="004809B2">
            <w:pPr>
              <w:jc w:val="both"/>
            </w:pPr>
            <w:r>
              <w:t>г. Ижевск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4D9D66" w14:textId="77777777" w:rsidR="00681EF1" w:rsidRPr="00266F55" w:rsidRDefault="00681EF1" w:rsidP="004809B2">
            <w:pPr>
              <w:jc w:val="center"/>
            </w:pPr>
          </w:p>
        </w:tc>
      </w:tr>
      <w:tr w:rsidR="00681EF1" w:rsidRPr="00266F55" w14:paraId="0E3259DE" w14:textId="77777777" w:rsidTr="004809B2">
        <w:trPr>
          <w:trHeight w:val="270"/>
        </w:trPr>
        <w:tc>
          <w:tcPr>
            <w:tcW w:w="1809" w:type="dxa"/>
            <w:gridSpan w:val="2"/>
            <w:vMerge/>
            <w:tcBorders>
              <w:left w:val="single" w:sz="4" w:space="0" w:color="auto"/>
              <w:bottom w:val="single" w:sz="4" w:space="0" w:color="auto"/>
              <w:right w:val="single" w:sz="4" w:space="0" w:color="auto"/>
            </w:tcBorders>
            <w:shd w:val="clear" w:color="auto" w:fill="auto"/>
            <w:vAlign w:val="center"/>
          </w:tcPr>
          <w:p w14:paraId="7BD04DDF" w14:textId="77777777" w:rsidR="00681EF1" w:rsidRPr="00266F55" w:rsidRDefault="00681EF1" w:rsidP="004809B2">
            <w:pPr>
              <w:jc w:val="both"/>
              <w:rPr>
                <w:bC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1485CBA" w14:textId="77777777" w:rsidR="00681EF1" w:rsidRDefault="00681EF1" w:rsidP="004809B2">
            <w:pPr>
              <w:jc w:val="both"/>
            </w:pPr>
            <w:r>
              <w:t xml:space="preserve">г. Белгород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019F0A9" w14:textId="77777777" w:rsidR="00681EF1" w:rsidRPr="00266F55" w:rsidRDefault="00681EF1" w:rsidP="004809B2">
            <w:pPr>
              <w:jc w:val="center"/>
            </w:pPr>
          </w:p>
        </w:tc>
      </w:tr>
      <w:tr w:rsidR="00681EF1" w:rsidRPr="00266F55" w14:paraId="2ECBA41A" w14:textId="77777777" w:rsidTr="004809B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CAE49C1" w14:textId="77777777" w:rsidR="00681EF1" w:rsidRPr="00266F55" w:rsidRDefault="00681EF1" w:rsidP="004809B2">
            <w:pPr>
              <w:jc w:val="center"/>
            </w:pPr>
            <w:r>
              <w:t>3</w:t>
            </w:r>
            <w:r w:rsidRPr="00266F55">
              <w:t>.</w:t>
            </w:r>
          </w:p>
        </w:tc>
        <w:tc>
          <w:tcPr>
            <w:tcW w:w="9781" w:type="dxa"/>
            <w:gridSpan w:val="3"/>
            <w:tcBorders>
              <w:top w:val="single" w:sz="4" w:space="0" w:color="auto"/>
              <w:left w:val="nil"/>
              <w:bottom w:val="single" w:sz="4" w:space="0" w:color="auto"/>
              <w:right w:val="single" w:sz="4" w:space="0" w:color="auto"/>
            </w:tcBorders>
            <w:shd w:val="clear" w:color="auto" w:fill="auto"/>
            <w:vAlign w:val="center"/>
            <w:hideMark/>
          </w:tcPr>
          <w:p w14:paraId="05503C1F" w14:textId="77777777" w:rsidR="00681EF1" w:rsidRDefault="00681EF1" w:rsidP="004809B2">
            <w:pPr>
              <w:jc w:val="center"/>
              <w:rPr>
                <w:b/>
                <w:bCs/>
              </w:rPr>
            </w:pPr>
            <w:r w:rsidRPr="0037459D">
              <w:rPr>
                <w:b/>
                <w:bCs/>
              </w:rPr>
              <w:t>Туристический маршрут № 3</w:t>
            </w:r>
            <w:r>
              <w:rPr>
                <w:b/>
                <w:bCs/>
              </w:rPr>
              <w:t xml:space="preserve"> в г. Москву и Московскую область</w:t>
            </w:r>
          </w:p>
          <w:p w14:paraId="721F1DEB" w14:textId="77777777" w:rsidR="00681EF1" w:rsidRPr="00266F55" w:rsidRDefault="00681EF1" w:rsidP="004809B2">
            <w:pPr>
              <w:jc w:val="center"/>
              <w:rPr>
                <w:b/>
                <w:bCs/>
              </w:rPr>
            </w:pPr>
            <w:r w:rsidRPr="003369BD">
              <w:rPr>
                <w:b/>
                <w:bCs/>
              </w:rPr>
              <w:t>в период с «5» декабря 2024 г. по «6» декабря 2024 г.</w:t>
            </w:r>
            <w:r w:rsidRPr="00375EBF">
              <w:rPr>
                <w:b/>
                <w:bCs/>
              </w:rPr>
              <w:t>*</w:t>
            </w:r>
          </w:p>
        </w:tc>
      </w:tr>
      <w:tr w:rsidR="00681EF1" w:rsidRPr="00266F55" w14:paraId="1F944BB2" w14:textId="77777777" w:rsidTr="004809B2">
        <w:trPr>
          <w:trHeight w:val="39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634A4B" w14:textId="77777777" w:rsidR="00681EF1" w:rsidRPr="00266F55" w:rsidRDefault="00681EF1" w:rsidP="004809B2">
            <w:pPr>
              <w:jc w:val="both"/>
              <w:rPr>
                <w:bCs/>
              </w:rPr>
            </w:pPr>
            <w:r w:rsidRPr="00266F55">
              <w:rPr>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D25F8B6" w14:textId="77777777" w:rsidR="00681EF1" w:rsidRPr="00266F55" w:rsidRDefault="00681EF1" w:rsidP="004809B2">
            <w:pPr>
              <w:jc w:val="both"/>
            </w:pPr>
            <w:r w:rsidRPr="005D538F">
              <w:t xml:space="preserve">г. Курск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4C33350" w14:textId="77777777" w:rsidR="00681EF1" w:rsidRPr="00266F55" w:rsidRDefault="00681EF1" w:rsidP="004809B2">
            <w:pPr>
              <w:jc w:val="center"/>
            </w:pPr>
          </w:p>
        </w:tc>
      </w:tr>
      <w:tr w:rsidR="00681EF1" w:rsidRPr="00266F55" w14:paraId="27F07AA0" w14:textId="77777777" w:rsidTr="004809B2">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728B805"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0284ED1" w14:textId="77777777" w:rsidR="00681EF1" w:rsidRPr="00266F55" w:rsidRDefault="00681EF1" w:rsidP="004809B2">
            <w:pPr>
              <w:jc w:val="both"/>
            </w:pPr>
            <w:r w:rsidRPr="005D538F">
              <w:t>г. Алчевск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56467D6" w14:textId="77777777" w:rsidR="00681EF1" w:rsidRPr="00266F55" w:rsidRDefault="00681EF1" w:rsidP="004809B2">
            <w:pPr>
              <w:jc w:val="center"/>
            </w:pPr>
          </w:p>
        </w:tc>
      </w:tr>
      <w:tr w:rsidR="00681EF1" w:rsidRPr="00266F55" w14:paraId="77B599D4" w14:textId="77777777" w:rsidTr="004809B2">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0598" w14:textId="77777777" w:rsidR="00681EF1" w:rsidRPr="00266F55" w:rsidRDefault="00681EF1" w:rsidP="004809B2">
            <w:pPr>
              <w:jc w:val="center"/>
            </w:pPr>
            <w:r>
              <w:t>4</w:t>
            </w:r>
            <w:r w:rsidRPr="00266F55">
              <w:t>.</w:t>
            </w:r>
          </w:p>
        </w:tc>
        <w:tc>
          <w:tcPr>
            <w:tcW w:w="9781" w:type="dxa"/>
            <w:gridSpan w:val="3"/>
            <w:tcBorders>
              <w:top w:val="single" w:sz="4" w:space="0" w:color="auto"/>
              <w:left w:val="nil"/>
              <w:bottom w:val="single" w:sz="4" w:space="0" w:color="auto"/>
              <w:right w:val="single" w:sz="4" w:space="0" w:color="auto"/>
            </w:tcBorders>
            <w:shd w:val="clear" w:color="auto" w:fill="auto"/>
            <w:vAlign w:val="center"/>
            <w:hideMark/>
          </w:tcPr>
          <w:p w14:paraId="55EC7E45" w14:textId="77777777" w:rsidR="00681EF1" w:rsidRDefault="00681EF1" w:rsidP="004809B2">
            <w:pPr>
              <w:jc w:val="center"/>
              <w:rPr>
                <w:b/>
                <w:bCs/>
              </w:rPr>
            </w:pPr>
            <w:r w:rsidRPr="0037459D">
              <w:rPr>
                <w:b/>
                <w:bCs/>
              </w:rPr>
              <w:t>Туристический маршрут № 4</w:t>
            </w:r>
            <w:r>
              <w:rPr>
                <w:b/>
                <w:bCs/>
              </w:rPr>
              <w:t xml:space="preserve"> </w:t>
            </w:r>
            <w:r w:rsidRPr="003369BD">
              <w:rPr>
                <w:b/>
                <w:bCs/>
              </w:rPr>
              <w:t>в г. Москву и Московскую область</w:t>
            </w:r>
          </w:p>
          <w:p w14:paraId="6CB5060A" w14:textId="77777777" w:rsidR="00681EF1" w:rsidRPr="00266F55" w:rsidRDefault="00681EF1" w:rsidP="004809B2">
            <w:pPr>
              <w:jc w:val="center"/>
              <w:rPr>
                <w:b/>
                <w:bCs/>
              </w:rPr>
            </w:pPr>
            <w:r w:rsidRPr="003369BD">
              <w:rPr>
                <w:b/>
                <w:bCs/>
              </w:rPr>
              <w:t>в период с «13» декабря 2024 г. по «14» декабря 2024 г</w:t>
            </w:r>
            <w:r>
              <w:rPr>
                <w:b/>
                <w:bCs/>
              </w:rPr>
              <w:t xml:space="preserve">. </w:t>
            </w:r>
            <w:r w:rsidRPr="00375EBF">
              <w:rPr>
                <w:b/>
                <w:bCs/>
              </w:rPr>
              <w:t>*</w:t>
            </w:r>
          </w:p>
        </w:tc>
      </w:tr>
      <w:tr w:rsidR="00681EF1" w:rsidRPr="00266F55" w14:paraId="2EDE1EC7" w14:textId="77777777" w:rsidTr="004809B2">
        <w:trPr>
          <w:trHeight w:val="358"/>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DB3EF3" w14:textId="77777777" w:rsidR="00681EF1" w:rsidRPr="00266F55" w:rsidRDefault="00681EF1" w:rsidP="004809B2">
            <w:pPr>
              <w:jc w:val="both"/>
              <w:rPr>
                <w:bCs/>
              </w:rPr>
            </w:pPr>
            <w:r w:rsidRPr="00266F55">
              <w:rPr>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20A972A" w14:textId="77777777" w:rsidR="00681EF1" w:rsidRPr="00266F55" w:rsidRDefault="00681EF1" w:rsidP="004809B2">
            <w:pPr>
              <w:jc w:val="both"/>
            </w:pPr>
            <w:r w:rsidRPr="008C4189">
              <w:t>г. Курск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B560A82" w14:textId="77777777" w:rsidR="00681EF1" w:rsidRPr="00266F55" w:rsidRDefault="00681EF1" w:rsidP="004809B2">
            <w:pPr>
              <w:jc w:val="center"/>
            </w:pPr>
          </w:p>
        </w:tc>
      </w:tr>
      <w:tr w:rsidR="00681EF1" w:rsidRPr="00266F55" w14:paraId="70DD0C6B" w14:textId="77777777" w:rsidTr="004809B2">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A4F9462" w14:textId="77777777" w:rsidR="00681EF1" w:rsidRPr="00266F55" w:rsidRDefault="00681EF1" w:rsidP="004809B2">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FC3024" w14:textId="77777777" w:rsidR="00681EF1" w:rsidRPr="00266F55" w:rsidRDefault="00681EF1" w:rsidP="004809B2">
            <w:pPr>
              <w:jc w:val="both"/>
            </w:pPr>
            <w:r w:rsidRPr="008C4189">
              <w:t>г. Алчевск</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CFCC4A" w14:textId="77777777" w:rsidR="00681EF1" w:rsidRPr="00266F55" w:rsidRDefault="00681EF1" w:rsidP="004809B2">
            <w:pPr>
              <w:jc w:val="center"/>
            </w:pPr>
          </w:p>
        </w:tc>
      </w:tr>
    </w:tbl>
    <w:p w14:paraId="6B326765" w14:textId="77777777" w:rsidR="00681EF1" w:rsidRDefault="00681EF1" w:rsidP="00681EF1">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778871C8" w:rsidR="00851D8F" w:rsidRDefault="00851D8F" w:rsidP="008264D6">
      <w:pPr>
        <w:jc w:val="center"/>
      </w:pPr>
      <w:r>
        <w:t xml:space="preserve">Общая сумма цен </w:t>
      </w:r>
      <w:r w:rsidR="00681EF1">
        <w:t>за одного человека по всем маршрутам</w:t>
      </w:r>
      <w:r>
        <w:t>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1172E"/>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1EF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675F"/>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84694"/>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378E"/>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7048</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2023-07-05T09:42:00Z</cp:lastPrinted>
  <dcterms:created xsi:type="dcterms:W3CDTF">2024-09-23T13:05:00Z</dcterms:created>
  <dcterms:modified xsi:type="dcterms:W3CDTF">2024-10-28T10:31:00Z</dcterms:modified>
</cp:coreProperties>
</file>