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BF2E0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BF2E0A">
        <w:rPr>
          <w:rFonts w:ascii="Times New Roman" w:eastAsia="Times New Roman" w:hAnsi="Times New Roman" w:cs="Times New Roman"/>
          <w:b/>
        </w:rPr>
        <w:t xml:space="preserve"> </w:t>
      </w:r>
    </w:p>
    <w:p w14:paraId="5A8DCE38" w14:textId="271A5468" w:rsidR="00CD1EB3" w:rsidRDefault="00CD1EB3" w:rsidP="00CD1E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D1EB3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туристических поездок для участников конкурса «Псковская область. Россия начинается здесь» в Псковскую область в рамках программы «Больше, чем путешествие» в период с «6» декабря 2024 г. по «8» декабря 2024 г.</w:t>
      </w:r>
      <w:r w:rsidR="009F44E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CD1EB3">
        <w:rPr>
          <w:rFonts w:ascii="Times New Roman" w:eastAsia="Times New Roman" w:hAnsi="Times New Roman" w:cs="Times New Roman"/>
          <w:b/>
          <w:color w:val="000000" w:themeColor="text1"/>
        </w:rPr>
        <w:t>и с «13» декабря 2024 г. по «15» декабря 2024 г.</w:t>
      </w:r>
    </w:p>
    <w:p w14:paraId="58CDDF1C" w14:textId="396E610C" w:rsidR="00300DCC" w:rsidRPr="00BF2E0A" w:rsidRDefault="00FF016C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F016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3A6BA022" w:rsidR="00F038D9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CD1EB3">
        <w:rPr>
          <w:rFonts w:ascii="Times New Roman" w:eastAsia="Times New Roman" w:hAnsi="Times New Roman" w:cs="Times New Roman"/>
          <w:lang w:eastAsia="ru-RU"/>
        </w:rPr>
        <w:t>о</w:t>
      </w:r>
      <w:r w:rsidR="00CD1EB3" w:rsidRPr="00CD1EB3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туристических поездок для участников конкурса «Псковская область. Россия начинается здесь» в Псковскую область в рамках программы «Больше, чем путешествие» в период с «6» декабря 2024 г. по «8» декабря 2024 г.</w:t>
      </w:r>
      <w:r w:rsidR="00CD1E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1EB3" w:rsidRPr="00CD1EB3">
        <w:rPr>
          <w:rFonts w:ascii="Times New Roman" w:eastAsia="Times New Roman" w:hAnsi="Times New Roman" w:cs="Times New Roman"/>
          <w:lang w:eastAsia="ru-RU"/>
        </w:rPr>
        <w:t>и с «13» декабря 2024 г. по «15» декабря 2024 г.</w:t>
      </w:r>
    </w:p>
    <w:p w14:paraId="13F80EA9" w14:textId="281FBC45" w:rsidR="006F31BA" w:rsidRPr="00BF2E0A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46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BF2E0A">
        <w:rPr>
          <w:rFonts w:ascii="Times New Roman" w:hAnsi="Times New Roman" w:cs="Times New Roman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F2E0A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ые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60D201FA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E26D23">
        <w:rPr>
          <w:rFonts w:ascii="Times New Roman" w:eastAsia="Times New Roman" w:hAnsi="Times New Roman" w:cs="Times New Roman"/>
          <w:bCs/>
          <w:lang w:eastAsia="ru-RU"/>
        </w:rPr>
        <w:t>1</w:t>
      </w:r>
      <w:r w:rsidR="007D545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26D23">
        <w:rPr>
          <w:rFonts w:ascii="Times New Roman" w:eastAsia="Times New Roman" w:hAnsi="Times New Roman" w:cs="Times New Roman"/>
          <w:bCs/>
          <w:lang w:eastAsia="ru-RU"/>
        </w:rPr>
        <w:t>но</w:t>
      </w:r>
      <w:r w:rsidR="007D5456">
        <w:rPr>
          <w:rFonts w:ascii="Times New Roman" w:eastAsia="Times New Roman" w:hAnsi="Times New Roman" w:cs="Times New Roman"/>
          <w:bCs/>
          <w:lang w:eastAsia="ru-RU"/>
        </w:rPr>
        <w:t>яб</w:t>
      </w:r>
      <w:r w:rsidR="00F74542" w:rsidRPr="00BF2E0A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5A672F00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170C">
        <w:rPr>
          <w:rFonts w:ascii="Times New Roman" w:eastAsia="Times New Roman" w:hAnsi="Times New Roman" w:cs="Times New Roman"/>
          <w:lang w:eastAsia="ru-RU"/>
        </w:rPr>
        <w:t>ноя</w:t>
      </w:r>
      <w:r w:rsidR="00872D8C">
        <w:rPr>
          <w:rFonts w:ascii="Times New Roman" w:eastAsia="Times New Roman" w:hAnsi="Times New Roman" w:cs="Times New Roman"/>
          <w:lang w:eastAsia="ru-RU"/>
        </w:rPr>
        <w:t>брь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BF2E0A">
        <w:rPr>
          <w:rFonts w:ascii="Times New Roman" w:eastAsia="Times New Roman" w:hAnsi="Times New Roman" w:cs="Times New Roman"/>
          <w:lang w:eastAsia="ru-RU"/>
        </w:rPr>
        <w:t>ом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BF2E0A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BF2E0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BF2E0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BF2E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BF2E0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F2E0A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BF2E0A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BF2E0A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BF2E0A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BF2E0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2E0A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BF2E0A">
        <w:rPr>
          <w:rFonts w:ascii="Times New Roman" w:hAnsi="Times New Roman" w:cs="Times New Roman"/>
        </w:rPr>
        <w:t>по __________________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BF2E0A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BF2E0A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Pr="00BF2E0A">
        <w:rPr>
          <w:rFonts w:ascii="Times New Roman" w:eastAsia="Calibri" w:hAnsi="Times New Roman" w:cs="Times New Roman"/>
        </w:rPr>
        <w:t xml:space="preserve"> по цене </w:t>
      </w:r>
      <w:r w:rsidRPr="00BF2E0A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BF2E0A" w14:paraId="2134F23C" w14:textId="77777777">
        <w:tc>
          <w:tcPr>
            <w:tcW w:w="5210" w:type="dxa"/>
          </w:tcPr>
          <w:p w14:paraId="3B18E9B8" w14:textId="77777777" w:rsidR="006F31BA" w:rsidRPr="00BF2E0A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BF2E0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BF2E0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BF2E0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3FB34B20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311A1C8A" w14:textId="77777777" w:rsidR="004D1BF1" w:rsidRDefault="004D1B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402"/>
      </w:tblGrid>
      <w:tr w:rsidR="00E26D23" w:rsidRPr="00E26D23" w14:paraId="06A8EF4F" w14:textId="77777777" w:rsidTr="00712F85">
        <w:trPr>
          <w:trHeight w:val="524"/>
        </w:trPr>
        <w:tc>
          <w:tcPr>
            <w:tcW w:w="675" w:type="dxa"/>
            <w:vAlign w:val="center"/>
            <w:hideMark/>
          </w:tcPr>
          <w:p w14:paraId="15249C6E" w14:textId="77777777" w:rsidR="00E26D23" w:rsidRPr="00E26D23" w:rsidRDefault="00E26D23" w:rsidP="0047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6D2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№</w:t>
            </w:r>
          </w:p>
        </w:tc>
        <w:tc>
          <w:tcPr>
            <w:tcW w:w="5954" w:type="dxa"/>
            <w:vAlign w:val="center"/>
            <w:hideMark/>
          </w:tcPr>
          <w:p w14:paraId="3891F058" w14:textId="77777777" w:rsidR="00E26D23" w:rsidRPr="00E26D23" w:rsidRDefault="00E26D23" w:rsidP="0047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6D2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Содержание услуг</w:t>
            </w:r>
          </w:p>
        </w:tc>
        <w:tc>
          <w:tcPr>
            <w:tcW w:w="3402" w:type="dxa"/>
            <w:vAlign w:val="center"/>
            <w:hideMark/>
          </w:tcPr>
          <w:p w14:paraId="51BE2547" w14:textId="77777777" w:rsidR="00E26D23" w:rsidRPr="00E26D23" w:rsidRDefault="00E26D23" w:rsidP="00477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6D2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Стоимость на (1) одного человека в руб., в т.ч. НДС / без НДС, руб.</w:t>
            </w:r>
          </w:p>
        </w:tc>
      </w:tr>
      <w:tr w:rsidR="00E26D23" w:rsidRPr="00E26D23" w14:paraId="6DFCD326" w14:textId="77777777" w:rsidTr="00E26D23">
        <w:trPr>
          <w:trHeight w:val="245"/>
        </w:trPr>
        <w:tc>
          <w:tcPr>
            <w:tcW w:w="675" w:type="dxa"/>
            <w:shd w:val="clear" w:color="auto" w:fill="auto"/>
            <w:vAlign w:val="center"/>
          </w:tcPr>
          <w:p w14:paraId="1929E147" w14:textId="2599BAE8" w:rsidR="00E26D23" w:rsidRPr="00E26D23" w:rsidRDefault="00E26D23" w:rsidP="00E26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bookmarkStart w:id="0" w:name="_Hlk167721079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76B43323" w14:textId="1A5B3E0F" w:rsidR="00E26D23" w:rsidRPr="00E26D23" w:rsidRDefault="00E26D23" w:rsidP="00E2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26D2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Оказание услуг по организации и проведению туристических поездок для участников конкурса «Псковская область. Россия начинается здесь» в Псковскую область в рамках программы «Больше, чем путешествие» в период с «6» декабря 2024 г. по «8» декабря 2024 г. и с «13» декабря 2024 г. по «15» декабря 2024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1AB774" w14:textId="77777777" w:rsidR="00E26D23" w:rsidRPr="00E26D23" w:rsidRDefault="00E26D23" w:rsidP="00E26D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bookmarkEnd w:id="0"/>
    </w:tbl>
    <w:p w14:paraId="380AA41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948F81" w14:textId="77777777" w:rsidR="00E26D23" w:rsidRDefault="00E26D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C90FC0" w14:textId="77777777" w:rsidR="00E26D23" w:rsidRDefault="00E26D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438592" w14:textId="3052425F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BF2E0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47797B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526278">
    <w:abstractNumId w:val="18"/>
  </w:num>
  <w:num w:numId="2" w16cid:durableId="360787894">
    <w:abstractNumId w:val="16"/>
  </w:num>
  <w:num w:numId="3" w16cid:durableId="1304504813">
    <w:abstractNumId w:val="35"/>
  </w:num>
  <w:num w:numId="4" w16cid:durableId="529227414">
    <w:abstractNumId w:val="36"/>
  </w:num>
  <w:num w:numId="5" w16cid:durableId="1465198699">
    <w:abstractNumId w:val="22"/>
  </w:num>
  <w:num w:numId="6" w16cid:durableId="2132937498">
    <w:abstractNumId w:val="28"/>
  </w:num>
  <w:num w:numId="7" w16cid:durableId="1294218870">
    <w:abstractNumId w:val="33"/>
  </w:num>
  <w:num w:numId="8" w16cid:durableId="486747451">
    <w:abstractNumId w:val="15"/>
  </w:num>
  <w:num w:numId="9" w16cid:durableId="1216238992">
    <w:abstractNumId w:val="23"/>
  </w:num>
  <w:num w:numId="10" w16cid:durableId="897937170">
    <w:abstractNumId w:val="21"/>
  </w:num>
  <w:num w:numId="11" w16cid:durableId="1456484071">
    <w:abstractNumId w:val="6"/>
  </w:num>
  <w:num w:numId="12" w16cid:durableId="282539130">
    <w:abstractNumId w:val="1"/>
  </w:num>
  <w:num w:numId="13" w16cid:durableId="754790203">
    <w:abstractNumId w:val="27"/>
  </w:num>
  <w:num w:numId="14" w16cid:durableId="1891727013">
    <w:abstractNumId w:val="12"/>
  </w:num>
  <w:num w:numId="15" w16cid:durableId="1269853483">
    <w:abstractNumId w:val="32"/>
  </w:num>
  <w:num w:numId="16" w16cid:durableId="885028126">
    <w:abstractNumId w:val="19"/>
  </w:num>
  <w:num w:numId="17" w16cid:durableId="525756782">
    <w:abstractNumId w:val="30"/>
  </w:num>
  <w:num w:numId="18" w16cid:durableId="1724059554">
    <w:abstractNumId w:val="3"/>
  </w:num>
  <w:num w:numId="19" w16cid:durableId="1558780695">
    <w:abstractNumId w:val="24"/>
  </w:num>
  <w:num w:numId="20" w16cid:durableId="1045519174">
    <w:abstractNumId w:val="0"/>
  </w:num>
  <w:num w:numId="21" w16cid:durableId="1131092648">
    <w:abstractNumId w:val="11"/>
  </w:num>
  <w:num w:numId="22" w16cid:durableId="2113934938">
    <w:abstractNumId w:val="29"/>
  </w:num>
  <w:num w:numId="23" w16cid:durableId="425229740">
    <w:abstractNumId w:val="34"/>
  </w:num>
  <w:num w:numId="24" w16cid:durableId="1612667144">
    <w:abstractNumId w:val="14"/>
  </w:num>
  <w:num w:numId="25" w16cid:durableId="660159542">
    <w:abstractNumId w:val="10"/>
  </w:num>
  <w:num w:numId="26" w16cid:durableId="1813018437">
    <w:abstractNumId w:val="5"/>
  </w:num>
  <w:num w:numId="27" w16cid:durableId="1205172101">
    <w:abstractNumId w:val="4"/>
  </w:num>
  <w:num w:numId="28" w16cid:durableId="919682958">
    <w:abstractNumId w:val="31"/>
  </w:num>
  <w:num w:numId="29" w16cid:durableId="1758986335">
    <w:abstractNumId w:val="25"/>
  </w:num>
  <w:num w:numId="30" w16cid:durableId="975912840">
    <w:abstractNumId w:val="38"/>
  </w:num>
  <w:num w:numId="31" w16cid:durableId="600190064">
    <w:abstractNumId w:val="20"/>
  </w:num>
  <w:num w:numId="32" w16cid:durableId="593591527">
    <w:abstractNumId w:val="9"/>
  </w:num>
  <w:num w:numId="33" w16cid:durableId="782581312">
    <w:abstractNumId w:val="8"/>
  </w:num>
  <w:num w:numId="34" w16cid:durableId="1324045806">
    <w:abstractNumId w:val="7"/>
  </w:num>
  <w:num w:numId="35" w16cid:durableId="972905241">
    <w:abstractNumId w:val="13"/>
  </w:num>
  <w:num w:numId="36" w16cid:durableId="1248267584">
    <w:abstractNumId w:val="37"/>
  </w:num>
  <w:num w:numId="37" w16cid:durableId="342439586">
    <w:abstractNumId w:val="39"/>
  </w:num>
  <w:num w:numId="38" w16cid:durableId="2012249681">
    <w:abstractNumId w:val="17"/>
  </w:num>
  <w:num w:numId="39" w16cid:durableId="1052995545">
    <w:abstractNumId w:val="2"/>
  </w:num>
  <w:num w:numId="40" w16cid:durableId="1423259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BE8"/>
    <w:rsid w:val="000A4870"/>
    <w:rsid w:val="000C457D"/>
    <w:rsid w:val="000F29A5"/>
    <w:rsid w:val="00114444"/>
    <w:rsid w:val="00144C71"/>
    <w:rsid w:val="0016608D"/>
    <w:rsid w:val="001B1EE0"/>
    <w:rsid w:val="001E661C"/>
    <w:rsid w:val="00216309"/>
    <w:rsid w:val="002449E0"/>
    <w:rsid w:val="00260493"/>
    <w:rsid w:val="002D7E63"/>
    <w:rsid w:val="00300DCC"/>
    <w:rsid w:val="0040170C"/>
    <w:rsid w:val="00447ABE"/>
    <w:rsid w:val="00472F38"/>
    <w:rsid w:val="00476B7A"/>
    <w:rsid w:val="0047797B"/>
    <w:rsid w:val="004808BD"/>
    <w:rsid w:val="00482DDD"/>
    <w:rsid w:val="00496E9C"/>
    <w:rsid w:val="004D1BF1"/>
    <w:rsid w:val="004E31B4"/>
    <w:rsid w:val="004F28FC"/>
    <w:rsid w:val="00517077"/>
    <w:rsid w:val="0054201B"/>
    <w:rsid w:val="0054374F"/>
    <w:rsid w:val="00574D35"/>
    <w:rsid w:val="005860DB"/>
    <w:rsid w:val="005C54BB"/>
    <w:rsid w:val="005C5E7C"/>
    <w:rsid w:val="005F443D"/>
    <w:rsid w:val="00604D3F"/>
    <w:rsid w:val="00614D98"/>
    <w:rsid w:val="00633CA6"/>
    <w:rsid w:val="006B60A9"/>
    <w:rsid w:val="006C3C3C"/>
    <w:rsid w:val="006F31BA"/>
    <w:rsid w:val="00720FC0"/>
    <w:rsid w:val="007624C4"/>
    <w:rsid w:val="0076349B"/>
    <w:rsid w:val="00795014"/>
    <w:rsid w:val="007B7FF2"/>
    <w:rsid w:val="007D5456"/>
    <w:rsid w:val="007E2D59"/>
    <w:rsid w:val="007E409B"/>
    <w:rsid w:val="008228EB"/>
    <w:rsid w:val="00872D8C"/>
    <w:rsid w:val="00874DB6"/>
    <w:rsid w:val="008B07FB"/>
    <w:rsid w:val="008C432D"/>
    <w:rsid w:val="008C6C29"/>
    <w:rsid w:val="00934231"/>
    <w:rsid w:val="0097521C"/>
    <w:rsid w:val="009832C5"/>
    <w:rsid w:val="009D506D"/>
    <w:rsid w:val="009D6D30"/>
    <w:rsid w:val="009F44E4"/>
    <w:rsid w:val="00A10CB0"/>
    <w:rsid w:val="00A30EA9"/>
    <w:rsid w:val="00A50A20"/>
    <w:rsid w:val="00A61E20"/>
    <w:rsid w:val="00AA678B"/>
    <w:rsid w:val="00AF4C5C"/>
    <w:rsid w:val="00B51487"/>
    <w:rsid w:val="00B67529"/>
    <w:rsid w:val="00B91ABE"/>
    <w:rsid w:val="00BA3BC6"/>
    <w:rsid w:val="00BE33B7"/>
    <w:rsid w:val="00BF037C"/>
    <w:rsid w:val="00BF191B"/>
    <w:rsid w:val="00BF2E0A"/>
    <w:rsid w:val="00C238FF"/>
    <w:rsid w:val="00C346EC"/>
    <w:rsid w:val="00C732E4"/>
    <w:rsid w:val="00CD1EB3"/>
    <w:rsid w:val="00D15851"/>
    <w:rsid w:val="00D55DD6"/>
    <w:rsid w:val="00D82B15"/>
    <w:rsid w:val="00DA10AF"/>
    <w:rsid w:val="00DC013F"/>
    <w:rsid w:val="00DD0114"/>
    <w:rsid w:val="00E26D23"/>
    <w:rsid w:val="00E4638F"/>
    <w:rsid w:val="00E66680"/>
    <w:rsid w:val="00EA1F65"/>
    <w:rsid w:val="00ED7D75"/>
    <w:rsid w:val="00F038D9"/>
    <w:rsid w:val="00F50BC7"/>
    <w:rsid w:val="00F74542"/>
    <w:rsid w:val="00F97DD1"/>
    <w:rsid w:val="00FC2AA5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52</cp:revision>
  <dcterms:created xsi:type="dcterms:W3CDTF">2024-05-30T07:50:00Z</dcterms:created>
  <dcterms:modified xsi:type="dcterms:W3CDTF">2024-10-24T10:25:00Z</dcterms:modified>
</cp:coreProperties>
</file>