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7D30E" w14:textId="539E954F" w:rsidR="000461AC" w:rsidRDefault="000461AC" w:rsidP="0034283A">
      <w:pPr>
        <w:pStyle w:val="ad"/>
        <w:jc w:val="center"/>
        <w:rPr>
          <w:rFonts w:ascii="Times New Roman" w:hAnsi="Times New Roman" w:cs="Times New Roman"/>
          <w:sz w:val="24"/>
          <w:szCs w:val="24"/>
        </w:rPr>
      </w:pPr>
    </w:p>
    <w:p w14:paraId="05D2ECD1" w14:textId="77777777" w:rsidR="0071690D" w:rsidRDefault="0071690D" w:rsidP="0034283A">
      <w:pPr>
        <w:pStyle w:val="ad"/>
        <w:jc w:val="center"/>
        <w:rPr>
          <w:rFonts w:ascii="Times New Roman" w:hAnsi="Times New Roman" w:cs="Times New Roman"/>
          <w:sz w:val="24"/>
          <w:szCs w:val="24"/>
        </w:rPr>
      </w:pPr>
    </w:p>
    <w:p w14:paraId="2AF5C171" w14:textId="204FEE5B" w:rsidR="0034283A" w:rsidRPr="007100A0" w:rsidRDefault="0034283A" w:rsidP="0034283A">
      <w:pPr>
        <w:pStyle w:val="ad"/>
        <w:jc w:val="center"/>
        <w:rPr>
          <w:rFonts w:ascii="Times New Roman" w:hAnsi="Times New Roman" w:cs="Times New Roman"/>
          <w:sz w:val="24"/>
          <w:szCs w:val="24"/>
        </w:rPr>
      </w:pPr>
      <w:r w:rsidRPr="007100A0">
        <w:rPr>
          <w:rFonts w:ascii="Times New Roman" w:hAnsi="Times New Roman" w:cs="Times New Roman"/>
          <w:sz w:val="24"/>
          <w:szCs w:val="24"/>
        </w:rPr>
        <w:t>ТЕХНИЧЕСКОЕ ЗАДАНИЕ НА ПРОВЕДЕНИЕ ТЕНДЕРА</w:t>
      </w:r>
    </w:p>
    <w:p w14:paraId="0E6A6589" w14:textId="38A0D389" w:rsidR="00576EE5" w:rsidRPr="00576EE5" w:rsidRDefault="007916FC" w:rsidP="00576EE5">
      <w:pPr>
        <w:pStyle w:val="ad"/>
        <w:jc w:val="center"/>
        <w:rPr>
          <w:rFonts w:ascii="Times New Roman" w:hAnsi="Times New Roman" w:cs="Times New Roman"/>
          <w:b/>
          <w:sz w:val="24"/>
          <w:szCs w:val="24"/>
        </w:rPr>
      </w:pPr>
      <w:r w:rsidRPr="007916FC">
        <w:rPr>
          <w:rFonts w:ascii="Times New Roman" w:hAnsi="Times New Roman" w:cs="Times New Roman"/>
          <w:b/>
          <w:sz w:val="24"/>
          <w:szCs w:val="24"/>
        </w:rPr>
        <w:t xml:space="preserve">На выполнение комплекса работ по поставке оборудования и </w:t>
      </w:r>
      <w:r w:rsidRPr="00A2220E">
        <w:rPr>
          <w:rFonts w:ascii="Times New Roman" w:hAnsi="Times New Roman" w:cs="Times New Roman"/>
          <w:b/>
          <w:sz w:val="24"/>
          <w:szCs w:val="24"/>
        </w:rPr>
        <w:t xml:space="preserve">устройству </w:t>
      </w:r>
      <w:r w:rsidR="00A2220E" w:rsidRPr="00A2220E">
        <w:rPr>
          <w:rFonts w:ascii="Times New Roman" w:eastAsia="Calibri" w:hAnsi="Times New Roman" w:cs="Times New Roman"/>
          <w:b/>
          <w:sz w:val="24"/>
          <w:szCs w:val="24"/>
        </w:rPr>
        <w:t xml:space="preserve">систем внутреннего водоснабжения и </w:t>
      </w:r>
      <w:proofErr w:type="gramStart"/>
      <w:r w:rsidR="00A2220E" w:rsidRPr="00A2220E">
        <w:rPr>
          <w:rFonts w:ascii="Times New Roman" w:eastAsia="Calibri" w:hAnsi="Times New Roman" w:cs="Times New Roman"/>
          <w:b/>
          <w:sz w:val="24"/>
          <w:szCs w:val="24"/>
        </w:rPr>
        <w:t>канализации</w:t>
      </w:r>
      <w:r w:rsidR="00A2220E" w:rsidRPr="00A2220E">
        <w:rPr>
          <w:rFonts w:ascii="Times New Roman" w:eastAsia="Calibri" w:hAnsi="Times New Roman" w:cs="Times New Roman"/>
          <w:sz w:val="24"/>
          <w:szCs w:val="24"/>
        </w:rPr>
        <w:t xml:space="preserve"> </w:t>
      </w:r>
      <w:r w:rsidRPr="00A2220E">
        <w:rPr>
          <w:rFonts w:ascii="Times New Roman" w:hAnsi="Times New Roman" w:cs="Times New Roman"/>
          <w:b/>
          <w:sz w:val="24"/>
          <w:szCs w:val="24"/>
        </w:rPr>
        <w:t xml:space="preserve"> на</w:t>
      </w:r>
      <w:proofErr w:type="gramEnd"/>
      <w:r w:rsidRPr="00A2220E">
        <w:rPr>
          <w:rFonts w:ascii="Times New Roman" w:hAnsi="Times New Roman" w:cs="Times New Roman"/>
          <w:b/>
          <w:sz w:val="24"/>
          <w:szCs w:val="24"/>
        </w:rPr>
        <w:t xml:space="preserve"> объекте:</w:t>
      </w:r>
      <w:r w:rsidRPr="007916FC">
        <w:rPr>
          <w:rFonts w:ascii="Times New Roman" w:hAnsi="Times New Roman" w:cs="Times New Roman"/>
          <w:b/>
          <w:sz w:val="24"/>
          <w:szCs w:val="24"/>
        </w:rPr>
        <w:t xml:space="preserve">  </w:t>
      </w:r>
      <w:r w:rsidR="007D5E39">
        <w:rPr>
          <w:rFonts w:ascii="Times New Roman" w:hAnsi="Times New Roman" w:cs="Times New Roman"/>
          <w:b/>
          <w:sz w:val="24"/>
          <w:szCs w:val="24"/>
        </w:rPr>
        <w:t>«</w:t>
      </w:r>
      <w:r w:rsidR="00576EE5" w:rsidRPr="00576EE5">
        <w:rPr>
          <w:rFonts w:ascii="Times New Roman" w:hAnsi="Times New Roman" w:cs="Times New Roman"/>
          <w:b/>
          <w:sz w:val="24"/>
          <w:szCs w:val="24"/>
        </w:rPr>
        <w:t>Многоквартирный дом со встроенными помещениями,</w:t>
      </w:r>
      <w:r w:rsidR="007D5E39">
        <w:rPr>
          <w:rFonts w:ascii="Times New Roman" w:hAnsi="Times New Roman" w:cs="Times New Roman"/>
          <w:b/>
          <w:sz w:val="24"/>
          <w:szCs w:val="24"/>
        </w:rPr>
        <w:t xml:space="preserve"> </w:t>
      </w:r>
      <w:r w:rsidR="00576EE5" w:rsidRPr="00576EE5">
        <w:rPr>
          <w:rFonts w:ascii="Times New Roman" w:hAnsi="Times New Roman" w:cs="Times New Roman"/>
          <w:b/>
          <w:sz w:val="24"/>
          <w:szCs w:val="24"/>
        </w:rPr>
        <w:t>встроенно-пристроенной подземной автостоянкой,</w:t>
      </w:r>
      <w:r w:rsidR="007D5E39">
        <w:rPr>
          <w:rFonts w:ascii="Times New Roman" w:hAnsi="Times New Roman" w:cs="Times New Roman"/>
          <w:b/>
          <w:sz w:val="24"/>
          <w:szCs w:val="24"/>
        </w:rPr>
        <w:t xml:space="preserve"> </w:t>
      </w:r>
      <w:proofErr w:type="spellStart"/>
      <w:r w:rsidR="00576EE5" w:rsidRPr="00576EE5">
        <w:rPr>
          <w:rFonts w:ascii="Times New Roman" w:hAnsi="Times New Roman" w:cs="Times New Roman"/>
          <w:b/>
          <w:sz w:val="24"/>
          <w:szCs w:val="24"/>
        </w:rPr>
        <w:t>отдельностоящим</w:t>
      </w:r>
      <w:proofErr w:type="spellEnd"/>
      <w:r w:rsidR="00576EE5" w:rsidRPr="00576EE5">
        <w:rPr>
          <w:rFonts w:ascii="Times New Roman" w:hAnsi="Times New Roman" w:cs="Times New Roman"/>
          <w:b/>
          <w:sz w:val="24"/>
          <w:szCs w:val="24"/>
        </w:rPr>
        <w:t xml:space="preserve"> зданием общеобразовательной организации начального общего образования на 100 мест,</w:t>
      </w:r>
      <w:r w:rsidR="007D5E39">
        <w:rPr>
          <w:rFonts w:ascii="Times New Roman" w:hAnsi="Times New Roman" w:cs="Times New Roman"/>
          <w:b/>
          <w:sz w:val="24"/>
          <w:szCs w:val="24"/>
        </w:rPr>
        <w:t xml:space="preserve"> </w:t>
      </w:r>
      <w:r w:rsidR="00576EE5" w:rsidRPr="00576EE5">
        <w:rPr>
          <w:rFonts w:ascii="Times New Roman" w:hAnsi="Times New Roman" w:cs="Times New Roman"/>
          <w:b/>
          <w:sz w:val="24"/>
          <w:szCs w:val="24"/>
        </w:rPr>
        <w:t xml:space="preserve">ДОУ на 80 мест </w:t>
      </w:r>
    </w:p>
    <w:p w14:paraId="2FD21065" w14:textId="7C71BBA5" w:rsidR="007916FC" w:rsidRDefault="00576EE5" w:rsidP="00576EE5">
      <w:pPr>
        <w:pStyle w:val="ad"/>
        <w:jc w:val="center"/>
        <w:rPr>
          <w:rFonts w:ascii="Times New Roman" w:hAnsi="Times New Roman" w:cs="Times New Roman"/>
          <w:b/>
          <w:sz w:val="24"/>
          <w:szCs w:val="24"/>
        </w:rPr>
      </w:pPr>
      <w:r w:rsidRPr="00576EE5">
        <w:rPr>
          <w:rFonts w:ascii="Times New Roman" w:hAnsi="Times New Roman" w:cs="Times New Roman"/>
          <w:b/>
          <w:sz w:val="24"/>
          <w:szCs w:val="24"/>
        </w:rPr>
        <w:t>по адресу: г. Санкт-Петербург, Пискарёвский проспект, земельный участок с кадастровым номером № 78:11:0005607:1634</w:t>
      </w:r>
      <w:r w:rsidR="007D5E39">
        <w:rPr>
          <w:rFonts w:ascii="Times New Roman" w:hAnsi="Times New Roman" w:cs="Times New Roman"/>
          <w:b/>
          <w:sz w:val="24"/>
          <w:szCs w:val="24"/>
        </w:rPr>
        <w:t>.»</w:t>
      </w:r>
      <w:r w:rsidR="000E1227">
        <w:rPr>
          <w:rFonts w:ascii="Times New Roman" w:hAnsi="Times New Roman" w:cs="Times New Roman"/>
          <w:b/>
          <w:sz w:val="24"/>
          <w:szCs w:val="24"/>
        </w:rPr>
        <w:t xml:space="preserve"> 3 этап.</w:t>
      </w:r>
    </w:p>
    <w:p w14:paraId="63C160DF" w14:textId="77777777" w:rsidR="009D4C23" w:rsidRDefault="009D4C23" w:rsidP="00576EE5">
      <w:pPr>
        <w:pStyle w:val="ad"/>
        <w:jc w:val="center"/>
        <w:rPr>
          <w:rFonts w:ascii="Times New Roman" w:hAnsi="Times New Roman" w:cs="Times New Roman"/>
          <w:b/>
          <w:sz w:val="24"/>
          <w:szCs w:val="24"/>
        </w:rPr>
      </w:pPr>
    </w:p>
    <w:p w14:paraId="32218730" w14:textId="58CA3E29" w:rsidR="00DB0ABD" w:rsidRPr="009709F1" w:rsidRDefault="0034283A" w:rsidP="009709F1">
      <w:pPr>
        <w:pStyle w:val="ad"/>
        <w:rPr>
          <w:rFonts w:ascii="Times New Roman" w:hAnsi="Times New Roman" w:cs="Times New Roman"/>
          <w:sz w:val="24"/>
          <w:szCs w:val="24"/>
        </w:rPr>
      </w:pPr>
      <w:r w:rsidRPr="004473A2">
        <w:rPr>
          <w:rFonts w:ascii="Times New Roman" w:hAnsi="Times New Roman" w:cs="Times New Roman"/>
          <w:b/>
          <w:sz w:val="24"/>
          <w:szCs w:val="24"/>
        </w:rPr>
        <w:t>Наименование работ</w:t>
      </w:r>
      <w:r w:rsidRPr="004473A2">
        <w:rPr>
          <w:rFonts w:ascii="Times New Roman" w:hAnsi="Times New Roman" w:cs="Times New Roman"/>
          <w:sz w:val="24"/>
          <w:szCs w:val="24"/>
        </w:rPr>
        <w:t xml:space="preserve"> – Закупка оборудования, </w:t>
      </w:r>
      <w:r w:rsidR="005414B1" w:rsidRPr="009172C7">
        <w:rPr>
          <w:rFonts w:ascii="Times New Roman" w:hAnsi="Times New Roman" w:cs="Times New Roman"/>
          <w:sz w:val="24"/>
          <w:szCs w:val="24"/>
        </w:rPr>
        <w:t>выполнение строительно-монтажных</w:t>
      </w:r>
      <w:r w:rsidR="005414B1">
        <w:rPr>
          <w:rFonts w:ascii="Times New Roman" w:hAnsi="Times New Roman" w:cs="Times New Roman"/>
          <w:sz w:val="24"/>
          <w:szCs w:val="24"/>
        </w:rPr>
        <w:t xml:space="preserve"> </w:t>
      </w:r>
      <w:r w:rsidR="005414B1" w:rsidRPr="009172C7">
        <w:rPr>
          <w:rFonts w:ascii="Times New Roman" w:hAnsi="Times New Roman" w:cs="Times New Roman"/>
          <w:sz w:val="24"/>
          <w:szCs w:val="24"/>
        </w:rPr>
        <w:t>работ</w:t>
      </w:r>
      <w:r w:rsidR="005414B1">
        <w:rPr>
          <w:rFonts w:ascii="Times New Roman" w:hAnsi="Times New Roman" w:cs="Times New Roman"/>
          <w:sz w:val="24"/>
          <w:szCs w:val="24"/>
        </w:rPr>
        <w:t xml:space="preserve"> </w:t>
      </w:r>
      <w:r w:rsidR="005414B1" w:rsidRPr="009172C7">
        <w:rPr>
          <w:rFonts w:ascii="Times New Roman" w:hAnsi="Times New Roman" w:cs="Times New Roman"/>
          <w:sz w:val="24"/>
          <w:szCs w:val="24"/>
        </w:rPr>
        <w:t>внутренних</w:t>
      </w:r>
      <w:r w:rsidR="005414B1">
        <w:rPr>
          <w:rFonts w:ascii="Times New Roman" w:hAnsi="Times New Roman" w:cs="Times New Roman"/>
          <w:sz w:val="24"/>
          <w:szCs w:val="24"/>
        </w:rPr>
        <w:t xml:space="preserve"> </w:t>
      </w:r>
      <w:r w:rsidR="005414B1" w:rsidRPr="009172C7">
        <w:rPr>
          <w:rFonts w:ascii="Times New Roman" w:hAnsi="Times New Roman" w:cs="Times New Roman"/>
          <w:sz w:val="24"/>
          <w:szCs w:val="24"/>
        </w:rPr>
        <w:t>сетей водопровода</w:t>
      </w:r>
      <w:r w:rsidR="005414B1">
        <w:rPr>
          <w:rFonts w:ascii="Times New Roman" w:hAnsi="Times New Roman" w:cs="Times New Roman"/>
          <w:sz w:val="24"/>
          <w:szCs w:val="24"/>
        </w:rPr>
        <w:t xml:space="preserve"> </w:t>
      </w:r>
      <w:r w:rsidR="005414B1" w:rsidRPr="009172C7">
        <w:rPr>
          <w:rFonts w:ascii="Times New Roman" w:hAnsi="Times New Roman" w:cs="Times New Roman"/>
          <w:sz w:val="24"/>
          <w:szCs w:val="24"/>
        </w:rPr>
        <w:t>и канализации</w:t>
      </w:r>
      <w:r>
        <w:rPr>
          <w:rFonts w:ascii="Times New Roman" w:hAnsi="Times New Roman" w:cs="Times New Roman"/>
          <w:sz w:val="24"/>
          <w:szCs w:val="24"/>
        </w:rPr>
        <w:t>.</w:t>
      </w:r>
    </w:p>
    <w:tbl>
      <w:tblPr>
        <w:tblpPr w:leftFromText="180" w:rightFromText="180" w:vertAnchor="text" w:horzAnchor="margin" w:tblpY="115"/>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95"/>
        <w:gridCol w:w="2777"/>
        <w:gridCol w:w="5950"/>
      </w:tblGrid>
      <w:tr w:rsidR="00B32943" w:rsidRPr="00CC475C" w14:paraId="1B862D9F" w14:textId="77777777" w:rsidTr="000461AC">
        <w:tc>
          <w:tcPr>
            <w:tcW w:w="595" w:type="dxa"/>
          </w:tcPr>
          <w:p w14:paraId="41A768E7" w14:textId="77777777" w:rsidR="00B32943" w:rsidRPr="00CC475C" w:rsidRDefault="00B32943" w:rsidP="00B32943">
            <w:pPr>
              <w:jc w:val="both"/>
              <w:rPr>
                <w:rFonts w:ascii="Times New Roman" w:hAnsi="Times New Roman" w:cs="Times New Roman"/>
              </w:rPr>
            </w:pPr>
            <w:r w:rsidRPr="00CC475C">
              <w:rPr>
                <w:rFonts w:ascii="Times New Roman" w:hAnsi="Times New Roman" w:cs="Times New Roman"/>
              </w:rPr>
              <w:t>1</w:t>
            </w:r>
          </w:p>
        </w:tc>
        <w:tc>
          <w:tcPr>
            <w:tcW w:w="2777" w:type="dxa"/>
          </w:tcPr>
          <w:p w14:paraId="4E70448D" w14:textId="77777777" w:rsidR="00B32943" w:rsidRPr="00CC475C" w:rsidRDefault="00B32943" w:rsidP="00671738">
            <w:pPr>
              <w:spacing w:after="0"/>
              <w:jc w:val="both"/>
              <w:rPr>
                <w:rFonts w:ascii="Times New Roman" w:hAnsi="Times New Roman" w:cs="Times New Roman"/>
              </w:rPr>
            </w:pPr>
            <w:r w:rsidRPr="00CC475C">
              <w:rPr>
                <w:rFonts w:ascii="Times New Roman" w:hAnsi="Times New Roman" w:cs="Times New Roman"/>
              </w:rPr>
              <w:t>Контактное лицо</w:t>
            </w:r>
          </w:p>
        </w:tc>
        <w:tc>
          <w:tcPr>
            <w:tcW w:w="5950" w:type="dxa"/>
          </w:tcPr>
          <w:p w14:paraId="1C45E9D1" w14:textId="77777777" w:rsidR="00E634E8" w:rsidRPr="00CC475C" w:rsidRDefault="00E634E8" w:rsidP="00E634E8">
            <w:pPr>
              <w:spacing w:after="0" w:line="240" w:lineRule="auto"/>
              <w:jc w:val="both"/>
              <w:rPr>
                <w:rFonts w:ascii="Times New Roman" w:hAnsi="Times New Roman" w:cs="Times New Roman"/>
              </w:rPr>
            </w:pPr>
            <w:r w:rsidRPr="00CC475C">
              <w:rPr>
                <w:rFonts w:ascii="Times New Roman" w:hAnsi="Times New Roman" w:cs="Times New Roman"/>
              </w:rPr>
              <w:t xml:space="preserve">По техническим вопросам и вопросам документации: </w:t>
            </w:r>
          </w:p>
          <w:p w14:paraId="051541B3" w14:textId="248F9E21" w:rsidR="0070157D" w:rsidRPr="00CC475C" w:rsidRDefault="008F3A5A" w:rsidP="00E634E8">
            <w:pPr>
              <w:spacing w:after="0" w:line="240" w:lineRule="auto"/>
              <w:jc w:val="both"/>
              <w:rPr>
                <w:rFonts w:ascii="Times New Roman" w:hAnsi="Times New Roman" w:cs="Times New Roman"/>
              </w:rPr>
            </w:pPr>
            <w:r w:rsidRPr="00CC475C">
              <w:rPr>
                <w:rFonts w:ascii="Times New Roman" w:hAnsi="Times New Roman" w:cs="Times New Roman"/>
              </w:rPr>
              <w:t>Ахметзянова Резеда Сунгатулловна</w:t>
            </w:r>
            <w:r w:rsidR="009709F1" w:rsidRPr="00CC475C">
              <w:rPr>
                <w:rFonts w:ascii="Times New Roman" w:hAnsi="Times New Roman" w:cs="Times New Roman"/>
              </w:rPr>
              <w:t xml:space="preserve"> </w:t>
            </w:r>
            <w:r w:rsidR="00E634E8" w:rsidRPr="00CC475C">
              <w:rPr>
                <w:rFonts w:ascii="Times New Roman" w:hAnsi="Times New Roman" w:cs="Times New Roman"/>
              </w:rPr>
              <w:t>+7(</w:t>
            </w:r>
            <w:r w:rsidRPr="00CC475C">
              <w:rPr>
                <w:rFonts w:ascii="Times New Roman" w:hAnsi="Times New Roman" w:cs="Times New Roman"/>
              </w:rPr>
              <w:t>99</w:t>
            </w:r>
            <w:r w:rsidR="00E634E8" w:rsidRPr="00CC475C">
              <w:rPr>
                <w:rFonts w:ascii="Times New Roman" w:hAnsi="Times New Roman" w:cs="Times New Roman"/>
              </w:rPr>
              <w:t xml:space="preserve">1) </w:t>
            </w:r>
            <w:r w:rsidR="007916FC" w:rsidRPr="00CC475C">
              <w:rPr>
                <w:rFonts w:ascii="Times New Roman" w:hAnsi="Times New Roman" w:cs="Times New Roman"/>
              </w:rPr>
              <w:t>1</w:t>
            </w:r>
            <w:r w:rsidRPr="00CC475C">
              <w:rPr>
                <w:rFonts w:ascii="Times New Roman" w:hAnsi="Times New Roman" w:cs="Times New Roman"/>
              </w:rPr>
              <w:t>90</w:t>
            </w:r>
            <w:r w:rsidR="00E634E8" w:rsidRPr="00CC475C">
              <w:rPr>
                <w:rFonts w:ascii="Times New Roman" w:hAnsi="Times New Roman" w:cs="Times New Roman"/>
              </w:rPr>
              <w:t>-</w:t>
            </w:r>
            <w:r w:rsidRPr="00CC475C">
              <w:rPr>
                <w:rFonts w:ascii="Times New Roman" w:hAnsi="Times New Roman" w:cs="Times New Roman"/>
              </w:rPr>
              <w:t>37</w:t>
            </w:r>
            <w:r w:rsidR="00E634E8" w:rsidRPr="00CC475C">
              <w:rPr>
                <w:rFonts w:ascii="Times New Roman" w:hAnsi="Times New Roman" w:cs="Times New Roman"/>
              </w:rPr>
              <w:t>-</w:t>
            </w:r>
            <w:r w:rsidRPr="00CC475C">
              <w:rPr>
                <w:rFonts w:ascii="Times New Roman" w:hAnsi="Times New Roman" w:cs="Times New Roman"/>
              </w:rPr>
              <w:t>47</w:t>
            </w:r>
          </w:p>
        </w:tc>
      </w:tr>
      <w:tr w:rsidR="00B32943" w:rsidRPr="00CC475C" w14:paraId="13615981" w14:textId="77777777" w:rsidTr="007F5200">
        <w:trPr>
          <w:trHeight w:val="2112"/>
        </w:trPr>
        <w:tc>
          <w:tcPr>
            <w:tcW w:w="595" w:type="dxa"/>
          </w:tcPr>
          <w:p w14:paraId="0590EC14" w14:textId="77777777" w:rsidR="00B32943" w:rsidRPr="00CC475C" w:rsidRDefault="00B32943" w:rsidP="00B32943">
            <w:pPr>
              <w:jc w:val="both"/>
              <w:rPr>
                <w:rFonts w:ascii="Times New Roman" w:hAnsi="Times New Roman" w:cs="Times New Roman"/>
              </w:rPr>
            </w:pPr>
            <w:r w:rsidRPr="00CC475C">
              <w:rPr>
                <w:rFonts w:ascii="Times New Roman" w:hAnsi="Times New Roman" w:cs="Times New Roman"/>
              </w:rPr>
              <w:t>2</w:t>
            </w:r>
          </w:p>
        </w:tc>
        <w:tc>
          <w:tcPr>
            <w:tcW w:w="2777" w:type="dxa"/>
          </w:tcPr>
          <w:p w14:paraId="23BD8167" w14:textId="77777777" w:rsidR="00B32943" w:rsidRPr="00CC475C" w:rsidRDefault="00B32943" w:rsidP="00CC4D2A">
            <w:pPr>
              <w:spacing w:after="0"/>
              <w:jc w:val="both"/>
              <w:rPr>
                <w:rFonts w:ascii="Times New Roman" w:hAnsi="Times New Roman" w:cs="Times New Roman"/>
              </w:rPr>
            </w:pPr>
            <w:r w:rsidRPr="00CC475C">
              <w:rPr>
                <w:rFonts w:ascii="Times New Roman" w:hAnsi="Times New Roman" w:cs="Times New Roman"/>
              </w:rPr>
              <w:t>Характеристики выполняемых работ</w:t>
            </w:r>
          </w:p>
        </w:tc>
        <w:tc>
          <w:tcPr>
            <w:tcW w:w="5950" w:type="dxa"/>
          </w:tcPr>
          <w:p w14:paraId="4BA6887A" w14:textId="77777777" w:rsidR="00E016F0" w:rsidRPr="00CC475C" w:rsidRDefault="00E016F0" w:rsidP="00EC2471">
            <w:pPr>
              <w:shd w:val="clear" w:color="auto" w:fill="FFFFFF"/>
              <w:tabs>
                <w:tab w:val="left" w:pos="759"/>
              </w:tabs>
              <w:spacing w:before="75" w:after="75" w:line="240" w:lineRule="auto"/>
              <w:ind w:firstLine="693"/>
              <w:outlineLvl w:val="1"/>
              <w:rPr>
                <w:rFonts w:ascii="Times New Roman" w:hAnsi="Times New Roman" w:cs="Times New Roman"/>
                <w:b/>
              </w:rPr>
            </w:pPr>
          </w:p>
          <w:p w14:paraId="65632F62" w14:textId="7B28623C" w:rsidR="00E016F0" w:rsidRPr="00CC475C" w:rsidRDefault="00790379" w:rsidP="00CD2DB0">
            <w:pPr>
              <w:shd w:val="clear" w:color="auto" w:fill="FFFFFF"/>
              <w:tabs>
                <w:tab w:val="left" w:pos="759"/>
              </w:tabs>
              <w:spacing w:before="75" w:after="75" w:line="240" w:lineRule="auto"/>
              <w:ind w:firstLine="693"/>
              <w:outlineLvl w:val="1"/>
              <w:rPr>
                <w:rFonts w:ascii="Times New Roman" w:hAnsi="Times New Roman" w:cs="Times New Roman"/>
                <w:b/>
              </w:rPr>
            </w:pPr>
            <w:r w:rsidRPr="00CC475C">
              <w:rPr>
                <w:rFonts w:ascii="Times New Roman" w:hAnsi="Times New Roman" w:cs="Times New Roman"/>
                <w:b/>
              </w:rPr>
              <w:t>Общие требования к организации строительно-монтажных</w:t>
            </w:r>
            <w:r w:rsidR="002850DE" w:rsidRPr="00CC475C">
              <w:rPr>
                <w:rFonts w:ascii="Times New Roman" w:hAnsi="Times New Roman" w:cs="Times New Roman"/>
                <w:b/>
              </w:rPr>
              <w:t xml:space="preserve"> </w:t>
            </w:r>
            <w:r w:rsidRPr="00CC475C">
              <w:rPr>
                <w:rFonts w:ascii="Times New Roman" w:hAnsi="Times New Roman" w:cs="Times New Roman"/>
                <w:b/>
              </w:rPr>
              <w:t xml:space="preserve">работ </w:t>
            </w:r>
          </w:p>
          <w:p w14:paraId="721B34CB" w14:textId="1E104F37" w:rsidR="00E016F0" w:rsidRPr="00CC475C" w:rsidRDefault="00790379" w:rsidP="00EC2471">
            <w:pPr>
              <w:widowControl w:val="0"/>
              <w:suppressAutoHyphens/>
              <w:autoSpaceDE w:val="0"/>
              <w:spacing w:line="240" w:lineRule="auto"/>
              <w:jc w:val="both"/>
              <w:rPr>
                <w:rFonts w:ascii="Times New Roman" w:hAnsi="Times New Roman" w:cs="Times New Roman"/>
              </w:rPr>
            </w:pPr>
            <w:r w:rsidRPr="00CC475C">
              <w:rPr>
                <w:rFonts w:ascii="Times New Roman" w:hAnsi="Times New Roman" w:cs="Times New Roman"/>
              </w:rPr>
              <w:t>В соответствии с проектной документацией</w:t>
            </w:r>
            <w:r w:rsidR="0004596D" w:rsidRPr="00CC475C">
              <w:rPr>
                <w:rFonts w:ascii="Times New Roman" w:hAnsi="Times New Roman" w:cs="Times New Roman"/>
              </w:rPr>
              <w:t xml:space="preserve"> </w:t>
            </w:r>
            <w:proofErr w:type="gramStart"/>
            <w:r w:rsidR="0004596D" w:rsidRPr="00CC475C">
              <w:rPr>
                <w:rFonts w:ascii="Times New Roman" w:hAnsi="Times New Roman" w:cs="Times New Roman"/>
              </w:rPr>
              <w:t xml:space="preserve">шифр: </w:t>
            </w:r>
            <w:r w:rsidR="00576EE5" w:rsidRPr="00CC475C">
              <w:rPr>
                <w:rFonts w:ascii="Times New Roman" w:hAnsi="Times New Roman" w:cs="Times New Roman"/>
              </w:rPr>
              <w:t xml:space="preserve">  </w:t>
            </w:r>
            <w:proofErr w:type="gramEnd"/>
            <w:r w:rsidR="00576EE5" w:rsidRPr="00CC475C">
              <w:rPr>
                <w:rFonts w:ascii="Times New Roman" w:hAnsi="Times New Roman" w:cs="Times New Roman"/>
              </w:rPr>
              <w:t xml:space="preserve">          </w:t>
            </w:r>
            <w:r w:rsidR="008F3A5A" w:rsidRPr="00CC475C">
              <w:rPr>
                <w:rFonts w:ascii="Times New Roman" w:hAnsi="Times New Roman" w:cs="Times New Roman"/>
              </w:rPr>
              <w:t>231201-Р</w:t>
            </w:r>
            <w:r w:rsidR="00576EE5" w:rsidRPr="00CC475C">
              <w:rPr>
                <w:rFonts w:ascii="Times New Roman" w:hAnsi="Times New Roman" w:cs="Times New Roman"/>
              </w:rPr>
              <w:t>-</w:t>
            </w:r>
            <w:r w:rsidR="008F3A5A" w:rsidRPr="00CC475C">
              <w:rPr>
                <w:rFonts w:ascii="Times New Roman" w:hAnsi="Times New Roman" w:cs="Times New Roman"/>
              </w:rPr>
              <w:t>ВК3</w:t>
            </w:r>
            <w:r w:rsidR="0004596D" w:rsidRPr="00CC475C">
              <w:rPr>
                <w:rFonts w:ascii="Times New Roman" w:hAnsi="Times New Roman" w:cs="Times New Roman"/>
              </w:rPr>
              <w:t>,</w:t>
            </w:r>
            <w:r w:rsidRPr="00CC475C">
              <w:rPr>
                <w:rFonts w:ascii="Times New Roman" w:hAnsi="Times New Roman" w:cs="Times New Roman"/>
              </w:rPr>
              <w:t xml:space="preserve"> </w:t>
            </w:r>
            <w:r w:rsidR="005414B1" w:rsidRPr="00CC475C">
              <w:rPr>
                <w:rFonts w:ascii="Times New Roman" w:hAnsi="Times New Roman" w:cs="Times New Roman"/>
              </w:rPr>
              <w:t xml:space="preserve"> выполнить комплекс работ по монтажу систем внутреннего водоснабжения и канализации с учетом поставки материалов и оборудования.</w:t>
            </w:r>
          </w:p>
          <w:p w14:paraId="6B38D7CC" w14:textId="77777777" w:rsidR="006072D4" w:rsidRPr="00CC475C" w:rsidRDefault="006072D4" w:rsidP="006072D4">
            <w:pPr>
              <w:widowControl w:val="0"/>
              <w:suppressAutoHyphens/>
              <w:autoSpaceDE w:val="0"/>
              <w:spacing w:line="240" w:lineRule="auto"/>
              <w:jc w:val="both"/>
              <w:rPr>
                <w:rFonts w:ascii="Times New Roman" w:hAnsi="Times New Roman" w:cs="Times New Roman"/>
                <w:b/>
              </w:rPr>
            </w:pPr>
            <w:r w:rsidRPr="00CC475C">
              <w:rPr>
                <w:rFonts w:ascii="Times New Roman" w:hAnsi="Times New Roman" w:cs="Times New Roman"/>
                <w:b/>
              </w:rPr>
              <w:t>Перечень выполняемых работ:</w:t>
            </w:r>
          </w:p>
          <w:p w14:paraId="65428778" w14:textId="6ACAA4FD" w:rsidR="00E016F0" w:rsidRPr="00CC475C" w:rsidRDefault="006072D4" w:rsidP="00241426">
            <w:pPr>
              <w:widowControl w:val="0"/>
              <w:suppressAutoHyphens/>
              <w:autoSpaceDE w:val="0"/>
              <w:spacing w:line="240" w:lineRule="auto"/>
              <w:jc w:val="both"/>
              <w:rPr>
                <w:rFonts w:ascii="Times New Roman" w:hAnsi="Times New Roman" w:cs="Times New Roman"/>
              </w:rPr>
            </w:pPr>
            <w:r w:rsidRPr="00CC475C">
              <w:rPr>
                <w:rFonts w:ascii="Times New Roman" w:hAnsi="Times New Roman" w:cs="Times New Roman"/>
              </w:rPr>
              <w:t xml:space="preserve">- Закупка и поставка материалов и оборудования, все материалы и оборудование должны соответствовать спецификациям, указанным в проектной документации. </w:t>
            </w:r>
          </w:p>
          <w:p w14:paraId="7CB1EAA5" w14:textId="77ED0C0F" w:rsidR="00C65DA1" w:rsidRPr="00CC475C" w:rsidRDefault="006072D4" w:rsidP="00C65DA1">
            <w:pPr>
              <w:widowControl w:val="0"/>
              <w:suppressAutoHyphens/>
              <w:autoSpaceDE w:val="0"/>
              <w:jc w:val="both"/>
              <w:rPr>
                <w:rFonts w:ascii="Times New Roman" w:eastAsia="Times New Roman" w:hAnsi="Times New Roman" w:cs="Times New Roman"/>
                <w:b/>
                <w:bCs/>
                <w:lang w:eastAsia="ru-RU"/>
              </w:rPr>
            </w:pPr>
            <w:r w:rsidRPr="00CC475C">
              <w:rPr>
                <w:rFonts w:ascii="Times New Roman" w:hAnsi="Times New Roman" w:cs="Times New Roman"/>
              </w:rPr>
              <w:t xml:space="preserve">- </w:t>
            </w:r>
            <w:r w:rsidR="00C65DA1" w:rsidRPr="00CC475C">
              <w:rPr>
                <w:rFonts w:ascii="Times New Roman" w:eastAsia="Times New Roman" w:hAnsi="Times New Roman" w:cs="Times New Roman"/>
                <w:b/>
                <w:bCs/>
                <w:lang w:eastAsia="ru-RU"/>
              </w:rPr>
              <w:t xml:space="preserve"> ВОДОПРОВОД:</w:t>
            </w:r>
          </w:p>
          <w:p w14:paraId="5083A644" w14:textId="77777777" w:rsidR="00C65DA1" w:rsidRPr="00CC475C" w:rsidRDefault="00C65DA1" w:rsidP="00C65DA1">
            <w:pPr>
              <w:widowControl w:val="0"/>
              <w:numPr>
                <w:ilvl w:val="0"/>
                <w:numId w:val="8"/>
              </w:numPr>
              <w:shd w:val="clear" w:color="auto" w:fill="FFFFFF"/>
              <w:autoSpaceDE w:val="0"/>
              <w:spacing w:after="0" w:line="240" w:lineRule="auto"/>
              <w:rPr>
                <w:rFonts w:ascii="Times New Roman" w:eastAsia="Times New Roman" w:hAnsi="Times New Roman" w:cs="Times New Roman"/>
                <w:b/>
                <w:lang w:eastAsia="ru-RU"/>
              </w:rPr>
            </w:pPr>
            <w:r w:rsidRPr="00CC475C">
              <w:rPr>
                <w:rFonts w:ascii="Times New Roman" w:eastAsia="Times New Roman" w:hAnsi="Times New Roman" w:cs="Times New Roman"/>
                <w:b/>
                <w:lang w:eastAsia="ru-RU"/>
              </w:rPr>
              <w:t>Оборудование.</w:t>
            </w:r>
          </w:p>
          <w:p w14:paraId="658E4EF3" w14:textId="7F820CD7" w:rsidR="00C65DA1" w:rsidRPr="00CC475C" w:rsidRDefault="00C65DA1" w:rsidP="00C65DA1">
            <w:pPr>
              <w:widowControl w:val="0"/>
              <w:shd w:val="clear" w:color="auto" w:fill="FFFFFF"/>
              <w:autoSpaceDE w:val="0"/>
              <w:spacing w:after="0" w:line="240" w:lineRule="auto"/>
              <w:rPr>
                <w:rFonts w:ascii="Times New Roman" w:eastAsia="Times New Roman" w:hAnsi="Times New Roman" w:cs="Times New Roman"/>
                <w:bCs/>
                <w:lang w:eastAsia="ru-RU"/>
              </w:rPr>
            </w:pPr>
            <w:r w:rsidRPr="00CC475C">
              <w:rPr>
                <w:rFonts w:ascii="Times New Roman" w:eastAsia="Times New Roman" w:hAnsi="Times New Roman" w:cs="Times New Roman"/>
                <w:bCs/>
                <w:lang w:eastAsia="ru-RU"/>
              </w:rPr>
              <w:t>Монтаж насосной установки повышения давления.</w:t>
            </w:r>
          </w:p>
          <w:p w14:paraId="287087A3" w14:textId="45930B62" w:rsidR="00E016F0" w:rsidRPr="00CC475C" w:rsidRDefault="00E016F0" w:rsidP="00C65DA1">
            <w:pPr>
              <w:widowControl w:val="0"/>
              <w:shd w:val="clear" w:color="auto" w:fill="FFFFFF"/>
              <w:autoSpaceDE w:val="0"/>
              <w:spacing w:after="0" w:line="240" w:lineRule="auto"/>
              <w:rPr>
                <w:rFonts w:ascii="Times New Roman" w:eastAsia="Times New Roman" w:hAnsi="Times New Roman" w:cs="Times New Roman"/>
                <w:bCs/>
                <w:lang w:eastAsia="ru-RU"/>
              </w:rPr>
            </w:pPr>
            <w:r w:rsidRPr="00CC475C">
              <w:rPr>
                <w:rFonts w:ascii="Times New Roman" w:eastAsia="Times New Roman" w:hAnsi="Times New Roman" w:cs="Times New Roman"/>
                <w:bCs/>
                <w:lang w:eastAsia="ru-RU"/>
              </w:rPr>
              <w:t xml:space="preserve">Монтаж циркуляционных насосов </w:t>
            </w:r>
            <w:r w:rsidR="00FA14E8" w:rsidRPr="00CC475C">
              <w:rPr>
                <w:rFonts w:ascii="Times New Roman" w:eastAsia="Times New Roman" w:hAnsi="Times New Roman" w:cs="Times New Roman"/>
                <w:bCs/>
                <w:lang w:eastAsia="ru-RU"/>
              </w:rPr>
              <w:t>для ГВС.</w:t>
            </w:r>
          </w:p>
          <w:p w14:paraId="35287E07" w14:textId="244EECFD" w:rsidR="00CC42C3" w:rsidRPr="00CC475C" w:rsidRDefault="00CC42C3" w:rsidP="00C65DA1">
            <w:pPr>
              <w:widowControl w:val="0"/>
              <w:shd w:val="clear" w:color="auto" w:fill="FFFFFF"/>
              <w:autoSpaceDE w:val="0"/>
              <w:spacing w:after="0" w:line="240" w:lineRule="auto"/>
              <w:rPr>
                <w:rFonts w:ascii="Times New Roman" w:eastAsia="Times New Roman" w:hAnsi="Times New Roman" w:cs="Times New Roman"/>
                <w:bCs/>
                <w:lang w:eastAsia="ru-RU"/>
              </w:rPr>
            </w:pPr>
            <w:r w:rsidRPr="00CC475C">
              <w:rPr>
                <w:rFonts w:ascii="Times New Roman" w:eastAsia="Times New Roman" w:hAnsi="Times New Roman" w:cs="Times New Roman"/>
                <w:bCs/>
                <w:lang w:eastAsia="ru-RU"/>
              </w:rPr>
              <w:t>Монтаж канализационной насосной станции.</w:t>
            </w:r>
          </w:p>
          <w:p w14:paraId="1F77AEB9" w14:textId="1BC3DC85" w:rsidR="00C65DA1" w:rsidRPr="00CC475C" w:rsidRDefault="00C65DA1" w:rsidP="00C65DA1">
            <w:pPr>
              <w:widowControl w:val="0"/>
              <w:shd w:val="clear" w:color="auto" w:fill="FFFFFF"/>
              <w:autoSpaceDE w:val="0"/>
              <w:spacing w:after="0" w:line="240" w:lineRule="auto"/>
              <w:rPr>
                <w:rFonts w:ascii="Times New Roman" w:eastAsia="Times New Roman" w:hAnsi="Times New Roman" w:cs="Times New Roman"/>
                <w:bCs/>
                <w:lang w:eastAsia="ru-RU"/>
              </w:rPr>
            </w:pPr>
            <w:r w:rsidRPr="00CC475C">
              <w:rPr>
                <w:rFonts w:ascii="Times New Roman" w:eastAsia="Times New Roman" w:hAnsi="Times New Roman" w:cs="Times New Roman"/>
                <w:bCs/>
                <w:lang w:eastAsia="ru-RU"/>
              </w:rPr>
              <w:t>Монтаж погружных насосов.</w:t>
            </w:r>
          </w:p>
          <w:p w14:paraId="4D76BF01" w14:textId="77777777" w:rsidR="00C65DA1" w:rsidRPr="00CC475C" w:rsidRDefault="00C65DA1" w:rsidP="00C65DA1">
            <w:pPr>
              <w:widowControl w:val="0"/>
              <w:shd w:val="clear" w:color="auto" w:fill="FFFFFF"/>
              <w:autoSpaceDE w:val="0"/>
              <w:spacing w:after="0" w:line="240" w:lineRule="auto"/>
              <w:ind w:left="34" w:hanging="34"/>
              <w:rPr>
                <w:rFonts w:ascii="Times New Roman" w:eastAsia="Times New Roman" w:hAnsi="Times New Roman" w:cs="Times New Roman"/>
                <w:shd w:val="clear" w:color="auto" w:fill="FFFFFF"/>
                <w:lang w:val="en-US" w:eastAsia="ru-RU"/>
              </w:rPr>
            </w:pPr>
            <w:r w:rsidRPr="00CC475C">
              <w:rPr>
                <w:rFonts w:ascii="Times New Roman" w:eastAsia="Times New Roman" w:hAnsi="Times New Roman" w:cs="Times New Roman"/>
                <w:shd w:val="clear" w:color="auto" w:fill="FFFFFF"/>
                <w:lang w:eastAsia="ru-RU"/>
              </w:rPr>
              <w:t>Монтаж санитарно-технического оборудования.</w:t>
            </w:r>
          </w:p>
          <w:p w14:paraId="5F8A745C" w14:textId="77777777" w:rsidR="00C65DA1" w:rsidRPr="00CC475C" w:rsidRDefault="00C65DA1" w:rsidP="00C65DA1">
            <w:pPr>
              <w:numPr>
                <w:ilvl w:val="0"/>
                <w:numId w:val="8"/>
              </w:numPr>
              <w:shd w:val="clear" w:color="auto" w:fill="FFFFFF"/>
              <w:tabs>
                <w:tab w:val="center" w:pos="0"/>
                <w:tab w:val="left" w:pos="426"/>
                <w:tab w:val="left" w:pos="900"/>
              </w:tabs>
              <w:spacing w:after="0" w:line="240" w:lineRule="auto"/>
              <w:contextualSpacing/>
              <w:jc w:val="both"/>
              <w:rPr>
                <w:rFonts w:ascii="Times New Roman" w:eastAsia="Calibri" w:hAnsi="Times New Roman" w:cs="Times New Roman"/>
              </w:rPr>
            </w:pPr>
            <w:r w:rsidRPr="00CC475C">
              <w:rPr>
                <w:rFonts w:ascii="Times New Roman" w:eastAsia="Calibri" w:hAnsi="Times New Roman" w:cs="Times New Roman"/>
                <w:b/>
              </w:rPr>
              <w:t>Система холодного водоснабжения</w:t>
            </w:r>
            <w:r w:rsidRPr="00CC475C">
              <w:rPr>
                <w:rFonts w:ascii="Times New Roman" w:eastAsia="Calibri" w:hAnsi="Times New Roman" w:cs="Times New Roman"/>
              </w:rPr>
              <w:t>:</w:t>
            </w:r>
          </w:p>
          <w:p w14:paraId="52DBCBF6" w14:textId="69A8F85B" w:rsidR="00A53346" w:rsidRPr="00CC475C" w:rsidRDefault="00A53346" w:rsidP="00C65DA1">
            <w:pPr>
              <w:numPr>
                <w:ilvl w:val="0"/>
                <w:numId w:val="9"/>
              </w:numPr>
              <w:shd w:val="clear" w:color="auto" w:fill="FFFFFF"/>
              <w:tabs>
                <w:tab w:val="center" w:pos="0"/>
                <w:tab w:val="left" w:pos="414"/>
                <w:tab w:val="left" w:pos="900"/>
              </w:tabs>
              <w:spacing w:after="0" w:line="240" w:lineRule="auto"/>
              <w:ind w:left="272"/>
              <w:contextualSpacing/>
              <w:rPr>
                <w:rFonts w:ascii="Times New Roman" w:eastAsia="Calibri" w:hAnsi="Times New Roman" w:cs="Times New Roman"/>
              </w:rPr>
            </w:pPr>
            <w:r w:rsidRPr="00CC475C">
              <w:rPr>
                <w:rFonts w:ascii="Times New Roman" w:eastAsia="Calibri" w:hAnsi="Times New Roman" w:cs="Times New Roman"/>
              </w:rPr>
              <w:t>Монтаж водомерного узла на вводе.</w:t>
            </w:r>
          </w:p>
          <w:p w14:paraId="5D9ED5F2" w14:textId="6315B55E" w:rsidR="00C65DA1" w:rsidRPr="00CC475C" w:rsidRDefault="00C65DA1" w:rsidP="00C65DA1">
            <w:pPr>
              <w:numPr>
                <w:ilvl w:val="0"/>
                <w:numId w:val="9"/>
              </w:numPr>
              <w:shd w:val="clear" w:color="auto" w:fill="FFFFFF"/>
              <w:tabs>
                <w:tab w:val="center" w:pos="0"/>
                <w:tab w:val="left" w:pos="414"/>
                <w:tab w:val="left" w:pos="900"/>
              </w:tabs>
              <w:spacing w:after="0" w:line="240" w:lineRule="auto"/>
              <w:ind w:left="272"/>
              <w:contextualSpacing/>
              <w:rPr>
                <w:rFonts w:ascii="Times New Roman" w:eastAsia="Calibri" w:hAnsi="Times New Roman" w:cs="Times New Roman"/>
              </w:rPr>
            </w:pPr>
            <w:r w:rsidRPr="00CC475C">
              <w:rPr>
                <w:rFonts w:ascii="Times New Roman" w:eastAsia="Calibri" w:hAnsi="Times New Roman" w:cs="Times New Roman"/>
              </w:rPr>
              <w:t>Монтаж трубопроводов хозяйственно-питьевого водопровода холодной воды - В1.</w:t>
            </w:r>
          </w:p>
          <w:p w14:paraId="31828DAA" w14:textId="07643889" w:rsidR="00C65DA1" w:rsidRPr="00CC475C" w:rsidRDefault="00C65DA1" w:rsidP="00C65DA1">
            <w:pPr>
              <w:numPr>
                <w:ilvl w:val="0"/>
                <w:numId w:val="9"/>
              </w:numPr>
              <w:shd w:val="clear" w:color="auto" w:fill="FFFFFF"/>
              <w:tabs>
                <w:tab w:val="center" w:pos="0"/>
                <w:tab w:val="left" w:pos="414"/>
                <w:tab w:val="left" w:pos="900"/>
              </w:tabs>
              <w:spacing w:after="0" w:line="240" w:lineRule="auto"/>
              <w:ind w:left="272"/>
              <w:contextualSpacing/>
              <w:rPr>
                <w:rFonts w:ascii="Times New Roman" w:eastAsia="Calibri" w:hAnsi="Times New Roman" w:cs="Times New Roman"/>
              </w:rPr>
            </w:pPr>
            <w:r w:rsidRPr="00CC475C">
              <w:rPr>
                <w:rFonts w:ascii="Times New Roman" w:eastAsia="Calibri" w:hAnsi="Times New Roman" w:cs="Times New Roman"/>
              </w:rPr>
              <w:t>Монтаж тепловой изоляции трубопроводов холодной воды - В1.</w:t>
            </w:r>
          </w:p>
          <w:p w14:paraId="78818A0C" w14:textId="77777777" w:rsidR="00C65DA1" w:rsidRPr="00CC475C" w:rsidRDefault="00C65DA1" w:rsidP="00C65DA1">
            <w:pPr>
              <w:numPr>
                <w:ilvl w:val="0"/>
                <w:numId w:val="9"/>
              </w:numPr>
              <w:shd w:val="clear" w:color="auto" w:fill="FFFFFF"/>
              <w:tabs>
                <w:tab w:val="center" w:pos="0"/>
                <w:tab w:val="left" w:pos="414"/>
                <w:tab w:val="left" w:pos="900"/>
              </w:tabs>
              <w:spacing w:after="0" w:line="240" w:lineRule="auto"/>
              <w:ind w:left="272"/>
              <w:contextualSpacing/>
              <w:rPr>
                <w:rFonts w:ascii="Times New Roman" w:eastAsia="Calibri" w:hAnsi="Times New Roman" w:cs="Times New Roman"/>
              </w:rPr>
            </w:pPr>
            <w:r w:rsidRPr="00CC475C">
              <w:rPr>
                <w:rFonts w:ascii="Times New Roman" w:eastAsia="Calibri" w:hAnsi="Times New Roman" w:cs="Times New Roman"/>
              </w:rPr>
              <w:lastRenderedPageBreak/>
              <w:t>Гидравлическое испытание системы, промывка системы, бак-хим. анализ.</w:t>
            </w:r>
          </w:p>
          <w:p w14:paraId="1C99DFA7" w14:textId="72BBA547" w:rsidR="00C65DA1" w:rsidRPr="00CC475C" w:rsidRDefault="00C65DA1" w:rsidP="00C65DA1">
            <w:pPr>
              <w:numPr>
                <w:ilvl w:val="0"/>
                <w:numId w:val="9"/>
              </w:numPr>
              <w:shd w:val="clear" w:color="auto" w:fill="FFFFFF"/>
              <w:tabs>
                <w:tab w:val="center" w:pos="0"/>
                <w:tab w:val="left" w:pos="414"/>
                <w:tab w:val="left" w:pos="900"/>
              </w:tabs>
              <w:spacing w:after="0" w:line="240" w:lineRule="auto"/>
              <w:ind w:hanging="731"/>
              <w:contextualSpacing/>
              <w:rPr>
                <w:rFonts w:ascii="Times New Roman" w:eastAsia="Calibri" w:hAnsi="Times New Roman" w:cs="Times New Roman"/>
              </w:rPr>
            </w:pPr>
            <w:r w:rsidRPr="00CC475C">
              <w:rPr>
                <w:rFonts w:ascii="Times New Roman" w:eastAsia="Calibri" w:hAnsi="Times New Roman" w:cs="Times New Roman"/>
              </w:rPr>
              <w:t>ПНР и индивидуальные испытания насосных установок.</w:t>
            </w:r>
          </w:p>
          <w:p w14:paraId="23C08CC1" w14:textId="77777777" w:rsidR="00FA14E8" w:rsidRPr="00CC475C" w:rsidRDefault="00FA14E8" w:rsidP="00FA14E8">
            <w:pPr>
              <w:shd w:val="clear" w:color="auto" w:fill="FFFFFF"/>
              <w:tabs>
                <w:tab w:val="center" w:pos="0"/>
                <w:tab w:val="left" w:pos="414"/>
                <w:tab w:val="left" w:pos="900"/>
              </w:tabs>
              <w:spacing w:after="0" w:line="240" w:lineRule="auto"/>
              <w:ind w:left="720"/>
              <w:contextualSpacing/>
              <w:rPr>
                <w:rFonts w:ascii="Times New Roman" w:eastAsia="Calibri" w:hAnsi="Times New Roman" w:cs="Times New Roman"/>
              </w:rPr>
            </w:pPr>
          </w:p>
          <w:p w14:paraId="5625D5B8" w14:textId="77777777" w:rsidR="00C65DA1" w:rsidRPr="00CC475C" w:rsidRDefault="00C65DA1" w:rsidP="00C65DA1">
            <w:pPr>
              <w:numPr>
                <w:ilvl w:val="0"/>
                <w:numId w:val="8"/>
              </w:numPr>
              <w:shd w:val="clear" w:color="auto" w:fill="FFFFFF"/>
              <w:tabs>
                <w:tab w:val="center" w:pos="0"/>
                <w:tab w:val="left" w:pos="900"/>
                <w:tab w:val="left" w:pos="1425"/>
              </w:tabs>
              <w:spacing w:after="0" w:line="240" w:lineRule="auto"/>
              <w:contextualSpacing/>
              <w:jc w:val="both"/>
              <w:rPr>
                <w:rFonts w:ascii="Times New Roman" w:eastAsia="Calibri" w:hAnsi="Times New Roman" w:cs="Times New Roman"/>
              </w:rPr>
            </w:pPr>
            <w:r w:rsidRPr="00CC475C">
              <w:rPr>
                <w:rFonts w:ascii="Times New Roman" w:eastAsia="Calibri" w:hAnsi="Times New Roman" w:cs="Times New Roman"/>
                <w:b/>
              </w:rPr>
              <w:t>Система горячего водоснабжения</w:t>
            </w:r>
            <w:r w:rsidRPr="00CC475C">
              <w:rPr>
                <w:rFonts w:ascii="Times New Roman" w:eastAsia="Calibri" w:hAnsi="Times New Roman" w:cs="Times New Roman"/>
              </w:rPr>
              <w:t>:</w:t>
            </w:r>
          </w:p>
          <w:p w14:paraId="292C5F59" w14:textId="0FB8C62C" w:rsidR="00E016F0" w:rsidRPr="00CC475C" w:rsidRDefault="00C65DA1" w:rsidP="00E016F0">
            <w:pPr>
              <w:pStyle w:val="a3"/>
              <w:widowControl w:val="0"/>
              <w:numPr>
                <w:ilvl w:val="0"/>
                <w:numId w:val="10"/>
              </w:numPr>
              <w:shd w:val="clear" w:color="auto" w:fill="FFFFFF"/>
              <w:autoSpaceDE w:val="0"/>
              <w:ind w:left="272"/>
              <w:rPr>
                <w:rFonts w:ascii="Times New Roman" w:eastAsia="Calibri" w:hAnsi="Times New Roman" w:cs="Times New Roman"/>
              </w:rPr>
            </w:pPr>
            <w:r w:rsidRPr="00CC475C">
              <w:rPr>
                <w:rFonts w:ascii="Times New Roman" w:eastAsia="Times New Roman" w:hAnsi="Times New Roman" w:cs="Times New Roman"/>
                <w:lang w:eastAsia="ru-RU"/>
              </w:rPr>
              <w:t>Монтаж трубопроводов водопровода горячего</w:t>
            </w:r>
            <w:r w:rsidR="00E016F0" w:rsidRPr="00CC475C">
              <w:rPr>
                <w:rFonts w:ascii="Times New Roman" w:eastAsia="Calibri" w:hAnsi="Times New Roman" w:cs="Times New Roman"/>
              </w:rPr>
              <w:t xml:space="preserve"> водоснабжения и системы циркуляции - Т3, Т4.</w:t>
            </w:r>
          </w:p>
          <w:p w14:paraId="2652B040" w14:textId="6C2AECB8" w:rsidR="00E016F0" w:rsidRPr="00CC475C" w:rsidRDefault="00E016F0" w:rsidP="00E016F0">
            <w:pPr>
              <w:widowControl w:val="0"/>
              <w:numPr>
                <w:ilvl w:val="0"/>
                <w:numId w:val="10"/>
              </w:numPr>
              <w:shd w:val="clear" w:color="auto" w:fill="FFFFFF"/>
              <w:autoSpaceDE w:val="0"/>
              <w:spacing w:after="0" w:line="240" w:lineRule="auto"/>
              <w:ind w:left="272"/>
              <w:contextualSpacing/>
              <w:rPr>
                <w:rFonts w:ascii="Times New Roman" w:eastAsia="Calibri" w:hAnsi="Times New Roman" w:cs="Times New Roman"/>
                <w:shd w:val="clear" w:color="auto" w:fill="FFFFFF"/>
              </w:rPr>
            </w:pPr>
            <w:r w:rsidRPr="00CC475C">
              <w:rPr>
                <w:rFonts w:ascii="Times New Roman" w:eastAsia="Calibri" w:hAnsi="Times New Roman" w:cs="Times New Roman"/>
                <w:shd w:val="clear" w:color="auto" w:fill="FFFFFF"/>
              </w:rPr>
              <w:t>Монтаж тепловой изоляции трубопроводов горячей воды -</w:t>
            </w:r>
            <w:r w:rsidRPr="00CC475C">
              <w:rPr>
                <w:rFonts w:ascii="Times New Roman" w:eastAsia="Calibri" w:hAnsi="Times New Roman" w:cs="Times New Roman"/>
              </w:rPr>
              <w:t xml:space="preserve"> Т3, Т4.</w:t>
            </w:r>
          </w:p>
          <w:p w14:paraId="4D4055B3" w14:textId="77777777" w:rsidR="00E016F0" w:rsidRPr="00CC475C" w:rsidRDefault="00E016F0" w:rsidP="00E016F0">
            <w:pPr>
              <w:widowControl w:val="0"/>
              <w:numPr>
                <w:ilvl w:val="0"/>
                <w:numId w:val="10"/>
              </w:numPr>
              <w:shd w:val="clear" w:color="auto" w:fill="FFFFFF"/>
              <w:autoSpaceDE w:val="0"/>
              <w:spacing w:after="0" w:line="240" w:lineRule="auto"/>
              <w:ind w:left="272"/>
              <w:contextualSpacing/>
              <w:rPr>
                <w:rFonts w:ascii="Times New Roman" w:eastAsia="Calibri" w:hAnsi="Times New Roman" w:cs="Times New Roman"/>
                <w:shd w:val="clear" w:color="auto" w:fill="FFFFFF"/>
              </w:rPr>
            </w:pPr>
            <w:r w:rsidRPr="00CC475C">
              <w:rPr>
                <w:rFonts w:ascii="Times New Roman" w:eastAsia="Calibri" w:hAnsi="Times New Roman" w:cs="Times New Roman"/>
              </w:rPr>
              <w:t>Г</w:t>
            </w:r>
            <w:r w:rsidRPr="00CC475C">
              <w:rPr>
                <w:rFonts w:ascii="Times New Roman" w:eastAsia="Calibri" w:hAnsi="Times New Roman" w:cs="Times New Roman"/>
                <w:shd w:val="clear" w:color="auto" w:fill="FFFFFF"/>
              </w:rPr>
              <w:t>идравлическое испытание системы.</w:t>
            </w:r>
          </w:p>
          <w:p w14:paraId="382494B0" w14:textId="45C84AA0" w:rsidR="00E016F0" w:rsidRPr="00CC475C" w:rsidRDefault="00E016F0" w:rsidP="00E016F0">
            <w:pPr>
              <w:widowControl w:val="0"/>
              <w:numPr>
                <w:ilvl w:val="0"/>
                <w:numId w:val="10"/>
              </w:numPr>
              <w:shd w:val="clear" w:color="auto" w:fill="FFFFFF"/>
              <w:autoSpaceDE w:val="0"/>
              <w:spacing w:after="0" w:line="240" w:lineRule="auto"/>
              <w:ind w:left="272"/>
              <w:contextualSpacing/>
              <w:rPr>
                <w:rFonts w:ascii="Times New Roman" w:eastAsia="Calibri" w:hAnsi="Times New Roman" w:cs="Times New Roman"/>
                <w:shd w:val="clear" w:color="auto" w:fill="FFFFFF"/>
              </w:rPr>
            </w:pPr>
            <w:r w:rsidRPr="00CC475C">
              <w:rPr>
                <w:rFonts w:ascii="Times New Roman" w:eastAsia="Calibri" w:hAnsi="Times New Roman" w:cs="Times New Roman"/>
                <w:shd w:val="clear" w:color="auto" w:fill="FFFFFF"/>
              </w:rPr>
              <w:t>Промывка системы, бак-хим. анализ.</w:t>
            </w:r>
          </w:p>
          <w:p w14:paraId="2FE3B8AA" w14:textId="4E3011BF" w:rsidR="00E016F0" w:rsidRPr="00CC475C" w:rsidRDefault="00E016F0" w:rsidP="00E016F0">
            <w:pPr>
              <w:widowControl w:val="0"/>
              <w:shd w:val="clear" w:color="auto" w:fill="FFFFFF"/>
              <w:autoSpaceDE w:val="0"/>
              <w:spacing w:after="0" w:line="240" w:lineRule="auto"/>
              <w:contextualSpacing/>
              <w:rPr>
                <w:rFonts w:ascii="Times New Roman" w:eastAsia="Calibri" w:hAnsi="Times New Roman" w:cs="Times New Roman"/>
                <w:shd w:val="clear" w:color="auto" w:fill="FFFFFF"/>
              </w:rPr>
            </w:pPr>
          </w:p>
          <w:p w14:paraId="2525AAE0" w14:textId="77777777" w:rsidR="00E016F0" w:rsidRPr="00CC475C" w:rsidRDefault="00E016F0" w:rsidP="00E016F0">
            <w:pPr>
              <w:widowControl w:val="0"/>
              <w:shd w:val="clear" w:color="auto" w:fill="FFFFFF"/>
              <w:autoSpaceDE w:val="0"/>
              <w:spacing w:after="0" w:line="240" w:lineRule="auto"/>
              <w:contextualSpacing/>
              <w:rPr>
                <w:rFonts w:ascii="Times New Roman" w:eastAsia="Calibri" w:hAnsi="Times New Roman" w:cs="Times New Roman"/>
                <w:shd w:val="clear" w:color="auto" w:fill="FFFFFF"/>
              </w:rPr>
            </w:pPr>
          </w:p>
          <w:p w14:paraId="6E68E38D" w14:textId="77777777" w:rsidR="00E016F0" w:rsidRPr="00CC475C" w:rsidRDefault="00E016F0" w:rsidP="00E016F0">
            <w:pPr>
              <w:widowControl w:val="0"/>
              <w:suppressAutoHyphens/>
              <w:autoSpaceDE w:val="0"/>
              <w:spacing w:after="0" w:line="240" w:lineRule="auto"/>
              <w:jc w:val="both"/>
              <w:rPr>
                <w:rFonts w:ascii="Times New Roman" w:eastAsia="Times New Roman" w:hAnsi="Times New Roman" w:cs="Times New Roman"/>
                <w:b/>
                <w:bCs/>
                <w:lang w:eastAsia="ru-RU"/>
              </w:rPr>
            </w:pPr>
            <w:r w:rsidRPr="00CC475C">
              <w:rPr>
                <w:rFonts w:ascii="Times New Roman" w:eastAsia="Times New Roman" w:hAnsi="Times New Roman" w:cs="Times New Roman"/>
                <w:b/>
                <w:bCs/>
                <w:lang w:eastAsia="ru-RU"/>
              </w:rPr>
              <w:t>КАНАЛИЗАЦИЯ:</w:t>
            </w:r>
          </w:p>
          <w:p w14:paraId="48EE7A3B" w14:textId="77777777" w:rsidR="00E016F0" w:rsidRPr="00CC475C" w:rsidRDefault="00E016F0" w:rsidP="00E016F0">
            <w:pPr>
              <w:numPr>
                <w:ilvl w:val="0"/>
                <w:numId w:val="8"/>
              </w:numPr>
              <w:shd w:val="clear" w:color="auto" w:fill="FFFFFF"/>
              <w:tabs>
                <w:tab w:val="center" w:pos="0"/>
                <w:tab w:val="left" w:pos="900"/>
                <w:tab w:val="left" w:pos="1425"/>
              </w:tabs>
              <w:spacing w:after="0" w:line="240" w:lineRule="auto"/>
              <w:contextualSpacing/>
              <w:rPr>
                <w:rFonts w:ascii="Times New Roman" w:eastAsia="Calibri" w:hAnsi="Times New Roman" w:cs="Times New Roman"/>
              </w:rPr>
            </w:pPr>
            <w:r w:rsidRPr="00CC475C">
              <w:rPr>
                <w:rFonts w:ascii="Times New Roman" w:eastAsia="Calibri" w:hAnsi="Times New Roman" w:cs="Times New Roman"/>
                <w:b/>
              </w:rPr>
              <w:t>Система хозяйственно-бытовой канализации:</w:t>
            </w:r>
          </w:p>
          <w:p w14:paraId="7FD3F362" w14:textId="590C2BFC" w:rsidR="00E016F0" w:rsidRPr="00CC475C" w:rsidRDefault="00E016F0" w:rsidP="00E016F0">
            <w:pPr>
              <w:numPr>
                <w:ilvl w:val="0"/>
                <w:numId w:val="11"/>
              </w:numPr>
              <w:shd w:val="clear" w:color="auto" w:fill="FFFFFF"/>
              <w:tabs>
                <w:tab w:val="center" w:pos="0"/>
                <w:tab w:val="left" w:pos="272"/>
                <w:tab w:val="left" w:pos="1425"/>
              </w:tabs>
              <w:spacing w:after="0" w:line="240" w:lineRule="auto"/>
              <w:ind w:left="0" w:hanging="11"/>
              <w:contextualSpacing/>
              <w:jc w:val="both"/>
              <w:rPr>
                <w:rFonts w:ascii="Times New Roman" w:eastAsia="Calibri" w:hAnsi="Times New Roman" w:cs="Times New Roman"/>
                <w:shd w:val="clear" w:color="auto" w:fill="FFFFFF"/>
              </w:rPr>
            </w:pPr>
            <w:r w:rsidRPr="00CC475C">
              <w:rPr>
                <w:rFonts w:ascii="Times New Roman" w:eastAsia="Calibri" w:hAnsi="Times New Roman" w:cs="Times New Roman"/>
                <w:shd w:val="clear" w:color="auto" w:fill="FFFFFF"/>
              </w:rPr>
              <w:t>Монтаж трубопроводов хозяйственно-бытовой канализации - К1.</w:t>
            </w:r>
          </w:p>
          <w:p w14:paraId="012D0186" w14:textId="77777777" w:rsidR="00E016F0" w:rsidRPr="00CC475C" w:rsidRDefault="00E016F0" w:rsidP="00E016F0">
            <w:pPr>
              <w:numPr>
                <w:ilvl w:val="0"/>
                <w:numId w:val="11"/>
              </w:numPr>
              <w:shd w:val="clear" w:color="auto" w:fill="FFFFFF"/>
              <w:tabs>
                <w:tab w:val="center" w:pos="0"/>
                <w:tab w:val="left" w:pos="272"/>
                <w:tab w:val="left" w:pos="1425"/>
              </w:tabs>
              <w:spacing w:after="0" w:line="240" w:lineRule="auto"/>
              <w:ind w:left="0" w:hanging="11"/>
              <w:contextualSpacing/>
              <w:jc w:val="both"/>
              <w:rPr>
                <w:rFonts w:ascii="Times New Roman" w:eastAsia="Calibri" w:hAnsi="Times New Roman" w:cs="Times New Roman"/>
                <w:shd w:val="clear" w:color="auto" w:fill="FFFFFF"/>
              </w:rPr>
            </w:pPr>
            <w:r w:rsidRPr="00CC475C">
              <w:rPr>
                <w:rFonts w:ascii="Times New Roman" w:eastAsia="Calibri" w:hAnsi="Times New Roman" w:cs="Times New Roman"/>
                <w:shd w:val="clear" w:color="auto" w:fill="FFFFFF"/>
              </w:rPr>
              <w:t xml:space="preserve"> Проведение испытания системы канализации.  </w:t>
            </w:r>
          </w:p>
          <w:p w14:paraId="36A01C2A" w14:textId="19F1E6DA" w:rsidR="00E016F0" w:rsidRPr="00CC475C" w:rsidRDefault="00E016F0" w:rsidP="00E016F0">
            <w:pPr>
              <w:numPr>
                <w:ilvl w:val="0"/>
                <w:numId w:val="8"/>
              </w:numPr>
              <w:tabs>
                <w:tab w:val="center" w:pos="0"/>
                <w:tab w:val="left" w:pos="900"/>
                <w:tab w:val="left" w:pos="1425"/>
              </w:tabs>
              <w:spacing w:after="0" w:line="240" w:lineRule="auto"/>
              <w:contextualSpacing/>
              <w:jc w:val="both"/>
              <w:rPr>
                <w:rFonts w:ascii="Times New Roman" w:eastAsia="Calibri" w:hAnsi="Times New Roman" w:cs="Times New Roman"/>
              </w:rPr>
            </w:pPr>
            <w:r w:rsidRPr="00CC475C">
              <w:rPr>
                <w:rFonts w:ascii="Times New Roman" w:eastAsia="Calibri" w:hAnsi="Times New Roman" w:cs="Times New Roman"/>
                <w:b/>
              </w:rPr>
              <w:t xml:space="preserve">Система </w:t>
            </w:r>
            <w:r w:rsidR="00FA14E8" w:rsidRPr="00CC475C">
              <w:rPr>
                <w:rFonts w:ascii="Times New Roman" w:eastAsia="Calibri" w:hAnsi="Times New Roman" w:cs="Times New Roman"/>
                <w:b/>
              </w:rPr>
              <w:t>внутренних водостоков</w:t>
            </w:r>
            <w:r w:rsidRPr="00CC475C">
              <w:rPr>
                <w:rFonts w:ascii="Times New Roman" w:eastAsia="Calibri" w:hAnsi="Times New Roman" w:cs="Times New Roman"/>
              </w:rPr>
              <w:t>:</w:t>
            </w:r>
          </w:p>
          <w:p w14:paraId="376550B9" w14:textId="231B7B27" w:rsidR="00E016F0" w:rsidRPr="00CC475C" w:rsidRDefault="00E016F0" w:rsidP="00E016F0">
            <w:pPr>
              <w:numPr>
                <w:ilvl w:val="0"/>
                <w:numId w:val="12"/>
              </w:numPr>
              <w:tabs>
                <w:tab w:val="center" w:pos="0"/>
                <w:tab w:val="left" w:pos="131"/>
              </w:tabs>
              <w:spacing w:after="0" w:line="240" w:lineRule="auto"/>
              <w:ind w:left="131" w:firstLine="0"/>
              <w:contextualSpacing/>
              <w:jc w:val="both"/>
              <w:rPr>
                <w:rFonts w:ascii="Times New Roman" w:eastAsia="Calibri" w:hAnsi="Times New Roman" w:cs="Times New Roman"/>
                <w:shd w:val="clear" w:color="auto" w:fill="FFFFFF"/>
              </w:rPr>
            </w:pPr>
            <w:r w:rsidRPr="00CC475C">
              <w:rPr>
                <w:rFonts w:ascii="Times New Roman" w:eastAsia="Calibri" w:hAnsi="Times New Roman" w:cs="Times New Roman"/>
              </w:rPr>
              <w:t xml:space="preserve">Монтаж трубопроводов </w:t>
            </w:r>
            <w:r w:rsidR="00FA14E8" w:rsidRPr="00CC475C">
              <w:rPr>
                <w:rFonts w:ascii="Times New Roman" w:eastAsia="Calibri" w:hAnsi="Times New Roman" w:cs="Times New Roman"/>
              </w:rPr>
              <w:t>системы внутренних водостоков</w:t>
            </w:r>
            <w:r w:rsidRPr="00CC475C">
              <w:rPr>
                <w:rFonts w:ascii="Times New Roman" w:eastAsia="Calibri" w:hAnsi="Times New Roman" w:cs="Times New Roman"/>
              </w:rPr>
              <w:t xml:space="preserve"> - К2.</w:t>
            </w:r>
          </w:p>
          <w:p w14:paraId="44D6A9DD" w14:textId="1C56370A" w:rsidR="00E016F0" w:rsidRPr="00CC475C" w:rsidRDefault="00FA14E8" w:rsidP="00E016F0">
            <w:pPr>
              <w:numPr>
                <w:ilvl w:val="0"/>
                <w:numId w:val="12"/>
              </w:numPr>
              <w:tabs>
                <w:tab w:val="center" w:pos="0"/>
                <w:tab w:val="left" w:pos="131"/>
              </w:tabs>
              <w:spacing w:after="0" w:line="240" w:lineRule="auto"/>
              <w:ind w:left="131" w:firstLine="0"/>
              <w:contextualSpacing/>
              <w:jc w:val="both"/>
              <w:rPr>
                <w:rFonts w:ascii="Times New Roman" w:eastAsia="Calibri" w:hAnsi="Times New Roman" w:cs="Times New Roman"/>
                <w:shd w:val="clear" w:color="auto" w:fill="FFFFFF"/>
              </w:rPr>
            </w:pPr>
            <w:r w:rsidRPr="00CC475C">
              <w:rPr>
                <w:rFonts w:ascii="Times New Roman" w:eastAsia="Calibri" w:hAnsi="Times New Roman" w:cs="Times New Roman"/>
              </w:rPr>
              <w:t>Проведение и</w:t>
            </w:r>
            <w:r w:rsidRPr="00CC475C">
              <w:rPr>
                <w:rFonts w:ascii="Times New Roman" w:eastAsia="Calibri" w:hAnsi="Times New Roman" w:cs="Times New Roman"/>
                <w:shd w:val="clear" w:color="auto" w:fill="FFFFFF"/>
              </w:rPr>
              <w:t>спытания системы внутренних водостоков.</w:t>
            </w:r>
          </w:p>
          <w:p w14:paraId="76C8724D" w14:textId="595FA47D" w:rsidR="00FA14E8" w:rsidRPr="00CC475C" w:rsidRDefault="00FA14E8" w:rsidP="00FA14E8">
            <w:pPr>
              <w:numPr>
                <w:ilvl w:val="0"/>
                <w:numId w:val="8"/>
              </w:numPr>
              <w:tabs>
                <w:tab w:val="center" w:pos="0"/>
                <w:tab w:val="left" w:pos="900"/>
                <w:tab w:val="left" w:pos="1425"/>
              </w:tabs>
              <w:spacing w:after="0" w:line="240" w:lineRule="auto"/>
              <w:contextualSpacing/>
              <w:jc w:val="both"/>
              <w:rPr>
                <w:rFonts w:ascii="Times New Roman" w:eastAsia="Calibri" w:hAnsi="Times New Roman" w:cs="Times New Roman"/>
              </w:rPr>
            </w:pPr>
            <w:r w:rsidRPr="00CC475C">
              <w:rPr>
                <w:rFonts w:ascii="Times New Roman" w:eastAsia="Calibri" w:hAnsi="Times New Roman" w:cs="Times New Roman"/>
                <w:b/>
              </w:rPr>
              <w:t>Система внутренней производственной канализации от столовой</w:t>
            </w:r>
            <w:r w:rsidRPr="00CC475C">
              <w:rPr>
                <w:rFonts w:ascii="Times New Roman" w:eastAsia="Calibri" w:hAnsi="Times New Roman" w:cs="Times New Roman"/>
              </w:rPr>
              <w:t>:</w:t>
            </w:r>
          </w:p>
          <w:p w14:paraId="02D5EE7C" w14:textId="7EBF2356" w:rsidR="00FA14E8" w:rsidRPr="00CC475C" w:rsidRDefault="008A0D90" w:rsidP="008A0D90">
            <w:pPr>
              <w:pStyle w:val="a3"/>
              <w:numPr>
                <w:ilvl w:val="0"/>
                <w:numId w:val="13"/>
              </w:numPr>
              <w:tabs>
                <w:tab w:val="center" w:pos="0"/>
                <w:tab w:val="left" w:pos="131"/>
              </w:tabs>
              <w:spacing w:after="0" w:line="240" w:lineRule="auto"/>
              <w:jc w:val="both"/>
              <w:rPr>
                <w:rFonts w:ascii="Times New Roman" w:eastAsia="Calibri" w:hAnsi="Times New Roman" w:cs="Times New Roman"/>
                <w:shd w:val="clear" w:color="auto" w:fill="FFFFFF"/>
              </w:rPr>
            </w:pPr>
            <w:r w:rsidRPr="00CC475C">
              <w:rPr>
                <w:rFonts w:ascii="Times New Roman" w:eastAsia="Calibri" w:hAnsi="Times New Roman" w:cs="Times New Roman"/>
              </w:rPr>
              <w:t xml:space="preserve">    </w:t>
            </w:r>
            <w:r w:rsidR="00FA14E8" w:rsidRPr="00CC475C">
              <w:rPr>
                <w:rFonts w:ascii="Times New Roman" w:eastAsia="Calibri" w:hAnsi="Times New Roman" w:cs="Times New Roman"/>
              </w:rPr>
              <w:t>Монтаж трубопроводов системы внутренней производственной канализации от столовой – К3.</w:t>
            </w:r>
          </w:p>
          <w:p w14:paraId="642ABDEC" w14:textId="56A40464" w:rsidR="00FA14E8" w:rsidRPr="00CC475C" w:rsidRDefault="008A0D90" w:rsidP="008A0D90">
            <w:pPr>
              <w:pStyle w:val="a3"/>
              <w:numPr>
                <w:ilvl w:val="0"/>
                <w:numId w:val="13"/>
              </w:numPr>
              <w:tabs>
                <w:tab w:val="center" w:pos="0"/>
                <w:tab w:val="left" w:pos="131"/>
              </w:tabs>
              <w:spacing w:after="0" w:line="240" w:lineRule="auto"/>
              <w:jc w:val="both"/>
              <w:rPr>
                <w:rFonts w:ascii="Times New Roman" w:eastAsia="Calibri" w:hAnsi="Times New Roman" w:cs="Times New Roman"/>
                <w:shd w:val="clear" w:color="auto" w:fill="FFFFFF"/>
              </w:rPr>
            </w:pPr>
            <w:r w:rsidRPr="00CC475C">
              <w:rPr>
                <w:rFonts w:ascii="Times New Roman" w:eastAsia="Calibri" w:hAnsi="Times New Roman" w:cs="Times New Roman"/>
              </w:rPr>
              <w:t xml:space="preserve">   </w:t>
            </w:r>
            <w:r w:rsidR="00FA14E8" w:rsidRPr="00CC475C">
              <w:rPr>
                <w:rFonts w:ascii="Times New Roman" w:eastAsia="Calibri" w:hAnsi="Times New Roman" w:cs="Times New Roman"/>
              </w:rPr>
              <w:t>Проведение и</w:t>
            </w:r>
            <w:r w:rsidR="00FA14E8" w:rsidRPr="00CC475C">
              <w:rPr>
                <w:rFonts w:ascii="Times New Roman" w:eastAsia="Calibri" w:hAnsi="Times New Roman" w:cs="Times New Roman"/>
                <w:shd w:val="clear" w:color="auto" w:fill="FFFFFF"/>
              </w:rPr>
              <w:t xml:space="preserve">спытания системы </w:t>
            </w:r>
            <w:r w:rsidRPr="00CC475C">
              <w:rPr>
                <w:rFonts w:ascii="Times New Roman" w:eastAsia="Calibri" w:hAnsi="Times New Roman" w:cs="Times New Roman"/>
                <w:shd w:val="clear" w:color="auto" w:fill="FFFFFF"/>
              </w:rPr>
              <w:t>канализации</w:t>
            </w:r>
            <w:r w:rsidR="00FA14E8" w:rsidRPr="00CC475C">
              <w:rPr>
                <w:rFonts w:ascii="Times New Roman" w:eastAsia="Calibri" w:hAnsi="Times New Roman" w:cs="Times New Roman"/>
                <w:shd w:val="clear" w:color="auto" w:fill="FFFFFF"/>
              </w:rPr>
              <w:t>.</w:t>
            </w:r>
          </w:p>
          <w:p w14:paraId="6D495973" w14:textId="77777777" w:rsidR="00282CAC" w:rsidRPr="00CC475C" w:rsidRDefault="00282CAC" w:rsidP="00282CAC">
            <w:pPr>
              <w:pStyle w:val="a3"/>
              <w:tabs>
                <w:tab w:val="center" w:pos="0"/>
                <w:tab w:val="left" w:pos="131"/>
              </w:tabs>
              <w:spacing w:after="0" w:line="240" w:lineRule="auto"/>
              <w:ind w:left="491"/>
              <w:jc w:val="both"/>
              <w:rPr>
                <w:rFonts w:ascii="Times New Roman" w:eastAsia="Calibri" w:hAnsi="Times New Roman" w:cs="Times New Roman"/>
                <w:shd w:val="clear" w:color="auto" w:fill="FFFFFF"/>
              </w:rPr>
            </w:pPr>
          </w:p>
          <w:p w14:paraId="2A014037" w14:textId="77777777" w:rsidR="00282CAC" w:rsidRPr="00CC475C" w:rsidRDefault="00282CAC" w:rsidP="00282CAC">
            <w:pPr>
              <w:numPr>
                <w:ilvl w:val="0"/>
                <w:numId w:val="8"/>
              </w:numPr>
              <w:tabs>
                <w:tab w:val="center" w:pos="0"/>
                <w:tab w:val="left" w:pos="900"/>
                <w:tab w:val="left" w:pos="1425"/>
              </w:tabs>
              <w:spacing w:after="0" w:line="240" w:lineRule="auto"/>
              <w:contextualSpacing/>
              <w:jc w:val="both"/>
              <w:rPr>
                <w:rFonts w:ascii="Times New Roman" w:eastAsia="Calibri" w:hAnsi="Times New Roman" w:cs="Times New Roman"/>
                <w:b/>
              </w:rPr>
            </w:pPr>
            <w:r w:rsidRPr="00CC475C">
              <w:rPr>
                <w:rFonts w:ascii="Times New Roman" w:eastAsia="Calibri" w:hAnsi="Times New Roman" w:cs="Times New Roman"/>
                <w:b/>
              </w:rPr>
              <w:t>Бурение всех отверстий в стенах и перекрытиях:</w:t>
            </w:r>
          </w:p>
          <w:p w14:paraId="0D093CC6" w14:textId="77777777" w:rsidR="00282CAC" w:rsidRPr="00CC475C" w:rsidRDefault="00282CAC" w:rsidP="00282CAC">
            <w:pPr>
              <w:numPr>
                <w:ilvl w:val="0"/>
                <w:numId w:val="14"/>
              </w:numPr>
              <w:shd w:val="clear" w:color="auto" w:fill="FFFFFF"/>
              <w:tabs>
                <w:tab w:val="center" w:pos="0"/>
                <w:tab w:val="left" w:pos="272"/>
                <w:tab w:val="left" w:pos="1425"/>
              </w:tabs>
              <w:spacing w:after="0" w:line="240" w:lineRule="auto"/>
              <w:ind w:left="139" w:hanging="142"/>
              <w:contextualSpacing/>
              <w:jc w:val="both"/>
              <w:rPr>
                <w:rFonts w:ascii="Times New Roman" w:eastAsia="Calibri" w:hAnsi="Times New Roman" w:cs="Times New Roman"/>
              </w:rPr>
            </w:pPr>
            <w:r w:rsidRPr="00CC475C">
              <w:rPr>
                <w:rFonts w:ascii="Times New Roman" w:eastAsia="Calibri" w:hAnsi="Times New Roman" w:cs="Times New Roman"/>
              </w:rPr>
              <w:t>Устройство всех отверстий для прокладки сетей водоснабжения и канализации в стенах и перекрытиях.</w:t>
            </w:r>
          </w:p>
          <w:p w14:paraId="366D33A6" w14:textId="77777777" w:rsidR="00282CAC" w:rsidRPr="00CC475C" w:rsidRDefault="00282CAC" w:rsidP="00282CAC">
            <w:pPr>
              <w:shd w:val="clear" w:color="auto" w:fill="FFFFFF"/>
              <w:tabs>
                <w:tab w:val="center" w:pos="0"/>
                <w:tab w:val="left" w:pos="272"/>
                <w:tab w:val="left" w:pos="1425"/>
              </w:tabs>
              <w:ind w:left="139"/>
              <w:contextualSpacing/>
              <w:jc w:val="both"/>
              <w:rPr>
                <w:rFonts w:ascii="Times New Roman" w:eastAsia="Calibri" w:hAnsi="Times New Roman" w:cs="Times New Roman"/>
              </w:rPr>
            </w:pPr>
          </w:p>
          <w:p w14:paraId="1663383B" w14:textId="77777777" w:rsidR="00282CAC" w:rsidRPr="00CC475C" w:rsidRDefault="00282CAC" w:rsidP="00282CAC">
            <w:pPr>
              <w:tabs>
                <w:tab w:val="center" w:pos="0"/>
                <w:tab w:val="left" w:pos="900"/>
                <w:tab w:val="left" w:pos="1425"/>
              </w:tabs>
              <w:ind w:left="34"/>
              <w:contextualSpacing/>
              <w:jc w:val="both"/>
              <w:rPr>
                <w:rFonts w:ascii="Times New Roman" w:eastAsia="Calibri" w:hAnsi="Times New Roman" w:cs="Times New Roman"/>
                <w:b/>
                <w:shd w:val="clear" w:color="auto" w:fill="FFFFFF"/>
              </w:rPr>
            </w:pPr>
            <w:r w:rsidRPr="00CC475C">
              <w:rPr>
                <w:rFonts w:ascii="Times New Roman" w:eastAsia="Calibri" w:hAnsi="Times New Roman" w:cs="Times New Roman"/>
                <w:b/>
                <w:shd w:val="clear" w:color="auto" w:fill="FFFFFF"/>
              </w:rPr>
              <w:t>Подготовка и сдача исполнительной документации. Все работы (включая сопутствующие строительно-монтажные работы: бурение отверстий и заделка мест прохода трубопроводов через гильзы), материалы и оборудование, необходимые для достижения результата и сдачи выполненных работ «под ключ».</w:t>
            </w:r>
          </w:p>
          <w:p w14:paraId="7A3F6942" w14:textId="6DB2EBA5" w:rsidR="00E016F0" w:rsidRPr="00CC475C" w:rsidRDefault="00E016F0" w:rsidP="00282CAC">
            <w:pPr>
              <w:tabs>
                <w:tab w:val="center" w:pos="0"/>
                <w:tab w:val="left" w:pos="131"/>
              </w:tabs>
              <w:spacing w:after="0" w:line="240" w:lineRule="auto"/>
              <w:contextualSpacing/>
              <w:jc w:val="both"/>
              <w:rPr>
                <w:rFonts w:ascii="Times New Roman" w:eastAsia="Calibri" w:hAnsi="Times New Roman" w:cs="Times New Roman"/>
                <w:shd w:val="clear" w:color="auto" w:fill="FFFFFF"/>
              </w:rPr>
            </w:pPr>
          </w:p>
          <w:p w14:paraId="1593779D" w14:textId="45EF99CE" w:rsidR="00E634E8" w:rsidRPr="00CC475C" w:rsidRDefault="00282CAC" w:rsidP="00282CAC">
            <w:pPr>
              <w:shd w:val="clear" w:color="auto" w:fill="FFFFFF"/>
              <w:tabs>
                <w:tab w:val="left" w:pos="759"/>
              </w:tabs>
              <w:spacing w:before="75" w:after="75" w:line="240" w:lineRule="auto"/>
              <w:outlineLvl w:val="1"/>
              <w:rPr>
                <w:rFonts w:ascii="Times New Roman" w:hAnsi="Times New Roman" w:cs="Times New Roman"/>
              </w:rPr>
            </w:pPr>
            <w:r w:rsidRPr="00CC475C">
              <w:rPr>
                <w:rFonts w:ascii="Times New Roman" w:hAnsi="Times New Roman" w:cs="Times New Roman"/>
              </w:rPr>
              <w:t xml:space="preserve">       </w:t>
            </w:r>
            <w:r w:rsidR="00E634E8" w:rsidRPr="00CC475C">
              <w:rPr>
                <w:rFonts w:ascii="Times New Roman" w:hAnsi="Times New Roman" w:cs="Times New Roman"/>
              </w:rPr>
              <w:t xml:space="preserve">В части, касающейся производства СМР и ПНР,  </w:t>
            </w:r>
          </w:p>
          <w:p w14:paraId="55606C12" w14:textId="77777777" w:rsidR="00E634E8" w:rsidRPr="00CC475C" w:rsidRDefault="00E634E8" w:rsidP="00282CAC">
            <w:pPr>
              <w:shd w:val="clear" w:color="auto" w:fill="FFFFFF"/>
              <w:tabs>
                <w:tab w:val="left" w:pos="759"/>
              </w:tabs>
              <w:spacing w:before="75" w:after="75" w:line="240" w:lineRule="auto"/>
              <w:outlineLvl w:val="1"/>
              <w:rPr>
                <w:rFonts w:ascii="Times New Roman" w:hAnsi="Times New Roman" w:cs="Times New Roman"/>
              </w:rPr>
            </w:pPr>
            <w:r w:rsidRPr="00CC475C">
              <w:rPr>
                <w:rFonts w:ascii="Times New Roman" w:hAnsi="Times New Roman" w:cs="Times New Roman"/>
              </w:rPr>
              <w:t xml:space="preserve">Подрядчик выполняет работы в строгом соответствии с действующими СНиП, ГОСТ и СП и иными действующими нормативными документами, относящимися в данному виду выполняемых работ, а также указанных в рабочей документации. </w:t>
            </w:r>
          </w:p>
          <w:p w14:paraId="08A9889D" w14:textId="08DBEF15" w:rsidR="00282CAC" w:rsidRPr="00CC475C" w:rsidRDefault="00A411F8" w:rsidP="003E3A84">
            <w:pPr>
              <w:shd w:val="clear" w:color="auto" w:fill="FFFFFF"/>
              <w:tabs>
                <w:tab w:val="left" w:pos="759"/>
              </w:tabs>
              <w:spacing w:before="75" w:after="75" w:line="240" w:lineRule="auto"/>
              <w:outlineLvl w:val="1"/>
              <w:rPr>
                <w:rFonts w:ascii="Times New Roman" w:eastAsia="Calibri" w:hAnsi="Times New Roman" w:cs="Times New Roman"/>
              </w:rPr>
            </w:pPr>
            <w:r w:rsidRPr="00CC475C">
              <w:rPr>
                <w:rFonts w:ascii="Times New Roman" w:hAnsi="Times New Roman" w:cs="Times New Roman"/>
              </w:rPr>
              <w:t xml:space="preserve">      </w:t>
            </w:r>
          </w:p>
          <w:p w14:paraId="1EBE8BE4" w14:textId="3922BE1D" w:rsidR="00E634E8" w:rsidRPr="00CC475C" w:rsidRDefault="00E634E8" w:rsidP="00282CAC">
            <w:pPr>
              <w:shd w:val="clear" w:color="auto" w:fill="FFFFFF"/>
              <w:tabs>
                <w:tab w:val="left" w:pos="759"/>
              </w:tabs>
              <w:spacing w:before="75" w:after="75" w:line="240" w:lineRule="auto"/>
              <w:ind w:firstLine="693"/>
              <w:outlineLvl w:val="1"/>
              <w:rPr>
                <w:rFonts w:ascii="Times New Roman" w:hAnsi="Times New Roman" w:cs="Times New Roman"/>
              </w:rPr>
            </w:pPr>
            <w:r w:rsidRPr="00CC475C">
              <w:rPr>
                <w:rFonts w:ascii="Times New Roman" w:hAnsi="Times New Roman" w:cs="Times New Roman"/>
              </w:rPr>
              <w:lastRenderedPageBreak/>
              <w:t xml:space="preserve">СМР по последовательности и срокам исполнения Подрядчик проводит в три этапа: </w:t>
            </w:r>
          </w:p>
          <w:p w14:paraId="1771CA54" w14:textId="0ABEBC58" w:rsidR="00E634E8" w:rsidRPr="00CC475C" w:rsidRDefault="00E634E8" w:rsidP="00241426">
            <w:pPr>
              <w:shd w:val="clear" w:color="auto" w:fill="FFFFFF"/>
              <w:tabs>
                <w:tab w:val="left" w:pos="759"/>
              </w:tabs>
              <w:spacing w:before="75" w:after="75" w:line="240" w:lineRule="auto"/>
              <w:ind w:firstLine="693"/>
              <w:outlineLvl w:val="1"/>
              <w:rPr>
                <w:rFonts w:ascii="Times New Roman" w:hAnsi="Times New Roman" w:cs="Times New Roman"/>
              </w:rPr>
            </w:pPr>
            <w:r w:rsidRPr="00CC475C">
              <w:rPr>
                <w:rFonts w:ascii="Times New Roman" w:hAnsi="Times New Roman" w:cs="Times New Roman"/>
              </w:rPr>
              <w:t xml:space="preserve"> подготовительный,</w:t>
            </w:r>
            <w:r w:rsidR="004224EC" w:rsidRPr="00CC475C">
              <w:rPr>
                <w:rFonts w:ascii="Times New Roman" w:hAnsi="Times New Roman" w:cs="Times New Roman"/>
              </w:rPr>
              <w:t xml:space="preserve"> </w:t>
            </w:r>
            <w:r w:rsidRPr="00CC475C">
              <w:rPr>
                <w:rFonts w:ascii="Times New Roman" w:hAnsi="Times New Roman" w:cs="Times New Roman"/>
              </w:rPr>
              <w:t xml:space="preserve">основной, заключительный. </w:t>
            </w:r>
          </w:p>
          <w:p w14:paraId="036BA600" w14:textId="77777777" w:rsidR="00E634E8" w:rsidRPr="00CC475C"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CC475C">
              <w:rPr>
                <w:rFonts w:ascii="Times New Roman" w:hAnsi="Times New Roman" w:cs="Times New Roman"/>
              </w:rPr>
              <w:t>1.1. Мероприятия подготовительного этапа.</w:t>
            </w:r>
          </w:p>
          <w:p w14:paraId="53CC0B4A" w14:textId="77777777" w:rsidR="00E634E8" w:rsidRPr="00CC475C"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CC475C">
              <w:rPr>
                <w:rFonts w:ascii="Times New Roman" w:hAnsi="Times New Roman" w:cs="Times New Roman"/>
              </w:rPr>
              <w:t xml:space="preserve">До начала СМР Подрядчик должен:   </w:t>
            </w:r>
          </w:p>
          <w:p w14:paraId="55DA060D" w14:textId="77777777" w:rsidR="00E634E8" w:rsidRPr="00CC475C"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CC475C">
              <w:rPr>
                <w:rFonts w:ascii="Times New Roman" w:hAnsi="Times New Roman" w:cs="Times New Roman"/>
              </w:rPr>
              <w:t>В соответствии со СП 48.13330.2019 "Организация строительства" до начала выполнения строительно-монтажных (в том числе подготовительных) работ на объекте заказчик обязан получить в установленном порядке разрешение на выполнение строительно-монтажных работ. Выполнение работ без указанного разрешения запрещается.</w:t>
            </w:r>
          </w:p>
          <w:p w14:paraId="2826F757" w14:textId="77777777" w:rsidR="00E634E8" w:rsidRPr="00CC475C"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CC475C">
              <w:rPr>
                <w:rFonts w:ascii="Times New Roman" w:hAnsi="Times New Roman" w:cs="Times New Roman"/>
              </w:rPr>
              <w:t xml:space="preserve">Участвовать в работе Комиссии (Заказчик, Проектировщик, Подрядчик) по устранению недостатков и замечаний проектно-сметной документации, согласованию и внесению изменений в проектно-сметную документацию; при необходимости произвести </w:t>
            </w:r>
            <w:proofErr w:type="spellStart"/>
            <w:r w:rsidRPr="00CC475C">
              <w:rPr>
                <w:rFonts w:ascii="Times New Roman" w:hAnsi="Times New Roman" w:cs="Times New Roman"/>
              </w:rPr>
              <w:t>допроектирование</w:t>
            </w:r>
            <w:proofErr w:type="spellEnd"/>
            <w:r w:rsidRPr="00CC475C">
              <w:rPr>
                <w:rFonts w:ascii="Times New Roman" w:hAnsi="Times New Roman" w:cs="Times New Roman"/>
              </w:rPr>
              <w:t xml:space="preserve">.  При расчете объемов учесть все виды работ, которые не указаны в проектной документации, но являются необходимыми для выполнения полного комплекса работ.  </w:t>
            </w:r>
          </w:p>
          <w:p w14:paraId="79EB9D8B" w14:textId="77777777" w:rsidR="00E634E8" w:rsidRPr="00CC475C"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CC475C">
              <w:rPr>
                <w:rFonts w:ascii="Times New Roman" w:hAnsi="Times New Roman" w:cs="Times New Roman"/>
              </w:rPr>
              <w:t>Разработать проект производства работ. Проект производства работ должен быть разработан на основании и в соответствии с проектом организации строительства, обязательного для Подрядчика при выполнении работ по монтажу сетей канализации</w:t>
            </w:r>
          </w:p>
          <w:p w14:paraId="5F07CEA3" w14:textId="77777777" w:rsidR="00E634E8" w:rsidRPr="00CC475C"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CC475C">
              <w:rPr>
                <w:rFonts w:ascii="Times New Roman" w:hAnsi="Times New Roman" w:cs="Times New Roman"/>
              </w:rPr>
              <w:t xml:space="preserve">Разработать календарные планы и графики выполнения работ на каждую систему отдельно. </w:t>
            </w:r>
          </w:p>
          <w:p w14:paraId="498F27D8" w14:textId="77777777" w:rsidR="00E634E8" w:rsidRPr="00CC475C"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CC475C">
              <w:rPr>
                <w:rFonts w:ascii="Times New Roman" w:hAnsi="Times New Roman" w:cs="Times New Roman"/>
              </w:rPr>
              <w:t>Согласовать проект производства работ, календарные планы и графики выполнения работ со смежными организациями, проводящими работы на объекте, и утвердить у Заказчика.  Перечисленные документы должны быть разработаны Подрядчиком в определенные Договором сроки до начала СМР и ПНР.  Согласованные и утвержденные Заказчиком проекты производства работ, календарные планы и графики выполнения работ прилагаются к Договору на выполнение СМР и ПНР и являются его неотъемлемой частью. Если в определенный договором срок перечисленные документы не будут предоставлены Заказчику на утверждение, у Заказчика появляется право на расторжение Договора в одностороннем порядке.</w:t>
            </w:r>
          </w:p>
          <w:p w14:paraId="13F86123" w14:textId="77777777" w:rsidR="00E634E8" w:rsidRPr="00CC475C"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CC475C">
              <w:rPr>
                <w:rFonts w:ascii="Times New Roman" w:hAnsi="Times New Roman" w:cs="Times New Roman"/>
              </w:rPr>
              <w:t>Совместно с представителем Заказчика провести все необходимые инструктажи по правилам и мерам безопасности (под роспись инструктируемых в журнале инструктажей по ПТБ), оформить, если требуется, наряды-допуски;</w:t>
            </w:r>
          </w:p>
          <w:p w14:paraId="3AB3431F" w14:textId="77777777" w:rsidR="00E634E8" w:rsidRPr="00CC475C"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CC475C">
              <w:rPr>
                <w:rFonts w:ascii="Times New Roman" w:hAnsi="Times New Roman" w:cs="Times New Roman"/>
              </w:rPr>
              <w:t>Сформировать комплексные или специализированные бригады, обеспечить работников необходимыми средствами индивидуальной защиты и инструментом;</w:t>
            </w:r>
          </w:p>
          <w:p w14:paraId="0A22DA13" w14:textId="77777777" w:rsidR="00E634E8" w:rsidRPr="00CC475C"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CC475C">
              <w:rPr>
                <w:rFonts w:ascii="Times New Roman" w:hAnsi="Times New Roman" w:cs="Times New Roman"/>
              </w:rPr>
              <w:t xml:space="preserve">Завести на объект специальный журнал учета выполненных работ. </w:t>
            </w:r>
          </w:p>
          <w:p w14:paraId="7614CE43" w14:textId="16B3C1FD" w:rsidR="00E634E8" w:rsidRPr="00CC475C"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CC475C">
              <w:rPr>
                <w:rFonts w:ascii="Times New Roman" w:hAnsi="Times New Roman" w:cs="Times New Roman"/>
              </w:rPr>
              <w:t>Провести входной контроль оборудования и материалов, предназначенных для монтажа на объекте в соответствии с</w:t>
            </w:r>
            <w:r w:rsidR="000461AC" w:rsidRPr="00CC475C">
              <w:rPr>
                <w:rFonts w:ascii="Times New Roman" w:hAnsi="Times New Roman" w:cs="Times New Roman"/>
              </w:rPr>
              <w:t xml:space="preserve"> требованиями ГОСТ 24297-2013 “</w:t>
            </w:r>
            <w:r w:rsidRPr="00CC475C">
              <w:rPr>
                <w:rFonts w:ascii="Times New Roman" w:hAnsi="Times New Roman" w:cs="Times New Roman"/>
              </w:rPr>
              <w:t>Верификация закупленной продукции” Организация проведения и методы контроля. Вести журнал «Входного контроля». Оборудование, материалы и пр. должны иметь сертификаты соответствия, сертификаты пожарной безопасности, гигиенические сертификаты, выданные сертификационными органами Российской Федерации, а в случае, если сертификация оборудования, материалов не требуется – предоставить отказное письмо, заверенное уполномоченным органом;</w:t>
            </w:r>
          </w:p>
          <w:p w14:paraId="1739C57F" w14:textId="77777777" w:rsidR="00E634E8" w:rsidRPr="00CC475C"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CC475C">
              <w:rPr>
                <w:rFonts w:ascii="Times New Roman" w:hAnsi="Times New Roman" w:cs="Times New Roman"/>
              </w:rPr>
              <w:t xml:space="preserve"> Вся техническая документация, поставляемая заводом-изготовителем, (продавцом, иным поставщиком оборудования, материалов и пр.), все поясняющие надписи на оборудовании должны быть на русском языке.  Допускается использование переводов технической документации, заверенных уполномоченными органами – Закон о защите прав потребителей, ст. 20)</w:t>
            </w:r>
          </w:p>
          <w:p w14:paraId="1E5A5502" w14:textId="77777777" w:rsidR="00E634E8" w:rsidRPr="00CC475C"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CC475C">
              <w:rPr>
                <w:rFonts w:ascii="Times New Roman" w:hAnsi="Times New Roman" w:cs="Times New Roman"/>
              </w:rPr>
              <w:t>В случае невыполнения указанных требований оборудование, материалы и пр. использовать при производстве СМР ЗАПРЕЩАЕТСЯ, а смонтированные Подрядчиком в нарушение указанных требований оборудование, материалы и пр. подлежат демонтажу силами Подрядчика и за счет Подрядчика);</w:t>
            </w:r>
          </w:p>
          <w:p w14:paraId="0A7BE63A" w14:textId="77777777" w:rsidR="00E634E8" w:rsidRPr="00CC475C"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CC475C">
              <w:rPr>
                <w:rFonts w:ascii="Times New Roman" w:hAnsi="Times New Roman" w:cs="Times New Roman"/>
              </w:rPr>
              <w:t>1.2. Мероприятия основного этапа</w:t>
            </w:r>
          </w:p>
          <w:p w14:paraId="4E3BF0E6" w14:textId="77777777" w:rsidR="00E634E8" w:rsidRPr="00CC475C"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CC475C">
              <w:rPr>
                <w:rFonts w:ascii="Times New Roman" w:hAnsi="Times New Roman" w:cs="Times New Roman"/>
              </w:rPr>
              <w:t>СМР основного этапа Подрядчик осуществляет в две стадии (этапа):</w:t>
            </w:r>
          </w:p>
          <w:p w14:paraId="6C957960" w14:textId="77777777" w:rsidR="00E634E8" w:rsidRPr="00CC475C"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CC475C">
              <w:rPr>
                <w:rFonts w:ascii="Times New Roman" w:hAnsi="Times New Roman" w:cs="Times New Roman"/>
              </w:rPr>
              <w:t xml:space="preserve"> Работы первой стадии следует выполнять по устройству внутренних систем водоснабжения и водоотведения.</w:t>
            </w:r>
          </w:p>
          <w:p w14:paraId="3D5E3F34" w14:textId="77777777" w:rsidR="00E634E8" w:rsidRPr="00CC475C"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CC475C">
              <w:rPr>
                <w:rFonts w:ascii="Times New Roman" w:hAnsi="Times New Roman" w:cs="Times New Roman"/>
              </w:rPr>
              <w:t xml:space="preserve">На второй стадии проведение испытаний.   </w:t>
            </w:r>
          </w:p>
          <w:p w14:paraId="63AB73F2" w14:textId="77777777" w:rsidR="00E634E8" w:rsidRPr="00CC475C"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CC475C">
              <w:rPr>
                <w:rFonts w:ascii="Times New Roman" w:hAnsi="Times New Roman" w:cs="Times New Roman"/>
              </w:rPr>
              <w:t>В ходе СМР Подрядчик обязан:</w:t>
            </w:r>
          </w:p>
          <w:p w14:paraId="438C04BF" w14:textId="77777777" w:rsidR="00E634E8" w:rsidRPr="00CC475C"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CC475C">
              <w:rPr>
                <w:rFonts w:ascii="Times New Roman" w:hAnsi="Times New Roman" w:cs="Times New Roman"/>
              </w:rPr>
              <w:t>вести и оформлять необходимую производственную и    исполнительную документацию;</w:t>
            </w:r>
          </w:p>
          <w:p w14:paraId="6D9EFA8F" w14:textId="77777777" w:rsidR="00E634E8" w:rsidRPr="00CC475C"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CC475C">
              <w:rPr>
                <w:rFonts w:ascii="Times New Roman" w:hAnsi="Times New Roman" w:cs="Times New Roman"/>
              </w:rPr>
              <w:t>обеспечить поступление на объект оборудования, материалов, инструмента, материально-технических ресурсов в соответствии с проектом производства работ, календарными планами и графиками выполнения работ;</w:t>
            </w:r>
          </w:p>
          <w:p w14:paraId="06FF44BA" w14:textId="77777777" w:rsidR="00E634E8" w:rsidRPr="00CC475C"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CC475C">
              <w:rPr>
                <w:rFonts w:ascii="Times New Roman" w:hAnsi="Times New Roman" w:cs="Times New Roman"/>
              </w:rPr>
              <w:t>Составлять Акты освидетельствования скрытых работ, Акты промежуточной приемки ответственных конструкций, испытания и опробования оборудования, систем, сетей и устройств. Записи в журналах должны контролироваться заказчиком и представителем авторского надзора.</w:t>
            </w:r>
          </w:p>
          <w:p w14:paraId="09FC41F4" w14:textId="77777777" w:rsidR="00E634E8" w:rsidRPr="00CC475C"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CC475C">
              <w:rPr>
                <w:rFonts w:ascii="Times New Roman" w:hAnsi="Times New Roman" w:cs="Times New Roman"/>
              </w:rPr>
              <w:t>Подготовить предложения о внесение изменений в проектную документацию, если в ходе работ появиться необходимость отступлений от принятых проектных решений (без изменения стоимости). Немедленно письменно уведомить     Заказчика о необходимости внесения изменений в проектную документацию. Не продолжать работы, требующих внесения изменений в проектную документацию, до момента внесения соответствующих изменений или особого указания Заказчика.</w:t>
            </w:r>
          </w:p>
          <w:p w14:paraId="2D7AF1D4" w14:textId="77777777" w:rsidR="00E634E8" w:rsidRPr="00CC475C"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CC475C">
              <w:rPr>
                <w:rFonts w:ascii="Times New Roman" w:hAnsi="Times New Roman" w:cs="Times New Roman"/>
              </w:rPr>
              <w:t>ТРЕБОВАНИЯ К КАЧЕСТВУ И ПРИЕМКЕ РАБОТ:</w:t>
            </w:r>
          </w:p>
          <w:p w14:paraId="609C10BB" w14:textId="77777777" w:rsidR="00E634E8" w:rsidRPr="00CC475C"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CC475C">
              <w:rPr>
                <w:rFonts w:ascii="Times New Roman" w:hAnsi="Times New Roman" w:cs="Times New Roman"/>
              </w:rPr>
              <w:t>На всех этапах работ следует выполнять производственный контроль качества строительно-монтажных работ, который включает в себя входной контроль рабочей документации, конструкций, изделий, материалов и оборудования, операционный контроль отдельных строительных процессов или производственных операций и приемочный контроль промежуточных и окончательных циклов работ. Состав контролируемых показателей, объем и методы контроля должны соответствовать требованиям СНиП.</w:t>
            </w:r>
          </w:p>
          <w:p w14:paraId="5E3AB10B" w14:textId="77777777" w:rsidR="00E634E8" w:rsidRPr="00CC475C"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CC475C">
              <w:rPr>
                <w:rFonts w:ascii="Times New Roman" w:hAnsi="Times New Roman" w:cs="Times New Roman"/>
              </w:rPr>
              <w:t>Контроль качества строительно-монтажных работ должен осуществляться специалистами или специальными службами, оснащенными техническими средствами, обеспечивающими необходимую достоверность и полноту контроля.</w:t>
            </w:r>
          </w:p>
          <w:p w14:paraId="0CA6EE68" w14:textId="77777777" w:rsidR="00E634E8" w:rsidRPr="00CC475C"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CC475C">
              <w:rPr>
                <w:rFonts w:ascii="Times New Roman" w:hAnsi="Times New Roman" w:cs="Times New Roman"/>
              </w:rPr>
              <w:t>При входном контроле строительных конструкций, изделий, материалов и оборудования следует проверять внешним осмотром их соответствие требованиям стандартов или других нормативных документов и рабочей документации, а также наличие и содержание паспортов, сертификатов и других сопроводительных документов. Результаты входного контроля фиксируются в Журнале учета результатов входного контроля по форме: ГОСТ 24297-2013.</w:t>
            </w:r>
          </w:p>
          <w:p w14:paraId="66E8ADEA" w14:textId="77777777" w:rsidR="00E634E8" w:rsidRPr="00CC475C"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CC475C">
              <w:rPr>
                <w:rFonts w:ascii="Times New Roman" w:hAnsi="Times New Roman" w:cs="Times New Roman"/>
              </w:rPr>
              <w:t>1.3. Мероприятия заключительного этапа.</w:t>
            </w:r>
          </w:p>
          <w:p w14:paraId="0764C6B3" w14:textId="77777777" w:rsidR="00E634E8" w:rsidRPr="00CC475C"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CC475C">
              <w:rPr>
                <w:rFonts w:ascii="Times New Roman" w:hAnsi="Times New Roman" w:cs="Times New Roman"/>
              </w:rPr>
              <w:t>По окончании СМР Подрядчик должен:</w:t>
            </w:r>
          </w:p>
          <w:p w14:paraId="40276897" w14:textId="77777777" w:rsidR="00E634E8" w:rsidRPr="00CC475C"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CC475C">
              <w:rPr>
                <w:rFonts w:ascii="Times New Roman" w:hAnsi="Times New Roman" w:cs="Times New Roman"/>
              </w:rPr>
              <w:t>Составить Акт об окончании монтажных работ.</w:t>
            </w:r>
          </w:p>
          <w:p w14:paraId="42E43F19" w14:textId="77777777" w:rsidR="00E634E8" w:rsidRPr="00CC475C"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CC475C">
              <w:rPr>
                <w:rFonts w:ascii="Times New Roman" w:hAnsi="Times New Roman" w:cs="Times New Roman"/>
              </w:rPr>
              <w:t xml:space="preserve">Провести пусконаладочные работы (ПНР) систем. </w:t>
            </w:r>
          </w:p>
          <w:p w14:paraId="49557E8B" w14:textId="77777777" w:rsidR="00E634E8" w:rsidRPr="00CC475C"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CC475C">
              <w:rPr>
                <w:rFonts w:ascii="Times New Roman" w:hAnsi="Times New Roman" w:cs="Times New Roman"/>
              </w:rPr>
              <w:tab/>
              <w:t>Пуско-наладочные работы смонтированного оборудования следует проводить в соответствии с требованиями проектной, рабочей, исполнительной, технической документации, технологического регламента.</w:t>
            </w:r>
          </w:p>
          <w:p w14:paraId="2B248F58" w14:textId="77777777" w:rsidR="00E634E8" w:rsidRPr="00CC475C"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CC475C">
              <w:rPr>
                <w:rFonts w:ascii="Times New Roman" w:hAnsi="Times New Roman" w:cs="Times New Roman"/>
              </w:rPr>
              <w:t>2. Заключительные работы.</w:t>
            </w:r>
          </w:p>
          <w:p w14:paraId="349BFE4F" w14:textId="77777777" w:rsidR="00E634E8" w:rsidRPr="00CC475C"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CC475C">
              <w:rPr>
                <w:rFonts w:ascii="Times New Roman" w:hAnsi="Times New Roman" w:cs="Times New Roman"/>
              </w:rPr>
              <w:t>Подрядчик должен предъявить рабочей комиссии следующую документацию:</w:t>
            </w:r>
          </w:p>
          <w:p w14:paraId="5F77E048" w14:textId="3F7A043D" w:rsidR="00E634E8" w:rsidRPr="00CC475C"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CC475C">
              <w:rPr>
                <w:rFonts w:ascii="Times New Roman" w:hAnsi="Times New Roman" w:cs="Times New Roman"/>
              </w:rPr>
              <w:t xml:space="preserve">Исполнительную документацию, оформленную в соответствии с территориальными строительными нормами – на бумажном носителе - в 3-х экземплярах; на электронном носителе (графическая часть в формате </w:t>
            </w:r>
            <w:proofErr w:type="spellStart"/>
            <w:r w:rsidRPr="00CC475C">
              <w:rPr>
                <w:rFonts w:ascii="Times New Roman" w:hAnsi="Times New Roman" w:cs="Times New Roman"/>
              </w:rPr>
              <w:t>dwg</w:t>
            </w:r>
            <w:proofErr w:type="spellEnd"/>
            <w:r w:rsidRPr="00CC475C">
              <w:rPr>
                <w:rFonts w:ascii="Times New Roman" w:hAnsi="Times New Roman" w:cs="Times New Roman"/>
              </w:rPr>
              <w:t xml:space="preserve"> (версия САПР AutoCAD), текстовые документы в формате </w:t>
            </w:r>
            <w:proofErr w:type="spellStart"/>
            <w:r w:rsidRPr="00CC475C">
              <w:rPr>
                <w:rFonts w:ascii="Times New Roman" w:hAnsi="Times New Roman" w:cs="Times New Roman"/>
              </w:rPr>
              <w:t>doc</w:t>
            </w:r>
            <w:proofErr w:type="spellEnd"/>
            <w:r w:rsidRPr="00CC475C">
              <w:rPr>
                <w:rFonts w:ascii="Times New Roman" w:hAnsi="Times New Roman" w:cs="Times New Roman"/>
              </w:rPr>
              <w:t xml:space="preserve"> или </w:t>
            </w:r>
            <w:proofErr w:type="spellStart"/>
            <w:r w:rsidRPr="00CC475C">
              <w:rPr>
                <w:rFonts w:ascii="Times New Roman" w:hAnsi="Times New Roman" w:cs="Times New Roman"/>
              </w:rPr>
              <w:t>docx</w:t>
            </w:r>
            <w:proofErr w:type="spellEnd"/>
            <w:r w:rsidRPr="00CC475C">
              <w:rPr>
                <w:rFonts w:ascii="Times New Roman" w:hAnsi="Times New Roman" w:cs="Times New Roman"/>
              </w:rPr>
              <w:t>) – в 1-м экземпляре;</w:t>
            </w:r>
          </w:p>
          <w:p w14:paraId="14E42438" w14:textId="77777777" w:rsidR="00E634E8" w:rsidRPr="00CC475C"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CC475C">
              <w:rPr>
                <w:rFonts w:ascii="Times New Roman" w:hAnsi="Times New Roman" w:cs="Times New Roman"/>
              </w:rPr>
              <w:t>Техническую документацию (формуляры, паспорта, технические описания предприятий-изготовителей оборудования, сертификаты и другие документы, удостоверяющие качество материалов, изделий и оборудования, применяемых при производстве работ);</w:t>
            </w:r>
          </w:p>
          <w:p w14:paraId="0F4E27B4" w14:textId="77777777" w:rsidR="00E634E8" w:rsidRPr="00CC475C"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CC475C">
              <w:rPr>
                <w:rFonts w:ascii="Times New Roman" w:hAnsi="Times New Roman" w:cs="Times New Roman"/>
              </w:rPr>
              <w:t xml:space="preserve">В случаях, когда в результате работы комиссии были выявлены какие-то недостатки, которые нельзя устранить в процессе работы комиссии, составляется акт о выявленных дефектах (РД 78.145-93 Приложение 3). На основании этого акта Подрядчик должен устранить недостатки в оговоренный срок и вновь представить к сдаче в эксплуатацию. </w:t>
            </w:r>
          </w:p>
          <w:p w14:paraId="4455D013" w14:textId="77777777" w:rsidR="00E634E8" w:rsidRPr="00CC475C"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CC475C">
              <w:rPr>
                <w:rFonts w:ascii="Times New Roman" w:hAnsi="Times New Roman" w:cs="Times New Roman"/>
              </w:rPr>
              <w:t>Если в результате испытаний выявились отклонения от проектных решений, которые не влияют на работу инженерных систем или даже улучшают некоторые характеристики, то оформляется протокол согласования. Этот документ является основанием для внесения согласованных отклонений в проектную документацию (без изменения стоимости).</w:t>
            </w:r>
          </w:p>
          <w:p w14:paraId="193EA58A" w14:textId="39794DD9" w:rsidR="006C36CF" w:rsidRPr="00CC475C"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CC475C">
              <w:rPr>
                <w:rFonts w:ascii="Times New Roman" w:hAnsi="Times New Roman" w:cs="Times New Roman"/>
              </w:rPr>
              <w:t>Рабочая комиссия составляет акт приемки в эксплуатацию по форме. Подписание акта является моментом окончания работ Подрядчиком и основанием для проведения окончательных расчетов между Подрядчиком и Заказчиком.</w:t>
            </w:r>
          </w:p>
        </w:tc>
      </w:tr>
      <w:tr w:rsidR="00B32943" w:rsidRPr="00CC475C" w14:paraId="3E52EA01" w14:textId="77777777" w:rsidTr="000461AC">
        <w:trPr>
          <w:trHeight w:val="372"/>
        </w:trPr>
        <w:tc>
          <w:tcPr>
            <w:tcW w:w="595" w:type="dxa"/>
          </w:tcPr>
          <w:p w14:paraId="18B37073" w14:textId="77777777" w:rsidR="00B32943" w:rsidRPr="00CC475C" w:rsidRDefault="00B32943" w:rsidP="00B32943">
            <w:pPr>
              <w:jc w:val="both"/>
              <w:rPr>
                <w:rFonts w:ascii="Times New Roman" w:hAnsi="Times New Roman" w:cs="Times New Roman"/>
              </w:rPr>
            </w:pPr>
            <w:r w:rsidRPr="00CC475C">
              <w:rPr>
                <w:rFonts w:ascii="Times New Roman" w:hAnsi="Times New Roman" w:cs="Times New Roman"/>
              </w:rPr>
              <w:lastRenderedPageBreak/>
              <w:t>3</w:t>
            </w:r>
          </w:p>
        </w:tc>
        <w:tc>
          <w:tcPr>
            <w:tcW w:w="2777" w:type="dxa"/>
          </w:tcPr>
          <w:p w14:paraId="36EDA34D" w14:textId="77777777" w:rsidR="00B32943" w:rsidRPr="00CC475C" w:rsidRDefault="00B32943" w:rsidP="00671738">
            <w:pPr>
              <w:spacing w:after="0"/>
              <w:jc w:val="both"/>
              <w:rPr>
                <w:rFonts w:ascii="Times New Roman" w:hAnsi="Times New Roman" w:cs="Times New Roman"/>
              </w:rPr>
            </w:pPr>
            <w:r w:rsidRPr="00CC475C">
              <w:rPr>
                <w:rFonts w:ascii="Times New Roman" w:hAnsi="Times New Roman" w:cs="Times New Roman"/>
              </w:rPr>
              <w:t>Условия договора</w:t>
            </w:r>
          </w:p>
        </w:tc>
        <w:tc>
          <w:tcPr>
            <w:tcW w:w="5950" w:type="dxa"/>
          </w:tcPr>
          <w:p w14:paraId="559E8B4D" w14:textId="70070631" w:rsidR="00B32943" w:rsidRPr="00CC475C" w:rsidRDefault="000B61E3" w:rsidP="00EC2471">
            <w:pPr>
              <w:spacing w:line="240" w:lineRule="auto"/>
              <w:jc w:val="both"/>
              <w:rPr>
                <w:rFonts w:ascii="Times New Roman" w:hAnsi="Times New Roman" w:cs="Times New Roman"/>
              </w:rPr>
            </w:pPr>
            <w:r w:rsidRPr="00CC475C">
              <w:rPr>
                <w:rFonts w:ascii="Times New Roman" w:hAnsi="Times New Roman" w:cs="Times New Roman"/>
              </w:rPr>
              <w:t>В прилагаемом проекте договора (применительно)</w:t>
            </w:r>
          </w:p>
        </w:tc>
      </w:tr>
      <w:tr w:rsidR="00B32943" w:rsidRPr="00CC475C" w14:paraId="580C3D63" w14:textId="77777777" w:rsidTr="000461AC">
        <w:trPr>
          <w:trHeight w:val="626"/>
        </w:trPr>
        <w:tc>
          <w:tcPr>
            <w:tcW w:w="595" w:type="dxa"/>
          </w:tcPr>
          <w:p w14:paraId="0DE80AD3" w14:textId="77777777" w:rsidR="00B32943" w:rsidRPr="00CC475C" w:rsidRDefault="00B32943" w:rsidP="00FD2D6B">
            <w:pPr>
              <w:spacing w:line="240" w:lineRule="auto"/>
              <w:jc w:val="both"/>
              <w:rPr>
                <w:rFonts w:ascii="Times New Roman" w:hAnsi="Times New Roman" w:cs="Times New Roman"/>
              </w:rPr>
            </w:pPr>
            <w:r w:rsidRPr="00CC475C">
              <w:rPr>
                <w:rFonts w:ascii="Times New Roman" w:hAnsi="Times New Roman" w:cs="Times New Roman"/>
              </w:rPr>
              <w:t>4</w:t>
            </w:r>
          </w:p>
        </w:tc>
        <w:tc>
          <w:tcPr>
            <w:tcW w:w="2777" w:type="dxa"/>
          </w:tcPr>
          <w:p w14:paraId="19F3E7B1" w14:textId="77777777" w:rsidR="00B32943" w:rsidRPr="00CC475C" w:rsidRDefault="00B32943" w:rsidP="00671738">
            <w:pPr>
              <w:spacing w:after="0" w:line="240" w:lineRule="auto"/>
              <w:jc w:val="both"/>
              <w:rPr>
                <w:rFonts w:ascii="Times New Roman" w:hAnsi="Times New Roman" w:cs="Times New Roman"/>
              </w:rPr>
            </w:pPr>
            <w:r w:rsidRPr="00CC475C">
              <w:rPr>
                <w:rFonts w:ascii="Times New Roman" w:hAnsi="Times New Roman" w:cs="Times New Roman"/>
              </w:rPr>
              <w:t xml:space="preserve">Квалификационные </w:t>
            </w:r>
          </w:p>
          <w:p w14:paraId="3D0C3D21" w14:textId="77777777" w:rsidR="00B32943" w:rsidRPr="00CC475C" w:rsidRDefault="00B32943" w:rsidP="00671738">
            <w:pPr>
              <w:spacing w:after="0" w:line="240" w:lineRule="auto"/>
              <w:jc w:val="both"/>
              <w:rPr>
                <w:rFonts w:ascii="Times New Roman" w:hAnsi="Times New Roman" w:cs="Times New Roman"/>
              </w:rPr>
            </w:pPr>
            <w:r w:rsidRPr="00CC475C">
              <w:rPr>
                <w:rFonts w:ascii="Times New Roman" w:hAnsi="Times New Roman" w:cs="Times New Roman"/>
              </w:rPr>
              <w:t>требования</w:t>
            </w:r>
          </w:p>
        </w:tc>
        <w:tc>
          <w:tcPr>
            <w:tcW w:w="5950" w:type="dxa"/>
          </w:tcPr>
          <w:p w14:paraId="1D562799" w14:textId="77777777" w:rsidR="000B61E3" w:rsidRPr="00CC475C" w:rsidRDefault="000B61E3" w:rsidP="000B61E3">
            <w:pPr>
              <w:pStyle w:val="ad"/>
              <w:rPr>
                <w:rFonts w:ascii="Times New Roman" w:hAnsi="Times New Roman" w:cs="Times New Roman"/>
              </w:rPr>
            </w:pPr>
            <w:r w:rsidRPr="00CC475C">
              <w:rPr>
                <w:rFonts w:ascii="Times New Roman" w:hAnsi="Times New Roman" w:cs="Times New Roman"/>
              </w:rPr>
              <w:t>Успешный опыт аналогичной работы на крупных объектах.</w:t>
            </w:r>
          </w:p>
          <w:p w14:paraId="0E61C697" w14:textId="0D39C997" w:rsidR="00B32943" w:rsidRPr="00CC475C" w:rsidRDefault="000B61E3" w:rsidP="000B61E3">
            <w:pPr>
              <w:spacing w:line="240" w:lineRule="auto"/>
              <w:jc w:val="both"/>
              <w:rPr>
                <w:rFonts w:ascii="Times New Roman" w:hAnsi="Times New Roman" w:cs="Times New Roman"/>
              </w:rPr>
            </w:pPr>
            <w:r w:rsidRPr="00CC475C">
              <w:rPr>
                <w:rFonts w:ascii="Times New Roman" w:hAnsi="Times New Roman" w:cs="Times New Roman"/>
              </w:rPr>
              <w:t>Допуски СРО и лицензии по условиям договора</w:t>
            </w:r>
          </w:p>
        </w:tc>
      </w:tr>
      <w:tr w:rsidR="00B32943" w:rsidRPr="00CC475C" w14:paraId="28AF22BE" w14:textId="77777777" w:rsidTr="000461AC">
        <w:trPr>
          <w:trHeight w:val="1459"/>
        </w:trPr>
        <w:tc>
          <w:tcPr>
            <w:tcW w:w="595" w:type="dxa"/>
          </w:tcPr>
          <w:p w14:paraId="689BD116" w14:textId="77777777" w:rsidR="00B32943" w:rsidRPr="00CC475C" w:rsidRDefault="00B32943" w:rsidP="00B00C67">
            <w:pPr>
              <w:rPr>
                <w:rFonts w:ascii="Times New Roman" w:hAnsi="Times New Roman" w:cs="Times New Roman"/>
              </w:rPr>
            </w:pPr>
            <w:r w:rsidRPr="00CC475C">
              <w:rPr>
                <w:rFonts w:ascii="Times New Roman" w:hAnsi="Times New Roman" w:cs="Times New Roman"/>
              </w:rPr>
              <w:t>5</w:t>
            </w:r>
          </w:p>
        </w:tc>
        <w:tc>
          <w:tcPr>
            <w:tcW w:w="2777" w:type="dxa"/>
          </w:tcPr>
          <w:p w14:paraId="3CB115D4" w14:textId="77777777" w:rsidR="00B32943" w:rsidRPr="00CC475C" w:rsidRDefault="00B32943" w:rsidP="00AE2482">
            <w:pPr>
              <w:spacing w:after="0"/>
              <w:rPr>
                <w:rFonts w:ascii="Times New Roman" w:hAnsi="Times New Roman" w:cs="Times New Roman"/>
              </w:rPr>
            </w:pPr>
            <w:r w:rsidRPr="00CC475C">
              <w:rPr>
                <w:rFonts w:ascii="Times New Roman" w:hAnsi="Times New Roman" w:cs="Times New Roman"/>
              </w:rPr>
              <w:t>Место выполнения работ</w:t>
            </w:r>
          </w:p>
        </w:tc>
        <w:tc>
          <w:tcPr>
            <w:tcW w:w="5950" w:type="dxa"/>
          </w:tcPr>
          <w:p w14:paraId="185D3869" w14:textId="7DB5D2F4" w:rsidR="001771CA" w:rsidRPr="00CC475C" w:rsidRDefault="001771CA" w:rsidP="001771CA">
            <w:pPr>
              <w:pStyle w:val="ad"/>
              <w:rPr>
                <w:rFonts w:ascii="Times New Roman" w:hAnsi="Times New Roman" w:cs="Times New Roman"/>
              </w:rPr>
            </w:pPr>
            <w:r w:rsidRPr="00CC475C">
              <w:rPr>
                <w:rFonts w:ascii="Times New Roman" w:hAnsi="Times New Roman" w:cs="Times New Roman"/>
              </w:rPr>
              <w:t>Многоквартирный дом со встроенными помещениями,</w:t>
            </w:r>
            <w:r w:rsidR="00A53346" w:rsidRPr="00CC475C">
              <w:rPr>
                <w:rFonts w:ascii="Times New Roman" w:hAnsi="Times New Roman" w:cs="Times New Roman"/>
              </w:rPr>
              <w:t xml:space="preserve"> </w:t>
            </w:r>
            <w:r w:rsidRPr="00CC475C">
              <w:rPr>
                <w:rFonts w:ascii="Times New Roman" w:hAnsi="Times New Roman" w:cs="Times New Roman"/>
              </w:rPr>
              <w:t>встроенно-пристроенной подземной автостоянкой,</w:t>
            </w:r>
            <w:r w:rsidR="00A53346" w:rsidRPr="00CC475C">
              <w:rPr>
                <w:rFonts w:ascii="Times New Roman" w:hAnsi="Times New Roman" w:cs="Times New Roman"/>
              </w:rPr>
              <w:t xml:space="preserve"> </w:t>
            </w:r>
            <w:proofErr w:type="spellStart"/>
            <w:r w:rsidRPr="00CC475C">
              <w:rPr>
                <w:rFonts w:ascii="Times New Roman" w:hAnsi="Times New Roman" w:cs="Times New Roman"/>
              </w:rPr>
              <w:t>отдельностоящим</w:t>
            </w:r>
            <w:proofErr w:type="spellEnd"/>
            <w:r w:rsidRPr="00CC475C">
              <w:rPr>
                <w:rFonts w:ascii="Times New Roman" w:hAnsi="Times New Roman" w:cs="Times New Roman"/>
              </w:rPr>
              <w:t xml:space="preserve"> зданием общеобразовательной организации начального общего образования на 100 мест,</w:t>
            </w:r>
            <w:r w:rsidR="00A53346" w:rsidRPr="00CC475C">
              <w:rPr>
                <w:rFonts w:ascii="Times New Roman" w:hAnsi="Times New Roman" w:cs="Times New Roman"/>
              </w:rPr>
              <w:t xml:space="preserve"> </w:t>
            </w:r>
            <w:r w:rsidRPr="00CC475C">
              <w:rPr>
                <w:rFonts w:ascii="Times New Roman" w:hAnsi="Times New Roman" w:cs="Times New Roman"/>
              </w:rPr>
              <w:t xml:space="preserve">ДОУ на 80 мест </w:t>
            </w:r>
          </w:p>
          <w:p w14:paraId="709F41E0" w14:textId="40FACD6D" w:rsidR="00B32943" w:rsidRPr="00CC475C" w:rsidRDefault="001771CA" w:rsidP="002D1CFF">
            <w:pPr>
              <w:pStyle w:val="ad"/>
              <w:rPr>
                <w:rFonts w:ascii="Times New Roman" w:hAnsi="Times New Roman" w:cs="Times New Roman"/>
              </w:rPr>
            </w:pPr>
            <w:r w:rsidRPr="00CC475C">
              <w:rPr>
                <w:rFonts w:ascii="Times New Roman" w:hAnsi="Times New Roman" w:cs="Times New Roman"/>
              </w:rPr>
              <w:t>по адресу: г. Санкт-Петербург, Пискарёвский проспект, земельный участок с кадастровым номером № 78:11:0005607:1634</w:t>
            </w:r>
          </w:p>
        </w:tc>
      </w:tr>
      <w:tr w:rsidR="00790379" w:rsidRPr="00CC475C" w14:paraId="3B9E456E" w14:textId="77777777" w:rsidTr="000461AC">
        <w:trPr>
          <w:trHeight w:val="368"/>
        </w:trPr>
        <w:tc>
          <w:tcPr>
            <w:tcW w:w="595" w:type="dxa"/>
          </w:tcPr>
          <w:p w14:paraId="61D489F2" w14:textId="77777777" w:rsidR="00790379" w:rsidRPr="00CC475C" w:rsidRDefault="00790379" w:rsidP="00B32943">
            <w:pPr>
              <w:jc w:val="both"/>
              <w:rPr>
                <w:rFonts w:ascii="Times New Roman" w:hAnsi="Times New Roman" w:cs="Times New Roman"/>
              </w:rPr>
            </w:pPr>
            <w:r w:rsidRPr="00CC475C">
              <w:rPr>
                <w:rFonts w:ascii="Times New Roman" w:hAnsi="Times New Roman" w:cs="Times New Roman"/>
              </w:rPr>
              <w:t>6</w:t>
            </w:r>
          </w:p>
        </w:tc>
        <w:tc>
          <w:tcPr>
            <w:tcW w:w="2777" w:type="dxa"/>
          </w:tcPr>
          <w:p w14:paraId="31BCE839" w14:textId="77777777" w:rsidR="00790379" w:rsidRPr="00CC475C" w:rsidRDefault="00790379" w:rsidP="00671738">
            <w:pPr>
              <w:spacing w:after="0"/>
              <w:jc w:val="both"/>
              <w:rPr>
                <w:rFonts w:ascii="Times New Roman" w:hAnsi="Times New Roman" w:cs="Times New Roman"/>
              </w:rPr>
            </w:pPr>
            <w:r w:rsidRPr="00CC475C">
              <w:rPr>
                <w:rFonts w:ascii="Times New Roman" w:hAnsi="Times New Roman" w:cs="Times New Roman"/>
              </w:rPr>
              <w:t>Дата начала работ</w:t>
            </w:r>
          </w:p>
        </w:tc>
        <w:tc>
          <w:tcPr>
            <w:tcW w:w="5950" w:type="dxa"/>
          </w:tcPr>
          <w:p w14:paraId="3725AE58" w14:textId="184B7D79" w:rsidR="00790379" w:rsidRPr="00CC475C" w:rsidRDefault="000126A4" w:rsidP="00EC2471">
            <w:pPr>
              <w:spacing w:line="240" w:lineRule="auto"/>
              <w:rPr>
                <w:rFonts w:ascii="Times New Roman" w:hAnsi="Times New Roman" w:cs="Times New Roman"/>
              </w:rPr>
            </w:pPr>
            <w:r w:rsidRPr="00CC475C">
              <w:rPr>
                <w:rFonts w:ascii="Times New Roman" w:hAnsi="Times New Roman" w:cs="Times New Roman"/>
              </w:rPr>
              <w:t xml:space="preserve">15 августа </w:t>
            </w:r>
            <w:r w:rsidR="005535E3" w:rsidRPr="00CC475C">
              <w:rPr>
                <w:rFonts w:ascii="Times New Roman" w:hAnsi="Times New Roman" w:cs="Times New Roman"/>
              </w:rPr>
              <w:t>2024</w:t>
            </w:r>
          </w:p>
        </w:tc>
      </w:tr>
      <w:tr w:rsidR="002525E9" w:rsidRPr="00CC475C" w14:paraId="32B1C872" w14:textId="77777777" w:rsidTr="000461AC">
        <w:trPr>
          <w:trHeight w:val="276"/>
        </w:trPr>
        <w:tc>
          <w:tcPr>
            <w:tcW w:w="595" w:type="dxa"/>
          </w:tcPr>
          <w:p w14:paraId="41DA502C" w14:textId="77777777" w:rsidR="002525E9" w:rsidRPr="00CC475C" w:rsidRDefault="002525E9" w:rsidP="002525E9">
            <w:pPr>
              <w:jc w:val="both"/>
              <w:rPr>
                <w:rFonts w:ascii="Times New Roman" w:hAnsi="Times New Roman" w:cs="Times New Roman"/>
              </w:rPr>
            </w:pPr>
            <w:r w:rsidRPr="00CC475C">
              <w:rPr>
                <w:rFonts w:ascii="Times New Roman" w:hAnsi="Times New Roman" w:cs="Times New Roman"/>
              </w:rPr>
              <w:t>7</w:t>
            </w:r>
          </w:p>
        </w:tc>
        <w:tc>
          <w:tcPr>
            <w:tcW w:w="2777" w:type="dxa"/>
          </w:tcPr>
          <w:p w14:paraId="6F427F33" w14:textId="003A25BD" w:rsidR="002525E9" w:rsidRPr="00CC475C" w:rsidRDefault="00D848F4" w:rsidP="002525E9">
            <w:pPr>
              <w:spacing w:after="0"/>
              <w:jc w:val="both"/>
              <w:rPr>
                <w:rFonts w:ascii="Times New Roman" w:hAnsi="Times New Roman" w:cs="Times New Roman"/>
              </w:rPr>
            </w:pPr>
            <w:r w:rsidRPr="00CC475C">
              <w:rPr>
                <w:rFonts w:ascii="Times New Roman" w:hAnsi="Times New Roman" w:cs="Times New Roman"/>
              </w:rPr>
              <w:t>Дата окончания</w:t>
            </w:r>
            <w:r w:rsidR="002525E9" w:rsidRPr="00CC475C">
              <w:rPr>
                <w:rFonts w:ascii="Times New Roman" w:hAnsi="Times New Roman" w:cs="Times New Roman"/>
              </w:rPr>
              <w:t xml:space="preserve"> работ </w:t>
            </w:r>
          </w:p>
        </w:tc>
        <w:tc>
          <w:tcPr>
            <w:tcW w:w="5950" w:type="dxa"/>
          </w:tcPr>
          <w:p w14:paraId="6516B1D9" w14:textId="343D7B82" w:rsidR="002525E9" w:rsidRPr="00CC475C" w:rsidRDefault="000126A4" w:rsidP="002525E9">
            <w:pPr>
              <w:spacing w:line="240" w:lineRule="auto"/>
              <w:rPr>
                <w:rFonts w:ascii="Times New Roman" w:hAnsi="Times New Roman" w:cs="Times New Roman"/>
              </w:rPr>
            </w:pPr>
            <w:r w:rsidRPr="00CC475C">
              <w:rPr>
                <w:rFonts w:ascii="Times New Roman" w:hAnsi="Times New Roman" w:cs="Times New Roman"/>
              </w:rPr>
              <w:t xml:space="preserve">15 февраля </w:t>
            </w:r>
            <w:r w:rsidR="005535E3" w:rsidRPr="00CC475C">
              <w:rPr>
                <w:rFonts w:ascii="Times New Roman" w:hAnsi="Times New Roman" w:cs="Times New Roman"/>
              </w:rPr>
              <w:t>202</w:t>
            </w:r>
            <w:r w:rsidRPr="00CC475C">
              <w:rPr>
                <w:rFonts w:ascii="Times New Roman" w:hAnsi="Times New Roman" w:cs="Times New Roman"/>
              </w:rPr>
              <w:t>5</w:t>
            </w:r>
          </w:p>
        </w:tc>
      </w:tr>
      <w:tr w:rsidR="002525E9" w:rsidRPr="00CC475C" w14:paraId="5000B8FC" w14:textId="77777777" w:rsidTr="000461AC">
        <w:trPr>
          <w:trHeight w:val="1126"/>
        </w:trPr>
        <w:tc>
          <w:tcPr>
            <w:tcW w:w="595" w:type="dxa"/>
          </w:tcPr>
          <w:p w14:paraId="6963857E" w14:textId="77777777" w:rsidR="002525E9" w:rsidRPr="00CC475C" w:rsidRDefault="002525E9" w:rsidP="002525E9">
            <w:pPr>
              <w:jc w:val="both"/>
              <w:rPr>
                <w:rFonts w:ascii="Times New Roman" w:hAnsi="Times New Roman" w:cs="Times New Roman"/>
              </w:rPr>
            </w:pPr>
            <w:r w:rsidRPr="00CC475C">
              <w:rPr>
                <w:rFonts w:ascii="Times New Roman" w:hAnsi="Times New Roman" w:cs="Times New Roman"/>
              </w:rPr>
              <w:t>8</w:t>
            </w:r>
          </w:p>
        </w:tc>
        <w:tc>
          <w:tcPr>
            <w:tcW w:w="2777" w:type="dxa"/>
          </w:tcPr>
          <w:p w14:paraId="2A0528F0" w14:textId="77777777" w:rsidR="002525E9" w:rsidRPr="00CC475C" w:rsidRDefault="002525E9" w:rsidP="002525E9">
            <w:pPr>
              <w:spacing w:after="0"/>
              <w:jc w:val="both"/>
              <w:rPr>
                <w:rFonts w:ascii="Times New Roman" w:hAnsi="Times New Roman" w:cs="Times New Roman"/>
              </w:rPr>
            </w:pPr>
            <w:r w:rsidRPr="00CC475C">
              <w:rPr>
                <w:rFonts w:ascii="Times New Roman" w:hAnsi="Times New Roman" w:cs="Times New Roman"/>
              </w:rPr>
              <w:t>Необходимые документы для участия в тендерной процедуре</w:t>
            </w:r>
          </w:p>
        </w:tc>
        <w:tc>
          <w:tcPr>
            <w:tcW w:w="5950" w:type="dxa"/>
          </w:tcPr>
          <w:p w14:paraId="43AA8A3A" w14:textId="77ECA570" w:rsidR="00CC475C" w:rsidRPr="00CC475C" w:rsidRDefault="00CC475C" w:rsidP="00CC475C">
            <w:pPr>
              <w:pStyle w:val="ad"/>
              <w:rPr>
                <w:rFonts w:ascii="Times New Roman" w:hAnsi="Times New Roman" w:cs="Times New Roman"/>
              </w:rPr>
            </w:pPr>
            <w:r w:rsidRPr="00CC475C">
              <w:rPr>
                <w:rFonts w:ascii="Times New Roman" w:hAnsi="Times New Roman" w:cs="Times New Roman"/>
              </w:rPr>
              <w:t xml:space="preserve">Анкета участника; </w:t>
            </w:r>
          </w:p>
          <w:p w14:paraId="0085B0F6" w14:textId="219D066F" w:rsidR="00CC475C" w:rsidRPr="00CC475C" w:rsidRDefault="00CC475C" w:rsidP="00CC475C">
            <w:pPr>
              <w:pStyle w:val="ad"/>
              <w:rPr>
                <w:rFonts w:ascii="Times New Roman" w:hAnsi="Times New Roman" w:cs="Times New Roman"/>
              </w:rPr>
            </w:pPr>
            <w:r w:rsidRPr="00CC475C">
              <w:rPr>
                <w:rFonts w:ascii="Times New Roman" w:hAnsi="Times New Roman" w:cs="Times New Roman"/>
              </w:rPr>
              <w:t>Расчет договорной цены;</w:t>
            </w:r>
          </w:p>
          <w:p w14:paraId="5A24C75A" w14:textId="4122AAEA" w:rsidR="002525E9" w:rsidRPr="00CC475C" w:rsidRDefault="00CC475C" w:rsidP="00CC475C">
            <w:pPr>
              <w:spacing w:after="0" w:line="240" w:lineRule="auto"/>
              <w:jc w:val="both"/>
              <w:rPr>
                <w:rFonts w:ascii="Times New Roman" w:hAnsi="Times New Roman" w:cs="Times New Roman"/>
                <w:color w:val="FF0000"/>
              </w:rPr>
            </w:pPr>
            <w:r w:rsidRPr="00CC475C">
              <w:rPr>
                <w:rFonts w:ascii="Times New Roman" w:hAnsi="Times New Roman" w:cs="Times New Roman"/>
              </w:rPr>
              <w:t>Информационную карту выполненных и текущих работ, список объектов, на которых работал Подрядчик с контактами Заказчика.</w:t>
            </w:r>
          </w:p>
        </w:tc>
      </w:tr>
      <w:tr w:rsidR="002525E9" w:rsidRPr="00CC475C" w14:paraId="1A1DA10B" w14:textId="77777777" w:rsidTr="000461AC">
        <w:trPr>
          <w:trHeight w:val="787"/>
        </w:trPr>
        <w:tc>
          <w:tcPr>
            <w:tcW w:w="595" w:type="dxa"/>
          </w:tcPr>
          <w:p w14:paraId="46C58DF6" w14:textId="77777777" w:rsidR="002525E9" w:rsidRPr="00CC475C" w:rsidRDefault="002525E9" w:rsidP="002525E9">
            <w:pPr>
              <w:jc w:val="both"/>
              <w:rPr>
                <w:rFonts w:ascii="Times New Roman" w:hAnsi="Times New Roman" w:cs="Times New Roman"/>
              </w:rPr>
            </w:pPr>
            <w:r w:rsidRPr="00CC475C">
              <w:rPr>
                <w:rFonts w:ascii="Times New Roman" w:hAnsi="Times New Roman" w:cs="Times New Roman"/>
              </w:rPr>
              <w:t>9</w:t>
            </w:r>
          </w:p>
        </w:tc>
        <w:tc>
          <w:tcPr>
            <w:tcW w:w="2777" w:type="dxa"/>
          </w:tcPr>
          <w:p w14:paraId="23E3FE38" w14:textId="2743BC71" w:rsidR="002525E9" w:rsidRPr="00CC475C" w:rsidRDefault="002525E9" w:rsidP="002525E9">
            <w:pPr>
              <w:spacing w:after="0"/>
              <w:jc w:val="both"/>
              <w:rPr>
                <w:rFonts w:ascii="Times New Roman" w:hAnsi="Times New Roman" w:cs="Times New Roman"/>
              </w:rPr>
            </w:pPr>
            <w:r w:rsidRPr="00CC475C">
              <w:rPr>
                <w:rFonts w:ascii="Times New Roman" w:hAnsi="Times New Roman" w:cs="Times New Roman"/>
              </w:rPr>
              <w:t>Место и форма подачи коммерческого предложения</w:t>
            </w:r>
          </w:p>
        </w:tc>
        <w:tc>
          <w:tcPr>
            <w:tcW w:w="5950" w:type="dxa"/>
          </w:tcPr>
          <w:p w14:paraId="7C9C7ABD" w14:textId="62FF4CC3" w:rsidR="002525E9" w:rsidRPr="00CC475C" w:rsidRDefault="00CC475C" w:rsidP="002525E9">
            <w:pPr>
              <w:pStyle w:val="ad"/>
              <w:rPr>
                <w:rFonts w:ascii="Times New Roman" w:hAnsi="Times New Roman" w:cs="Times New Roman"/>
              </w:rPr>
            </w:pPr>
            <w:r w:rsidRPr="00CC475C">
              <w:rPr>
                <w:rFonts w:ascii="Times New Roman" w:hAnsi="Times New Roman" w:cs="Times New Roman"/>
              </w:rPr>
              <w:t xml:space="preserve">Коммерческое предложение подаётся в электронном виде на сайте </w:t>
            </w:r>
            <w:proofErr w:type="spellStart"/>
            <w:r w:rsidRPr="00CC475C">
              <w:rPr>
                <w:rFonts w:ascii="Times New Roman" w:hAnsi="Times New Roman" w:cs="Times New Roman"/>
                <w:u w:val="single"/>
              </w:rPr>
              <w:t>Росэлторг.Бизнес</w:t>
            </w:r>
            <w:proofErr w:type="spellEnd"/>
            <w:r w:rsidRPr="00CC475C">
              <w:rPr>
                <w:rFonts w:ascii="Times New Roman" w:hAnsi="Times New Roman" w:cs="Times New Roman"/>
              </w:rPr>
              <w:t xml:space="preserve"> и/или на почту </w:t>
            </w:r>
            <w:r w:rsidRPr="00CC475C">
              <w:rPr>
                <w:rFonts w:ascii="Times New Roman" w:hAnsi="Times New Roman" w:cs="Times New Roman"/>
                <w:u w:val="single"/>
                <w:lang w:val="en-US"/>
              </w:rPr>
              <w:t>tender</w:t>
            </w:r>
            <w:r w:rsidRPr="00CC475C">
              <w:rPr>
                <w:rFonts w:ascii="Times New Roman" w:hAnsi="Times New Roman" w:cs="Times New Roman"/>
                <w:u w:val="single"/>
              </w:rPr>
              <w:t>3@</w:t>
            </w:r>
            <w:proofErr w:type="spellStart"/>
            <w:r w:rsidRPr="00CC475C">
              <w:rPr>
                <w:rFonts w:ascii="Times New Roman" w:hAnsi="Times New Roman" w:cs="Times New Roman"/>
                <w:u w:val="single"/>
                <w:lang w:val="en-US"/>
              </w:rPr>
              <w:t>rsti</w:t>
            </w:r>
            <w:proofErr w:type="spellEnd"/>
            <w:r w:rsidRPr="00CC475C">
              <w:rPr>
                <w:rFonts w:ascii="Times New Roman" w:hAnsi="Times New Roman" w:cs="Times New Roman"/>
                <w:u w:val="single"/>
              </w:rPr>
              <w:t>.</w:t>
            </w:r>
            <w:proofErr w:type="spellStart"/>
            <w:r w:rsidRPr="00CC475C">
              <w:rPr>
                <w:rFonts w:ascii="Times New Roman" w:hAnsi="Times New Roman" w:cs="Times New Roman"/>
                <w:u w:val="single"/>
                <w:lang w:val="en-US"/>
              </w:rPr>
              <w:t>ru</w:t>
            </w:r>
            <w:proofErr w:type="spellEnd"/>
          </w:p>
        </w:tc>
      </w:tr>
      <w:tr w:rsidR="002525E9" w:rsidRPr="00CC475C" w14:paraId="4FF7AA0C" w14:textId="77777777" w:rsidTr="000461AC">
        <w:trPr>
          <w:trHeight w:val="696"/>
        </w:trPr>
        <w:tc>
          <w:tcPr>
            <w:tcW w:w="595" w:type="dxa"/>
          </w:tcPr>
          <w:p w14:paraId="7DB7EA8D" w14:textId="77777777" w:rsidR="002525E9" w:rsidRPr="00CC475C" w:rsidRDefault="002525E9" w:rsidP="002525E9">
            <w:pPr>
              <w:jc w:val="both"/>
              <w:rPr>
                <w:rFonts w:ascii="Times New Roman" w:hAnsi="Times New Roman" w:cs="Times New Roman"/>
              </w:rPr>
            </w:pPr>
            <w:r w:rsidRPr="00CC475C">
              <w:rPr>
                <w:rFonts w:ascii="Times New Roman" w:hAnsi="Times New Roman" w:cs="Times New Roman"/>
              </w:rPr>
              <w:t>10</w:t>
            </w:r>
          </w:p>
        </w:tc>
        <w:tc>
          <w:tcPr>
            <w:tcW w:w="2777" w:type="dxa"/>
          </w:tcPr>
          <w:p w14:paraId="13AE0EF9" w14:textId="122E70CE" w:rsidR="002525E9" w:rsidRPr="00CC475C" w:rsidRDefault="002525E9" w:rsidP="002525E9">
            <w:pPr>
              <w:spacing w:after="0"/>
              <w:rPr>
                <w:rFonts w:ascii="Times New Roman" w:hAnsi="Times New Roman" w:cs="Times New Roman"/>
              </w:rPr>
            </w:pPr>
            <w:r w:rsidRPr="00CC475C">
              <w:rPr>
                <w:rFonts w:ascii="Times New Roman" w:hAnsi="Times New Roman" w:cs="Times New Roman"/>
              </w:rPr>
              <w:t>Срок подачи коммерческого предложения</w:t>
            </w:r>
          </w:p>
        </w:tc>
        <w:tc>
          <w:tcPr>
            <w:tcW w:w="5950" w:type="dxa"/>
          </w:tcPr>
          <w:p w14:paraId="178121BA" w14:textId="140B355A" w:rsidR="002525E9" w:rsidRPr="00CC475C" w:rsidRDefault="009D4C23" w:rsidP="002525E9">
            <w:pPr>
              <w:pStyle w:val="ad"/>
              <w:rPr>
                <w:rFonts w:ascii="Times New Roman" w:hAnsi="Times New Roman" w:cs="Times New Roman"/>
              </w:rPr>
            </w:pPr>
            <w:r w:rsidRPr="00CC475C">
              <w:rPr>
                <w:rFonts w:ascii="Times New Roman" w:hAnsi="Times New Roman" w:cs="Times New Roman"/>
                <w:lang w:val="en-US"/>
              </w:rPr>
              <w:t xml:space="preserve">14 </w:t>
            </w:r>
            <w:r w:rsidR="002525E9" w:rsidRPr="00CC475C">
              <w:rPr>
                <w:rFonts w:ascii="Times New Roman" w:hAnsi="Times New Roman" w:cs="Times New Roman"/>
              </w:rPr>
              <w:t>дней.</w:t>
            </w:r>
          </w:p>
        </w:tc>
      </w:tr>
    </w:tbl>
    <w:p w14:paraId="4AAA63BD" w14:textId="6C1A3CA5" w:rsidR="00884649" w:rsidRPr="000461AC" w:rsidRDefault="00884649" w:rsidP="007322D9">
      <w:pPr>
        <w:tabs>
          <w:tab w:val="left" w:pos="6456"/>
        </w:tabs>
        <w:rPr>
          <w:rFonts w:ascii="Times New Roman" w:hAnsi="Times New Roman" w:cs="Times New Roman"/>
          <w:sz w:val="28"/>
          <w:szCs w:val="28"/>
        </w:rPr>
      </w:pPr>
    </w:p>
    <w:sectPr w:rsidR="00884649" w:rsidRPr="000461AC" w:rsidSect="00F943F5">
      <w:headerReference w:type="default" r:id="rId8"/>
      <w:pgSz w:w="11906" w:h="16838" w:code="9"/>
      <w:pgMar w:top="1134" w:right="425"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66156" w14:textId="77777777" w:rsidR="00312A98" w:rsidRDefault="00312A98" w:rsidP="00EB276B">
      <w:pPr>
        <w:spacing w:after="0" w:line="240" w:lineRule="auto"/>
      </w:pPr>
      <w:r>
        <w:separator/>
      </w:r>
    </w:p>
  </w:endnote>
  <w:endnote w:type="continuationSeparator" w:id="0">
    <w:p w14:paraId="65E47489" w14:textId="77777777" w:rsidR="00312A98" w:rsidRDefault="00312A98" w:rsidP="00EB2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D13BF" w14:textId="77777777" w:rsidR="00312A98" w:rsidRDefault="00312A98" w:rsidP="00EB276B">
      <w:pPr>
        <w:spacing w:after="0" w:line="240" w:lineRule="auto"/>
      </w:pPr>
      <w:r>
        <w:separator/>
      </w:r>
    </w:p>
  </w:footnote>
  <w:footnote w:type="continuationSeparator" w:id="0">
    <w:p w14:paraId="16703E6C" w14:textId="77777777" w:rsidR="00312A98" w:rsidRDefault="00312A98" w:rsidP="00EB2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8CBD3" w14:textId="77777777" w:rsidR="00CC4D2A" w:rsidRPr="007F2EAD" w:rsidRDefault="00CC4D2A" w:rsidP="009709F1">
    <w:pPr>
      <w:pStyle w:val="a6"/>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B2D42"/>
    <w:multiLevelType w:val="hybridMultilevel"/>
    <w:tmpl w:val="E71C9DF6"/>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 w15:restartNumberingAfterBreak="0">
    <w:nsid w:val="035A52C2"/>
    <w:multiLevelType w:val="hybridMultilevel"/>
    <w:tmpl w:val="378A2E5C"/>
    <w:lvl w:ilvl="0" w:tplc="9D58A3EA">
      <w:start w:val="1"/>
      <w:numFmt w:val="decimal"/>
      <w:lvlText w:val="%1."/>
      <w:lvlJc w:val="left"/>
      <w:pPr>
        <w:ind w:left="821"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 w15:restartNumberingAfterBreak="0">
    <w:nsid w:val="038B1DF9"/>
    <w:multiLevelType w:val="hybridMultilevel"/>
    <w:tmpl w:val="4072B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F16A2B"/>
    <w:multiLevelType w:val="hybridMultilevel"/>
    <w:tmpl w:val="89E6C576"/>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4" w15:restartNumberingAfterBreak="0">
    <w:nsid w:val="0BC715A1"/>
    <w:multiLevelType w:val="hybridMultilevel"/>
    <w:tmpl w:val="1E60C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E50D7"/>
    <w:multiLevelType w:val="hybridMultilevel"/>
    <w:tmpl w:val="0366D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0D17BD"/>
    <w:multiLevelType w:val="hybridMultilevel"/>
    <w:tmpl w:val="D9529C22"/>
    <w:lvl w:ilvl="0" w:tplc="9D58A3EA">
      <w:start w:val="1"/>
      <w:numFmt w:val="decimal"/>
      <w:lvlText w:val="%1."/>
      <w:lvlJc w:val="left"/>
      <w:pPr>
        <w:ind w:left="491" w:hanging="360"/>
      </w:pPr>
      <w:rPr>
        <w:rFonts w:hint="default"/>
      </w:rPr>
    </w:lvl>
    <w:lvl w:ilvl="1" w:tplc="04190019" w:tentative="1">
      <w:start w:val="1"/>
      <w:numFmt w:val="lowerLetter"/>
      <w:lvlText w:val="%2."/>
      <w:lvlJc w:val="left"/>
      <w:pPr>
        <w:ind w:left="1211" w:hanging="360"/>
      </w:pPr>
    </w:lvl>
    <w:lvl w:ilvl="2" w:tplc="0419001B" w:tentative="1">
      <w:start w:val="1"/>
      <w:numFmt w:val="lowerRoman"/>
      <w:lvlText w:val="%3."/>
      <w:lvlJc w:val="right"/>
      <w:pPr>
        <w:ind w:left="1931" w:hanging="180"/>
      </w:pPr>
    </w:lvl>
    <w:lvl w:ilvl="3" w:tplc="0419000F" w:tentative="1">
      <w:start w:val="1"/>
      <w:numFmt w:val="decimal"/>
      <w:lvlText w:val="%4."/>
      <w:lvlJc w:val="left"/>
      <w:pPr>
        <w:ind w:left="2651" w:hanging="360"/>
      </w:pPr>
    </w:lvl>
    <w:lvl w:ilvl="4" w:tplc="04190019" w:tentative="1">
      <w:start w:val="1"/>
      <w:numFmt w:val="lowerLetter"/>
      <w:lvlText w:val="%5."/>
      <w:lvlJc w:val="left"/>
      <w:pPr>
        <w:ind w:left="3371" w:hanging="360"/>
      </w:pPr>
    </w:lvl>
    <w:lvl w:ilvl="5" w:tplc="0419001B" w:tentative="1">
      <w:start w:val="1"/>
      <w:numFmt w:val="lowerRoman"/>
      <w:lvlText w:val="%6."/>
      <w:lvlJc w:val="right"/>
      <w:pPr>
        <w:ind w:left="4091" w:hanging="180"/>
      </w:pPr>
    </w:lvl>
    <w:lvl w:ilvl="6" w:tplc="0419000F" w:tentative="1">
      <w:start w:val="1"/>
      <w:numFmt w:val="decimal"/>
      <w:lvlText w:val="%7."/>
      <w:lvlJc w:val="left"/>
      <w:pPr>
        <w:ind w:left="4811" w:hanging="360"/>
      </w:pPr>
    </w:lvl>
    <w:lvl w:ilvl="7" w:tplc="04190019" w:tentative="1">
      <w:start w:val="1"/>
      <w:numFmt w:val="lowerLetter"/>
      <w:lvlText w:val="%8."/>
      <w:lvlJc w:val="left"/>
      <w:pPr>
        <w:ind w:left="5531" w:hanging="360"/>
      </w:pPr>
    </w:lvl>
    <w:lvl w:ilvl="8" w:tplc="0419001B" w:tentative="1">
      <w:start w:val="1"/>
      <w:numFmt w:val="lowerRoman"/>
      <w:lvlText w:val="%9."/>
      <w:lvlJc w:val="right"/>
      <w:pPr>
        <w:ind w:left="6251" w:hanging="180"/>
      </w:pPr>
    </w:lvl>
  </w:abstractNum>
  <w:abstractNum w:abstractNumId="7" w15:restartNumberingAfterBreak="0">
    <w:nsid w:val="1709692A"/>
    <w:multiLevelType w:val="hybridMultilevel"/>
    <w:tmpl w:val="942E5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8B702D"/>
    <w:multiLevelType w:val="hybridMultilevel"/>
    <w:tmpl w:val="6AA836F6"/>
    <w:lvl w:ilvl="0" w:tplc="F356BB18">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915CEC"/>
    <w:multiLevelType w:val="hybridMultilevel"/>
    <w:tmpl w:val="EFF66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1C3BB7"/>
    <w:multiLevelType w:val="hybridMultilevel"/>
    <w:tmpl w:val="8190E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AB801BA"/>
    <w:multiLevelType w:val="hybridMultilevel"/>
    <w:tmpl w:val="5A4CA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04A3653"/>
    <w:multiLevelType w:val="hybridMultilevel"/>
    <w:tmpl w:val="B4C442C2"/>
    <w:lvl w:ilvl="0" w:tplc="E3C217A6">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D430404"/>
    <w:multiLevelType w:val="hybridMultilevel"/>
    <w:tmpl w:val="B58E90BA"/>
    <w:lvl w:ilvl="0" w:tplc="C85891B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F944BFC"/>
    <w:multiLevelType w:val="hybridMultilevel"/>
    <w:tmpl w:val="6A6ABB70"/>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num w:numId="1" w16cid:durableId="1167938613">
    <w:abstractNumId w:val="9"/>
  </w:num>
  <w:num w:numId="2" w16cid:durableId="1212841009">
    <w:abstractNumId w:val="4"/>
  </w:num>
  <w:num w:numId="3" w16cid:durableId="1429765359">
    <w:abstractNumId w:val="11"/>
  </w:num>
  <w:num w:numId="4" w16cid:durableId="2055962601">
    <w:abstractNumId w:val="13"/>
  </w:num>
  <w:num w:numId="5" w16cid:durableId="1623488676">
    <w:abstractNumId w:val="7"/>
  </w:num>
  <w:num w:numId="6" w16cid:durableId="243224212">
    <w:abstractNumId w:val="2"/>
  </w:num>
  <w:num w:numId="7" w16cid:durableId="700471704">
    <w:abstractNumId w:val="8"/>
  </w:num>
  <w:num w:numId="8" w16cid:durableId="1942764268">
    <w:abstractNumId w:val="12"/>
  </w:num>
  <w:num w:numId="9" w16cid:durableId="921722110">
    <w:abstractNumId w:val="5"/>
  </w:num>
  <w:num w:numId="10" w16cid:durableId="341201010">
    <w:abstractNumId w:val="0"/>
  </w:num>
  <w:num w:numId="11" w16cid:durableId="1790973867">
    <w:abstractNumId w:val="3"/>
  </w:num>
  <w:num w:numId="12" w16cid:durableId="551045038">
    <w:abstractNumId w:val="14"/>
  </w:num>
  <w:num w:numId="13" w16cid:durableId="522715647">
    <w:abstractNumId w:val="6"/>
  </w:num>
  <w:num w:numId="14" w16cid:durableId="369064542">
    <w:abstractNumId w:val="10"/>
  </w:num>
  <w:num w:numId="15" w16cid:durableId="90977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6F5"/>
    <w:rsid w:val="00003174"/>
    <w:rsid w:val="00012068"/>
    <w:rsid w:val="000126A4"/>
    <w:rsid w:val="0002337E"/>
    <w:rsid w:val="00023C1F"/>
    <w:rsid w:val="000327AA"/>
    <w:rsid w:val="0003359D"/>
    <w:rsid w:val="0003711C"/>
    <w:rsid w:val="0004596D"/>
    <w:rsid w:val="000461AC"/>
    <w:rsid w:val="00046D89"/>
    <w:rsid w:val="000478A1"/>
    <w:rsid w:val="00053090"/>
    <w:rsid w:val="00062DA5"/>
    <w:rsid w:val="0006480B"/>
    <w:rsid w:val="00070C12"/>
    <w:rsid w:val="000743AB"/>
    <w:rsid w:val="0007648E"/>
    <w:rsid w:val="00076676"/>
    <w:rsid w:val="00080B0A"/>
    <w:rsid w:val="00087038"/>
    <w:rsid w:val="00091A71"/>
    <w:rsid w:val="000A0A0C"/>
    <w:rsid w:val="000A2B66"/>
    <w:rsid w:val="000A3842"/>
    <w:rsid w:val="000A7B5B"/>
    <w:rsid w:val="000B2548"/>
    <w:rsid w:val="000B39F7"/>
    <w:rsid w:val="000B4139"/>
    <w:rsid w:val="000B57BB"/>
    <w:rsid w:val="000B5C83"/>
    <w:rsid w:val="000B5EE9"/>
    <w:rsid w:val="000B61E3"/>
    <w:rsid w:val="000C16C5"/>
    <w:rsid w:val="000C1978"/>
    <w:rsid w:val="000C3151"/>
    <w:rsid w:val="000D4F9F"/>
    <w:rsid w:val="000D66BF"/>
    <w:rsid w:val="000D77E5"/>
    <w:rsid w:val="000E1227"/>
    <w:rsid w:val="000E6FF5"/>
    <w:rsid w:val="000F2D6E"/>
    <w:rsid w:val="001020D8"/>
    <w:rsid w:val="00105ACD"/>
    <w:rsid w:val="00106C70"/>
    <w:rsid w:val="001107F7"/>
    <w:rsid w:val="00110A7D"/>
    <w:rsid w:val="001131D4"/>
    <w:rsid w:val="00115190"/>
    <w:rsid w:val="0012403F"/>
    <w:rsid w:val="00125C00"/>
    <w:rsid w:val="00127470"/>
    <w:rsid w:val="0014171C"/>
    <w:rsid w:val="0014254A"/>
    <w:rsid w:val="001445DF"/>
    <w:rsid w:val="00152DA8"/>
    <w:rsid w:val="00153E49"/>
    <w:rsid w:val="00156108"/>
    <w:rsid w:val="00161FAF"/>
    <w:rsid w:val="0016438B"/>
    <w:rsid w:val="00170F3D"/>
    <w:rsid w:val="001771CA"/>
    <w:rsid w:val="00183999"/>
    <w:rsid w:val="0019251E"/>
    <w:rsid w:val="001A0391"/>
    <w:rsid w:val="001A33B0"/>
    <w:rsid w:val="001A72FE"/>
    <w:rsid w:val="001A7A2D"/>
    <w:rsid w:val="001B0D4F"/>
    <w:rsid w:val="001B22A4"/>
    <w:rsid w:val="001B2ED1"/>
    <w:rsid w:val="001B3A5B"/>
    <w:rsid w:val="001B4F3E"/>
    <w:rsid w:val="001C09B3"/>
    <w:rsid w:val="001C746F"/>
    <w:rsid w:val="001D5BF2"/>
    <w:rsid w:val="001E1EA8"/>
    <w:rsid w:val="001F0900"/>
    <w:rsid w:val="001F2C48"/>
    <w:rsid w:val="001F351F"/>
    <w:rsid w:val="001F4E3C"/>
    <w:rsid w:val="001F6762"/>
    <w:rsid w:val="001F68B7"/>
    <w:rsid w:val="00200166"/>
    <w:rsid w:val="00203F17"/>
    <w:rsid w:val="00204BB4"/>
    <w:rsid w:val="00213661"/>
    <w:rsid w:val="00213A5A"/>
    <w:rsid w:val="00215191"/>
    <w:rsid w:val="002167E9"/>
    <w:rsid w:val="00220282"/>
    <w:rsid w:val="002211B6"/>
    <w:rsid w:val="0022123C"/>
    <w:rsid w:val="00223F13"/>
    <w:rsid w:val="00224AE4"/>
    <w:rsid w:val="00226F16"/>
    <w:rsid w:val="0023494F"/>
    <w:rsid w:val="00241426"/>
    <w:rsid w:val="00244782"/>
    <w:rsid w:val="002525E9"/>
    <w:rsid w:val="00252B68"/>
    <w:rsid w:val="00252CED"/>
    <w:rsid w:val="002635F4"/>
    <w:rsid w:val="00273215"/>
    <w:rsid w:val="00274B27"/>
    <w:rsid w:val="00281967"/>
    <w:rsid w:val="00282682"/>
    <w:rsid w:val="00282BC5"/>
    <w:rsid w:val="00282CAC"/>
    <w:rsid w:val="00282FD8"/>
    <w:rsid w:val="00284569"/>
    <w:rsid w:val="002850DE"/>
    <w:rsid w:val="00291ED0"/>
    <w:rsid w:val="00295E49"/>
    <w:rsid w:val="002B0D99"/>
    <w:rsid w:val="002B3B19"/>
    <w:rsid w:val="002C082F"/>
    <w:rsid w:val="002D1CFF"/>
    <w:rsid w:val="002D1DD9"/>
    <w:rsid w:val="002D7DCE"/>
    <w:rsid w:val="002E04F9"/>
    <w:rsid w:val="002E2974"/>
    <w:rsid w:val="002F25FF"/>
    <w:rsid w:val="002F2C66"/>
    <w:rsid w:val="002F4843"/>
    <w:rsid w:val="002F5F11"/>
    <w:rsid w:val="00301FF0"/>
    <w:rsid w:val="003028B6"/>
    <w:rsid w:val="0030305A"/>
    <w:rsid w:val="003031CE"/>
    <w:rsid w:val="00303EB5"/>
    <w:rsid w:val="00312A98"/>
    <w:rsid w:val="00323A33"/>
    <w:rsid w:val="00324177"/>
    <w:rsid w:val="00336D7B"/>
    <w:rsid w:val="0034283A"/>
    <w:rsid w:val="00342A4C"/>
    <w:rsid w:val="00352851"/>
    <w:rsid w:val="00363264"/>
    <w:rsid w:val="00364016"/>
    <w:rsid w:val="00364184"/>
    <w:rsid w:val="003660F1"/>
    <w:rsid w:val="00371261"/>
    <w:rsid w:val="00371C82"/>
    <w:rsid w:val="00387601"/>
    <w:rsid w:val="00395291"/>
    <w:rsid w:val="00396927"/>
    <w:rsid w:val="003A032A"/>
    <w:rsid w:val="003A37D0"/>
    <w:rsid w:val="003A5867"/>
    <w:rsid w:val="003B0FF6"/>
    <w:rsid w:val="003B14FD"/>
    <w:rsid w:val="003B27AD"/>
    <w:rsid w:val="003C0010"/>
    <w:rsid w:val="003C0CCC"/>
    <w:rsid w:val="003C30AB"/>
    <w:rsid w:val="003D10C7"/>
    <w:rsid w:val="003D3039"/>
    <w:rsid w:val="003D4543"/>
    <w:rsid w:val="003D4D2B"/>
    <w:rsid w:val="003E3A84"/>
    <w:rsid w:val="003E3CB8"/>
    <w:rsid w:val="003E6CD3"/>
    <w:rsid w:val="003F044F"/>
    <w:rsid w:val="003F0F57"/>
    <w:rsid w:val="003F2943"/>
    <w:rsid w:val="003F3743"/>
    <w:rsid w:val="003F5440"/>
    <w:rsid w:val="003F74C1"/>
    <w:rsid w:val="003F79B7"/>
    <w:rsid w:val="0040332D"/>
    <w:rsid w:val="00404689"/>
    <w:rsid w:val="00415660"/>
    <w:rsid w:val="004212E0"/>
    <w:rsid w:val="004224EC"/>
    <w:rsid w:val="0042378A"/>
    <w:rsid w:val="00430715"/>
    <w:rsid w:val="0043110A"/>
    <w:rsid w:val="00443BA5"/>
    <w:rsid w:val="00445936"/>
    <w:rsid w:val="00451DDF"/>
    <w:rsid w:val="004556CD"/>
    <w:rsid w:val="00460FCD"/>
    <w:rsid w:val="004663BF"/>
    <w:rsid w:val="004730EB"/>
    <w:rsid w:val="00486EA5"/>
    <w:rsid w:val="0049538F"/>
    <w:rsid w:val="00497F40"/>
    <w:rsid w:val="004A1981"/>
    <w:rsid w:val="004A2698"/>
    <w:rsid w:val="004A5A5E"/>
    <w:rsid w:val="004D278C"/>
    <w:rsid w:val="004D48C0"/>
    <w:rsid w:val="004D4D3D"/>
    <w:rsid w:val="004E3013"/>
    <w:rsid w:val="004F1EDA"/>
    <w:rsid w:val="00512F29"/>
    <w:rsid w:val="005155A0"/>
    <w:rsid w:val="00521B82"/>
    <w:rsid w:val="00522CE6"/>
    <w:rsid w:val="005245FB"/>
    <w:rsid w:val="0052628E"/>
    <w:rsid w:val="00531651"/>
    <w:rsid w:val="00533E19"/>
    <w:rsid w:val="005414B1"/>
    <w:rsid w:val="005425AE"/>
    <w:rsid w:val="00542CE9"/>
    <w:rsid w:val="005535E3"/>
    <w:rsid w:val="00554330"/>
    <w:rsid w:val="00557A4B"/>
    <w:rsid w:val="00563104"/>
    <w:rsid w:val="00563910"/>
    <w:rsid w:val="00567BE1"/>
    <w:rsid w:val="00570C49"/>
    <w:rsid w:val="00571FA0"/>
    <w:rsid w:val="005751F9"/>
    <w:rsid w:val="00575EBF"/>
    <w:rsid w:val="00576799"/>
    <w:rsid w:val="00576EE5"/>
    <w:rsid w:val="00577B81"/>
    <w:rsid w:val="00577FF7"/>
    <w:rsid w:val="00583B42"/>
    <w:rsid w:val="00590C6A"/>
    <w:rsid w:val="005920F3"/>
    <w:rsid w:val="00592C24"/>
    <w:rsid w:val="005A6505"/>
    <w:rsid w:val="005A7CE4"/>
    <w:rsid w:val="005B23A9"/>
    <w:rsid w:val="005C1EC7"/>
    <w:rsid w:val="005C7547"/>
    <w:rsid w:val="005D21D7"/>
    <w:rsid w:val="005D54ED"/>
    <w:rsid w:val="005E060C"/>
    <w:rsid w:val="005E2FDD"/>
    <w:rsid w:val="005E58AE"/>
    <w:rsid w:val="005F0E3C"/>
    <w:rsid w:val="005F1838"/>
    <w:rsid w:val="005F2943"/>
    <w:rsid w:val="006007D1"/>
    <w:rsid w:val="0060125F"/>
    <w:rsid w:val="006021F7"/>
    <w:rsid w:val="00602412"/>
    <w:rsid w:val="006072D4"/>
    <w:rsid w:val="00610773"/>
    <w:rsid w:val="00615087"/>
    <w:rsid w:val="00616BBF"/>
    <w:rsid w:val="00616E72"/>
    <w:rsid w:val="0062055F"/>
    <w:rsid w:val="00626481"/>
    <w:rsid w:val="006269B7"/>
    <w:rsid w:val="00633B82"/>
    <w:rsid w:val="00636A34"/>
    <w:rsid w:val="006372E8"/>
    <w:rsid w:val="00645F03"/>
    <w:rsid w:val="006548D2"/>
    <w:rsid w:val="006558BD"/>
    <w:rsid w:val="00656CDD"/>
    <w:rsid w:val="00662741"/>
    <w:rsid w:val="006708B4"/>
    <w:rsid w:val="00671738"/>
    <w:rsid w:val="00671A6A"/>
    <w:rsid w:val="00681A0C"/>
    <w:rsid w:val="00693AC5"/>
    <w:rsid w:val="00694353"/>
    <w:rsid w:val="006A0B03"/>
    <w:rsid w:val="006A1150"/>
    <w:rsid w:val="006A5F8F"/>
    <w:rsid w:val="006B1E90"/>
    <w:rsid w:val="006B47DD"/>
    <w:rsid w:val="006B4F5B"/>
    <w:rsid w:val="006C36CF"/>
    <w:rsid w:val="006C5B3F"/>
    <w:rsid w:val="006D740F"/>
    <w:rsid w:val="006E550F"/>
    <w:rsid w:val="006E75A3"/>
    <w:rsid w:val="006E7762"/>
    <w:rsid w:val="006F5701"/>
    <w:rsid w:val="0070157D"/>
    <w:rsid w:val="00706512"/>
    <w:rsid w:val="00706FC1"/>
    <w:rsid w:val="00712624"/>
    <w:rsid w:val="0071690D"/>
    <w:rsid w:val="00716FE5"/>
    <w:rsid w:val="007322D9"/>
    <w:rsid w:val="00734374"/>
    <w:rsid w:val="00734A32"/>
    <w:rsid w:val="0074293A"/>
    <w:rsid w:val="007450E6"/>
    <w:rsid w:val="0074628A"/>
    <w:rsid w:val="00752C13"/>
    <w:rsid w:val="00760442"/>
    <w:rsid w:val="00761A5D"/>
    <w:rsid w:val="007626CF"/>
    <w:rsid w:val="00764CB3"/>
    <w:rsid w:val="00767595"/>
    <w:rsid w:val="00771FF1"/>
    <w:rsid w:val="00776E9B"/>
    <w:rsid w:val="00776F67"/>
    <w:rsid w:val="00790379"/>
    <w:rsid w:val="007916FC"/>
    <w:rsid w:val="007A4983"/>
    <w:rsid w:val="007B339C"/>
    <w:rsid w:val="007B654C"/>
    <w:rsid w:val="007C5F00"/>
    <w:rsid w:val="007C7188"/>
    <w:rsid w:val="007C79E9"/>
    <w:rsid w:val="007C7DF8"/>
    <w:rsid w:val="007D5E39"/>
    <w:rsid w:val="007E54BF"/>
    <w:rsid w:val="007E6267"/>
    <w:rsid w:val="007F2EAD"/>
    <w:rsid w:val="007F5200"/>
    <w:rsid w:val="007F5477"/>
    <w:rsid w:val="007F5728"/>
    <w:rsid w:val="00803DA0"/>
    <w:rsid w:val="0081097C"/>
    <w:rsid w:val="00811AFA"/>
    <w:rsid w:val="00815C37"/>
    <w:rsid w:val="00816C89"/>
    <w:rsid w:val="00817475"/>
    <w:rsid w:val="00820BEA"/>
    <w:rsid w:val="008216F5"/>
    <w:rsid w:val="008222C3"/>
    <w:rsid w:val="008249C5"/>
    <w:rsid w:val="008327CE"/>
    <w:rsid w:val="00833F3C"/>
    <w:rsid w:val="008357FA"/>
    <w:rsid w:val="00845E62"/>
    <w:rsid w:val="00861050"/>
    <w:rsid w:val="0087352A"/>
    <w:rsid w:val="0088433F"/>
    <w:rsid w:val="00884649"/>
    <w:rsid w:val="00885681"/>
    <w:rsid w:val="00895885"/>
    <w:rsid w:val="00897D4A"/>
    <w:rsid w:val="008A0D90"/>
    <w:rsid w:val="008A3A74"/>
    <w:rsid w:val="008A6B57"/>
    <w:rsid w:val="008A790E"/>
    <w:rsid w:val="008C1F2A"/>
    <w:rsid w:val="008C6836"/>
    <w:rsid w:val="008C6DE3"/>
    <w:rsid w:val="008D33CF"/>
    <w:rsid w:val="008D3778"/>
    <w:rsid w:val="008D7EA0"/>
    <w:rsid w:val="008E4815"/>
    <w:rsid w:val="008E5D61"/>
    <w:rsid w:val="008E7B01"/>
    <w:rsid w:val="008F3A5A"/>
    <w:rsid w:val="008F6D13"/>
    <w:rsid w:val="00902DF5"/>
    <w:rsid w:val="00904098"/>
    <w:rsid w:val="009103E6"/>
    <w:rsid w:val="009108C7"/>
    <w:rsid w:val="00913C8B"/>
    <w:rsid w:val="009140CC"/>
    <w:rsid w:val="0092209A"/>
    <w:rsid w:val="0093219D"/>
    <w:rsid w:val="009326A6"/>
    <w:rsid w:val="00933FD4"/>
    <w:rsid w:val="00934CAA"/>
    <w:rsid w:val="00942296"/>
    <w:rsid w:val="009462BD"/>
    <w:rsid w:val="00946B5D"/>
    <w:rsid w:val="00951235"/>
    <w:rsid w:val="009520A6"/>
    <w:rsid w:val="009552CC"/>
    <w:rsid w:val="0095607E"/>
    <w:rsid w:val="00956C8D"/>
    <w:rsid w:val="009667F0"/>
    <w:rsid w:val="009709F1"/>
    <w:rsid w:val="00973FDD"/>
    <w:rsid w:val="0097542A"/>
    <w:rsid w:val="00976C67"/>
    <w:rsid w:val="0099216B"/>
    <w:rsid w:val="009A075F"/>
    <w:rsid w:val="009B2F44"/>
    <w:rsid w:val="009B4F4C"/>
    <w:rsid w:val="009C1447"/>
    <w:rsid w:val="009C633D"/>
    <w:rsid w:val="009C7687"/>
    <w:rsid w:val="009D1425"/>
    <w:rsid w:val="009D4C23"/>
    <w:rsid w:val="009D5E39"/>
    <w:rsid w:val="009D5E85"/>
    <w:rsid w:val="009D7405"/>
    <w:rsid w:val="009E0688"/>
    <w:rsid w:val="009F2292"/>
    <w:rsid w:val="009F2300"/>
    <w:rsid w:val="00A037E0"/>
    <w:rsid w:val="00A060D1"/>
    <w:rsid w:val="00A06BFA"/>
    <w:rsid w:val="00A10AE2"/>
    <w:rsid w:val="00A11090"/>
    <w:rsid w:val="00A1185E"/>
    <w:rsid w:val="00A17972"/>
    <w:rsid w:val="00A2220E"/>
    <w:rsid w:val="00A2399F"/>
    <w:rsid w:val="00A300CF"/>
    <w:rsid w:val="00A36E57"/>
    <w:rsid w:val="00A3751F"/>
    <w:rsid w:val="00A408A6"/>
    <w:rsid w:val="00A411F8"/>
    <w:rsid w:val="00A43A45"/>
    <w:rsid w:val="00A46358"/>
    <w:rsid w:val="00A53346"/>
    <w:rsid w:val="00A53D2A"/>
    <w:rsid w:val="00A547B2"/>
    <w:rsid w:val="00A55161"/>
    <w:rsid w:val="00A5590A"/>
    <w:rsid w:val="00A618BD"/>
    <w:rsid w:val="00A643F0"/>
    <w:rsid w:val="00A657CA"/>
    <w:rsid w:val="00A66A13"/>
    <w:rsid w:val="00A7229D"/>
    <w:rsid w:val="00A75786"/>
    <w:rsid w:val="00A82FAB"/>
    <w:rsid w:val="00A8374F"/>
    <w:rsid w:val="00A842CF"/>
    <w:rsid w:val="00A85ED9"/>
    <w:rsid w:val="00A87CDE"/>
    <w:rsid w:val="00A87DE7"/>
    <w:rsid w:val="00A9409B"/>
    <w:rsid w:val="00AA03EF"/>
    <w:rsid w:val="00AB0487"/>
    <w:rsid w:val="00AB0CA8"/>
    <w:rsid w:val="00AB5257"/>
    <w:rsid w:val="00AC2365"/>
    <w:rsid w:val="00AC3B48"/>
    <w:rsid w:val="00AD6DE6"/>
    <w:rsid w:val="00AE1D12"/>
    <w:rsid w:val="00AE2482"/>
    <w:rsid w:val="00AE2C81"/>
    <w:rsid w:val="00AE304B"/>
    <w:rsid w:val="00AE3D05"/>
    <w:rsid w:val="00AF2902"/>
    <w:rsid w:val="00AF4C37"/>
    <w:rsid w:val="00AF4C78"/>
    <w:rsid w:val="00AF4CEC"/>
    <w:rsid w:val="00AF566A"/>
    <w:rsid w:val="00B000C4"/>
    <w:rsid w:val="00B00C67"/>
    <w:rsid w:val="00B023BB"/>
    <w:rsid w:val="00B023DD"/>
    <w:rsid w:val="00B11163"/>
    <w:rsid w:val="00B1435E"/>
    <w:rsid w:val="00B21DBC"/>
    <w:rsid w:val="00B2797C"/>
    <w:rsid w:val="00B31A46"/>
    <w:rsid w:val="00B32943"/>
    <w:rsid w:val="00B34380"/>
    <w:rsid w:val="00B36E0C"/>
    <w:rsid w:val="00B36F31"/>
    <w:rsid w:val="00B408D6"/>
    <w:rsid w:val="00B41A19"/>
    <w:rsid w:val="00B46BB1"/>
    <w:rsid w:val="00B46DC1"/>
    <w:rsid w:val="00B51443"/>
    <w:rsid w:val="00B57BAB"/>
    <w:rsid w:val="00B60F8C"/>
    <w:rsid w:val="00B65B10"/>
    <w:rsid w:val="00B73B31"/>
    <w:rsid w:val="00B83A15"/>
    <w:rsid w:val="00B9205A"/>
    <w:rsid w:val="00B94339"/>
    <w:rsid w:val="00B948AF"/>
    <w:rsid w:val="00B95AC9"/>
    <w:rsid w:val="00BA5982"/>
    <w:rsid w:val="00BA6234"/>
    <w:rsid w:val="00BA6DC8"/>
    <w:rsid w:val="00BC175E"/>
    <w:rsid w:val="00BC176B"/>
    <w:rsid w:val="00BC4469"/>
    <w:rsid w:val="00BE15BC"/>
    <w:rsid w:val="00BE286E"/>
    <w:rsid w:val="00BE59EE"/>
    <w:rsid w:val="00BF015C"/>
    <w:rsid w:val="00BF1F6F"/>
    <w:rsid w:val="00BF44FC"/>
    <w:rsid w:val="00C031A6"/>
    <w:rsid w:val="00C15880"/>
    <w:rsid w:val="00C21729"/>
    <w:rsid w:val="00C23398"/>
    <w:rsid w:val="00C245BA"/>
    <w:rsid w:val="00C3022F"/>
    <w:rsid w:val="00C63CE2"/>
    <w:rsid w:val="00C65DA1"/>
    <w:rsid w:val="00C747C3"/>
    <w:rsid w:val="00C8688B"/>
    <w:rsid w:val="00C912DB"/>
    <w:rsid w:val="00CA42A8"/>
    <w:rsid w:val="00CA6FD0"/>
    <w:rsid w:val="00CC42C3"/>
    <w:rsid w:val="00CC475C"/>
    <w:rsid w:val="00CC4D2A"/>
    <w:rsid w:val="00CC648F"/>
    <w:rsid w:val="00CD0B14"/>
    <w:rsid w:val="00CD1713"/>
    <w:rsid w:val="00CD1B43"/>
    <w:rsid w:val="00CD2DB0"/>
    <w:rsid w:val="00CD69D0"/>
    <w:rsid w:val="00CF09AF"/>
    <w:rsid w:val="00CF1BA4"/>
    <w:rsid w:val="00CF1CA7"/>
    <w:rsid w:val="00CF6505"/>
    <w:rsid w:val="00D0138F"/>
    <w:rsid w:val="00D03799"/>
    <w:rsid w:val="00D1691E"/>
    <w:rsid w:val="00D20B12"/>
    <w:rsid w:val="00D228FC"/>
    <w:rsid w:val="00D26C44"/>
    <w:rsid w:val="00D31C40"/>
    <w:rsid w:val="00D40E0A"/>
    <w:rsid w:val="00D4375E"/>
    <w:rsid w:val="00D4440B"/>
    <w:rsid w:val="00D44BC8"/>
    <w:rsid w:val="00D564A5"/>
    <w:rsid w:val="00D60D08"/>
    <w:rsid w:val="00D61B2B"/>
    <w:rsid w:val="00D61CF5"/>
    <w:rsid w:val="00D744B4"/>
    <w:rsid w:val="00D8060F"/>
    <w:rsid w:val="00D848F4"/>
    <w:rsid w:val="00D9110B"/>
    <w:rsid w:val="00D9388A"/>
    <w:rsid w:val="00D960F8"/>
    <w:rsid w:val="00D967C7"/>
    <w:rsid w:val="00D9710E"/>
    <w:rsid w:val="00DA0F89"/>
    <w:rsid w:val="00DA1C3A"/>
    <w:rsid w:val="00DA4D94"/>
    <w:rsid w:val="00DA781E"/>
    <w:rsid w:val="00DB0ABD"/>
    <w:rsid w:val="00DB44FF"/>
    <w:rsid w:val="00DB5B3D"/>
    <w:rsid w:val="00DC359E"/>
    <w:rsid w:val="00DC522A"/>
    <w:rsid w:val="00DC58A1"/>
    <w:rsid w:val="00DD253B"/>
    <w:rsid w:val="00DD2540"/>
    <w:rsid w:val="00DD66E6"/>
    <w:rsid w:val="00DE0B63"/>
    <w:rsid w:val="00DF2433"/>
    <w:rsid w:val="00DF2B4F"/>
    <w:rsid w:val="00DF3486"/>
    <w:rsid w:val="00DF39FB"/>
    <w:rsid w:val="00DF4043"/>
    <w:rsid w:val="00E016F0"/>
    <w:rsid w:val="00E07DE6"/>
    <w:rsid w:val="00E132DF"/>
    <w:rsid w:val="00E13981"/>
    <w:rsid w:val="00E160E6"/>
    <w:rsid w:val="00E177FF"/>
    <w:rsid w:val="00E3290C"/>
    <w:rsid w:val="00E35C84"/>
    <w:rsid w:val="00E4379A"/>
    <w:rsid w:val="00E45F94"/>
    <w:rsid w:val="00E54713"/>
    <w:rsid w:val="00E62F98"/>
    <w:rsid w:val="00E634E8"/>
    <w:rsid w:val="00E66AC9"/>
    <w:rsid w:val="00E71276"/>
    <w:rsid w:val="00E75D13"/>
    <w:rsid w:val="00E76068"/>
    <w:rsid w:val="00E856BB"/>
    <w:rsid w:val="00E95D77"/>
    <w:rsid w:val="00EA1D6A"/>
    <w:rsid w:val="00EA3198"/>
    <w:rsid w:val="00EA560A"/>
    <w:rsid w:val="00EB1515"/>
    <w:rsid w:val="00EB17E7"/>
    <w:rsid w:val="00EB25F3"/>
    <w:rsid w:val="00EB276B"/>
    <w:rsid w:val="00EB5390"/>
    <w:rsid w:val="00EB73E0"/>
    <w:rsid w:val="00EC02F3"/>
    <w:rsid w:val="00EC2471"/>
    <w:rsid w:val="00EC3573"/>
    <w:rsid w:val="00EC477E"/>
    <w:rsid w:val="00ED0B5C"/>
    <w:rsid w:val="00ED6055"/>
    <w:rsid w:val="00EE2163"/>
    <w:rsid w:val="00EE2942"/>
    <w:rsid w:val="00EE6116"/>
    <w:rsid w:val="00EE7D3A"/>
    <w:rsid w:val="00EE7EEF"/>
    <w:rsid w:val="00EF1377"/>
    <w:rsid w:val="00EF380D"/>
    <w:rsid w:val="00EF59A9"/>
    <w:rsid w:val="00F02951"/>
    <w:rsid w:val="00F060BE"/>
    <w:rsid w:val="00F32583"/>
    <w:rsid w:val="00F37CBA"/>
    <w:rsid w:val="00F44A57"/>
    <w:rsid w:val="00F5767D"/>
    <w:rsid w:val="00F62B8B"/>
    <w:rsid w:val="00F718F5"/>
    <w:rsid w:val="00F73BB8"/>
    <w:rsid w:val="00F815A6"/>
    <w:rsid w:val="00F85281"/>
    <w:rsid w:val="00F861C0"/>
    <w:rsid w:val="00F902D5"/>
    <w:rsid w:val="00F943F5"/>
    <w:rsid w:val="00F95672"/>
    <w:rsid w:val="00F96442"/>
    <w:rsid w:val="00F978F5"/>
    <w:rsid w:val="00FA03C6"/>
    <w:rsid w:val="00FA14E8"/>
    <w:rsid w:val="00FA2393"/>
    <w:rsid w:val="00FA393C"/>
    <w:rsid w:val="00FA3C7E"/>
    <w:rsid w:val="00FA5272"/>
    <w:rsid w:val="00FA5E16"/>
    <w:rsid w:val="00FA6433"/>
    <w:rsid w:val="00FA7D46"/>
    <w:rsid w:val="00FB62B0"/>
    <w:rsid w:val="00FC70C9"/>
    <w:rsid w:val="00FD2D6B"/>
    <w:rsid w:val="00FD4CF0"/>
    <w:rsid w:val="00FD6A6B"/>
    <w:rsid w:val="00FF28FE"/>
    <w:rsid w:val="00FF3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40C0D44"/>
  <w15:docId w15:val="{3E1C9075-76C4-4B1D-9F99-ED5BCA30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3EF"/>
  </w:style>
  <w:style w:type="paragraph" w:styleId="3">
    <w:name w:val="heading 3"/>
    <w:basedOn w:val="a"/>
    <w:next w:val="a"/>
    <w:link w:val="30"/>
    <w:unhideWhenUsed/>
    <w:qFormat/>
    <w:rsid w:val="0004596D"/>
    <w:pPr>
      <w:keepNext/>
      <w:framePr w:hSpace="180" w:wrap="notBeside" w:vAnchor="text" w:hAnchor="margin" w:y="-717"/>
      <w:spacing w:after="0" w:line="240" w:lineRule="auto"/>
      <w:jc w:val="center"/>
      <w:outlineLvl w:val="2"/>
    </w:pPr>
    <w:rPr>
      <w:rFonts w:ascii="Times New Roman" w:eastAsia="Times New Roman" w:hAnsi="Times New Roman" w:cs="Times New Roman"/>
      <w:b/>
      <w:color w:val="000080"/>
      <w:sz w:val="32"/>
      <w:szCs w:val="4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0F1"/>
    <w:pPr>
      <w:ind w:left="720"/>
      <w:contextualSpacing/>
    </w:pPr>
  </w:style>
  <w:style w:type="table" w:styleId="a4">
    <w:name w:val="Table Grid"/>
    <w:basedOn w:val="a1"/>
    <w:rsid w:val="001C09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A36E57"/>
    <w:rPr>
      <w:color w:val="0000FF"/>
      <w:u w:val="single"/>
    </w:rPr>
  </w:style>
  <w:style w:type="paragraph" w:styleId="a6">
    <w:name w:val="header"/>
    <w:basedOn w:val="a"/>
    <w:link w:val="a7"/>
    <w:uiPriority w:val="99"/>
    <w:unhideWhenUsed/>
    <w:rsid w:val="00EB276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B276B"/>
  </w:style>
  <w:style w:type="paragraph" w:styleId="a8">
    <w:name w:val="footer"/>
    <w:basedOn w:val="a"/>
    <w:link w:val="a9"/>
    <w:uiPriority w:val="99"/>
    <w:unhideWhenUsed/>
    <w:rsid w:val="00EB276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B276B"/>
  </w:style>
  <w:style w:type="paragraph" w:styleId="aa">
    <w:name w:val="Balloon Text"/>
    <w:basedOn w:val="a"/>
    <w:link w:val="ab"/>
    <w:uiPriority w:val="99"/>
    <w:semiHidden/>
    <w:unhideWhenUsed/>
    <w:rsid w:val="00A5516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55161"/>
    <w:rPr>
      <w:rFonts w:ascii="Tahoma" w:hAnsi="Tahoma" w:cs="Tahoma"/>
      <w:sz w:val="16"/>
      <w:szCs w:val="16"/>
    </w:rPr>
  </w:style>
  <w:style w:type="character" w:styleId="ac">
    <w:name w:val="line number"/>
    <w:basedOn w:val="a0"/>
    <w:uiPriority w:val="99"/>
    <w:semiHidden/>
    <w:unhideWhenUsed/>
    <w:rsid w:val="00A85ED9"/>
  </w:style>
  <w:style w:type="paragraph" w:styleId="ad">
    <w:name w:val="No Spacing"/>
    <w:uiPriority w:val="1"/>
    <w:qFormat/>
    <w:rsid w:val="0034283A"/>
    <w:pPr>
      <w:spacing w:after="0" w:line="240" w:lineRule="auto"/>
    </w:pPr>
  </w:style>
  <w:style w:type="character" w:customStyle="1" w:styleId="30">
    <w:name w:val="Заголовок 3 Знак"/>
    <w:basedOn w:val="a0"/>
    <w:link w:val="3"/>
    <w:rsid w:val="0004596D"/>
    <w:rPr>
      <w:rFonts w:ascii="Times New Roman" w:eastAsia="Times New Roman" w:hAnsi="Times New Roman" w:cs="Times New Roman"/>
      <w:b/>
      <w:color w:val="000080"/>
      <w:sz w:val="32"/>
      <w:szCs w:val="4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23415">
      <w:bodyDiv w:val="1"/>
      <w:marLeft w:val="0"/>
      <w:marRight w:val="0"/>
      <w:marTop w:val="0"/>
      <w:marBottom w:val="0"/>
      <w:divBdr>
        <w:top w:val="none" w:sz="0" w:space="0" w:color="auto"/>
        <w:left w:val="none" w:sz="0" w:space="0" w:color="auto"/>
        <w:bottom w:val="none" w:sz="0" w:space="0" w:color="auto"/>
        <w:right w:val="none" w:sz="0" w:space="0" w:color="auto"/>
      </w:divBdr>
    </w:div>
    <w:div w:id="118183396">
      <w:bodyDiv w:val="1"/>
      <w:marLeft w:val="0"/>
      <w:marRight w:val="0"/>
      <w:marTop w:val="0"/>
      <w:marBottom w:val="0"/>
      <w:divBdr>
        <w:top w:val="none" w:sz="0" w:space="0" w:color="auto"/>
        <w:left w:val="none" w:sz="0" w:space="0" w:color="auto"/>
        <w:bottom w:val="none" w:sz="0" w:space="0" w:color="auto"/>
        <w:right w:val="none" w:sz="0" w:space="0" w:color="auto"/>
      </w:divBdr>
    </w:div>
    <w:div w:id="125129240">
      <w:bodyDiv w:val="1"/>
      <w:marLeft w:val="0"/>
      <w:marRight w:val="0"/>
      <w:marTop w:val="0"/>
      <w:marBottom w:val="0"/>
      <w:divBdr>
        <w:top w:val="none" w:sz="0" w:space="0" w:color="auto"/>
        <w:left w:val="none" w:sz="0" w:space="0" w:color="auto"/>
        <w:bottom w:val="none" w:sz="0" w:space="0" w:color="auto"/>
        <w:right w:val="none" w:sz="0" w:space="0" w:color="auto"/>
      </w:divBdr>
    </w:div>
    <w:div w:id="145365087">
      <w:bodyDiv w:val="1"/>
      <w:marLeft w:val="0"/>
      <w:marRight w:val="0"/>
      <w:marTop w:val="0"/>
      <w:marBottom w:val="0"/>
      <w:divBdr>
        <w:top w:val="none" w:sz="0" w:space="0" w:color="auto"/>
        <w:left w:val="none" w:sz="0" w:space="0" w:color="auto"/>
        <w:bottom w:val="none" w:sz="0" w:space="0" w:color="auto"/>
        <w:right w:val="none" w:sz="0" w:space="0" w:color="auto"/>
      </w:divBdr>
    </w:div>
    <w:div w:id="191504934">
      <w:bodyDiv w:val="1"/>
      <w:marLeft w:val="0"/>
      <w:marRight w:val="0"/>
      <w:marTop w:val="0"/>
      <w:marBottom w:val="0"/>
      <w:divBdr>
        <w:top w:val="none" w:sz="0" w:space="0" w:color="auto"/>
        <w:left w:val="none" w:sz="0" w:space="0" w:color="auto"/>
        <w:bottom w:val="none" w:sz="0" w:space="0" w:color="auto"/>
        <w:right w:val="none" w:sz="0" w:space="0" w:color="auto"/>
      </w:divBdr>
    </w:div>
    <w:div w:id="243875593">
      <w:bodyDiv w:val="1"/>
      <w:marLeft w:val="0"/>
      <w:marRight w:val="0"/>
      <w:marTop w:val="0"/>
      <w:marBottom w:val="0"/>
      <w:divBdr>
        <w:top w:val="none" w:sz="0" w:space="0" w:color="auto"/>
        <w:left w:val="none" w:sz="0" w:space="0" w:color="auto"/>
        <w:bottom w:val="none" w:sz="0" w:space="0" w:color="auto"/>
        <w:right w:val="none" w:sz="0" w:space="0" w:color="auto"/>
      </w:divBdr>
    </w:div>
    <w:div w:id="341247833">
      <w:bodyDiv w:val="1"/>
      <w:marLeft w:val="0"/>
      <w:marRight w:val="0"/>
      <w:marTop w:val="0"/>
      <w:marBottom w:val="0"/>
      <w:divBdr>
        <w:top w:val="none" w:sz="0" w:space="0" w:color="auto"/>
        <w:left w:val="none" w:sz="0" w:space="0" w:color="auto"/>
        <w:bottom w:val="none" w:sz="0" w:space="0" w:color="auto"/>
        <w:right w:val="none" w:sz="0" w:space="0" w:color="auto"/>
      </w:divBdr>
    </w:div>
    <w:div w:id="386803734">
      <w:bodyDiv w:val="1"/>
      <w:marLeft w:val="0"/>
      <w:marRight w:val="0"/>
      <w:marTop w:val="0"/>
      <w:marBottom w:val="0"/>
      <w:divBdr>
        <w:top w:val="none" w:sz="0" w:space="0" w:color="auto"/>
        <w:left w:val="none" w:sz="0" w:space="0" w:color="auto"/>
        <w:bottom w:val="none" w:sz="0" w:space="0" w:color="auto"/>
        <w:right w:val="none" w:sz="0" w:space="0" w:color="auto"/>
      </w:divBdr>
    </w:div>
    <w:div w:id="510074533">
      <w:bodyDiv w:val="1"/>
      <w:marLeft w:val="0"/>
      <w:marRight w:val="0"/>
      <w:marTop w:val="0"/>
      <w:marBottom w:val="0"/>
      <w:divBdr>
        <w:top w:val="none" w:sz="0" w:space="0" w:color="auto"/>
        <w:left w:val="none" w:sz="0" w:space="0" w:color="auto"/>
        <w:bottom w:val="none" w:sz="0" w:space="0" w:color="auto"/>
        <w:right w:val="none" w:sz="0" w:space="0" w:color="auto"/>
      </w:divBdr>
    </w:div>
    <w:div w:id="816916072">
      <w:bodyDiv w:val="1"/>
      <w:marLeft w:val="0"/>
      <w:marRight w:val="0"/>
      <w:marTop w:val="0"/>
      <w:marBottom w:val="0"/>
      <w:divBdr>
        <w:top w:val="none" w:sz="0" w:space="0" w:color="auto"/>
        <w:left w:val="none" w:sz="0" w:space="0" w:color="auto"/>
        <w:bottom w:val="none" w:sz="0" w:space="0" w:color="auto"/>
        <w:right w:val="none" w:sz="0" w:space="0" w:color="auto"/>
      </w:divBdr>
    </w:div>
    <w:div w:id="818763017">
      <w:bodyDiv w:val="1"/>
      <w:marLeft w:val="0"/>
      <w:marRight w:val="0"/>
      <w:marTop w:val="0"/>
      <w:marBottom w:val="0"/>
      <w:divBdr>
        <w:top w:val="none" w:sz="0" w:space="0" w:color="auto"/>
        <w:left w:val="none" w:sz="0" w:space="0" w:color="auto"/>
        <w:bottom w:val="none" w:sz="0" w:space="0" w:color="auto"/>
        <w:right w:val="none" w:sz="0" w:space="0" w:color="auto"/>
      </w:divBdr>
    </w:div>
    <w:div w:id="972755562">
      <w:bodyDiv w:val="1"/>
      <w:marLeft w:val="0"/>
      <w:marRight w:val="0"/>
      <w:marTop w:val="0"/>
      <w:marBottom w:val="0"/>
      <w:divBdr>
        <w:top w:val="none" w:sz="0" w:space="0" w:color="auto"/>
        <w:left w:val="none" w:sz="0" w:space="0" w:color="auto"/>
        <w:bottom w:val="none" w:sz="0" w:space="0" w:color="auto"/>
        <w:right w:val="none" w:sz="0" w:space="0" w:color="auto"/>
      </w:divBdr>
    </w:div>
    <w:div w:id="993408812">
      <w:bodyDiv w:val="1"/>
      <w:marLeft w:val="0"/>
      <w:marRight w:val="0"/>
      <w:marTop w:val="0"/>
      <w:marBottom w:val="0"/>
      <w:divBdr>
        <w:top w:val="none" w:sz="0" w:space="0" w:color="auto"/>
        <w:left w:val="none" w:sz="0" w:space="0" w:color="auto"/>
        <w:bottom w:val="none" w:sz="0" w:space="0" w:color="auto"/>
        <w:right w:val="none" w:sz="0" w:space="0" w:color="auto"/>
      </w:divBdr>
    </w:div>
    <w:div w:id="1193148973">
      <w:bodyDiv w:val="1"/>
      <w:marLeft w:val="0"/>
      <w:marRight w:val="0"/>
      <w:marTop w:val="0"/>
      <w:marBottom w:val="0"/>
      <w:divBdr>
        <w:top w:val="none" w:sz="0" w:space="0" w:color="auto"/>
        <w:left w:val="none" w:sz="0" w:space="0" w:color="auto"/>
        <w:bottom w:val="none" w:sz="0" w:space="0" w:color="auto"/>
        <w:right w:val="none" w:sz="0" w:space="0" w:color="auto"/>
      </w:divBdr>
    </w:div>
    <w:div w:id="1225530639">
      <w:bodyDiv w:val="1"/>
      <w:marLeft w:val="0"/>
      <w:marRight w:val="0"/>
      <w:marTop w:val="0"/>
      <w:marBottom w:val="0"/>
      <w:divBdr>
        <w:top w:val="none" w:sz="0" w:space="0" w:color="auto"/>
        <w:left w:val="none" w:sz="0" w:space="0" w:color="auto"/>
        <w:bottom w:val="none" w:sz="0" w:space="0" w:color="auto"/>
        <w:right w:val="none" w:sz="0" w:space="0" w:color="auto"/>
      </w:divBdr>
    </w:div>
    <w:div w:id="1321620398">
      <w:bodyDiv w:val="1"/>
      <w:marLeft w:val="0"/>
      <w:marRight w:val="0"/>
      <w:marTop w:val="0"/>
      <w:marBottom w:val="0"/>
      <w:divBdr>
        <w:top w:val="none" w:sz="0" w:space="0" w:color="auto"/>
        <w:left w:val="none" w:sz="0" w:space="0" w:color="auto"/>
        <w:bottom w:val="none" w:sz="0" w:space="0" w:color="auto"/>
        <w:right w:val="none" w:sz="0" w:space="0" w:color="auto"/>
      </w:divBdr>
    </w:div>
    <w:div w:id="1327511243">
      <w:bodyDiv w:val="1"/>
      <w:marLeft w:val="0"/>
      <w:marRight w:val="0"/>
      <w:marTop w:val="0"/>
      <w:marBottom w:val="0"/>
      <w:divBdr>
        <w:top w:val="none" w:sz="0" w:space="0" w:color="auto"/>
        <w:left w:val="none" w:sz="0" w:space="0" w:color="auto"/>
        <w:bottom w:val="none" w:sz="0" w:space="0" w:color="auto"/>
        <w:right w:val="none" w:sz="0" w:space="0" w:color="auto"/>
      </w:divBdr>
    </w:div>
    <w:div w:id="1543326064">
      <w:bodyDiv w:val="1"/>
      <w:marLeft w:val="0"/>
      <w:marRight w:val="0"/>
      <w:marTop w:val="0"/>
      <w:marBottom w:val="0"/>
      <w:divBdr>
        <w:top w:val="none" w:sz="0" w:space="0" w:color="auto"/>
        <w:left w:val="none" w:sz="0" w:space="0" w:color="auto"/>
        <w:bottom w:val="none" w:sz="0" w:space="0" w:color="auto"/>
        <w:right w:val="none" w:sz="0" w:space="0" w:color="auto"/>
      </w:divBdr>
    </w:div>
    <w:div w:id="1569075374">
      <w:bodyDiv w:val="1"/>
      <w:marLeft w:val="0"/>
      <w:marRight w:val="0"/>
      <w:marTop w:val="0"/>
      <w:marBottom w:val="0"/>
      <w:divBdr>
        <w:top w:val="none" w:sz="0" w:space="0" w:color="auto"/>
        <w:left w:val="none" w:sz="0" w:space="0" w:color="auto"/>
        <w:bottom w:val="none" w:sz="0" w:space="0" w:color="auto"/>
        <w:right w:val="none" w:sz="0" w:space="0" w:color="auto"/>
      </w:divBdr>
    </w:div>
    <w:div w:id="1603026949">
      <w:bodyDiv w:val="1"/>
      <w:marLeft w:val="0"/>
      <w:marRight w:val="0"/>
      <w:marTop w:val="0"/>
      <w:marBottom w:val="0"/>
      <w:divBdr>
        <w:top w:val="none" w:sz="0" w:space="0" w:color="auto"/>
        <w:left w:val="none" w:sz="0" w:space="0" w:color="auto"/>
        <w:bottom w:val="none" w:sz="0" w:space="0" w:color="auto"/>
        <w:right w:val="none" w:sz="0" w:space="0" w:color="auto"/>
      </w:divBdr>
    </w:div>
    <w:div w:id="1639410071">
      <w:bodyDiv w:val="1"/>
      <w:marLeft w:val="0"/>
      <w:marRight w:val="0"/>
      <w:marTop w:val="0"/>
      <w:marBottom w:val="0"/>
      <w:divBdr>
        <w:top w:val="none" w:sz="0" w:space="0" w:color="auto"/>
        <w:left w:val="none" w:sz="0" w:space="0" w:color="auto"/>
        <w:bottom w:val="none" w:sz="0" w:space="0" w:color="auto"/>
        <w:right w:val="none" w:sz="0" w:space="0" w:color="auto"/>
      </w:divBdr>
    </w:div>
    <w:div w:id="1677270108">
      <w:bodyDiv w:val="1"/>
      <w:marLeft w:val="0"/>
      <w:marRight w:val="0"/>
      <w:marTop w:val="0"/>
      <w:marBottom w:val="0"/>
      <w:divBdr>
        <w:top w:val="none" w:sz="0" w:space="0" w:color="auto"/>
        <w:left w:val="none" w:sz="0" w:space="0" w:color="auto"/>
        <w:bottom w:val="none" w:sz="0" w:space="0" w:color="auto"/>
        <w:right w:val="none" w:sz="0" w:space="0" w:color="auto"/>
      </w:divBdr>
    </w:div>
    <w:div w:id="1786389790">
      <w:bodyDiv w:val="1"/>
      <w:marLeft w:val="0"/>
      <w:marRight w:val="0"/>
      <w:marTop w:val="0"/>
      <w:marBottom w:val="0"/>
      <w:divBdr>
        <w:top w:val="none" w:sz="0" w:space="0" w:color="auto"/>
        <w:left w:val="none" w:sz="0" w:space="0" w:color="auto"/>
        <w:bottom w:val="none" w:sz="0" w:space="0" w:color="auto"/>
        <w:right w:val="none" w:sz="0" w:space="0" w:color="auto"/>
      </w:divBdr>
    </w:div>
    <w:div w:id="1845821713">
      <w:bodyDiv w:val="1"/>
      <w:marLeft w:val="0"/>
      <w:marRight w:val="0"/>
      <w:marTop w:val="0"/>
      <w:marBottom w:val="0"/>
      <w:divBdr>
        <w:top w:val="none" w:sz="0" w:space="0" w:color="auto"/>
        <w:left w:val="none" w:sz="0" w:space="0" w:color="auto"/>
        <w:bottom w:val="none" w:sz="0" w:space="0" w:color="auto"/>
        <w:right w:val="none" w:sz="0" w:space="0" w:color="auto"/>
      </w:divBdr>
    </w:div>
    <w:div w:id="1872915455">
      <w:bodyDiv w:val="1"/>
      <w:marLeft w:val="0"/>
      <w:marRight w:val="0"/>
      <w:marTop w:val="0"/>
      <w:marBottom w:val="0"/>
      <w:divBdr>
        <w:top w:val="none" w:sz="0" w:space="0" w:color="auto"/>
        <w:left w:val="none" w:sz="0" w:space="0" w:color="auto"/>
        <w:bottom w:val="none" w:sz="0" w:space="0" w:color="auto"/>
        <w:right w:val="none" w:sz="0" w:space="0" w:color="auto"/>
      </w:divBdr>
    </w:div>
    <w:div w:id="1962222779">
      <w:bodyDiv w:val="1"/>
      <w:marLeft w:val="0"/>
      <w:marRight w:val="0"/>
      <w:marTop w:val="0"/>
      <w:marBottom w:val="0"/>
      <w:divBdr>
        <w:top w:val="none" w:sz="0" w:space="0" w:color="auto"/>
        <w:left w:val="none" w:sz="0" w:space="0" w:color="auto"/>
        <w:bottom w:val="none" w:sz="0" w:space="0" w:color="auto"/>
        <w:right w:val="none" w:sz="0" w:space="0" w:color="auto"/>
      </w:divBdr>
    </w:div>
    <w:div w:id="2083136372">
      <w:bodyDiv w:val="1"/>
      <w:marLeft w:val="0"/>
      <w:marRight w:val="0"/>
      <w:marTop w:val="0"/>
      <w:marBottom w:val="0"/>
      <w:divBdr>
        <w:top w:val="none" w:sz="0" w:space="0" w:color="auto"/>
        <w:left w:val="none" w:sz="0" w:space="0" w:color="auto"/>
        <w:bottom w:val="none" w:sz="0" w:space="0" w:color="auto"/>
        <w:right w:val="none" w:sz="0" w:space="0" w:color="auto"/>
      </w:divBdr>
    </w:div>
    <w:div w:id="208896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15CB9EB-ACCA-467E-A19C-6C479DE91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3964</TotalTime>
  <Pages>6</Pages>
  <Words>1796</Words>
  <Characters>10239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Чертищева Юлия Александровна</dc:creator>
  <cp:lastModifiedBy>Румянцева Елена Дмитриева</cp:lastModifiedBy>
  <cp:revision>112</cp:revision>
  <cp:lastPrinted>2024-07-12T10:35:00Z</cp:lastPrinted>
  <dcterms:created xsi:type="dcterms:W3CDTF">2014-09-10T07:47:00Z</dcterms:created>
  <dcterms:modified xsi:type="dcterms:W3CDTF">2024-07-22T09:23:00Z</dcterms:modified>
</cp:coreProperties>
</file>