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47F62" w14:textId="77777777" w:rsidR="00B443B9" w:rsidRDefault="008C1C71" w:rsidP="00B443B9">
      <w:pPr>
        <w:tabs>
          <w:tab w:val="left" w:pos="6096"/>
        </w:tabs>
        <w:ind w:left="4962" w:right="-709"/>
        <w:rPr>
          <w:rFonts w:cs="Times New Roman"/>
        </w:rPr>
      </w:pPr>
      <w:bookmarkStart w:id="0" w:name="_GoBack"/>
      <w:bookmarkEnd w:id="0"/>
      <w:r>
        <w:rPr>
          <w:rFonts w:cs="Times New Roman"/>
        </w:rPr>
        <w:t>Приложение № …………</w:t>
      </w:r>
    </w:p>
    <w:p w14:paraId="5FA47F63" w14:textId="77777777" w:rsidR="00B443B9" w:rsidRPr="00C609E4" w:rsidRDefault="008C1C71" w:rsidP="00B443B9">
      <w:pPr>
        <w:tabs>
          <w:tab w:val="left" w:pos="6096"/>
        </w:tabs>
        <w:ind w:left="4962" w:right="-709"/>
        <w:rPr>
          <w:rFonts w:cs="Times New Roman"/>
        </w:rPr>
      </w:pPr>
      <w:r>
        <w:rPr>
          <w:rFonts w:cs="Times New Roman"/>
        </w:rPr>
        <w:t>к техническому заданию</w:t>
      </w:r>
    </w:p>
    <w:p w14:paraId="5FA47F64" w14:textId="77777777" w:rsidR="00B443B9" w:rsidRPr="00C609E4" w:rsidRDefault="008C1C71" w:rsidP="00B443B9">
      <w:pPr>
        <w:rPr>
          <w:rFonts w:cs="Times New Roman"/>
        </w:rPr>
      </w:pPr>
      <w:r w:rsidRPr="00C609E4">
        <w:rPr>
          <w:rFonts w:cs="Times New Roman"/>
        </w:rPr>
        <w:t xml:space="preserve"> </w:t>
      </w:r>
    </w:p>
    <w:p w14:paraId="5FA47F65" w14:textId="77777777" w:rsidR="00B443B9" w:rsidRPr="00C609E4" w:rsidRDefault="00B443B9" w:rsidP="00B443B9">
      <w:pPr>
        <w:rPr>
          <w:rFonts w:cs="Times New Roman"/>
        </w:rPr>
      </w:pPr>
    </w:p>
    <w:p w14:paraId="5FA47F66" w14:textId="77777777" w:rsidR="00B443B9" w:rsidRPr="00E44C47" w:rsidRDefault="008C1C71" w:rsidP="00B443B9">
      <w:pPr>
        <w:ind w:firstLine="709"/>
        <w:jc w:val="center"/>
        <w:rPr>
          <w:rFonts w:cs="Times New Roman"/>
          <w:b/>
        </w:rPr>
      </w:pPr>
      <w:r w:rsidRPr="00E44C47">
        <w:rPr>
          <w:rFonts w:cs="Times New Roman"/>
          <w:b/>
        </w:rPr>
        <w:t xml:space="preserve">Перечень основной нормативной-справочной документации, применяемой АО «Апатит» при нормировании работ по техническому обслуживанию и ремонту объектов основных средств, </w:t>
      </w:r>
    </w:p>
    <w:p w14:paraId="5FA47F67" w14:textId="77777777" w:rsidR="00B443B9" w:rsidRDefault="008C1C71" w:rsidP="00B443B9">
      <w:pPr>
        <w:ind w:firstLine="709"/>
        <w:jc w:val="left"/>
        <w:rPr>
          <w:rFonts w:cs="Times New Roman"/>
        </w:rPr>
      </w:pPr>
      <w:r w:rsidRPr="00C609E4">
        <w:rPr>
          <w:rFonts w:cs="Times New Roman"/>
        </w:rPr>
        <w:t>в том числе, но не ограничиваясь:</w:t>
      </w:r>
    </w:p>
    <w:p w14:paraId="5FA47F68" w14:textId="77777777" w:rsidR="00B443B9" w:rsidRPr="00C609E4" w:rsidRDefault="00B443B9" w:rsidP="00B443B9">
      <w:pPr>
        <w:ind w:firstLine="709"/>
        <w:rPr>
          <w:rFonts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5153"/>
        <w:gridCol w:w="1639"/>
        <w:gridCol w:w="2201"/>
      </w:tblGrid>
      <w:tr w:rsidR="00B75952" w14:paraId="5FA47F6D" w14:textId="77777777" w:rsidTr="00E074A0">
        <w:trPr>
          <w:trHeight w:val="649"/>
          <w:tblHeader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9" w14:textId="77777777" w:rsidR="00B443B9" w:rsidRPr="00C609E4" w:rsidRDefault="008C1C71" w:rsidP="00E074A0">
            <w:pPr>
              <w:jc w:val="center"/>
              <w:rPr>
                <w:rFonts w:cs="Times New Roman"/>
              </w:rPr>
            </w:pPr>
            <w:r w:rsidRPr="00C609E4">
              <w:rPr>
                <w:rFonts w:cs="Times New Roman"/>
              </w:rPr>
              <w:t>№ п/п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A" w14:textId="77777777" w:rsidR="00B443B9" w:rsidRPr="00C609E4" w:rsidRDefault="008C1C71" w:rsidP="00E074A0">
            <w:pPr>
              <w:jc w:val="center"/>
              <w:rPr>
                <w:rFonts w:cs="Times New Roman"/>
              </w:rPr>
            </w:pPr>
            <w:r w:rsidRPr="00C609E4">
              <w:rPr>
                <w:rFonts w:cs="Times New Roman"/>
              </w:rPr>
              <w:t>Наименование документа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B" w14:textId="77777777" w:rsidR="00B443B9" w:rsidRPr="00C609E4" w:rsidRDefault="008C1C71" w:rsidP="00E074A0">
            <w:pPr>
              <w:jc w:val="center"/>
              <w:rPr>
                <w:rFonts w:cs="Times New Roman"/>
              </w:rPr>
            </w:pPr>
            <w:r w:rsidRPr="00C609E4">
              <w:rPr>
                <w:rFonts w:cs="Times New Roman"/>
              </w:rPr>
              <w:t>Дата утверждения документа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C" w14:textId="77777777" w:rsidR="00B443B9" w:rsidRPr="00C609E4" w:rsidRDefault="008C1C71" w:rsidP="00E074A0">
            <w:pPr>
              <w:jc w:val="center"/>
              <w:rPr>
                <w:rFonts w:cs="Times New Roman"/>
              </w:rPr>
            </w:pPr>
            <w:r w:rsidRPr="00C609E4">
              <w:rPr>
                <w:rFonts w:cs="Times New Roman"/>
              </w:rPr>
              <w:t>Разработчик документа</w:t>
            </w:r>
          </w:p>
        </w:tc>
      </w:tr>
      <w:tr w:rsidR="00B75952" w14:paraId="5FA47F77" w14:textId="77777777" w:rsidTr="00E074A0">
        <w:trPr>
          <w:trHeight w:val="94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E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6F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Сметные цены на капитальный ремонт технологического оборудования /Министерство минеральных удобрений</w:t>
            </w:r>
          </w:p>
          <w:p w14:paraId="5FA47F70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 xml:space="preserve">Сметные цены на капитальный ремонт технологического оборудования/ </w:t>
            </w:r>
            <w:r w:rsidRPr="00687C7E">
              <w:rPr>
                <w:rFonts w:cs="Times New Roman"/>
              </w:rPr>
              <w:t>Государственная агрохимическая ассоциация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7F71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1980-1987</w:t>
            </w:r>
          </w:p>
          <w:p w14:paraId="5FA47F72" w14:textId="77777777" w:rsidR="00B443B9" w:rsidRPr="00687C7E" w:rsidRDefault="00B443B9" w:rsidP="00E074A0">
            <w:pPr>
              <w:rPr>
                <w:rFonts w:cs="Times New Roman"/>
              </w:rPr>
            </w:pPr>
          </w:p>
          <w:p w14:paraId="5FA47F73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1977, 1991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7F74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 xml:space="preserve">Черкассы </w:t>
            </w:r>
          </w:p>
          <w:p w14:paraId="5FA47F75" w14:textId="77777777" w:rsidR="00B443B9" w:rsidRPr="00687C7E" w:rsidRDefault="00B443B9" w:rsidP="00E074A0">
            <w:pPr>
              <w:rPr>
                <w:rFonts w:cs="Times New Roman"/>
              </w:rPr>
            </w:pPr>
          </w:p>
          <w:p w14:paraId="5FA47F76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Москва</w:t>
            </w:r>
          </w:p>
        </w:tc>
      </w:tr>
      <w:tr w:rsidR="00B75952" w14:paraId="5FA47F7C" w14:textId="77777777" w:rsidTr="00E074A0">
        <w:trPr>
          <w:trHeight w:val="94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78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79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 xml:space="preserve">ГЭСН – государственные элементные сметные нормы, сметно-нормативная база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7A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 xml:space="preserve">ФСНБ-2001 в действующей редакции (не ранее редакции 2017г., предпочтение отдается более поздним </w:t>
            </w:r>
            <w:r w:rsidRPr="00687C7E">
              <w:rPr>
                <w:rFonts w:cs="Times New Roman"/>
              </w:rPr>
              <w:t>редакциям), а также издаваемые изменения и дополнения к ней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7F7B" w14:textId="77777777" w:rsidR="00B443B9" w:rsidRPr="00687C7E" w:rsidRDefault="00B443B9" w:rsidP="00E074A0">
            <w:pPr>
              <w:rPr>
                <w:rFonts w:cs="Times New Roman"/>
              </w:rPr>
            </w:pPr>
          </w:p>
        </w:tc>
      </w:tr>
      <w:tr w:rsidR="00B75952" w14:paraId="5FA47F81" w14:textId="77777777" w:rsidTr="00E074A0">
        <w:trPr>
          <w:trHeight w:val="75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7D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7E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Система технического обслуживания и ремонта технологического оборудования предприятий по производству минеральных удобрений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7F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1984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0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 xml:space="preserve">Москва </w:t>
            </w:r>
          </w:p>
        </w:tc>
      </w:tr>
      <w:tr w:rsidR="00B75952" w14:paraId="5FA47F86" w14:textId="77777777" w:rsidTr="00E074A0">
        <w:trPr>
          <w:trHeight w:val="76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4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8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Система технического обслуживания и ремонта </w:t>
            </w:r>
            <w:r w:rsidRPr="00C609E4">
              <w:rPr>
                <w:rFonts w:cs="Times New Roman"/>
              </w:rPr>
              <w:t>технологического оборудования предприятий по производству минеральных удобрений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Москва издательство </w:t>
            </w:r>
            <w:r>
              <w:rPr>
                <w:rFonts w:cs="Times New Roman"/>
              </w:rPr>
              <w:t>«</w:t>
            </w:r>
            <w:r w:rsidRPr="00C609E4">
              <w:rPr>
                <w:rFonts w:cs="Times New Roman"/>
              </w:rPr>
              <w:t>Химия</w:t>
            </w:r>
            <w:r>
              <w:rPr>
                <w:rFonts w:cs="Times New Roman"/>
              </w:rPr>
              <w:t>»</w:t>
            </w:r>
          </w:p>
        </w:tc>
      </w:tr>
      <w:tr w:rsidR="00B75952" w14:paraId="5FA47F8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5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8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Прейскурант № 26-05-45 Оптовые цены на КР и наладку электроэнергетического энерготехнологического оборудования и ремонт средств измерений.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1981 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МХП, Москва</w:t>
            </w:r>
          </w:p>
        </w:tc>
      </w:tr>
      <w:tr w:rsidR="00B75952" w14:paraId="5FA47F90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C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6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8D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Нормы времени на ремонт съемного технологического оборудования РМЦ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E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2012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8F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ОАО «ФосАгро-Череповец»</w:t>
            </w:r>
          </w:p>
        </w:tc>
      </w:tr>
      <w:tr w:rsidR="00B75952" w14:paraId="5FA47F95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1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7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92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 xml:space="preserve">Нормы времени на реставрацию деталей к съемному технологического оборудованию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3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2012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4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ОАО «ФосАгро-Череповец»</w:t>
            </w:r>
          </w:p>
        </w:tc>
      </w:tr>
      <w:tr w:rsidR="00B75952" w14:paraId="5FA47F9A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6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lastRenderedPageBreak/>
              <w:t>8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97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t xml:space="preserve">Единые нормы и расценки </w:t>
            </w:r>
            <w:r w:rsidRPr="000C4E1B">
              <w:t>на строительные, монтажные и ремонтно-строительные работы Сборник ЕНиР 1- ЕНиР40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98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99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t>ЦБНТС Москва</w:t>
            </w:r>
          </w:p>
        </w:tc>
      </w:tr>
      <w:tr w:rsidR="00B75952" w14:paraId="5FA47F9F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B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9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9C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Базовые цены на работу по ремонту энергетического оборудования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D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2004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9E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Минрегион России</w:t>
            </w:r>
          </w:p>
        </w:tc>
      </w:tr>
      <w:tr w:rsidR="00B75952" w14:paraId="5FA47FA4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A1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 xml:space="preserve">Местные технически обоснованные нормы и нормативы времени на </w:t>
            </w:r>
            <w:r w:rsidRPr="000C4E1B">
              <w:rPr>
                <w:rFonts w:cs="Times New Roman"/>
              </w:rPr>
              <w:t>токарные, фрезерные и долбежные работы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2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3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ОАО «Череповецкий «Азот»</w:t>
            </w:r>
          </w:p>
        </w:tc>
      </w:tr>
      <w:tr w:rsidR="00B75952" w14:paraId="5FA47FA9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A6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Общемашиностроительные укрупненные нормативы времени и режимов резания для технического нормирования работ на крупных расточных станках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7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1974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8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Москва</w:t>
            </w:r>
          </w:p>
        </w:tc>
      </w:tr>
      <w:tr w:rsidR="00B75952" w14:paraId="5FA47FAE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AB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Общемашиностроительные норматив</w:t>
            </w:r>
            <w:r w:rsidRPr="000C4E1B">
              <w:rPr>
                <w:rFonts w:cs="Times New Roman"/>
              </w:rPr>
              <w:t>ы времени на котельные работы (правка, гибка, сборка)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C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1973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D" w14:textId="77777777" w:rsidR="00B443B9" w:rsidRPr="000C4E1B" w:rsidRDefault="008C1C71" w:rsidP="00E074A0">
            <w:pPr>
              <w:rPr>
                <w:rFonts w:cs="Times New Roman"/>
              </w:rPr>
            </w:pPr>
            <w:r w:rsidRPr="000C4E1B">
              <w:rPr>
                <w:rFonts w:cs="Times New Roman"/>
              </w:rPr>
              <w:t>Москва</w:t>
            </w:r>
          </w:p>
        </w:tc>
      </w:tr>
      <w:tr w:rsidR="00B75952" w14:paraId="5FA47FB3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A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B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Местные технически обоснованные нормы и нормативы времени на токарные фрезерные и шлифовальные работы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1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Череповецкий азотнотуковый завод</w:t>
            </w:r>
          </w:p>
        </w:tc>
      </w:tr>
      <w:tr w:rsidR="00B75952" w14:paraId="5FA47FB8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14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B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Укрупненные нормативы времени на </w:t>
            </w:r>
            <w:r w:rsidRPr="00C609E4">
              <w:rPr>
                <w:rFonts w:cs="Times New Roman"/>
              </w:rPr>
              <w:t>станочные работы, выполняемые в условиях ремонтных цехов и мастерских немашиностроительных предприятий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6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1979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Москва</w:t>
            </w:r>
          </w:p>
        </w:tc>
      </w:tr>
      <w:tr w:rsidR="00B75952" w14:paraId="5FA47FBD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15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B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Общемашиностроительные укрупненные нормативы времени на работы, выполняемые на металлорежущих станках. Часть 1 токарно-винторезные и тока</w:t>
            </w:r>
            <w:r w:rsidRPr="00C609E4">
              <w:rPr>
                <w:rFonts w:cs="Times New Roman"/>
              </w:rPr>
              <w:t xml:space="preserve">рно-карусельные станки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B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C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Москва</w:t>
            </w:r>
          </w:p>
        </w:tc>
      </w:tr>
      <w:tr w:rsidR="00B75952" w14:paraId="5FA47FC2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BE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16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B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гуммировочные работы и РТИ ремонтно-механической базы                                        НВ-321-01-2010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2010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1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</w:t>
            </w:r>
          </w:p>
        </w:tc>
      </w:tr>
      <w:tr w:rsidR="00B75952" w14:paraId="5FA47FC7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17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C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капитальный ремонт нагревательного элемента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6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ОАО </w:t>
            </w:r>
            <w:r w:rsidRPr="00C609E4">
              <w:rPr>
                <w:rFonts w:cs="Times New Roman"/>
              </w:rPr>
              <w:t>«ФосАгро-Череповец» РМБ</w:t>
            </w:r>
          </w:p>
        </w:tc>
      </w:tr>
      <w:tr w:rsidR="00B75952" w14:paraId="5FA47FCC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18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C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изготовление нагревательного элемента упарок ПЭФК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B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ОАО «ФосАгро-Череповец» РМБ</w:t>
            </w:r>
          </w:p>
        </w:tc>
      </w:tr>
      <w:tr w:rsidR="00B75952" w14:paraId="5FA47FD1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D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CE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реставрацию деталей к съемному технологическому оборудованию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C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2012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ОАО «ФосАгро-Череповец» РМБ</w:t>
            </w:r>
          </w:p>
        </w:tc>
      </w:tr>
      <w:tr w:rsidR="00B75952" w14:paraId="5FA47FD6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D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Местные </w:t>
            </w:r>
            <w:r w:rsidRPr="00C609E4">
              <w:rPr>
                <w:rFonts w:cs="Times New Roman"/>
              </w:rPr>
              <w:t>нормы времени на ручную электросварку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Череповецкий азотнотуковый завод</w:t>
            </w:r>
          </w:p>
        </w:tc>
      </w:tr>
      <w:tr w:rsidR="00B75952" w14:paraId="5FA47FD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D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Местные нормы времени на сборку металлоконструкций под сварку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Череповецкий азотнотуковый завод</w:t>
            </w:r>
          </w:p>
        </w:tc>
      </w:tr>
      <w:tr w:rsidR="00B75952" w14:paraId="5FA47FE0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C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DD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Местные нормы времени на резку из листовой стали деталей круглой формы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E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D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Череповецкий азотнотуковый завод</w:t>
            </w:r>
          </w:p>
        </w:tc>
      </w:tr>
      <w:tr w:rsidR="00B75952" w14:paraId="5FA47FE5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1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E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токарные, строгательные, фрезерные и кузнечные работы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1965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Череповецкий металлургический завод</w:t>
            </w:r>
          </w:p>
        </w:tc>
      </w:tr>
      <w:tr w:rsidR="00B75952" w14:paraId="5FA47FE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6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lastRenderedPageBreak/>
              <w:t>24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E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Общемашиностроительные нормы времени на слесарно-инструментальные работы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1968, 1974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НИИ труда </w:t>
            </w:r>
          </w:p>
          <w:p w14:paraId="5FA47FE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Москва</w:t>
            </w:r>
          </w:p>
        </w:tc>
      </w:tr>
      <w:tr w:rsidR="00B75952" w14:paraId="5FA47FF1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C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25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ED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Общемашиностроительные нормы времени на заготовительные работы по металлоконструкциям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E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1978, 1984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E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НИИ труда </w:t>
            </w:r>
          </w:p>
          <w:p w14:paraId="5FA47FF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Москва</w:t>
            </w:r>
          </w:p>
        </w:tc>
      </w:tr>
      <w:tr w:rsidR="00B75952" w14:paraId="5FA47FF6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26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F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Сборник типовых норм времени и расценок на металлообработку, сборку конструкций, сварку и малярные работы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Ярославль</w:t>
            </w:r>
          </w:p>
        </w:tc>
      </w:tr>
      <w:tr w:rsidR="00B75952" w14:paraId="5FA47FF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27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F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для рабочих участка по ремонту и наладке станочного оборудования, машин и сантехнического оборудования и участка по ремонту электрооборудования ремонтно-механического цеха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2008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ОАО «Череповецкий «Азот»</w:t>
            </w:r>
          </w:p>
        </w:tc>
      </w:tr>
      <w:tr w:rsidR="00B75952" w14:paraId="5FA48001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C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28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7FFD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Технически обоснованные нормы времен</w:t>
            </w:r>
            <w:r w:rsidRPr="00C609E4">
              <w:rPr>
                <w:rFonts w:cs="Times New Roman"/>
              </w:rPr>
              <w:t>и на котельные работы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E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1988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7FFF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ЧАТЗ </w:t>
            </w:r>
          </w:p>
          <w:p w14:paraId="5FA48000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Череповец</w:t>
            </w:r>
          </w:p>
        </w:tc>
      </w:tr>
      <w:tr w:rsidR="00B75952" w14:paraId="5FA48006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2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29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8003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по капитальному ремонту оборудования для ЦЦР-1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4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1997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5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 xml:space="preserve">ОАО </w:t>
            </w:r>
            <w:r>
              <w:rPr>
                <w:rFonts w:cs="Times New Roman"/>
              </w:rPr>
              <w:t>«</w:t>
            </w:r>
            <w:r w:rsidRPr="00C609E4">
              <w:rPr>
                <w:rFonts w:cs="Times New Roman"/>
              </w:rPr>
              <w:t xml:space="preserve">Череповецкий </w:t>
            </w:r>
            <w:r>
              <w:rPr>
                <w:rFonts w:cs="Times New Roman"/>
              </w:rPr>
              <w:t>«</w:t>
            </w:r>
            <w:r w:rsidRPr="00C609E4">
              <w:rPr>
                <w:rFonts w:cs="Times New Roman"/>
              </w:rPr>
              <w:t>Азот</w:t>
            </w:r>
            <w:r>
              <w:rPr>
                <w:rFonts w:cs="Times New Roman"/>
              </w:rPr>
              <w:t>»</w:t>
            </w:r>
          </w:p>
        </w:tc>
      </w:tr>
      <w:tr w:rsidR="00B75952" w14:paraId="5FA4800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7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30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8008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Нормы времени на регулирование соосности насосов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9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2014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A" w14:textId="77777777" w:rsidR="00B443B9" w:rsidRPr="00C609E4" w:rsidRDefault="008C1C71" w:rsidP="00E074A0">
            <w:pPr>
              <w:rPr>
                <w:rFonts w:cs="Times New Roman"/>
              </w:rPr>
            </w:pPr>
            <w:r w:rsidRPr="00C609E4">
              <w:rPr>
                <w:rFonts w:cs="Times New Roman"/>
              </w:rPr>
              <w:t>ОАО «ФосАгро-Череповец»</w:t>
            </w:r>
          </w:p>
        </w:tc>
      </w:tr>
      <w:tr w:rsidR="00B75952" w14:paraId="5FA48010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C" w14:textId="77777777" w:rsidR="00B443B9" w:rsidRPr="00C609E4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800D" w14:textId="77777777" w:rsidR="00B443B9" w:rsidRPr="00C609E4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194 Нормы времени на ремонт электродвигателей переменного и постоянного тока Выпуск 1 НР-34-70-096-85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0E" w14:textId="77777777" w:rsidR="00B443B9" w:rsidRPr="008367A0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4800F" w14:textId="77777777" w:rsidR="00B443B9" w:rsidRPr="00C609E4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15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1" w14:textId="77777777" w:rsidR="00B443B9" w:rsidRPr="00C609E4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1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195 Нормы времени на ремонт электродвигателей переменного и постоянного тока Выпуск 2 НР-34-70-096-85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3" w14:textId="77777777" w:rsidR="00B443B9" w:rsidRPr="00C609E4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1986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4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1A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1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203 Нормы </w:t>
            </w:r>
            <w:r>
              <w:rPr>
                <w:rFonts w:cs="Times New Roman"/>
              </w:rPr>
              <w:t>времени на ремонт электродвигателей переменного и постоянного тока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9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1F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34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1C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209 Нормы времени на техническое обслуживание и ремонт электрооборудования закрытых распределительных устройств и подстанций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D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1E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24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0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35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21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268 Типовые нормы времени</w:t>
            </w:r>
            <w:r>
              <w:rPr>
                <w:rFonts w:cs="Times New Roman"/>
              </w:rPr>
              <w:t xml:space="preserve"> на ремонт электродвигателей, силовых трансформаторов, сварочных генераторов и трансформаторов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3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 Экономист</w:t>
            </w:r>
          </w:p>
        </w:tc>
      </w:tr>
      <w:tr w:rsidR="00B75952" w14:paraId="5FA48029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5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36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2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278 Пооперационные нормы времени на ремонт асинхронных электродвигателей переменного и постоянного тока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2E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A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37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2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36 </w:t>
            </w:r>
            <w:r>
              <w:rPr>
                <w:rFonts w:cs="Times New Roman"/>
              </w:rPr>
              <w:t>Рекомендации по нормированию труда работников, занятых содержанием и ремонтом жилищного фонда МДК 2-02.01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C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2001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D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33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2F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30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133 Типовые укрупненные нормы времени на работы по ремонту подъемно-транспортного оборудования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1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 Экономика</w:t>
            </w:r>
          </w:p>
        </w:tc>
      </w:tr>
      <w:tr w:rsidR="00B75952" w14:paraId="5FA48038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4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39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35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183 </w:t>
            </w:r>
            <w:r>
              <w:rPr>
                <w:rFonts w:cs="Times New Roman"/>
              </w:rPr>
              <w:t>Типовые нормы времени на ремонт пускорегулирующей аппаратуры, релейной защиты и средств автоматики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3D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9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3A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193 Нормы времени на профилактические испытания электрооборудования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C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42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3E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3F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197 ЕНиР единые нормы и расценки на строительные, м</w:t>
            </w:r>
            <w:r>
              <w:rPr>
                <w:rFonts w:cs="Times New Roman"/>
              </w:rPr>
              <w:t>онтажные и ремонтно-строительные работы Сборник Е24 Монтаж сооружений связи Выпуск 1 Кабельные линии связи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0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1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47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3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44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200 ЕНиР единые нормы и расценки на строительные, монтажные и ремонтно-строительные работы Сборник Е23 Электромонтажные работы Вып</w:t>
            </w:r>
            <w:r>
              <w:rPr>
                <w:rFonts w:cs="Times New Roman"/>
              </w:rPr>
              <w:t>уск 6 Закрытые распределительные устройства напряжением до 35 кВ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5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4C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49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209 Нормы времени на техническое обслуживание и ремонт электрооборудования закрытых распределительных устройств и подстанций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A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51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D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44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4E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210 Нормы времени на ремонт</w:t>
            </w:r>
            <w:r>
              <w:rPr>
                <w:rFonts w:cs="Times New Roman"/>
              </w:rPr>
              <w:t xml:space="preserve"> и техническое обслуживания кабельных линий 0,4-20 кВ, 110 кВ, 220 кВ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4F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1990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0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56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45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53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212 ЕНиР единые нормы и расценки на строительные, монтажные и ремонтно-строительные работы Сборник Е32 Монтаж контрольно-измерительных приборов и средств автоматизации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4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1988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5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5B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46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5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224 ВНиР ведомственные нормы и расценки на строительные, монтажные и ремонтно-строительные работы Сборник В5 Изготовление деталей и узлов для электрических установок и средств автоматизации Выпуск 1 Электротехнические и опорные конструкции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9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1987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A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60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C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47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5D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268 Типовые нормы времени на ремонт электродвигателей, силовых трансформаторов, сварочных генераторов и трансформаторов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E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5F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65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1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48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6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271 Нормы времени на испытания электрооборудования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3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4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6A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49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6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273 Нормы времени на ремонт силовых трансформаторов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9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6F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50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6C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280 Пооперационные нормы времени на ремонт измерительных и специализированных трансформаторов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D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6E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74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0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51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71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НВ 281 Пооперационные нормы времени на ремонт закрытых распределительн</w:t>
            </w:r>
            <w:r>
              <w:rPr>
                <w:rFonts w:cs="Times New Roman"/>
              </w:rPr>
              <w:t xml:space="preserve">ых устройств и подстанций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2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3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79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5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52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76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НВ 282 Нормы времени на ремонт и техническое обслуживание щитовых электроизмерительных приборов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7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1991</w:t>
            </w: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8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Москва</w:t>
            </w:r>
          </w:p>
        </w:tc>
      </w:tr>
      <w:tr w:rsidR="00B75952" w14:paraId="5FA4807E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A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53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807B" w14:textId="77777777" w:rsidR="00B443B9" w:rsidRDefault="008C1C71" w:rsidP="00E074A0">
            <w:pPr>
              <w:rPr>
                <w:rFonts w:cs="Times New Roman"/>
              </w:rPr>
            </w:pPr>
            <w:r>
              <w:rPr>
                <w:rFonts w:cs="Times New Roman"/>
              </w:rPr>
              <w:t>БЦ Базовые цены на работы по ремонту энергетического оборудования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C" w14:textId="77777777" w:rsidR="00B443B9" w:rsidRDefault="00B443B9" w:rsidP="00E074A0">
            <w:pPr>
              <w:rPr>
                <w:rFonts w:cs="Times New Roman"/>
              </w:rPr>
            </w:pPr>
          </w:p>
        </w:tc>
        <w:tc>
          <w:tcPr>
            <w:tcW w:w="11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D" w14:textId="77777777" w:rsidR="00B443B9" w:rsidRDefault="00B443B9" w:rsidP="00E074A0">
            <w:pPr>
              <w:rPr>
                <w:rFonts w:cs="Times New Roman"/>
              </w:rPr>
            </w:pPr>
          </w:p>
        </w:tc>
      </w:tr>
      <w:tr w:rsidR="00B75952" w14:paraId="5FA48088" w14:textId="77777777" w:rsidTr="00E074A0">
        <w:trPr>
          <w:trHeight w:val="5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807F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rPr>
                <w:rFonts w:cs="Times New Roman"/>
              </w:rPr>
              <w:t>54</w:t>
            </w:r>
          </w:p>
        </w:tc>
        <w:tc>
          <w:tcPr>
            <w:tcW w:w="2676" w:type="pct"/>
          </w:tcPr>
          <w:p w14:paraId="5FA48080" w14:textId="77777777" w:rsidR="00B443B9" w:rsidRPr="00687C7E" w:rsidRDefault="008C1C71" w:rsidP="00E074A0">
            <w:r w:rsidRPr="00687C7E">
              <w:t>Сборник № 9р «Строительные и</w:t>
            </w:r>
            <w:r w:rsidRPr="00687C7E">
              <w:t xml:space="preserve"> технологические металлоконструкции (Сметные нормы и расценки)»</w:t>
            </w:r>
          </w:p>
          <w:p w14:paraId="5FA48081" w14:textId="77777777" w:rsidR="00B443B9" w:rsidRPr="00687C7E" w:rsidRDefault="008C1C71" w:rsidP="00E074A0">
            <w:pPr>
              <w:rPr>
                <w:sz w:val="22"/>
                <w:szCs w:val="22"/>
              </w:rPr>
            </w:pPr>
            <w:r w:rsidRPr="00687C7E">
              <w:t>П. 9р-260</w:t>
            </w:r>
          </w:p>
          <w:p w14:paraId="5FA48082" w14:textId="77777777" w:rsidR="00B443B9" w:rsidRPr="00687C7E" w:rsidRDefault="008C1C71" w:rsidP="00E074A0">
            <w:r w:rsidRPr="00687C7E">
              <w:t>П. 9р-261</w:t>
            </w:r>
          </w:p>
          <w:p w14:paraId="5FA48083" w14:textId="77777777" w:rsidR="00B443B9" w:rsidRPr="00687C7E" w:rsidRDefault="008C1C71" w:rsidP="00E074A0">
            <w:r w:rsidRPr="00687C7E">
              <w:t>П. 9р-262</w:t>
            </w:r>
          </w:p>
          <w:p w14:paraId="5FA48084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t>П. 9р-263</w:t>
            </w:r>
          </w:p>
        </w:tc>
        <w:tc>
          <w:tcPr>
            <w:tcW w:w="851" w:type="pct"/>
            <w:vAlign w:val="center"/>
          </w:tcPr>
          <w:p w14:paraId="5FA48085" w14:textId="77777777" w:rsidR="00B443B9" w:rsidRPr="00687C7E" w:rsidRDefault="008C1C71" w:rsidP="00E074A0">
            <w:pPr>
              <w:rPr>
                <w:rFonts w:cs="Times New Roman"/>
              </w:rPr>
            </w:pPr>
            <w:r w:rsidRPr="00687C7E">
              <w:t>1990</w:t>
            </w:r>
          </w:p>
        </w:tc>
        <w:tc>
          <w:tcPr>
            <w:tcW w:w="1143" w:type="pct"/>
            <w:vAlign w:val="center"/>
          </w:tcPr>
          <w:p w14:paraId="5FA48086" w14:textId="77777777" w:rsidR="00B443B9" w:rsidRPr="00687C7E" w:rsidRDefault="008C1C71" w:rsidP="00E074A0">
            <w:r w:rsidRPr="00687C7E">
              <w:t xml:space="preserve">Харьков САДПР </w:t>
            </w:r>
          </w:p>
          <w:p w14:paraId="5FA48087" w14:textId="77777777" w:rsidR="00B443B9" w:rsidRPr="00687C7E" w:rsidRDefault="00B443B9" w:rsidP="00E074A0">
            <w:pPr>
              <w:rPr>
                <w:rFonts w:cs="Times New Roman"/>
              </w:rPr>
            </w:pPr>
          </w:p>
        </w:tc>
      </w:tr>
    </w:tbl>
    <w:p w14:paraId="5FA48089" w14:textId="77777777" w:rsidR="00B443B9" w:rsidRPr="000A1B0D" w:rsidRDefault="00B443B9" w:rsidP="00B443B9">
      <w:pPr>
        <w:pStyle w:val="a3"/>
      </w:pPr>
    </w:p>
    <w:p w14:paraId="5FA4808A" w14:textId="77777777" w:rsidR="00DC58D3" w:rsidRDefault="00DC58D3"/>
    <w:sectPr w:rsidR="00DC58D3" w:rsidSect="00687C7E">
      <w:pgSz w:w="11906" w:h="16838" w:code="9"/>
      <w:pgMar w:top="1134" w:right="567" w:bottom="1701" w:left="1701" w:header="56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B9"/>
    <w:rsid w:val="000A1B0D"/>
    <w:rsid w:val="000C4E1B"/>
    <w:rsid w:val="00687C7E"/>
    <w:rsid w:val="008367A0"/>
    <w:rsid w:val="008C1C71"/>
    <w:rsid w:val="00B443B9"/>
    <w:rsid w:val="00B75952"/>
    <w:rsid w:val="00C609E4"/>
    <w:rsid w:val="00DC58D3"/>
    <w:rsid w:val="00E074A0"/>
    <w:rsid w:val="00E4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A47F62"/>
  <w15:chartTrackingRefBased/>
  <w15:docId w15:val="{991A2059-C01B-4413-B8A4-EE5020D0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3B9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документа"/>
    <w:basedOn w:val="a"/>
    <w:link w:val="a4"/>
    <w:qFormat/>
    <w:rsid w:val="00B443B9"/>
    <w:pPr>
      <w:ind w:firstLine="709"/>
    </w:pPr>
    <w:rPr>
      <w:rFonts w:eastAsia="Times New Roman" w:cs="Times New Roman"/>
    </w:rPr>
  </w:style>
  <w:style w:type="character" w:customStyle="1" w:styleId="a4">
    <w:name w:val="Текст документа Знак"/>
    <w:basedOn w:val="a0"/>
    <w:link w:val="a3"/>
    <w:rsid w:val="00B443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Кристина Олеговна</dc:creator>
  <cp:lastModifiedBy>Дорофеев Алексей Николаевич</cp:lastModifiedBy>
  <cp:revision>2</cp:revision>
  <dcterms:created xsi:type="dcterms:W3CDTF">2024-09-25T12:21:00Z</dcterms:created>
  <dcterms:modified xsi:type="dcterms:W3CDTF">2024-09-25T12:21:00Z</dcterms:modified>
</cp:coreProperties>
</file>