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1A" w:rsidRDefault="0009321A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Pr="00034080" w:rsidRDefault="00F46D72" w:rsidP="0009321A">
      <w:pPr>
        <w:jc w:val="center"/>
        <w:rPr>
          <w:b/>
          <w:sz w:val="26"/>
          <w:szCs w:val="26"/>
        </w:rPr>
      </w:pPr>
    </w:p>
    <w:p w:rsidR="0009321A" w:rsidRPr="006B7C73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bCs/>
          <w:sz w:val="26"/>
          <w:szCs w:val="26"/>
        </w:rPr>
      </w:pPr>
      <w:r w:rsidRPr="00034080">
        <w:rPr>
          <w:b/>
          <w:bCs/>
          <w:sz w:val="26"/>
          <w:szCs w:val="26"/>
        </w:rPr>
        <w:t>ТЕХНИЧЕСКОЕ ЗАДАНИЕ</w:t>
      </w:r>
    </w:p>
    <w:p w:rsidR="0009321A" w:rsidRDefault="0009321A" w:rsidP="0009321A">
      <w:pPr>
        <w:ind w:left="2127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</w:t>
      </w:r>
    </w:p>
    <w:p w:rsidR="0009321A" w:rsidRPr="008D5F12" w:rsidRDefault="00670C27" w:rsidP="00B0079D">
      <w:pPr>
        <w:jc w:val="center"/>
        <w:rPr>
          <w:sz w:val="26"/>
          <w:szCs w:val="26"/>
        </w:rPr>
      </w:pPr>
      <w:bookmarkStart w:id="0" w:name="_GoBack"/>
      <w:r>
        <w:rPr>
          <w:b/>
          <w:bCs/>
          <w:color w:val="000000" w:themeColor="text1"/>
          <w:sz w:val="22"/>
          <w:szCs w:val="22"/>
        </w:rPr>
        <w:t>Мебель для фуд-корта (барный стул</w:t>
      </w:r>
      <w:r w:rsidRPr="00670C27">
        <w:rPr>
          <w:b/>
          <w:bCs/>
          <w:color w:val="000000" w:themeColor="text1"/>
          <w:sz w:val="22"/>
          <w:szCs w:val="22"/>
        </w:rPr>
        <w:t xml:space="preserve"> -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670C27">
        <w:rPr>
          <w:b/>
          <w:bCs/>
          <w:color w:val="000000" w:themeColor="text1"/>
          <w:sz w:val="22"/>
          <w:szCs w:val="22"/>
        </w:rPr>
        <w:t>7</w:t>
      </w:r>
      <w:r>
        <w:rPr>
          <w:b/>
          <w:bCs/>
          <w:color w:val="000000" w:themeColor="text1"/>
          <w:sz w:val="22"/>
          <w:szCs w:val="22"/>
        </w:rPr>
        <w:t>0 шт; стул к обеденному столу – 40 шт; стол обеденный (квадратный) – 10 шт; стол обеденный (круглый)</w:t>
      </w:r>
      <w:r w:rsidRPr="00670C27">
        <w:rPr>
          <w:b/>
          <w:bCs/>
          <w:color w:val="000000" w:themeColor="text1"/>
          <w:sz w:val="22"/>
          <w:szCs w:val="22"/>
        </w:rPr>
        <w:t xml:space="preserve"> – 10 шт.</w:t>
      </w:r>
      <w:r>
        <w:rPr>
          <w:b/>
          <w:bCs/>
          <w:color w:val="000000" w:themeColor="text1"/>
          <w:sz w:val="22"/>
          <w:szCs w:val="22"/>
        </w:rPr>
        <w:t>)</w:t>
      </w:r>
    </w:p>
    <w:bookmarkEnd w:id="0"/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rPr>
          <w:sz w:val="26"/>
          <w:szCs w:val="26"/>
        </w:rPr>
      </w:pPr>
    </w:p>
    <w:p w:rsidR="0009321A" w:rsidRPr="00034080" w:rsidRDefault="0009321A" w:rsidP="0009321A">
      <w:pPr>
        <w:pStyle w:val="a8"/>
        <w:spacing w:after="0"/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rPr>
          <w:sz w:val="26"/>
          <w:szCs w:val="26"/>
        </w:rPr>
      </w:pPr>
    </w:p>
    <w:p w:rsidR="0009321A" w:rsidRPr="00034080" w:rsidRDefault="0009321A" w:rsidP="0009321A">
      <w:pPr>
        <w:rPr>
          <w:sz w:val="26"/>
          <w:szCs w:val="26"/>
        </w:rPr>
      </w:pPr>
    </w:p>
    <w:p w:rsidR="0009321A" w:rsidRPr="00034080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Pr="00034080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Pr="003E72F6" w:rsidRDefault="0009321A" w:rsidP="0009321A">
      <w:pPr>
        <w:jc w:val="center"/>
        <w:rPr>
          <w:rFonts w:ascii="Calibri Light" w:hAnsi="Calibri Light" w:cs="Calibri Light"/>
        </w:rPr>
      </w:pPr>
      <w:r w:rsidRPr="00034080">
        <w:rPr>
          <w:b/>
          <w:sz w:val="26"/>
          <w:szCs w:val="26"/>
        </w:rPr>
        <w:t>20</w:t>
      </w:r>
      <w:r w:rsidR="000B159B">
        <w:rPr>
          <w:b/>
          <w:sz w:val="26"/>
          <w:szCs w:val="26"/>
        </w:rPr>
        <w:t>2</w:t>
      </w:r>
      <w:r w:rsidR="00AC1095">
        <w:rPr>
          <w:b/>
          <w:sz w:val="26"/>
          <w:szCs w:val="26"/>
        </w:rPr>
        <w:t>4</w:t>
      </w:r>
      <w:r w:rsidR="007F0D8E">
        <w:rPr>
          <w:b/>
          <w:sz w:val="26"/>
          <w:szCs w:val="26"/>
        </w:rPr>
        <w:t xml:space="preserve"> </w:t>
      </w:r>
      <w:r w:rsidRPr="00034080">
        <w:rPr>
          <w:b/>
          <w:sz w:val="26"/>
          <w:szCs w:val="26"/>
        </w:rPr>
        <w:t>г.</w:t>
      </w:r>
    </w:p>
    <w:p w:rsidR="0009321A" w:rsidRDefault="0009321A" w:rsidP="0009321A">
      <w:pPr>
        <w:pStyle w:val="a3"/>
        <w:spacing w:after="0"/>
        <w:rPr>
          <w:lang w:eastAsia="en-US"/>
        </w:rPr>
      </w:pPr>
    </w:p>
    <w:p w:rsidR="0009321A" w:rsidRDefault="0009321A" w:rsidP="0009321A">
      <w:pPr>
        <w:pStyle w:val="a3"/>
        <w:spacing w:after="0"/>
        <w:rPr>
          <w:lang w:eastAsia="en-US"/>
        </w:rPr>
      </w:pPr>
      <w:r>
        <w:rPr>
          <w:lang w:eastAsia="en-US"/>
        </w:rPr>
        <w:br w:type="page"/>
      </w: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507"/>
      </w:tblGrid>
      <w:tr w:rsidR="0009321A" w:rsidTr="00E74857">
        <w:tc>
          <w:tcPr>
            <w:tcW w:w="3403" w:type="dxa"/>
            <w:shd w:val="clear" w:color="auto" w:fill="auto"/>
          </w:tcPr>
          <w:p w:rsidR="0009321A" w:rsidRPr="0042507A" w:rsidRDefault="0009321A" w:rsidP="00A64BA2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lastRenderedPageBreak/>
              <w:t>Общество, Организатор закупочной процедуры</w:t>
            </w:r>
          </w:p>
        </w:tc>
        <w:tc>
          <w:tcPr>
            <w:tcW w:w="7507" w:type="dxa"/>
            <w:shd w:val="clear" w:color="auto" w:fill="auto"/>
          </w:tcPr>
          <w:p w:rsidR="0009321A" w:rsidRPr="0042507A" w:rsidRDefault="00F46D72" w:rsidP="008D5F12">
            <w:pPr>
              <w:rPr>
                <w:sz w:val="18"/>
                <w:szCs w:val="18"/>
              </w:rPr>
            </w:pPr>
            <w:r w:rsidRPr="00F46D72">
              <w:rPr>
                <w:sz w:val="18"/>
                <w:szCs w:val="18"/>
              </w:rPr>
              <w:t xml:space="preserve">ООО ХК «Остров мечты» для </w:t>
            </w:r>
            <w:r w:rsidR="00C7719D" w:rsidRPr="00C7719D">
              <w:rPr>
                <w:sz w:val="18"/>
                <w:szCs w:val="18"/>
              </w:rPr>
              <w:t xml:space="preserve">ООО </w:t>
            </w:r>
            <w:r w:rsidR="00A200A2">
              <w:rPr>
                <w:sz w:val="18"/>
                <w:szCs w:val="18"/>
              </w:rPr>
              <w:t>«</w:t>
            </w:r>
            <w:r w:rsidR="00C7719D" w:rsidRPr="00C7719D">
              <w:rPr>
                <w:sz w:val="18"/>
                <w:szCs w:val="18"/>
              </w:rPr>
              <w:t xml:space="preserve">Парк </w:t>
            </w:r>
            <w:r w:rsidR="008D5F12">
              <w:rPr>
                <w:sz w:val="18"/>
                <w:szCs w:val="18"/>
              </w:rPr>
              <w:t>Р</w:t>
            </w:r>
            <w:r w:rsidR="00C7719D" w:rsidRPr="00C7719D">
              <w:rPr>
                <w:sz w:val="18"/>
                <w:szCs w:val="18"/>
              </w:rPr>
              <w:t>азвлечений</w:t>
            </w:r>
            <w:r w:rsidR="00A200A2">
              <w:rPr>
                <w:sz w:val="18"/>
                <w:szCs w:val="18"/>
              </w:rPr>
              <w:t>»</w:t>
            </w:r>
          </w:p>
        </w:tc>
      </w:tr>
      <w:tr w:rsidR="0009321A" w:rsidTr="00E74857">
        <w:trPr>
          <w:trHeight w:val="761"/>
        </w:trPr>
        <w:tc>
          <w:tcPr>
            <w:tcW w:w="3403" w:type="dxa"/>
            <w:shd w:val="clear" w:color="auto" w:fill="auto"/>
          </w:tcPr>
          <w:p w:rsidR="0009321A" w:rsidRPr="0042507A" w:rsidRDefault="0009321A" w:rsidP="00A64BA2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Требования к поставщику (обязательные и дополнительные (если применимо)</w:t>
            </w:r>
          </w:p>
        </w:tc>
        <w:tc>
          <w:tcPr>
            <w:tcW w:w="7507" w:type="dxa"/>
            <w:shd w:val="clear" w:color="auto" w:fill="auto"/>
          </w:tcPr>
          <w:p w:rsidR="001D1C71" w:rsidRPr="001D1C71" w:rsidRDefault="001D1C71" w:rsidP="001D1C71">
            <w:pPr>
              <w:tabs>
                <w:tab w:val="left" w:pos="458"/>
              </w:tabs>
              <w:ind w:left="175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 xml:space="preserve">Обязательные требования: 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записи о недостоверности данных в ЕГРЮЛ;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участник закупочной процедуры не зарегистрирован по адресу массовой регистрации;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генеральный директор не является учредителем массовых юридических лиц;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дисквалифицированных лиц в исполнительном органе;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соответствие предмета закупки видам деятельности (ОКВЭД), осуществляемым Участником закупочной процедуры;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финансовая устойчивость Участника закупочной процедуры:</w:t>
            </w:r>
          </w:p>
          <w:p w:rsidR="001D1C71" w:rsidRPr="001D1C71" w:rsidRDefault="001D1C71" w:rsidP="001D1C71">
            <w:pPr>
              <w:numPr>
                <w:ilvl w:val="0"/>
                <w:numId w:val="3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наличие сведений о сдаче финансовой отчетности;</w:t>
            </w:r>
          </w:p>
          <w:p w:rsidR="001D1C71" w:rsidRPr="001D1C71" w:rsidRDefault="001D1C71" w:rsidP="001D1C71">
            <w:pPr>
              <w:numPr>
                <w:ilvl w:val="0"/>
                <w:numId w:val="3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задолженностей по налогам и сборам;</w:t>
            </w:r>
          </w:p>
          <w:p w:rsidR="001D1C71" w:rsidRPr="001D1C71" w:rsidRDefault="001D1C71" w:rsidP="001D1C71">
            <w:pPr>
              <w:numPr>
                <w:ilvl w:val="0"/>
                <w:numId w:val="3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«нулевой» отчетности потенциального поставщика;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непроведение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неприостановление деятельности Участника закупочной процедуры в порядке, предусмотренном Кодексом Российской Федерации об административных правонарушениях;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наличие у Участника закупочной процедуры штата работников, необходимого для выполнения обязательств по договору;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у Участника закупочной процедуры рисков связанных с наличием исполнительных производств у Участника закупочной процедуры;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иной негативной информации в отношении Участника закупочных процедур;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аффилированности с другими Участниками закупочной процедуры;</w:t>
            </w:r>
          </w:p>
          <w:p w:rsidR="001D1C71" w:rsidRPr="001D1C71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after="160" w:line="259" w:lineRule="auto"/>
              <w:jc w:val="both"/>
              <w:rPr>
                <w:sz w:val="18"/>
                <w:szCs w:val="18"/>
              </w:rPr>
            </w:pPr>
            <w:r w:rsidRPr="001D1C71">
              <w:rPr>
                <w:sz w:val="18"/>
                <w:szCs w:val="18"/>
              </w:rPr>
              <w:t>отсутствие Участника закупочной процедуры в реестре недобросовестных поставщиков.</w:t>
            </w:r>
          </w:p>
          <w:p w:rsidR="0009321A" w:rsidRDefault="0009321A" w:rsidP="00E74857">
            <w:pPr>
              <w:ind w:left="29" w:hanging="29"/>
              <w:rPr>
                <w:sz w:val="18"/>
                <w:szCs w:val="18"/>
              </w:rPr>
            </w:pPr>
          </w:p>
          <w:p w:rsidR="0009321A" w:rsidRPr="000517DD" w:rsidRDefault="0009321A" w:rsidP="000F5B9B">
            <w:pPr>
              <w:pStyle w:val="3"/>
              <w:numPr>
                <w:ilvl w:val="0"/>
                <w:numId w:val="0"/>
              </w:numPr>
              <w:spacing w:before="0"/>
              <w:ind w:left="175"/>
              <w:jc w:val="left"/>
              <w:rPr>
                <w:sz w:val="18"/>
                <w:szCs w:val="18"/>
              </w:rPr>
            </w:pPr>
          </w:p>
        </w:tc>
      </w:tr>
      <w:tr w:rsidR="0009321A" w:rsidTr="00E74857">
        <w:trPr>
          <w:trHeight w:val="653"/>
        </w:trPr>
        <w:tc>
          <w:tcPr>
            <w:tcW w:w="3403" w:type="dxa"/>
            <w:shd w:val="clear" w:color="auto" w:fill="auto"/>
          </w:tcPr>
          <w:p w:rsidR="0009321A" w:rsidRPr="0042507A" w:rsidRDefault="0009321A" w:rsidP="00A64B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закупочной процедуры</w:t>
            </w:r>
          </w:p>
        </w:tc>
        <w:tc>
          <w:tcPr>
            <w:tcW w:w="7507" w:type="dxa"/>
            <w:shd w:val="clear" w:color="auto" w:fill="auto"/>
          </w:tcPr>
          <w:p w:rsidR="0009321A" w:rsidRPr="005F53C7" w:rsidRDefault="0009321A" w:rsidP="00565C9E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spacing w:before="0"/>
              <w:ind w:left="384" w:hanging="142"/>
              <w:jc w:val="left"/>
              <w:rPr>
                <w:sz w:val="18"/>
                <w:szCs w:val="18"/>
              </w:rPr>
            </w:pPr>
            <w:r w:rsidRPr="005F53C7">
              <w:rPr>
                <w:sz w:val="18"/>
                <w:szCs w:val="18"/>
              </w:rPr>
              <w:t>Проведение Закупочных процедур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гражданским законодательством РФ.</w:t>
            </w:r>
          </w:p>
          <w:p w:rsidR="0009321A" w:rsidRPr="005F53C7" w:rsidRDefault="0009321A" w:rsidP="00565C9E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spacing w:before="0"/>
              <w:ind w:left="384" w:hanging="142"/>
              <w:jc w:val="left"/>
              <w:rPr>
                <w:sz w:val="18"/>
                <w:szCs w:val="18"/>
              </w:rPr>
            </w:pPr>
            <w:r w:rsidRPr="005F53C7">
              <w:rPr>
                <w:sz w:val="18"/>
                <w:szCs w:val="18"/>
              </w:rPr>
              <w:t>Общество не несёт никаких обязательств по заключению каких-либо договоров с</w:t>
            </w:r>
            <w:r>
              <w:rPr>
                <w:sz w:val="18"/>
                <w:szCs w:val="18"/>
              </w:rPr>
              <w:t xml:space="preserve"> У</w:t>
            </w:r>
            <w:r w:rsidRPr="005F53C7">
              <w:rPr>
                <w:sz w:val="18"/>
                <w:szCs w:val="18"/>
              </w:rPr>
              <w:t>частниками закупочных процедур, предоставившими свои Заявки.</w:t>
            </w:r>
          </w:p>
          <w:p w:rsidR="0009321A" w:rsidRDefault="0009321A" w:rsidP="00565C9E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spacing w:before="0"/>
              <w:ind w:left="384" w:hanging="142"/>
              <w:jc w:val="left"/>
              <w:rPr>
                <w:sz w:val="18"/>
                <w:szCs w:val="18"/>
              </w:rPr>
            </w:pPr>
            <w:r w:rsidRPr="005F53C7">
              <w:rPr>
                <w:sz w:val="18"/>
                <w:szCs w:val="18"/>
              </w:rPr>
              <w:t>Общество вправе в любой момент отменить/изменить закупочную процедуру без объяснения причин Участникам закупочных процедур.</w:t>
            </w:r>
          </w:p>
          <w:p w:rsidR="0009321A" w:rsidRPr="00717958" w:rsidRDefault="0009321A" w:rsidP="00565C9E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spacing w:before="0"/>
              <w:ind w:left="384" w:hanging="142"/>
              <w:jc w:val="left"/>
              <w:rPr>
                <w:sz w:val="18"/>
                <w:szCs w:val="18"/>
              </w:rPr>
            </w:pPr>
            <w:r w:rsidRPr="00717958">
              <w:rPr>
                <w:sz w:val="18"/>
                <w:szCs w:val="18"/>
              </w:rPr>
              <w:t>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      </w:r>
          </w:p>
          <w:p w:rsidR="0009321A" w:rsidRPr="000D232C" w:rsidRDefault="0009321A" w:rsidP="00565C9E">
            <w:pPr>
              <w:ind w:left="720"/>
              <w:rPr>
                <w:b/>
                <w:lang w:eastAsia="en-US"/>
              </w:rPr>
            </w:pPr>
          </w:p>
        </w:tc>
      </w:tr>
      <w:tr w:rsidR="007A2A3D" w:rsidTr="00E74857">
        <w:trPr>
          <w:trHeight w:val="455"/>
        </w:trPr>
        <w:tc>
          <w:tcPr>
            <w:tcW w:w="3403" w:type="dxa"/>
            <w:shd w:val="clear" w:color="auto" w:fill="auto"/>
          </w:tcPr>
          <w:p w:rsidR="007A2A3D" w:rsidRPr="00B5481D" w:rsidRDefault="007A2A3D" w:rsidP="007A2A3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5481D">
              <w:rPr>
                <w:color w:val="000000" w:themeColor="text1"/>
                <w:sz w:val="18"/>
                <w:szCs w:val="18"/>
              </w:rPr>
              <w:t>Предмет закупки</w:t>
            </w:r>
          </w:p>
        </w:tc>
        <w:tc>
          <w:tcPr>
            <w:tcW w:w="7507" w:type="dxa"/>
            <w:shd w:val="clear" w:color="auto" w:fill="auto"/>
          </w:tcPr>
          <w:p w:rsidR="007A2A3D" w:rsidRPr="00670C27" w:rsidRDefault="00670C27" w:rsidP="00310326">
            <w:pPr>
              <w:pStyle w:val="a3"/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670C27">
              <w:rPr>
                <w:b/>
                <w:bCs/>
                <w:color w:val="000000" w:themeColor="text1"/>
                <w:sz w:val="18"/>
                <w:szCs w:val="18"/>
              </w:rPr>
              <w:t>Мебель для фуд-корта (барный стул - 70 шт; стул к обеденному столу – 40 шт; стол обеденный (квадратный) – 10 шт; стол обеденный (круглый) – 10 шт.)</w:t>
            </w:r>
          </w:p>
        </w:tc>
      </w:tr>
      <w:tr w:rsidR="003C5F36" w:rsidRPr="009A4FB8" w:rsidTr="00E74857">
        <w:trPr>
          <w:trHeight w:val="455"/>
        </w:trPr>
        <w:tc>
          <w:tcPr>
            <w:tcW w:w="3403" w:type="dxa"/>
            <w:shd w:val="clear" w:color="auto" w:fill="auto"/>
          </w:tcPr>
          <w:p w:rsidR="003C5F36" w:rsidRPr="00B5481D" w:rsidRDefault="003C5F36" w:rsidP="003C5F3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5481D">
              <w:rPr>
                <w:color w:val="000000" w:themeColor="text1"/>
                <w:sz w:val="18"/>
                <w:szCs w:val="18"/>
              </w:rPr>
              <w:t xml:space="preserve">Содержание и объем </w:t>
            </w:r>
          </w:p>
        </w:tc>
        <w:tc>
          <w:tcPr>
            <w:tcW w:w="7507" w:type="dxa"/>
            <w:shd w:val="clear" w:color="auto" w:fill="auto"/>
          </w:tcPr>
          <w:p w:rsidR="003C5F36" w:rsidRPr="00670C27" w:rsidRDefault="00670C27" w:rsidP="003C5F36">
            <w:pPr>
              <w:rPr>
                <w:b/>
                <w:sz w:val="18"/>
                <w:szCs w:val="18"/>
              </w:rPr>
            </w:pPr>
            <w:r w:rsidRPr="00670C27">
              <w:rPr>
                <w:b/>
                <w:sz w:val="18"/>
                <w:szCs w:val="18"/>
              </w:rPr>
              <w:t>См. Приложение № 1 к ТЗ</w:t>
            </w:r>
          </w:p>
        </w:tc>
      </w:tr>
      <w:tr w:rsidR="00670C27" w:rsidTr="00E74857">
        <w:trPr>
          <w:trHeight w:val="269"/>
        </w:trPr>
        <w:tc>
          <w:tcPr>
            <w:tcW w:w="3403" w:type="dxa"/>
            <w:shd w:val="clear" w:color="auto" w:fill="auto"/>
          </w:tcPr>
          <w:p w:rsidR="00670C27" w:rsidRPr="0042507A" w:rsidRDefault="00670C27" w:rsidP="00670C27">
            <w:pPr>
              <w:jc w:val="both"/>
              <w:rPr>
                <w:sz w:val="18"/>
                <w:szCs w:val="18"/>
              </w:rPr>
            </w:pPr>
            <w:r w:rsidRPr="008033DF">
              <w:rPr>
                <w:sz w:val="18"/>
                <w:szCs w:val="18"/>
              </w:rPr>
              <w:t>Требования к упаковке/маркировке товара</w:t>
            </w:r>
          </w:p>
        </w:tc>
        <w:tc>
          <w:tcPr>
            <w:tcW w:w="7507" w:type="dxa"/>
            <w:shd w:val="clear" w:color="auto" w:fill="auto"/>
          </w:tcPr>
          <w:p w:rsidR="00670C27" w:rsidRDefault="00670C27" w:rsidP="00670C27">
            <w:pPr>
              <w:pStyle w:val="a3"/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Соблюдение требований для</w:t>
            </w:r>
            <w:r w:rsidRPr="006463DB">
              <w:rPr>
                <w:sz w:val="20"/>
                <w:szCs w:val="20"/>
                <w:lang w:eastAsia="en-US"/>
              </w:rPr>
              <w:t xml:space="preserve"> транспортировки мебели</w:t>
            </w:r>
          </w:p>
        </w:tc>
      </w:tr>
      <w:tr w:rsidR="00670C27" w:rsidTr="00E74857">
        <w:trPr>
          <w:trHeight w:val="269"/>
        </w:trPr>
        <w:tc>
          <w:tcPr>
            <w:tcW w:w="3403" w:type="dxa"/>
            <w:shd w:val="clear" w:color="auto" w:fill="auto"/>
          </w:tcPr>
          <w:p w:rsidR="00670C27" w:rsidRPr="008033DF" w:rsidRDefault="00670C27" w:rsidP="00670C27">
            <w:pPr>
              <w:jc w:val="both"/>
              <w:rPr>
                <w:sz w:val="18"/>
                <w:szCs w:val="18"/>
              </w:rPr>
            </w:pPr>
            <w:r w:rsidRPr="008033DF">
              <w:rPr>
                <w:sz w:val="18"/>
                <w:szCs w:val="18"/>
              </w:rPr>
              <w:t>Требования к сопроводительной документации</w:t>
            </w:r>
            <w:r>
              <w:rPr>
                <w:sz w:val="18"/>
                <w:szCs w:val="18"/>
              </w:rPr>
              <w:t>.</w:t>
            </w:r>
            <w:r w:rsidRPr="008033DF">
              <w:rPr>
                <w:sz w:val="18"/>
                <w:szCs w:val="18"/>
              </w:rPr>
              <w:t xml:space="preserve"> Необходимые </w:t>
            </w:r>
            <w:r w:rsidRPr="008033DF">
              <w:rPr>
                <w:sz w:val="18"/>
                <w:szCs w:val="18"/>
              </w:rPr>
              <w:lastRenderedPageBreak/>
              <w:t>приложения: документация, инструкции пользователя и т.д.</w:t>
            </w:r>
          </w:p>
          <w:p w:rsidR="00670C27" w:rsidRPr="008033DF" w:rsidRDefault="00670C27" w:rsidP="00670C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</w:tcPr>
          <w:p w:rsidR="00670C27" w:rsidRPr="00B5481D" w:rsidRDefault="00670C27" w:rsidP="00670C27">
            <w:pPr>
              <w:pStyle w:val="a3"/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УПД</w:t>
            </w:r>
          </w:p>
        </w:tc>
      </w:tr>
      <w:tr w:rsidR="00670C27" w:rsidTr="00E74857">
        <w:trPr>
          <w:trHeight w:val="269"/>
        </w:trPr>
        <w:tc>
          <w:tcPr>
            <w:tcW w:w="3403" w:type="dxa"/>
            <w:shd w:val="clear" w:color="auto" w:fill="auto"/>
          </w:tcPr>
          <w:p w:rsidR="00670C27" w:rsidRPr="008033DF" w:rsidRDefault="00670C27" w:rsidP="00670C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Гарантийные обязательства</w:t>
            </w:r>
          </w:p>
        </w:tc>
        <w:tc>
          <w:tcPr>
            <w:tcW w:w="7507" w:type="dxa"/>
            <w:shd w:val="clear" w:color="auto" w:fill="auto"/>
          </w:tcPr>
          <w:p w:rsidR="00670C27" w:rsidRPr="00670C27" w:rsidRDefault="00670C27" w:rsidP="00670C27">
            <w:pPr>
              <w:rPr>
                <w:sz w:val="18"/>
                <w:szCs w:val="18"/>
              </w:rPr>
            </w:pPr>
            <w:r w:rsidRPr="00670C27">
              <w:rPr>
                <w:sz w:val="18"/>
                <w:szCs w:val="18"/>
              </w:rPr>
              <w:t>От года</w:t>
            </w:r>
          </w:p>
        </w:tc>
      </w:tr>
      <w:tr w:rsidR="00670C27" w:rsidTr="00E74857">
        <w:trPr>
          <w:trHeight w:val="551"/>
        </w:trPr>
        <w:tc>
          <w:tcPr>
            <w:tcW w:w="3403" w:type="dxa"/>
            <w:shd w:val="clear" w:color="auto" w:fill="auto"/>
          </w:tcPr>
          <w:p w:rsidR="00670C27" w:rsidRPr="003C5F36" w:rsidRDefault="00670C27" w:rsidP="00670C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поставки</w:t>
            </w:r>
          </w:p>
        </w:tc>
        <w:tc>
          <w:tcPr>
            <w:tcW w:w="7507" w:type="dxa"/>
            <w:shd w:val="clear" w:color="auto" w:fill="auto"/>
          </w:tcPr>
          <w:p w:rsidR="00670C27" w:rsidRDefault="00670C27" w:rsidP="00670C27">
            <w:pPr>
              <w:pStyle w:val="a3"/>
              <w:shd w:val="clear" w:color="auto" w:fill="FFFFFF" w:themeFill="background1"/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Доставка до объекта: г. Москва, проспект Андропова, дом 1, доставка включена в стоимость</w:t>
            </w:r>
          </w:p>
        </w:tc>
      </w:tr>
      <w:tr w:rsidR="00670C27" w:rsidTr="00E74857">
        <w:trPr>
          <w:trHeight w:val="551"/>
        </w:trPr>
        <w:tc>
          <w:tcPr>
            <w:tcW w:w="3403" w:type="dxa"/>
            <w:shd w:val="clear" w:color="auto" w:fill="auto"/>
          </w:tcPr>
          <w:p w:rsidR="00670C27" w:rsidRPr="0042507A" w:rsidRDefault="00670C27" w:rsidP="00670C27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Условия оплаты</w:t>
            </w:r>
          </w:p>
        </w:tc>
        <w:tc>
          <w:tcPr>
            <w:tcW w:w="7507" w:type="dxa"/>
            <w:shd w:val="clear" w:color="auto" w:fill="auto"/>
          </w:tcPr>
          <w:p w:rsidR="00670C27" w:rsidRPr="00B5481D" w:rsidRDefault="00670C27" w:rsidP="00670C27">
            <w:pPr>
              <w:pStyle w:val="a3"/>
              <w:shd w:val="clear" w:color="auto" w:fill="FFFFFF" w:themeFill="background1"/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Предпочтение – оплата 100% по факту поставки товара</w:t>
            </w:r>
            <w:r w:rsidRPr="00B5481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70C27" w:rsidTr="00E74857">
        <w:trPr>
          <w:trHeight w:val="409"/>
        </w:trPr>
        <w:tc>
          <w:tcPr>
            <w:tcW w:w="3403" w:type="dxa"/>
            <w:shd w:val="clear" w:color="auto" w:fill="auto"/>
          </w:tcPr>
          <w:p w:rsidR="00670C27" w:rsidRPr="0042507A" w:rsidRDefault="00670C27" w:rsidP="00670C27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 xml:space="preserve">Преференции </w:t>
            </w:r>
          </w:p>
          <w:p w:rsidR="00670C27" w:rsidRPr="0042507A" w:rsidRDefault="00670C27" w:rsidP="00670C27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(если применимо)</w:t>
            </w:r>
          </w:p>
        </w:tc>
        <w:tc>
          <w:tcPr>
            <w:tcW w:w="7507" w:type="dxa"/>
            <w:shd w:val="clear" w:color="auto" w:fill="auto"/>
          </w:tcPr>
          <w:p w:rsidR="00670C27" w:rsidRPr="0042507A" w:rsidRDefault="00670C27" w:rsidP="00670C27">
            <w:pPr>
              <w:pStyle w:val="a3"/>
              <w:shd w:val="clear" w:color="auto" w:fill="FFFFFF" w:themeFill="background1"/>
              <w:spacing w:after="0"/>
              <w:rPr>
                <w:sz w:val="18"/>
                <w:szCs w:val="18"/>
              </w:rPr>
            </w:pPr>
            <w:r w:rsidRPr="000D232C">
              <w:rPr>
                <w:sz w:val="18"/>
                <w:szCs w:val="18"/>
              </w:rPr>
              <w:t>Производители/официальные дистрибьютеры</w:t>
            </w:r>
          </w:p>
        </w:tc>
      </w:tr>
      <w:tr w:rsidR="00670C27" w:rsidTr="00E74857">
        <w:trPr>
          <w:trHeight w:val="409"/>
        </w:trPr>
        <w:tc>
          <w:tcPr>
            <w:tcW w:w="3403" w:type="dxa"/>
            <w:shd w:val="clear" w:color="auto" w:fill="auto"/>
          </w:tcPr>
          <w:p w:rsidR="00670C27" w:rsidRPr="0042507A" w:rsidRDefault="00670C27" w:rsidP="00670C27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Иное</w:t>
            </w:r>
          </w:p>
        </w:tc>
        <w:tc>
          <w:tcPr>
            <w:tcW w:w="7507" w:type="dxa"/>
            <w:shd w:val="clear" w:color="auto" w:fill="auto"/>
          </w:tcPr>
          <w:p w:rsidR="00670C27" w:rsidRPr="00124969" w:rsidRDefault="00670C27" w:rsidP="00670C27">
            <w:pPr>
              <w:pStyle w:val="a3"/>
              <w:shd w:val="clear" w:color="auto" w:fill="FFFFFF" w:themeFill="background1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124969">
              <w:rPr>
                <w:b/>
                <w:sz w:val="18"/>
                <w:szCs w:val="18"/>
              </w:rPr>
              <w:t xml:space="preserve"> КП </w:t>
            </w:r>
            <w:r w:rsidRPr="00670C27">
              <w:rPr>
                <w:b/>
                <w:sz w:val="18"/>
                <w:szCs w:val="18"/>
                <w:u w:val="single"/>
              </w:rPr>
              <w:t>обязательно</w:t>
            </w:r>
            <w:r w:rsidRPr="00124969">
              <w:rPr>
                <w:b/>
                <w:sz w:val="18"/>
                <w:szCs w:val="18"/>
              </w:rPr>
              <w:t xml:space="preserve"> приложить фото стульев и столов</w:t>
            </w:r>
          </w:p>
        </w:tc>
      </w:tr>
    </w:tbl>
    <w:p w:rsidR="00C03852" w:rsidRDefault="00C03852" w:rsidP="0009321A">
      <w:pPr>
        <w:pStyle w:val="a3"/>
        <w:shd w:val="clear" w:color="auto" w:fill="FFFFFF" w:themeFill="background1"/>
        <w:spacing w:after="0"/>
        <w:rPr>
          <w:lang w:eastAsia="en-US"/>
        </w:rPr>
      </w:pPr>
    </w:p>
    <w:sectPr w:rsidR="00C03852" w:rsidSect="000F5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63" w:rsidRDefault="001E1563" w:rsidP="0009321A">
      <w:r>
        <w:separator/>
      </w:r>
    </w:p>
  </w:endnote>
  <w:endnote w:type="continuationSeparator" w:id="0">
    <w:p w:rsidR="001E1563" w:rsidRDefault="001E1563" w:rsidP="000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63" w:rsidRDefault="001E1563" w:rsidP="0009321A">
      <w:r>
        <w:separator/>
      </w:r>
    </w:p>
  </w:footnote>
  <w:footnote w:type="continuationSeparator" w:id="0">
    <w:p w:rsidR="001E1563" w:rsidRDefault="001E1563" w:rsidP="000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657"/>
    <w:multiLevelType w:val="multilevel"/>
    <w:tmpl w:val="671AC2D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E60FDE"/>
    <w:multiLevelType w:val="hybridMultilevel"/>
    <w:tmpl w:val="AB80DAE0"/>
    <w:lvl w:ilvl="0" w:tplc="45788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13B57"/>
    <w:multiLevelType w:val="hybridMultilevel"/>
    <w:tmpl w:val="077C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A168E"/>
    <w:multiLevelType w:val="hybridMultilevel"/>
    <w:tmpl w:val="CEEE1A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E7"/>
    <w:rsid w:val="00012878"/>
    <w:rsid w:val="0006586E"/>
    <w:rsid w:val="0009321A"/>
    <w:rsid w:val="000B159B"/>
    <w:rsid w:val="000F5B9B"/>
    <w:rsid w:val="001D1C71"/>
    <w:rsid w:val="001E1563"/>
    <w:rsid w:val="001F2F09"/>
    <w:rsid w:val="00206D97"/>
    <w:rsid w:val="00264937"/>
    <w:rsid w:val="002753D7"/>
    <w:rsid w:val="002D6F94"/>
    <w:rsid w:val="00310326"/>
    <w:rsid w:val="003C5F36"/>
    <w:rsid w:val="003F0C48"/>
    <w:rsid w:val="004C2F9D"/>
    <w:rsid w:val="004C3D41"/>
    <w:rsid w:val="004E26CC"/>
    <w:rsid w:val="004E6490"/>
    <w:rsid w:val="00525989"/>
    <w:rsid w:val="00565C9E"/>
    <w:rsid w:val="00596AB1"/>
    <w:rsid w:val="00603F25"/>
    <w:rsid w:val="00670C27"/>
    <w:rsid w:val="006B7E8D"/>
    <w:rsid w:val="007A2A3D"/>
    <w:rsid w:val="007D0A6B"/>
    <w:rsid w:val="007F0D8E"/>
    <w:rsid w:val="00805430"/>
    <w:rsid w:val="00837F9E"/>
    <w:rsid w:val="00854193"/>
    <w:rsid w:val="00883997"/>
    <w:rsid w:val="008D5F12"/>
    <w:rsid w:val="009011E7"/>
    <w:rsid w:val="009A4FB8"/>
    <w:rsid w:val="009E370F"/>
    <w:rsid w:val="00A200A2"/>
    <w:rsid w:val="00A25FE6"/>
    <w:rsid w:val="00AA7CD6"/>
    <w:rsid w:val="00AC1095"/>
    <w:rsid w:val="00AC1D87"/>
    <w:rsid w:val="00B0079D"/>
    <w:rsid w:val="00B41FC1"/>
    <w:rsid w:val="00B5481D"/>
    <w:rsid w:val="00C03852"/>
    <w:rsid w:val="00C210E9"/>
    <w:rsid w:val="00C24ACB"/>
    <w:rsid w:val="00C4569C"/>
    <w:rsid w:val="00C65C13"/>
    <w:rsid w:val="00C7719D"/>
    <w:rsid w:val="00CC28A0"/>
    <w:rsid w:val="00CE005B"/>
    <w:rsid w:val="00D31B7F"/>
    <w:rsid w:val="00D74075"/>
    <w:rsid w:val="00DD589E"/>
    <w:rsid w:val="00E65C04"/>
    <w:rsid w:val="00E7067C"/>
    <w:rsid w:val="00E74857"/>
    <w:rsid w:val="00E92989"/>
    <w:rsid w:val="00EB319F"/>
    <w:rsid w:val="00EE7570"/>
    <w:rsid w:val="00EF53D6"/>
    <w:rsid w:val="00F0208D"/>
    <w:rsid w:val="00F037CB"/>
    <w:rsid w:val="00F46D72"/>
    <w:rsid w:val="00F53144"/>
    <w:rsid w:val="00F533A9"/>
    <w:rsid w:val="00F60504"/>
    <w:rsid w:val="00F84AF0"/>
    <w:rsid w:val="00F90692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7E8C"/>
  <w15:chartTrackingRefBased/>
  <w15:docId w15:val="{C5BA9D3A-DAF9-422A-9706-D456947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93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ИС"/>
    <w:basedOn w:val="a"/>
    <w:link w:val="a4"/>
    <w:rsid w:val="0009321A"/>
    <w:pPr>
      <w:spacing w:after="60"/>
      <w:jc w:val="both"/>
    </w:pPr>
  </w:style>
  <w:style w:type="paragraph" w:customStyle="1" w:styleId="1">
    <w:name w:val="Заголовок 1 БИС"/>
    <w:basedOn w:val="a"/>
    <w:rsid w:val="0009321A"/>
    <w:pPr>
      <w:keepNext/>
      <w:numPr>
        <w:numId w:val="1"/>
      </w:numPr>
      <w:tabs>
        <w:tab w:val="clear" w:pos="927"/>
        <w:tab w:val="num" w:pos="360"/>
      </w:tabs>
      <w:spacing w:before="360" w:after="120"/>
      <w:ind w:left="360"/>
      <w:outlineLvl w:val="0"/>
    </w:pPr>
    <w:rPr>
      <w:b/>
      <w:bCs/>
      <w:sz w:val="32"/>
      <w:szCs w:val="32"/>
    </w:rPr>
  </w:style>
  <w:style w:type="paragraph" w:customStyle="1" w:styleId="2">
    <w:name w:val="Заголовок 2 БИС"/>
    <w:basedOn w:val="20"/>
    <w:rsid w:val="0009321A"/>
    <w:pPr>
      <w:keepLines w:val="0"/>
      <w:numPr>
        <w:ilvl w:val="1"/>
        <w:numId w:val="1"/>
      </w:numPr>
      <w:tabs>
        <w:tab w:val="clear" w:pos="4401"/>
        <w:tab w:val="num" w:pos="360"/>
        <w:tab w:val="num" w:pos="432"/>
      </w:tabs>
      <w:spacing w:before="360" w:after="120"/>
      <w:ind w:left="432" w:firstLine="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a4">
    <w:name w:val="Обычный БИС Знак"/>
    <w:link w:val="a3"/>
    <w:rsid w:val="0009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09321A"/>
    <w:rPr>
      <w:vertAlign w:val="superscript"/>
    </w:rPr>
  </w:style>
  <w:style w:type="paragraph" w:styleId="a6">
    <w:name w:val="footnote text"/>
    <w:basedOn w:val="a"/>
    <w:link w:val="a7"/>
    <w:rsid w:val="0009321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93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Нумерация 3"/>
    <w:basedOn w:val="a"/>
    <w:rsid w:val="0009321A"/>
    <w:pPr>
      <w:numPr>
        <w:ilvl w:val="2"/>
        <w:numId w:val="1"/>
      </w:numPr>
      <w:spacing w:before="60"/>
      <w:jc w:val="both"/>
    </w:pPr>
  </w:style>
  <w:style w:type="paragraph" w:customStyle="1" w:styleId="4">
    <w:name w:val="Нумерация 4"/>
    <w:basedOn w:val="a"/>
    <w:rsid w:val="0009321A"/>
    <w:pPr>
      <w:numPr>
        <w:ilvl w:val="3"/>
        <w:numId w:val="1"/>
      </w:numPr>
      <w:tabs>
        <w:tab w:val="left" w:pos="1080"/>
      </w:tabs>
      <w:jc w:val="both"/>
    </w:pPr>
  </w:style>
  <w:style w:type="paragraph" w:styleId="a8">
    <w:name w:val="Body Text"/>
    <w:basedOn w:val="a"/>
    <w:link w:val="a9"/>
    <w:rsid w:val="0009321A"/>
    <w:pPr>
      <w:spacing w:after="120"/>
    </w:pPr>
  </w:style>
  <w:style w:type="character" w:customStyle="1" w:styleId="a9">
    <w:name w:val="Основной текст Знак"/>
    <w:basedOn w:val="a0"/>
    <w:link w:val="a8"/>
    <w:rsid w:val="0009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932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Наталия Александровна</dc:creator>
  <cp:keywords/>
  <dc:description/>
  <cp:lastModifiedBy>Мальцева Алина Вячеславовна</cp:lastModifiedBy>
  <cp:revision>7</cp:revision>
  <dcterms:created xsi:type="dcterms:W3CDTF">2024-06-25T13:17:00Z</dcterms:created>
  <dcterms:modified xsi:type="dcterms:W3CDTF">2024-08-19T10:19:00Z</dcterms:modified>
</cp:coreProperties>
</file>