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D6D" w:rsidRPr="00063D99" w:rsidRDefault="00464D6D" w:rsidP="00464D6D">
      <w:pPr>
        <w:tabs>
          <w:tab w:val="left" w:pos="-567"/>
        </w:tabs>
        <w:spacing w:after="0" w:line="240" w:lineRule="auto"/>
        <w:ind w:left="284" w:right="-57"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42005728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 w:rsidR="00E2122C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  <w:bookmarkStart w:id="1" w:name="_GoBack"/>
      <w:bookmarkEnd w:id="1"/>
    </w:p>
    <w:p w:rsidR="00464D6D" w:rsidRDefault="00464D6D" w:rsidP="00464D6D">
      <w:pPr>
        <w:tabs>
          <w:tab w:val="left" w:pos="-567"/>
        </w:tabs>
        <w:spacing w:after="0" w:line="240" w:lineRule="auto"/>
        <w:ind w:left="284" w:right="-57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</w:t>
      </w:r>
      <w:r w:rsidRPr="00063D99">
        <w:rPr>
          <w:rFonts w:ascii="Times New Roman" w:eastAsia="Times New Roman" w:hAnsi="Times New Roman" w:cs="Times New Roman"/>
          <w:sz w:val="24"/>
          <w:szCs w:val="24"/>
        </w:rPr>
        <w:t>оговору подряда</w:t>
      </w:r>
    </w:p>
    <w:p w:rsidR="00464D6D" w:rsidRPr="00063D99" w:rsidRDefault="00464D6D" w:rsidP="00464D6D">
      <w:pPr>
        <w:tabs>
          <w:tab w:val="left" w:pos="-567"/>
        </w:tabs>
        <w:spacing w:after="0" w:line="240" w:lineRule="auto"/>
        <w:ind w:left="284" w:right="-57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3D99">
        <w:rPr>
          <w:rFonts w:ascii="Times New Roman" w:eastAsia="Times New Roman" w:hAnsi="Times New Roman" w:cs="Times New Roman"/>
          <w:sz w:val="24"/>
          <w:szCs w:val="24"/>
        </w:rPr>
        <w:t>от _____________</w:t>
      </w:r>
      <w:r>
        <w:rPr>
          <w:rFonts w:ascii="Times New Roman" w:eastAsia="Times New Roman" w:hAnsi="Times New Roman" w:cs="Times New Roman"/>
          <w:sz w:val="24"/>
          <w:szCs w:val="24"/>
        </w:rPr>
        <w:t>№ ___________</w:t>
      </w:r>
    </w:p>
    <w:p w:rsidR="00464D6D" w:rsidRDefault="00464D6D" w:rsidP="00063D99">
      <w:pPr>
        <w:keepNext/>
        <w:widowControl w:val="0"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ru-RU"/>
        </w:rPr>
      </w:pPr>
    </w:p>
    <w:p w:rsidR="00063D99" w:rsidRPr="00063D99" w:rsidRDefault="00063D99" w:rsidP="00063D99">
      <w:pPr>
        <w:keepNext/>
        <w:widowControl w:val="0"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ru-RU"/>
        </w:rPr>
      </w:pPr>
      <w:r w:rsidRPr="00063D9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ru-RU"/>
        </w:rPr>
        <w:t>Основные требования к разделам и содержанию плана мероприятий по производственной безопасности подрядной организации</w:t>
      </w:r>
      <w:bookmarkEnd w:id="0"/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Разработка плана мероприятий по производственной безопасности</w:t>
      </w:r>
    </w:p>
    <w:p w:rsidR="0014636B" w:rsidRPr="00063D99" w:rsidRDefault="0014636B" w:rsidP="001463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Pr="00146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 мероприятий по производственной безопасности </w:t>
      </w:r>
      <w:r w:rsidRPr="00063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содержать разделы, обеспечивающие производственную безопасность на всех этапах, включая планирование, подготовку к реализации, реализацию, завершение работ, демобилизационные мероприятия и оценку эффективности системы управления производственной безопасностью по завершению реализации договорных обязательств. По каждому разделу должен определяться наделенный соответствующими полномочиями и ресурсами ответственный исполнитель и устанавливаться срок реализации мероприятий. 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D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подлежит согласованию с Заказчиком и утверждению руководителем подрядной организации после подписания договора подряда и до начала производства работ по договору.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Cs/>
          <w:sz w:val="24"/>
          <w:szCs w:val="24"/>
        </w:rPr>
        <w:t>Критериями оценки Проекта является наличие и достаточность мероприятий, подтверждающих функционирование Системы управления производственной безопасностью в подрядной организации, по разделам.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Лидерство и выполнение обязательств 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Cs/>
          <w:sz w:val="24"/>
          <w:szCs w:val="24"/>
        </w:rPr>
        <w:t>Наличие распорядительных документов, закрепляющих: обязанности и ответственность руководства подрядной организации в вопросах производственной безопасности и организацию обратной связи в целях обмена информацией по вопросам производственной безопасности.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>Политика и стратегические цели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Cs/>
          <w:sz w:val="24"/>
          <w:szCs w:val="24"/>
        </w:rPr>
        <w:t xml:space="preserve">Наличие у подрядной организации политики в области производственной безопасности, оформленной в письменной форме, содержащей четко определенные положения по неприемлемости происшествий и важности стратегических целей в области производственной безопасности.  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>Организация, обязанности, ресурсы, стандарты и документация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Cs/>
          <w:sz w:val="24"/>
          <w:szCs w:val="24"/>
        </w:rPr>
        <w:t>Наличие мероприятий, направленных на создание организационной структуры управления производственной безопасностью, подтвержденной распорядительными документами, с определением функций, требуемых компетенций и ответственности лиц, участвующих в реализации договора.</w:t>
      </w: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63D99">
        <w:rPr>
          <w:rFonts w:ascii="Times New Roman" w:eastAsia="Calibri" w:hAnsi="Times New Roman" w:cs="Times New Roman"/>
          <w:bCs/>
          <w:sz w:val="24"/>
          <w:szCs w:val="24"/>
        </w:rPr>
        <w:t>Наличие мероприятий для организации информационного взаимодействия и обучения вопросам производственной безопасности.</w:t>
      </w: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63D99">
        <w:rPr>
          <w:rFonts w:ascii="Times New Roman" w:eastAsia="Calibri" w:hAnsi="Times New Roman" w:cs="Times New Roman"/>
          <w:bCs/>
          <w:sz w:val="24"/>
          <w:szCs w:val="24"/>
        </w:rPr>
        <w:t xml:space="preserve">Достаточность регламентирующих документов (стандартов, положений, руководств и т.д.) в соответствии с планируемыми видами деятельности. </w:t>
      </w: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>Управление рисками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Cs/>
          <w:sz w:val="24"/>
          <w:szCs w:val="24"/>
        </w:rPr>
        <w:t xml:space="preserve">Мероприятия предусматривают реализацию процедуры идентификации, оценки и управления рисками на всех этапах и при всех видах деятельности в рамках реализации договора. 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>Документирование процессов и правил безопасности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Cs/>
          <w:sz w:val="24"/>
          <w:szCs w:val="24"/>
        </w:rPr>
        <w:t>Обеспечение наличия, актуальности и доступности необходимых документов, устанавливающих правила безопасности и содержащих инструкции по проведению работ и выполнению операций, в том числе реагирование на происшествия.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>Мониторинг и сопоставление системы управления и показателей производственной безопасности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Cs/>
          <w:sz w:val="24"/>
          <w:szCs w:val="24"/>
        </w:rPr>
        <w:t xml:space="preserve">Мероприятия предусматривают установление значений, мониторинг и оценку показателей в области производственной безопасности при выполнении договорных </w:t>
      </w:r>
      <w:r w:rsidRPr="00063D9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обязательств. 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>Аудиты и анализ со стороны руководства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Cs/>
          <w:sz w:val="24"/>
          <w:szCs w:val="24"/>
        </w:rPr>
        <w:t xml:space="preserve">Мероприятия устанавливают периодичность, критерии и способы проведения внутренних проверок, порядок реагирования на выявленные замечания и несоответствия. Закрепляется необходимость и периодичность проведения руководством анализа записей с показателями производственной безопасности и последующим определением направлений для улучшения. </w:t>
      </w:r>
    </w:p>
    <w:p w:rsidR="00063D99" w:rsidRPr="00063D99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063D99" w:rsidRPr="00245EC7" w:rsidRDefault="00063D99" w:rsidP="00063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sz w:val="24"/>
          <w:szCs w:val="24"/>
        </w:rPr>
        <w:t xml:space="preserve">2. Рекомендуемая </w:t>
      </w:r>
      <w:r w:rsidRPr="00063D99">
        <w:rPr>
          <w:rFonts w:ascii="Times New Roman" w:eastAsia="Calibri" w:hAnsi="Times New Roman" w:cs="Times New Roman"/>
          <w:b/>
          <w:i/>
          <w:color w:val="0000FF"/>
          <w:sz w:val="24"/>
          <w:szCs w:val="24"/>
        </w:rPr>
        <w:t>форма</w:t>
      </w:r>
      <w:r w:rsidRPr="00063D99">
        <w:rPr>
          <w:rFonts w:ascii="Times New Roman" w:eastAsia="Calibri" w:hAnsi="Times New Roman" w:cs="Times New Roman"/>
          <w:b/>
          <w:sz w:val="24"/>
          <w:szCs w:val="24"/>
        </w:rPr>
        <w:t xml:space="preserve"> Плана мероприятий по производственной безопасности по разделам</w:t>
      </w:r>
      <w:r w:rsidR="00A47A5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063D99" w:rsidRPr="00063D99" w:rsidRDefault="00063D9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063D99" w:rsidRPr="00063D99" w:rsidRDefault="00063D99" w:rsidP="00063D99">
      <w:pPr>
        <w:widowControl w:val="0"/>
        <w:spacing w:after="0" w:line="360" w:lineRule="auto"/>
        <w:ind w:left="34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063D99" w:rsidRPr="00063D99" w:rsidSect="00464D6D">
          <w:headerReference w:type="default" r:id="rId8"/>
          <w:headerReference w:type="first" r:id="rId9"/>
          <w:pgSz w:w="11906" w:h="16838"/>
          <w:pgMar w:top="406" w:right="1134" w:bottom="1418" w:left="1134" w:header="709" w:footer="709" w:gutter="0"/>
          <w:cols w:space="708"/>
          <w:titlePg/>
          <w:docGrid w:linePitch="360"/>
        </w:sectPr>
      </w:pPr>
    </w:p>
    <w:tbl>
      <w:tblPr>
        <w:tblStyle w:val="61"/>
        <w:tblW w:w="3260" w:type="dxa"/>
        <w:tblInd w:w="1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7"/>
      </w:tblGrid>
      <w:tr w:rsidR="00063D99" w:rsidRPr="00063D99" w:rsidTr="002013FF">
        <w:trPr>
          <w:trHeight w:val="431"/>
        </w:trPr>
        <w:tc>
          <w:tcPr>
            <w:tcW w:w="3260" w:type="dxa"/>
            <w:gridSpan w:val="2"/>
          </w:tcPr>
          <w:p w:rsidR="00063D99" w:rsidRPr="00063D99" w:rsidRDefault="00063D99" w:rsidP="00063D99">
            <w:pPr>
              <w:widowControl w:val="0"/>
              <w:spacing w:after="200" w:line="276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Приложение_№_7"/>
            <w:bookmarkEnd w:id="2"/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УТВЕРЖДАЮ</w:t>
            </w:r>
          </w:p>
        </w:tc>
      </w:tr>
      <w:tr w:rsidR="00063D99" w:rsidRPr="00063D99" w:rsidTr="002013FF">
        <w:tc>
          <w:tcPr>
            <w:tcW w:w="3260" w:type="dxa"/>
            <w:gridSpan w:val="2"/>
          </w:tcPr>
          <w:p w:rsidR="00063D99" w:rsidRPr="00063D99" w:rsidRDefault="00063D99" w:rsidP="00063D99">
            <w:pPr>
              <w:widowControl w:val="0"/>
              <w:spacing w:line="276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Руководитель организации</w:t>
            </w:r>
          </w:p>
        </w:tc>
      </w:tr>
      <w:tr w:rsidR="00063D99" w:rsidRPr="00063D99" w:rsidTr="002013FF">
        <w:trPr>
          <w:trHeight w:val="444"/>
        </w:trPr>
        <w:tc>
          <w:tcPr>
            <w:tcW w:w="3260" w:type="dxa"/>
            <w:gridSpan w:val="2"/>
          </w:tcPr>
          <w:p w:rsidR="00063D99" w:rsidRPr="00063D99" w:rsidRDefault="00063D99" w:rsidP="00063D99">
            <w:pPr>
              <w:widowControl w:val="0"/>
              <w:spacing w:line="276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Наименование организации</w:t>
            </w:r>
          </w:p>
        </w:tc>
      </w:tr>
      <w:tr w:rsidR="00063D99" w:rsidRPr="00063D99" w:rsidTr="002013FF">
        <w:tc>
          <w:tcPr>
            <w:tcW w:w="1843" w:type="dxa"/>
            <w:tcBorders>
              <w:bottom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063D99" w:rsidRPr="00063D99" w:rsidRDefault="00063D99" w:rsidP="00063D99">
            <w:pPr>
              <w:widowControl w:val="0"/>
              <w:spacing w:line="276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Ф.И.О.</w:t>
            </w:r>
          </w:p>
        </w:tc>
      </w:tr>
      <w:tr w:rsidR="00063D99" w:rsidRPr="00063D99" w:rsidTr="002013FF">
        <w:trPr>
          <w:trHeight w:val="537"/>
        </w:trPr>
        <w:tc>
          <w:tcPr>
            <w:tcW w:w="3260" w:type="dxa"/>
            <w:gridSpan w:val="2"/>
          </w:tcPr>
          <w:p w:rsidR="00063D99" w:rsidRPr="00063D99" w:rsidRDefault="00063D99" w:rsidP="00063D99">
            <w:pPr>
              <w:widowControl w:val="0"/>
              <w:spacing w:line="276" w:lineRule="auto"/>
              <w:ind w:lef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063D99" w:rsidRPr="00063D99" w:rsidRDefault="00063D99" w:rsidP="00063D99">
            <w:pPr>
              <w:widowControl w:val="0"/>
              <w:spacing w:line="276" w:lineRule="auto"/>
              <w:ind w:left="-10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«____» __________ 20___г.</w:t>
            </w:r>
          </w:p>
        </w:tc>
      </w:tr>
    </w:tbl>
    <w:p w:rsidR="00063D99" w:rsidRPr="00063D99" w:rsidRDefault="00063D99" w:rsidP="00063D99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63D99" w:rsidRPr="00063D99" w:rsidRDefault="00063D99" w:rsidP="00063D99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>План мероприятий</w:t>
      </w:r>
    </w:p>
    <w:p w:rsidR="00063D99" w:rsidRPr="00063D99" w:rsidRDefault="00063D99" w:rsidP="00063D99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</w:rPr>
        <w:t>по обеспечению производственной безопасности при выполнении работ на объекте</w:t>
      </w:r>
      <w:r w:rsidRPr="00063D99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Pr="00063D99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footnoteReference w:id="1"/>
      </w:r>
      <w:r w:rsidRPr="00063D9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063D99" w:rsidRPr="00063D99" w:rsidRDefault="00063D99" w:rsidP="00063D99">
      <w:pPr>
        <w:widowControl w:val="0"/>
        <w:spacing w:after="0"/>
        <w:jc w:val="center"/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</w:pPr>
      <w:r w:rsidRPr="00063D99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063D99">
        <w:rPr>
          <w:rFonts w:ascii="Times New Roman" w:eastAsia="Calibri" w:hAnsi="Times New Roman" w:cs="Times New Roman"/>
          <w:bCs/>
          <w:i/>
          <w:sz w:val="24"/>
          <w:szCs w:val="24"/>
        </w:rPr>
        <w:t>строительства, реконструкции, диагностики, технического обслуживания, капитального ремонта)</w:t>
      </w:r>
      <w:r w:rsidRPr="00063D99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footnoteReference w:id="2"/>
      </w:r>
    </w:p>
    <w:p w:rsidR="00063D99" w:rsidRPr="00063D99" w:rsidRDefault="00063D99" w:rsidP="00063D99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063D99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______________________________________________________________________________________________</w:t>
      </w:r>
    </w:p>
    <w:p w:rsidR="00063D99" w:rsidRPr="00063D99" w:rsidRDefault="00063D99" w:rsidP="00063D99">
      <w:pPr>
        <w:widowControl w:val="0"/>
        <w:spacing w:after="0"/>
        <w:jc w:val="center"/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</w:pPr>
      <w:r w:rsidRPr="00063D99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</w:rPr>
        <w:t>(наименование объекта)</w:t>
      </w:r>
    </w:p>
    <w:tbl>
      <w:tblPr>
        <w:tblStyle w:val="61"/>
        <w:tblW w:w="5000" w:type="pct"/>
        <w:tblLook w:val="04A0" w:firstRow="1" w:lastRow="0" w:firstColumn="1" w:lastColumn="0" w:noHBand="0" w:noVBand="1"/>
      </w:tblPr>
      <w:tblGrid>
        <w:gridCol w:w="4254"/>
        <w:gridCol w:w="10306"/>
      </w:tblGrid>
      <w:tr w:rsidR="00063D99" w:rsidRPr="00063D99" w:rsidTr="002013FF">
        <w:tc>
          <w:tcPr>
            <w:tcW w:w="1461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Реквизиты договора</w:t>
            </w:r>
          </w:p>
        </w:tc>
        <w:tc>
          <w:tcPr>
            <w:tcW w:w="3539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объекта реализации договорных обязательств</w:t>
            </w:r>
          </w:p>
        </w:tc>
      </w:tr>
      <w:tr w:rsidR="00063D99" w:rsidRPr="00063D99" w:rsidTr="002013FF">
        <w:trPr>
          <w:trHeight w:val="253"/>
        </w:trPr>
        <w:tc>
          <w:tcPr>
            <w:tcW w:w="1461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063D99">
              <w:rPr>
                <w:rFonts w:ascii="Times New Roman" w:eastAsia="Calibri" w:hAnsi="Times New Roman" w:cs="Times New Roman"/>
                <w:i/>
              </w:rPr>
              <w:t>(номер, дата заключения договора)</w:t>
            </w:r>
          </w:p>
        </w:tc>
        <w:tc>
          <w:tcPr>
            <w:tcW w:w="3539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063D99">
              <w:rPr>
                <w:rFonts w:ascii="Times New Roman" w:eastAsia="Calibri" w:hAnsi="Times New Roman" w:cs="Times New Roman"/>
                <w:i/>
              </w:rPr>
              <w:t>(наименование объекта по титулу, код стройки)</w:t>
            </w:r>
          </w:p>
        </w:tc>
      </w:tr>
    </w:tbl>
    <w:p w:rsidR="00063D99" w:rsidRPr="00063D99" w:rsidRDefault="00063D99" w:rsidP="00063D99">
      <w:pPr>
        <w:widowControl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61"/>
        <w:tblW w:w="5000" w:type="pct"/>
        <w:tblLook w:val="04A0" w:firstRow="1" w:lastRow="0" w:firstColumn="1" w:lastColumn="0" w:noHBand="0" w:noVBand="1"/>
      </w:tblPr>
      <w:tblGrid>
        <w:gridCol w:w="816"/>
        <w:gridCol w:w="7946"/>
        <w:gridCol w:w="1683"/>
        <w:gridCol w:w="1899"/>
        <w:gridCol w:w="2216"/>
      </w:tblGrid>
      <w:tr w:rsidR="00063D99" w:rsidRPr="00063D99" w:rsidTr="00A47A5E">
        <w:trPr>
          <w:tblHeader/>
        </w:trPr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п.п.</w:t>
            </w:r>
          </w:p>
        </w:tc>
        <w:tc>
          <w:tcPr>
            <w:tcW w:w="2728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 выполнения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Ответственное лицо</w:t>
            </w:r>
          </w:p>
        </w:tc>
        <w:tc>
          <w:tcPr>
            <w:tcW w:w="761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063D99" w:rsidRPr="00063D99" w:rsidTr="00A47A5E">
        <w:trPr>
          <w:tblHeader/>
        </w:trPr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738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28" w:type="pct"/>
            <w:tcBorders>
              <w:bottom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63D99" w:rsidRPr="00063D99" w:rsidTr="00A47A5E">
        <w:tc>
          <w:tcPr>
            <w:tcW w:w="280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28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Общие требования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1" w:type="pct"/>
            <w:tcBorders>
              <w:bottom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59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Мероприятия, обеспечивающие демонстрацию лидерства руководителей, а также реализацию Политики и стратегических целей в области производственной безопасности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59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принятие руководителем организации обязательств в области производственной безопасности 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596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7D4FA0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Обеспечить ознакомление под подпись всех работников подрядной организации, участвующих в производстве работ при (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строительстве,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реконструкции, диагностике, техническом обслуживании и капитальном ремонте)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объект</w:t>
            </w:r>
            <w:r w:rsidR="00A47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Политикой </w:t>
            </w:r>
            <w:r w:rsidR="00A47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ООО «</w:t>
            </w:r>
            <w:r w:rsidR="007D4F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Национальная инфраструктура</w:t>
            </w:r>
            <w:r w:rsidR="00A47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области охраны труда, промыш</w:t>
            </w:r>
            <w:r w:rsidR="00A47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ленной и пожарной безопасности, </w:t>
            </w:r>
            <w:r w:rsidR="00A47A5E" w:rsidRPr="00B549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47A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47A5E" w:rsidRPr="00B5497C">
              <w:rPr>
                <w:rFonts w:ascii="Times New Roman" w:hAnsi="Times New Roman" w:cs="Times New Roman"/>
                <w:sz w:val="24"/>
                <w:szCs w:val="24"/>
              </w:rPr>
              <w:t>орядок взаимодействия с подрядными организациями по обеспечению требований производственной безопасности»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A47A5E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B02C1A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Обеспечить личное участие высшего руководства организации (руководитель организации, заместитель руководителя организации или главный инженер) в работе комиссии с целью проверки выполнения требований производственной безопасности при выполнении работ на объектах (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(с периодичностью не реже одного раза в год)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rPr>
          <w:trHeight w:val="708"/>
        </w:trPr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A47A5E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 проведении производственных совещаний обеспечить обязательное включение вопросов производственной безопасности в повестку совещания (с периодичностью не реже одного раза в месяц)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A47A5E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B02C1A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проведение не реже одного раза в месяц совещаний с работниками рабочих профессий подрядной организации, субподрядных организаций и иных контрагентов, задействованных в производстве работ на площадках в период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объект</w:t>
            </w:r>
            <w:r w:rsidR="00B02C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 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вопросам производственной безопасности и создания безопасных условий труда с оформлением протокола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A47A5E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возможность представления обращений и жалоб по вопросам производственной безопасности и социально-бытовых условий от работников, участвующих в выполнении работ на объектах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Мероприятия, направленные на распределение функций, обязанностей и обеспечение ресурсами. Обеспечение компетентности и соответствия работников профессиональным требованиям, вовлеченность в процесс создания безопасных условий труда, проведение обучения и инструктажей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A47A5E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Назначить распорядительным документом ответственных лиц за соблюдение требований производственной безопасности на объекте (выделенных площадках и оборудовании) производства работ. Назначаемые ответственные лица должны быть обучены и пройти проверку знаний требований охраны труда и аттестацию по промышленной безопасности в установленном порядке. Копии приказов о назначении ответственных направить в </w:t>
            </w:r>
            <w:r w:rsidR="00B02C1A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r w:rsidR="007D4F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Национальная инфраструктура</w:t>
            </w:r>
            <w:r w:rsidR="00B02C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A47A5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Назначить распорядительным документом ответственных лиц в области контроля выполнения работ повышенной опасности и ответственных лиц, имеющих право осуществлять допуск для выполнения работ повышенной опасности (земляные, огневые и газоопасные работы, погрузочно-разгрузочные работы, работы на высоте и др.). Назначаемые ответственные лица должны быть обучены и пройти проверку знаний требований охраны труда и аттестацию по промышленной безопасности в установленном порядке. Копии приказов о назначении ответственных и документов, подтверждающих их компетенцию, направить в ООО «</w:t>
            </w:r>
            <w:r w:rsidR="007D4F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Национальная инфраструктура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Обеспечить наличие у работников, привлекаемых для производства работ, удостоверений, подтверждающих квалификацию работника по выполняемым работам, а также соответствующих документов, подтверждающих прохождение проверок знаний требований охраны труда и пожарной безопасности, аттестаций по промышленной безопасности, электробезопасности при необходимости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B02C1A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обучение работников рабочих профессий, задействованных в производстве работ на площадках в период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="00B02C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объекта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оказанию первой доврачебной помощи пострадавшим по разработанным программам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разработку инструкций по охране труда для работников согласно перечню профессий и видов работ, на которые должны быть разработаны инструкции по охране труда, разработать перечень профессий рабочих, которые перед допуском к работе должны пройти стажировку, с указанием срока стажировки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проведение и соответствующее оформление необходимых инструктажей по охране труда работникам и стажировок (в случае необходимости) 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tcBorders>
              <w:top w:val="single" w:sz="4" w:space="0" w:color="auto"/>
            </w:tcBorders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Обеспечить проведение и соответствующее оформление необходимых инструктажей по пожарной безопасности работникам подрядных организаций, субподрядных организаций и иных контрагентов, проведение обучения пожарно-техническому минимуму</w:t>
            </w:r>
          </w:p>
        </w:tc>
        <w:tc>
          <w:tcPr>
            <w:tcW w:w="578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sz="4" w:space="0" w:color="auto"/>
            </w:tcBorders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Мероприятия, направленные на идентификацию опасностей и управление выявленными рисками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7D4FA0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идентификацию опасностей и оценку уровней рисков в области производственной безопасности на всех этапах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договору. Для определения уровня рисков использовать методику, </w:t>
            </w:r>
            <w:r w:rsidR="00B02C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утв. в Обществе.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Копию реестра рисков направить в </w:t>
            </w:r>
            <w:r w:rsidR="00B02C1A">
              <w:rPr>
                <w:rFonts w:ascii="Times New Roman" w:eastAsia="Calibri" w:hAnsi="Times New Roman" w:cs="Times New Roman"/>
                <w:sz w:val="24"/>
                <w:szCs w:val="24"/>
              </w:rPr>
              <w:t>ООО «</w:t>
            </w:r>
            <w:r w:rsidR="007D4F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Национальная инфраструктура</w:t>
            </w:r>
            <w:r w:rsidR="00B02C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A47A5E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разработку планов мероприятий по управлению рисками в области производственной безопасности по результатам идентификации опасностей, определить ответственных лиц и сроки выполнения мероприятий. 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опии планов мероприятий направить в</w:t>
            </w:r>
            <w:r w:rsidR="00B02C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 «</w:t>
            </w:r>
            <w:r w:rsidR="007D4F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Национальная инфраструктура</w:t>
            </w:r>
            <w:r w:rsidR="00B02C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обеспечению работников СИЗ и коллективной защиты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Обеспечить работников в установленном порядке сертифицированными специальной одеждой, специальной обувью и другими средствами индивидуальной защиты, соответствующими характеру выполняемой работы, в соответствии с утверждёнными распорядительным документом нормами, разработанными на основании типовых норм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необходимыми средствами коллективной защиты места производства работ в период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контроль применения средств индивидуальной защиты при выполнении работ. Обеспечить 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учет, содержание в исправном состоянии, проведение обслуживания и периодических проверок на соответствие требованиям, указанным в документации (инструкции) изготовителя, средств коллективной и индивидуальной защиты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Мероприятия, направленные на санитарно-бытовое обеспечение и организацию мест временного проживания работников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работников административно-бытовыми и санитарно-бытовыми помещениями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охране здоровья. Медицинское обеспечение и обслуживание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создание в местах проведения строительно-монтажных работ постов оказания первой помощи работникам, укомплектованных аптечками для оказания первой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укомплектование административно-бытовых помещений и мест проживания работников аптечками для оказания первой помощи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1.6.3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организационно-техническую готовность доставки пострадавшего от несчастного случая на производстве в учреждение здравоохранения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Мероприятия, обеспечивающие запрет употребления наркотических средств, запрещенных препаратов, алкоголя и ограничение курения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shd w:val="clear" w:color="auto" w:fill="auto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Установить организационно-распорядительным документом запрет на употребление наркотических средств, запрещенных препаратов, алкоголя. Не допускать лиц с признаками алкогольного, наркотического или иного состояния опьянения на объекты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места временного проживания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. При выявлении лиц с признаками опьянения, отстранить указанных лиц от работы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063D99" w:rsidRPr="00063D99" w:rsidTr="00A47A5E">
        <w:tc>
          <w:tcPr>
            <w:tcW w:w="280" w:type="pct"/>
            <w:shd w:val="clear" w:color="auto" w:fill="auto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2728" w:type="pct"/>
          </w:tcPr>
          <w:p w:rsidR="00063D99" w:rsidRPr="00063D99" w:rsidRDefault="00063D99" w:rsidP="00B02C1A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Установить организационно-распорядительным документом запрет курения табака, потребление никотинсодержащей продукции вне специально отведенных для этого местах 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 производственной площадке в период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объект</w:t>
            </w:r>
            <w:r w:rsidR="00B02C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размещение знаков о запрете курения табака, потребления никотинсодержащей продукции на производственной площадке, в административно - бытовых помещениях, бытовках, вагончиках и складских помещениях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1.8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Мероприятия, обеспечивающие безопасность при эксплуатации транспортных средств и специальной техники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1.8.1</w:t>
            </w:r>
          </w:p>
        </w:tc>
        <w:tc>
          <w:tcPr>
            <w:tcW w:w="2728" w:type="pct"/>
          </w:tcPr>
          <w:p w:rsidR="00063D99" w:rsidRPr="00063D99" w:rsidRDefault="00063D99" w:rsidP="00B02C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производственную площадку 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период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объект</w:t>
            </w:r>
            <w:r w:rsidR="00B02C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схемами движения транспорта и основных маршрутов передвижения работников. Обеспечить ознакомление лиц, задействованных в производстве работ, с указанными схемами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1.8.2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прохождение водителями транспортных средств предрейсовых медицинских осмотров. Для водителей транспортных средств, задействованных в перевозках пассажиров или опасных грузов, организовать прохождение предрейсовых и послерейсовых медицинских осмотров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1.8.3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допускать на объект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транспортные средства, не прошедшие в установленном порядке технический осмотр (включая ЧТО и ПТО для грузоподъемных механизмов и спецтехники)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1.8.4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применение ремней безопасности водителями и пассажирами при движении в транспортных средствах, оборудованных ремнями безопасности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обеспечению безопасности при работах с инструментом и приспособлениями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1.9.1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Обеспечить назначение организационно-распорядительным документом лиц, ответственных за осмотр, ремонт, проверку, испытание и техническое освидетельствование инструмента, используемого на производственной площадке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1.9.2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Обеспечить применение в работе исправных и испытанных инструментов, приспособлений с указанием даты следующего испытания, инвентарного номера и принадлежности на маркировке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1.9.3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Обеспечить допуск к эксплуатации лесов, вышек-тур высотой более 4 м от уровня земли, пола или площадки, на которой установлены стойки лесов, вышки-туры, после приемки комиссией с оформлением акта-допуска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ind w:right="1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обеспечению безопасности при складировании материалов и оборудования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1.10.1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Обеспечить наличие необходимых для производства погрузочно-разгрузочных работ техники, механизмов, оборудования и съемных грузозахватных приспособлений, соответствующих по грузоподъемности массе груза, исправных и прошедших необходимые осмотры и проверки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1.10.2</w:t>
            </w:r>
          </w:p>
        </w:tc>
        <w:tc>
          <w:tcPr>
            <w:tcW w:w="2728" w:type="pct"/>
          </w:tcPr>
          <w:p w:rsidR="00063D99" w:rsidRPr="00063D99" w:rsidRDefault="00063D99" w:rsidP="00A47A5E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Обеспечить соблюдение требований Правил по охране труда при погрузочно-разгрузочных работах и размещении грузов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ind w:right="2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1.11.1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наличие исправных средств связи для вызова пожарной охраны и наличие в местах общего пользования табличек с указанием единого номера телефона вызова пожарной охраны. Обеспечить размещение на объектах защиты знаков пожарной безопасности «Курение и пользование открытым огнем запрещено». Определить и обозначить знаками «Место для курения» места на открытом воздухе для курения табака, потребления никотинсодержащей продукции и оборудовать их первичными средствами пожаротушения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1.11.2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разработку для всех пожаровзрывоопасных и пожароопасных помещений категории А, Б и В1 производственного и складского назначения инструкций о мерах пожарной безопасности.</w:t>
            </w:r>
          </w:p>
          <w:p w:rsidR="00063D99" w:rsidRPr="00063D99" w:rsidRDefault="00063D99" w:rsidP="00063D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размещение на входных дверях с наружной стороны помещений производственного и складского назначения знаков с обозначением категорий по взрывопожарной и пожарной опасности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1.11.3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Обеспечить административно-бытовые помещения, бытовки, вагончики, помещения приема пищи, складские помещения и площадки, сварочные посты (иные места производства пожароопасных работ), транспортные средства и специальную технику первичными средствами пожаротушения, обеспечить их учет, проведение периодических проверок и технического обслуживания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1.11.4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Не допускать размещение (в том числе временное) горючих материалов, оборудования и отходов в противопожарных разрывах между зданиями и сооружениями. Обеспечить свободный подъезд пожарных машин ко всем объектам, в том числе временным местам открытого хранения строительных материалов, конструкций и оборудования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1.11.5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Организовать оборудование административно-бытовых помещений и мест проживания работников автоматическими установками противопожарной защиты (автоматической пожарной сигнализацией и системами оповещения и управления эвакуацией людей при пожаре). Обеспечить проведение регулярного технического обслуживания и контроля исправного технического состояния автоматических установок противопожарной защиты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1.11.6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наличие и исправность (в том числе возможность применения в период отрицательных температур) систем противопожарного водоснабжения от пожарных гидрантов или резервуаров (водоемов)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1.11.7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хранение материалов и веществ с учетом их пожароопасных физико-химических свойств (способности к окислению, самонагреванию и воспламенению при попадании влаги, соприкосновении с воздухом и др.), хранение легковоспламеняющихся и горючих жидкостей обеспечить в специально отведенных и оборудованных для этого местах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управлению деятельностью субподрядных организаций в вопросах производственной безопасности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1.12.1</w:t>
            </w:r>
          </w:p>
        </w:tc>
        <w:tc>
          <w:tcPr>
            <w:tcW w:w="2728" w:type="pct"/>
          </w:tcPr>
          <w:p w:rsidR="00063D99" w:rsidRPr="00063D99" w:rsidRDefault="00063D99" w:rsidP="00B02C1A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включение в договоры с субподрядными организациями и иным контрагентам обязательных условий в области производственной безопаснос</w:t>
            </w:r>
            <w:r w:rsidR="00B02C1A">
              <w:rPr>
                <w:rFonts w:ascii="Times New Roman" w:eastAsia="Calibri" w:hAnsi="Times New Roman" w:cs="Times New Roman"/>
                <w:sz w:val="24"/>
                <w:szCs w:val="24"/>
              </w:rPr>
              <w:t>ти в соответствии с приложением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«Порядок взаимодействия с подрядными организациями по обеспечению требований производственной безопасности»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1.12.2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регулярный контроль за выполнением субподрядными организациями требований в области производственной безопасности при производстве работ, к проведению проверок привлекать ответственных представителей субподрядных организации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Порядок допуска или передачи объекта подрядной организации для производства работ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организации допуска на объекты для выполнения работ. Подготовка и оформление допускной документации или организационные</w:t>
            </w: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передаче объекта для производства работ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оформление акта передачи строительной площадки или акта-допуска в случае производства строительно-монтажных работ на территории действующего объекта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выполнение требований эксплуатирующей организации по допуску на объект при выполнении работ на опасном производственном объекте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обеспечению и контролю допуска на объекты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Определить порядок допуска персонала и техники на объект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выполнение мер по предотвращению доступа в зону работ посторонних лиц и транспорта, не участвующего в выполнении работ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производственной безопасности при подготовке, проведении и завершении работ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Мероприятия, обеспечивающие выполнение общих требований безопасности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Обеспечить ограждение сигнальными лентами опасных для людей зон, в которых постоянно действуют или могут возникнуть опасные факторы, связанные или не связанные с характером выполняемых работ, организовать размещение на границах зон знаков безопасности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rPr>
          <w:trHeight w:val="472"/>
        </w:trPr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получение разрешений на право производства работ в охранных зонах трубопроводов, линий электропередач и иных объектов, имеющих охранные зоны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организации и проведению работ повышенной опасности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разработку и утверждение перечня работ, связанных с повышенной опасностью, выполняемых с оформлением наряда-допуска, на производственной площадке в период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объект</w:t>
            </w:r>
            <w:r w:rsidR="00A47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основании перечня работ: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1) работы с применением подъемных сооружений и других строительных машин в охранных зонах воздушных линий электропередачи, газонефтепродуктопроводов, складов легковоспламеняющихся или горючих жидкостей, горючих или сжиженных газов;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2) работы в колодцах, шурфах, замкнутых, заглубленных и труднодоступных пространствах;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3) земляные работы на участках с патогенным заражением почвы (свалки, скотомогильники и другие), в охранных зонах подземных электрических сетей, газопровода, нефтепровода, нефтепродуктопровода и других опасных подземных коммуникаций;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4) осуществление текущего ремонта, демонтажа оборудования, а также производство ремонтных или каких-либо строительно-монтажных работ при наличии опасных факторов действующего опасного производственного объекта;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5) работы на высоте;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6) работы на участках, на которых имеется или может возникнуть опасность, связанная с выполнением опасных работ на смежных участках;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7) работы в непосредственной близости от полотна или проезжей части эксплуатируемых автомобильных и железных дорог;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8) газоопасные работы (присоединение вновь построенных газопроводов к действующей газовой сети, пуск газа в газопроводы и другие объекты систем газоснабжения при вводе в эксплуатацию, после их ремонта или расконсервации, виды ремонта, связанные с проведением огневых и сварочных работ на действующих внутренних и наружных газопроводах, газоиспользующих установках и другом газооборудовании);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9) кровельные работы газопламенным способом;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10) монтаж оборудования, трубопроводов и воздухопроводов в охранных зонах воздушных линий электропередачи, газопроводов, а также складов легковоспламеняющихся или горючих жидкостей, горючих или сжиженных газов;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11) монтажные работы в действующих теплосиловых и электрических цехах, ремонтные работы на электроустановках в открытых распределительных устройствах и в электрических сетях.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Обеспечить назначение организационно-распорядительным документом в генподрядной организации и субподрядных организациях лиц, ответственных за безопасное выполнение работ, связанных с повышенной опасностью, в соответствии с разработанным перечнем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red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выполнение работ, связанных с повышенной опасностью, по наряду–допуску, обеспечить контроль проведения мероприятий, предусмотренных в наряде-допуске 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rPr>
          <w:trHeight w:val="854"/>
        </w:trPr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выполнение совместных работ, связанных с повышенной опасностью, с оформлением разрешения на проведение работ от ответственного представителя генерального подрядчика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Происшествия. Готовность к аварийным ситуациям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Мероприятия, направленные на предупреждение опасных событий и происшествий, определяющие порядок реагирования и готовность к аварийным ситуациям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Предусмотреть систему оповещения работников, задействованных в производстве работ, о происшествии на объекте 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информированию о происшествиях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информирование ответственного подразделения заказчика (</w:t>
            </w:r>
            <w:r w:rsidR="00A47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ООО «</w:t>
            </w:r>
            <w:r w:rsidR="007D4F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Национальная инфраструктура»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 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и иных заинтересованных лиц о несчастных случаях на производстве, профессиональных заболеваниях, пожарах, авариях, инцидентах, дорожно-транспортных происшествиях на объектах проведения работ, а также информирование о ходе и результатах расследования.</w:t>
            </w:r>
          </w:p>
          <w:p w:rsidR="00063D99" w:rsidRPr="00063D99" w:rsidRDefault="00063D99" w:rsidP="00063D9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Обеспечить незамедлительное информирование посредством телефонной связи, а также направление в течение 24 часов в адрес заказчика извещения (по установленной заказчиком форме) о происшествиях (несчастных случаях, профессиональных заболеваниях, пожарах, авариях, инцидентах) на производственном объекте в период 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расследованию происшествий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и обеспечить проведение расследований происшествий, произошедших на объекте в период 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требованиями законодательства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включение представителей заказчика в состав комиссий по расследованию происшествий (по письменному требованию заказчика)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Мониторинг состояния производственной безопасности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организации внутреннего контроля в подрядной организации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назначение организационно-распорядительным документом генподрядной организации лиц, ответственных за обеспечение соблюдения требований производственной безопасности в период 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2728" w:type="pct"/>
          </w:tcPr>
          <w:p w:rsidR="00063D99" w:rsidRPr="00063D99" w:rsidRDefault="00063D99" w:rsidP="00B02C1A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Обеспечить проведение не реже одного раза в месяц лицами, ответственными за производственную безопасность в генподрядной организации, проверок субподрядных организаций и иных контрагентов в части соблюдения требований охраны труда, промышленной и пожарной безопасности на производственных площадках в период 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 xml:space="preserve">2 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объект</w:t>
            </w:r>
            <w:r w:rsidR="00B02C1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оформлением актов проверок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2728" w:type="pct"/>
          </w:tcPr>
          <w:p w:rsidR="00063D99" w:rsidRPr="00063D99" w:rsidRDefault="00063D99" w:rsidP="00B02C1A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ежедневный контроль и учет работ, связанных с повышенной опасностью, на период 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объект</w:t>
            </w:r>
            <w:r w:rsidR="00B02C1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целью недопущения несовместимых работ повышенной опасности на одном рабочем участке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взаимодействию при проведении проверок со стороны заказчика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2728" w:type="pct"/>
          </w:tcPr>
          <w:p w:rsidR="00063D99" w:rsidRPr="00063D99" w:rsidRDefault="00063D99" w:rsidP="004A5EFC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допуск представителей заказчика на производственную площадку с целью проверки выполнения требований производственной безопасности в период 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>2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объект</w:t>
            </w:r>
            <w:r w:rsidR="004A5EF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5.2.2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предоставление генподрядной, субподрядными организациями и иными контрагентами всей необходимой информации (документации) по запросу представителя заказчика в ходе проверки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5.2.3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непосредственное участие представителей генподрядной организации, ответственных за соблюдение требований производственной безопасности, при проведении проверок заказчиком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5.2.4</w:t>
            </w:r>
          </w:p>
        </w:tc>
        <w:tc>
          <w:tcPr>
            <w:tcW w:w="2728" w:type="pct"/>
          </w:tcPr>
          <w:p w:rsidR="00063D99" w:rsidRPr="00063D99" w:rsidRDefault="00063D99" w:rsidP="004A5EFC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выполнение мероприятий, направленных на устранение выявленных нарушений, указанных в актах проведенных проверок, в установленные сроки с предоставлением в подтверждающих материалов об устранении нарушений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взаимодействию при проведении проверок со стороны государственных (муниципальных) органов ведомственного контроля (надзора)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5.3.1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4A5EFC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информирование о предстоящих проверках государственными (муниципальными) органами 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(надзора)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5.3.2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4A5EFC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информирование о результатах проведенных проверок </w:t>
            </w:r>
            <w:r w:rsidRPr="00063D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 стороны государственных (муниципальных) органов ведомственного контроля (надзора) с приложением копий документов, оформленных по результатам проверки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5.4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Планирование совместных совещаний по вопросам производственной безопасности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5.4.1</w:t>
            </w:r>
          </w:p>
        </w:tc>
        <w:tc>
          <w:tcPr>
            <w:tcW w:w="2728" w:type="pct"/>
          </w:tcPr>
          <w:p w:rsidR="00063D99" w:rsidRPr="00063D99" w:rsidRDefault="00063D99" w:rsidP="004A5EFC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участие уполномоченных представителей подрядной организации при проведении совещаний по вопросам производственной безопасности, организованных </w:t>
            </w:r>
            <w:r w:rsidR="004A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</w:t>
            </w:r>
            <w:r w:rsidR="00A47A5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095230">
              <w:rPr>
                <w:rFonts w:ascii="Times New Roman" w:eastAsia="Calibri" w:hAnsi="Times New Roman" w:cs="Times New Roman"/>
                <w:sz w:val="24"/>
                <w:szCs w:val="24"/>
              </w:rPr>
              <w:t>Томский Студенческий Кампус</w:t>
            </w:r>
            <w:r w:rsidR="00A47A5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5.4.2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не реже одного раза в месяц проведение совещаний с субподрядными организациями и иными контрагентами непосредственно на производственном объекте или в дистанционном формате (селекторное совещание, видеоконференция) с включением вопросов соблюдения требований производственной безопасности в период </w:t>
            </w:r>
            <w:r w:rsidRPr="00063D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(строительства, реконструкции, диагностики, технического обслуживания и капитального ремонта)</w:t>
            </w:r>
            <w:r w:rsidRPr="00063D9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 xml:space="preserve">2 </w:t>
            </w: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с оформлением протокола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728" w:type="pct"/>
            <w:shd w:val="clear" w:color="auto" w:fill="auto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по завершению производства работ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  <w:tab w:val="left" w:pos="738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Мероприятия, направленные на обеспечение требований производственной безопасности на этапах пусконаладочных работ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2728" w:type="pct"/>
          </w:tcPr>
          <w:p w:rsidR="00063D99" w:rsidRPr="00063D99" w:rsidRDefault="00063D99" w:rsidP="00095230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назначение распорядительным документом ответственных лиц за соблюдение требований производственной безопасности при пусконаладочных работах. Назначаемые ответственные лица должны быть обучены и пройти проверку знаний требований охраны труда и пожарной безопасности, аттестацию по промышленной безопасности в установленном порядке. Копии приказов о назначении ответственных направить в </w:t>
            </w:r>
            <w:r w:rsidR="004A5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</w:t>
            </w:r>
            <w:r w:rsidR="00A47A5E">
              <w:rPr>
                <w:rFonts w:ascii="Times New Roman" w:eastAsia="Calibri" w:hAnsi="Times New Roman" w:cs="Times New Roman"/>
                <w:sz w:val="24"/>
                <w:szCs w:val="24"/>
              </w:rPr>
              <w:t>«Т</w:t>
            </w:r>
            <w:r w:rsidR="00095230">
              <w:rPr>
                <w:rFonts w:ascii="Times New Roman" w:eastAsia="Calibri" w:hAnsi="Times New Roman" w:cs="Times New Roman"/>
                <w:sz w:val="24"/>
                <w:szCs w:val="24"/>
              </w:rPr>
              <w:t>омский Студенческий Кампус</w:t>
            </w:r>
            <w:r w:rsidR="00A47A5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разработку и утверждение документов, регламентирующих пусконаладочные работы, с учетом действующих требований производственной безопасности 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взаимодействие и контроль обеспечения производственной безопасности при организации и проведении пусконаладочных работ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по обеспечению безопасности при подготовке и сдаче объекта в эксплуатацию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rPr>
          <w:trHeight w:val="698"/>
        </w:trPr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выполнение требований производственной безопасности при проведении работ по подготовке и сдаче объекта в эксплуатацию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rPr>
          <w:trHeight w:val="698"/>
        </w:trPr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контроль выполнения требований производственной безопасности при производстве подготовительных работ и сдаче объекта в эксплуатацию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rPr>
          <w:trHeight w:val="382"/>
        </w:trPr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6.2.3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передачу объекта по акту после сдачи объекта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6.3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Мероприятия на стадии завершения деятельности и демобилизации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выполнение требований производственной безопасности при выполнении работ по вывозу временных сооружений, оборудования и материалов, рекультивации нарушенных земель, демонтажу временных коммуникаций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3D99" w:rsidRPr="00063D99" w:rsidTr="00A47A5E">
        <w:tc>
          <w:tcPr>
            <w:tcW w:w="280" w:type="pct"/>
            <w:vAlign w:val="center"/>
          </w:tcPr>
          <w:p w:rsidR="00063D99" w:rsidRPr="00063D99" w:rsidRDefault="00063D99" w:rsidP="00063D99">
            <w:pPr>
              <w:widowControl w:val="0"/>
              <w:tabs>
                <w:tab w:val="left" w:pos="313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2728" w:type="pct"/>
          </w:tcPr>
          <w:p w:rsidR="00063D99" w:rsidRPr="00063D99" w:rsidRDefault="00063D99" w:rsidP="00063D99">
            <w:pPr>
              <w:widowControl w:val="0"/>
              <w:ind w:firstLine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D99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очистку полос отвода и противопожарных разрывов от оборудования, материалов и отходов</w:t>
            </w:r>
          </w:p>
        </w:tc>
        <w:tc>
          <w:tcPr>
            <w:tcW w:w="578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063D99" w:rsidRPr="00063D99" w:rsidRDefault="00063D99" w:rsidP="00063D99">
            <w:pPr>
              <w:widowControl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1" w:type="pct"/>
          </w:tcPr>
          <w:p w:rsidR="00063D99" w:rsidRPr="00063D99" w:rsidRDefault="00063D99" w:rsidP="00063D99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63D99" w:rsidRPr="00063D99" w:rsidRDefault="00063D99" w:rsidP="00063D99">
      <w:pPr>
        <w:widowControl w:val="0"/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063D99" w:rsidRPr="00063D99" w:rsidRDefault="00063D99" w:rsidP="00063D99">
      <w:pPr>
        <w:widowControl w:val="0"/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  <w:r w:rsidRPr="00063D99">
        <w:rPr>
          <w:rFonts w:ascii="Times New Roman" w:eastAsia="Calibri" w:hAnsi="Times New Roman" w:cs="Times New Roman"/>
        </w:rPr>
        <w:t>Разработал:</w:t>
      </w:r>
    </w:p>
    <w:p w:rsidR="00063D99" w:rsidRPr="00063D99" w:rsidRDefault="00063D99" w:rsidP="00063D99">
      <w:pPr>
        <w:widowControl w:val="0"/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  <w:r w:rsidRPr="00063D99">
        <w:rPr>
          <w:rFonts w:ascii="Times New Roman" w:eastAsia="Calibri" w:hAnsi="Times New Roman" w:cs="Times New Roman"/>
        </w:rPr>
        <w:t>_______________________________                                  ___________________________</w:t>
      </w:r>
      <w:r w:rsidRPr="00063D99">
        <w:rPr>
          <w:rFonts w:ascii="Times New Roman" w:eastAsia="Calibri" w:hAnsi="Times New Roman" w:cs="Times New Roman"/>
        </w:rPr>
        <w:tab/>
        <w:t>_________                       ____________________________________</w:t>
      </w:r>
    </w:p>
    <w:p w:rsidR="00063D99" w:rsidRPr="00063D99" w:rsidRDefault="00063D99" w:rsidP="00063D99">
      <w:pPr>
        <w:widowControl w:val="0"/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063D99">
        <w:rPr>
          <w:rFonts w:ascii="Times New Roman" w:eastAsia="Calibri" w:hAnsi="Times New Roman" w:cs="Times New Roman"/>
          <w:sz w:val="16"/>
          <w:szCs w:val="16"/>
        </w:rPr>
        <w:t xml:space="preserve">            (наименование должности)                                                                                                                (подпись)</w:t>
      </w:r>
      <w:r w:rsidRPr="00063D99">
        <w:rPr>
          <w:rFonts w:ascii="Times New Roman" w:eastAsia="Calibri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      (Ф.И.О.)</w:t>
      </w:r>
      <w:r w:rsidRPr="00063D99">
        <w:rPr>
          <w:rFonts w:ascii="Times New Roman" w:eastAsia="Calibri" w:hAnsi="Times New Roman" w:cs="Times New Roman"/>
          <w:sz w:val="16"/>
          <w:szCs w:val="16"/>
        </w:rPr>
        <w:br/>
      </w:r>
    </w:p>
    <w:p w:rsidR="00063D99" w:rsidRPr="00063D99" w:rsidRDefault="00063D99" w:rsidP="00063D99">
      <w:pPr>
        <w:widowControl w:val="0"/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  <w:r w:rsidRPr="00063D99">
        <w:rPr>
          <w:rFonts w:ascii="Times New Roman" w:eastAsia="Calibri" w:hAnsi="Times New Roman" w:cs="Times New Roman"/>
        </w:rPr>
        <w:t>Согласовано:</w:t>
      </w:r>
    </w:p>
    <w:p w:rsidR="00063D99" w:rsidRPr="00063D99" w:rsidRDefault="00063D99" w:rsidP="00063D99">
      <w:pPr>
        <w:widowControl w:val="0"/>
        <w:tabs>
          <w:tab w:val="left" w:pos="5310"/>
          <w:tab w:val="left" w:pos="10455"/>
        </w:tabs>
        <w:spacing w:after="0" w:line="240" w:lineRule="auto"/>
        <w:rPr>
          <w:rFonts w:ascii="Times New Roman" w:eastAsia="Calibri" w:hAnsi="Times New Roman" w:cs="Times New Roman"/>
        </w:rPr>
      </w:pPr>
      <w:r w:rsidRPr="00063D99">
        <w:rPr>
          <w:rFonts w:ascii="Times New Roman" w:eastAsia="Calibri" w:hAnsi="Times New Roman" w:cs="Times New Roman"/>
        </w:rPr>
        <w:softHyphen/>
        <w:t>_______________________________</w:t>
      </w:r>
      <w:r w:rsidRPr="00063D99">
        <w:rPr>
          <w:rFonts w:ascii="Times New Roman" w:eastAsia="Calibri" w:hAnsi="Times New Roman" w:cs="Times New Roman"/>
        </w:rPr>
        <w:tab/>
        <w:t>___________________________________</w:t>
      </w:r>
      <w:r w:rsidRPr="00063D99">
        <w:rPr>
          <w:rFonts w:ascii="Times New Roman" w:eastAsia="Calibri" w:hAnsi="Times New Roman" w:cs="Times New Roman"/>
        </w:rPr>
        <w:tab/>
        <w:t>____________________________________</w:t>
      </w:r>
    </w:p>
    <w:p w:rsidR="00063D99" w:rsidRPr="00063D99" w:rsidRDefault="00063D99" w:rsidP="00063D99">
      <w:pPr>
        <w:keepNext/>
        <w:widowControl w:val="0"/>
        <w:spacing w:after="0" w:line="240" w:lineRule="auto"/>
        <w:outlineLvl w:val="0"/>
        <w:rPr>
          <w:rFonts w:ascii="Calibri" w:eastAsia="Times New Roman" w:hAnsi="Calibri" w:cs="Times New Roman"/>
          <w:bCs/>
          <w:kern w:val="32"/>
          <w:sz w:val="28"/>
          <w:szCs w:val="28"/>
          <w:lang w:eastAsia="ru-RU"/>
        </w:rPr>
      </w:pPr>
      <w:r w:rsidRPr="00063D99">
        <w:rPr>
          <w:rFonts w:ascii="Times New Roman" w:eastAsia="Calibri" w:hAnsi="Times New Roman" w:cs="Times New Roman"/>
          <w:bCs/>
          <w:kern w:val="32"/>
          <w:sz w:val="16"/>
          <w:szCs w:val="16"/>
          <w:lang w:val="x-none" w:eastAsia="ru-RU"/>
        </w:rPr>
        <w:t xml:space="preserve">            (наименование должности)                                          </w:t>
      </w:r>
      <w:r w:rsidRPr="00063D99">
        <w:rPr>
          <w:rFonts w:ascii="Times New Roman" w:eastAsia="Calibri" w:hAnsi="Times New Roman" w:cs="Times New Roman"/>
          <w:bCs/>
          <w:kern w:val="32"/>
          <w:sz w:val="16"/>
          <w:szCs w:val="16"/>
          <w:lang w:val="x-none" w:eastAsia="ru-RU"/>
        </w:rPr>
        <w:tab/>
        <w:t xml:space="preserve">                                                                      (подпись)</w:t>
      </w:r>
      <w:r w:rsidRPr="00063D99">
        <w:rPr>
          <w:rFonts w:ascii="Times New Roman" w:eastAsia="Calibri" w:hAnsi="Times New Roman" w:cs="Times New Roman"/>
          <w:bCs/>
          <w:kern w:val="32"/>
          <w:sz w:val="16"/>
          <w:szCs w:val="16"/>
          <w:lang w:val="x-none" w:eastAsia="ru-RU"/>
        </w:rPr>
        <w:tab/>
        <w:t xml:space="preserve">       (Ф.И.О.)</w:t>
      </w:r>
    </w:p>
    <w:p w:rsidR="00C71508" w:rsidRPr="00C71508" w:rsidRDefault="00C71508" w:rsidP="00C71508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563"/>
      </w:tblGrid>
      <w:tr w:rsidR="00C71508" w:rsidRPr="00C71508" w:rsidTr="00245EC7">
        <w:trPr>
          <w:jc w:val="center"/>
        </w:trPr>
        <w:tc>
          <w:tcPr>
            <w:tcW w:w="10563" w:type="dxa"/>
            <w:shd w:val="clear" w:color="auto" w:fill="D9D9D9"/>
          </w:tcPr>
          <w:p w:rsidR="00C71508" w:rsidRPr="00C71508" w:rsidRDefault="00C71508" w:rsidP="00245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качестве формы утверждено:</w:t>
            </w:r>
          </w:p>
        </w:tc>
      </w:tr>
    </w:tbl>
    <w:p w:rsidR="00C71508" w:rsidRPr="00C71508" w:rsidRDefault="00C71508" w:rsidP="00C71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508" w:rsidRPr="00C71508" w:rsidRDefault="00C71508" w:rsidP="00C7150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80"/>
        <w:gridCol w:w="4643"/>
      </w:tblGrid>
      <w:tr w:rsidR="00C71508" w:rsidRPr="00C71508" w:rsidTr="00245EC7">
        <w:tc>
          <w:tcPr>
            <w:tcW w:w="8080" w:type="dxa"/>
            <w:shd w:val="clear" w:color="auto" w:fill="auto"/>
            <w:hideMark/>
          </w:tcPr>
          <w:p w:rsidR="00C71508" w:rsidRPr="00C71508" w:rsidRDefault="00C71508" w:rsidP="00245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15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643" w:type="dxa"/>
            <w:shd w:val="clear" w:color="auto" w:fill="auto"/>
            <w:hideMark/>
          </w:tcPr>
          <w:p w:rsidR="00C71508" w:rsidRPr="00C71508" w:rsidRDefault="00A47A5E" w:rsidP="00A47A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Подрядчик</w:t>
            </w:r>
            <w:r w:rsidR="00C71508" w:rsidRPr="00C715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C71508" w:rsidRPr="00C71508" w:rsidTr="00245EC7">
        <w:tc>
          <w:tcPr>
            <w:tcW w:w="8080" w:type="dxa"/>
            <w:shd w:val="clear" w:color="auto" w:fill="auto"/>
          </w:tcPr>
          <w:p w:rsidR="00C71508" w:rsidRPr="00C71508" w:rsidRDefault="00C71508" w:rsidP="00C715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C71508" w:rsidRPr="00C71508" w:rsidRDefault="00C71508" w:rsidP="00C71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1508" w:rsidRPr="00C71508" w:rsidTr="00245EC7">
        <w:tc>
          <w:tcPr>
            <w:tcW w:w="8080" w:type="dxa"/>
            <w:shd w:val="clear" w:color="auto" w:fill="auto"/>
          </w:tcPr>
          <w:p w:rsidR="00C71508" w:rsidRPr="00C71508" w:rsidRDefault="00C71508" w:rsidP="00C715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C71508" w:rsidRPr="00C71508" w:rsidRDefault="00C71508" w:rsidP="00C715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1508" w:rsidRPr="00C71508" w:rsidTr="00245EC7">
        <w:tc>
          <w:tcPr>
            <w:tcW w:w="8080" w:type="dxa"/>
            <w:shd w:val="clear" w:color="auto" w:fill="auto"/>
            <w:hideMark/>
          </w:tcPr>
          <w:p w:rsidR="00C71508" w:rsidRPr="00C71508" w:rsidRDefault="00C71508" w:rsidP="00C715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71508" w:rsidRPr="00C71508" w:rsidRDefault="00C71508" w:rsidP="00C715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71508" w:rsidRPr="00C71508" w:rsidRDefault="00C71508" w:rsidP="00245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5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643" w:type="dxa"/>
            <w:shd w:val="clear" w:color="auto" w:fill="auto"/>
          </w:tcPr>
          <w:p w:rsidR="00245EC7" w:rsidRDefault="00245EC7" w:rsidP="00245E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5EC7" w:rsidRDefault="00245EC7" w:rsidP="00245E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1508" w:rsidRPr="00C71508" w:rsidRDefault="00C71508" w:rsidP="00245E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="00245E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  <w:r w:rsidRPr="00C71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</w:t>
            </w:r>
          </w:p>
        </w:tc>
      </w:tr>
    </w:tbl>
    <w:p w:rsidR="00E81CEE" w:rsidRDefault="00B74FF9"/>
    <w:sectPr w:rsidR="00E81CEE" w:rsidSect="00063D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FF9" w:rsidRDefault="00B74FF9" w:rsidP="00063D99">
      <w:pPr>
        <w:spacing w:after="0" w:line="240" w:lineRule="auto"/>
      </w:pPr>
      <w:r>
        <w:separator/>
      </w:r>
    </w:p>
  </w:endnote>
  <w:endnote w:type="continuationSeparator" w:id="0">
    <w:p w:rsidR="00B74FF9" w:rsidRDefault="00B74FF9" w:rsidP="00063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FF9" w:rsidRDefault="00B74FF9" w:rsidP="00063D99">
      <w:pPr>
        <w:spacing w:after="0" w:line="240" w:lineRule="auto"/>
      </w:pPr>
      <w:r>
        <w:separator/>
      </w:r>
    </w:p>
  </w:footnote>
  <w:footnote w:type="continuationSeparator" w:id="0">
    <w:p w:rsidR="00B74FF9" w:rsidRDefault="00B74FF9" w:rsidP="00063D99">
      <w:pPr>
        <w:spacing w:after="0" w:line="240" w:lineRule="auto"/>
      </w:pPr>
      <w:r>
        <w:continuationSeparator/>
      </w:r>
    </w:p>
  </w:footnote>
  <w:footnote w:id="1">
    <w:p w:rsidR="00063D99" w:rsidRPr="009219C5" w:rsidRDefault="00063D99" w:rsidP="00063D99">
      <w:pPr>
        <w:pStyle w:val="aa"/>
        <w:rPr>
          <w:i/>
        </w:rPr>
      </w:pPr>
      <w:r>
        <w:rPr>
          <w:rStyle w:val="ac"/>
        </w:rPr>
        <w:footnoteRef/>
      </w:r>
      <w:r>
        <w:t xml:space="preserve"> </w:t>
      </w:r>
      <w:r w:rsidRPr="006040CC">
        <w:t>Мероприятия, указанные в плане, не являются исчерпывающими и могут быть дополнены</w:t>
      </w:r>
      <w:r w:rsidRPr="005E6DDD">
        <w:rPr>
          <w:i/>
        </w:rPr>
        <w:t xml:space="preserve"> </w:t>
      </w:r>
    </w:p>
  </w:footnote>
  <w:footnote w:id="2">
    <w:p w:rsidR="00063D99" w:rsidRPr="009219C5" w:rsidRDefault="00063D99" w:rsidP="00063D99">
      <w:pPr>
        <w:pStyle w:val="aa"/>
        <w:rPr>
          <w:lang w:val="ru-RU"/>
        </w:rPr>
      </w:pPr>
      <w:r>
        <w:rPr>
          <w:rStyle w:val="ac"/>
        </w:rPr>
        <w:footnoteRef/>
      </w:r>
      <w:r>
        <w:t xml:space="preserve"> Выбрать в соответствии с видом работ по договору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D99" w:rsidRPr="00DE3645" w:rsidRDefault="00C71508" w:rsidP="00A47A5E">
    <w:pPr>
      <w:pStyle w:val="a3"/>
      <w:jc w:val="right"/>
    </w:pPr>
    <w:r>
      <w:t>Форма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D99" w:rsidRPr="001C3D49" w:rsidRDefault="00063D99" w:rsidP="00EE2CD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826"/>
    <w:multiLevelType w:val="hybridMultilevel"/>
    <w:tmpl w:val="6DF48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99"/>
    <w:rsid w:val="00063D99"/>
    <w:rsid w:val="00095230"/>
    <w:rsid w:val="0009639F"/>
    <w:rsid w:val="000973BB"/>
    <w:rsid w:val="0014636B"/>
    <w:rsid w:val="00153ACF"/>
    <w:rsid w:val="00245EC7"/>
    <w:rsid w:val="0025531A"/>
    <w:rsid w:val="0027470A"/>
    <w:rsid w:val="00464D6D"/>
    <w:rsid w:val="00466100"/>
    <w:rsid w:val="004A5EFC"/>
    <w:rsid w:val="004B7ABB"/>
    <w:rsid w:val="00512060"/>
    <w:rsid w:val="005579AA"/>
    <w:rsid w:val="0067563E"/>
    <w:rsid w:val="006E26FF"/>
    <w:rsid w:val="007D4FA0"/>
    <w:rsid w:val="00A47A5E"/>
    <w:rsid w:val="00A55BE6"/>
    <w:rsid w:val="00AB7D39"/>
    <w:rsid w:val="00B02C1A"/>
    <w:rsid w:val="00B74FF9"/>
    <w:rsid w:val="00C71508"/>
    <w:rsid w:val="00D86630"/>
    <w:rsid w:val="00DA6DF3"/>
    <w:rsid w:val="00E2122C"/>
    <w:rsid w:val="00F8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B9D23"/>
  <w15:chartTrackingRefBased/>
  <w15:docId w15:val="{813CE1B8-3B47-4D0E-B94E-CF8B7E32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3D99"/>
  </w:style>
  <w:style w:type="paragraph" w:styleId="a5">
    <w:name w:val="footer"/>
    <w:basedOn w:val="a"/>
    <w:link w:val="a6"/>
    <w:uiPriority w:val="99"/>
    <w:unhideWhenUsed/>
    <w:rsid w:val="0006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3D99"/>
  </w:style>
  <w:style w:type="paragraph" w:styleId="a7">
    <w:name w:val="Title"/>
    <w:basedOn w:val="a"/>
    <w:next w:val="a"/>
    <w:link w:val="a8"/>
    <w:uiPriority w:val="10"/>
    <w:qFormat/>
    <w:rsid w:val="00063D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063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9">
    <w:name w:val="page number"/>
    <w:basedOn w:val="a0"/>
    <w:rsid w:val="00063D99"/>
  </w:style>
  <w:style w:type="paragraph" w:styleId="aa">
    <w:name w:val="footnote text"/>
    <w:basedOn w:val="a"/>
    <w:link w:val="ab"/>
    <w:uiPriority w:val="99"/>
    <w:rsid w:val="00063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uiPriority w:val="99"/>
    <w:rsid w:val="00063D9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c">
    <w:name w:val="footnote reference"/>
    <w:rsid w:val="00063D99"/>
    <w:rPr>
      <w:vertAlign w:val="superscript"/>
    </w:rPr>
  </w:style>
  <w:style w:type="table" w:customStyle="1" w:styleId="61">
    <w:name w:val="Сетка таблицы61"/>
    <w:basedOn w:val="a1"/>
    <w:next w:val="ad"/>
    <w:uiPriority w:val="39"/>
    <w:rsid w:val="00063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063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E629C-16EC-47C8-AFD1-A123B508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4483</Words>
  <Characters>25559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Степанцев Игорь Васильевич</dc:creator>
  <cp:keywords/>
  <dc:description/>
  <cp:lastModifiedBy>Васильев Кирилл Николаевич</cp:lastModifiedBy>
  <cp:revision>3</cp:revision>
  <dcterms:created xsi:type="dcterms:W3CDTF">2024-09-30T10:22:00Z</dcterms:created>
  <dcterms:modified xsi:type="dcterms:W3CDTF">2024-09-30T10:43:00Z</dcterms:modified>
</cp:coreProperties>
</file>