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C3" w:rsidRPr="00FF4EC0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ТЕХНИЧЕСКОЕ ЗАДАНИЕ</w:t>
      </w:r>
    </w:p>
    <w:p w:rsidR="0065566F" w:rsidRPr="00FF4EC0" w:rsidRDefault="00EC5EED" w:rsidP="00995EBF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3A4F5A">
        <w:rPr>
          <w:rFonts w:ascii="Verdana" w:hAnsi="Verdana"/>
          <w:sz w:val="24"/>
          <w:szCs w:val="24"/>
          <w:lang w:val="ru-RU"/>
        </w:rPr>
        <w:t xml:space="preserve"> на обслужива</w:t>
      </w:r>
      <w:r>
        <w:rPr>
          <w:rFonts w:ascii="Verdana" w:hAnsi="Verdana"/>
          <w:sz w:val="24"/>
          <w:szCs w:val="24"/>
          <w:lang w:val="ru-RU"/>
        </w:rPr>
        <w:t xml:space="preserve">ние </w:t>
      </w:r>
      <w:r w:rsidR="00995EBF" w:rsidRPr="00995EBF">
        <w:rPr>
          <w:rFonts w:ascii="Verdana" w:hAnsi="Verdana"/>
          <w:sz w:val="24"/>
          <w:szCs w:val="24"/>
          <w:lang w:val="ru-RU"/>
        </w:rPr>
        <w:t xml:space="preserve">грузоподъемных машин (ГПМ) </w:t>
      </w:r>
      <w:r w:rsidR="00995EBF">
        <w:rPr>
          <w:rFonts w:ascii="Verdana" w:hAnsi="Verdana"/>
          <w:sz w:val="24"/>
          <w:szCs w:val="24"/>
          <w:lang w:val="ru-RU"/>
        </w:rPr>
        <w:t>Управления Подготовки П</w:t>
      </w:r>
      <w:r w:rsidR="001E31DF">
        <w:rPr>
          <w:rFonts w:ascii="Verdana" w:hAnsi="Verdana"/>
          <w:sz w:val="24"/>
          <w:szCs w:val="24"/>
          <w:lang w:val="ru-RU"/>
        </w:rPr>
        <w:t>роизводства</w:t>
      </w:r>
      <w:r w:rsidR="0033357B">
        <w:rPr>
          <w:rFonts w:ascii="Verdana" w:hAnsi="Verdana"/>
          <w:sz w:val="24"/>
          <w:szCs w:val="24"/>
          <w:lang w:val="ru-RU"/>
        </w:rPr>
        <w:t>,</w:t>
      </w:r>
      <w:r w:rsidR="00995EBF">
        <w:rPr>
          <w:rFonts w:ascii="Verdana" w:hAnsi="Verdana"/>
          <w:sz w:val="24"/>
          <w:szCs w:val="24"/>
          <w:lang w:val="ru-RU"/>
        </w:rPr>
        <w:t xml:space="preserve"> </w:t>
      </w:r>
      <w:proofErr w:type="spellStart"/>
      <w:r w:rsidR="00995EBF">
        <w:rPr>
          <w:rFonts w:ascii="Verdana" w:hAnsi="Verdana"/>
          <w:sz w:val="24"/>
          <w:szCs w:val="24"/>
          <w:lang w:val="ru-RU"/>
        </w:rPr>
        <w:t>И</w:t>
      </w:r>
      <w:r w:rsidR="00320A28">
        <w:rPr>
          <w:rFonts w:ascii="Verdana" w:hAnsi="Verdana"/>
          <w:sz w:val="24"/>
          <w:szCs w:val="24"/>
          <w:lang w:val="ru-RU"/>
        </w:rPr>
        <w:t>жи</w:t>
      </w:r>
      <w:r w:rsidR="00995EBF">
        <w:rPr>
          <w:rFonts w:ascii="Verdana" w:hAnsi="Verdana"/>
          <w:sz w:val="24"/>
          <w:szCs w:val="24"/>
          <w:lang w:val="ru-RU"/>
        </w:rPr>
        <w:t>ниринга</w:t>
      </w:r>
      <w:proofErr w:type="spellEnd"/>
      <w:r w:rsidR="00995EBF">
        <w:rPr>
          <w:rFonts w:ascii="Verdana" w:hAnsi="Verdana"/>
          <w:sz w:val="24"/>
          <w:szCs w:val="24"/>
          <w:lang w:val="ru-RU"/>
        </w:rPr>
        <w:t xml:space="preserve"> и И</w:t>
      </w:r>
      <w:r w:rsidR="001E31DF">
        <w:rPr>
          <w:rFonts w:ascii="Verdana" w:hAnsi="Verdana"/>
          <w:sz w:val="24"/>
          <w:szCs w:val="24"/>
          <w:lang w:val="ru-RU"/>
        </w:rPr>
        <w:t>нноваций (</w:t>
      </w:r>
      <w:r>
        <w:rPr>
          <w:rFonts w:ascii="Verdana" w:hAnsi="Verdana"/>
          <w:sz w:val="24"/>
          <w:szCs w:val="24"/>
          <w:lang w:val="ru-RU"/>
        </w:rPr>
        <w:t>УППИИ</w:t>
      </w:r>
      <w:r w:rsidR="001E31DF">
        <w:rPr>
          <w:rFonts w:ascii="Verdana" w:hAnsi="Verdana"/>
          <w:sz w:val="24"/>
          <w:szCs w:val="24"/>
          <w:lang w:val="ru-RU"/>
        </w:rPr>
        <w:t>)</w:t>
      </w:r>
      <w:r w:rsidRPr="00FF4EC0">
        <w:rPr>
          <w:rFonts w:ascii="Verdana" w:hAnsi="Verdana"/>
          <w:lang w:val="ru-RU"/>
        </w:rPr>
        <w:t xml:space="preserve"> </w:t>
      </w:r>
      <w:r w:rsidR="0056477D" w:rsidRPr="00FF4EC0">
        <w:rPr>
          <w:rFonts w:ascii="Verdana" w:hAnsi="Verdana"/>
          <w:lang w:val="ru-RU"/>
        </w:rPr>
        <w:t>__________</w:t>
      </w:r>
      <w:r w:rsidR="003A684E">
        <w:rPr>
          <w:rFonts w:ascii="Verdana" w:hAnsi="Verdana"/>
          <w:lang w:val="ru-RU"/>
        </w:rPr>
        <w:t>________________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46DEA" w:rsidRPr="00FF4EC0" w:rsidRDefault="003812A7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r w:rsidRPr="00FF4EC0">
            <w:rPr>
              <w:rFonts w:ascii="Verdana" w:hAnsi="Verdana"/>
            </w:rPr>
            <w:fldChar w:fldCharType="begin"/>
          </w:r>
          <w:r w:rsidRPr="00FF4EC0">
            <w:rPr>
              <w:rFonts w:ascii="Verdana" w:hAnsi="Verdana"/>
            </w:rPr>
            <w:instrText xml:space="preserve"> TOC \o "1-2" \h \z \u </w:instrText>
          </w:r>
          <w:r w:rsidRPr="00FF4EC0">
            <w:rPr>
              <w:rFonts w:ascii="Verdana" w:hAnsi="Verdana"/>
            </w:rPr>
            <w:fldChar w:fldCharType="separate"/>
          </w:r>
          <w:hyperlink w:anchor="_Toc84854372" w:history="1">
            <w:r w:rsidR="00C46DEA" w:rsidRPr="00FF4EC0">
              <w:rPr>
                <w:rStyle w:val="ad"/>
                <w:rFonts w:ascii="Verdana" w:hAnsi="Verdana"/>
              </w:rPr>
              <w:t>I.</w:t>
            </w:r>
            <w:r w:rsidR="00C46DEA" w:rsidRPr="00FF4EC0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951B5F">
              <w:rPr>
                <w:rStyle w:val="ad"/>
                <w:rFonts w:ascii="Verdana" w:hAnsi="Verdana"/>
              </w:rPr>
              <w:t>Техническое</w:t>
            </w:r>
            <w:r w:rsidR="00C46DEA" w:rsidRPr="00FF4EC0">
              <w:rPr>
                <w:rStyle w:val="ad"/>
                <w:rFonts w:ascii="Verdana" w:hAnsi="Verdana"/>
              </w:rPr>
              <w:t xml:space="preserve"> задание</w:t>
            </w:r>
            <w:r w:rsidR="00C46DEA" w:rsidRPr="00FF4EC0">
              <w:rPr>
                <w:rFonts w:ascii="Verdana" w:hAnsi="Verdana"/>
                <w:webHidden/>
              </w:rPr>
              <w:tab/>
            </w:r>
            <w:r w:rsidR="00C46DEA" w:rsidRPr="00FF4EC0">
              <w:rPr>
                <w:rFonts w:ascii="Verdana" w:hAnsi="Verdana"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webHidden/>
              </w:rPr>
              <w:instrText xml:space="preserve"> PAGEREF _Toc84854372 \h </w:instrText>
            </w:r>
            <w:r w:rsidR="00C46DEA" w:rsidRPr="00FF4EC0">
              <w:rPr>
                <w:rFonts w:ascii="Verdana" w:hAnsi="Verdana"/>
                <w:webHidden/>
              </w:rPr>
            </w:r>
            <w:r w:rsidR="00C46DEA" w:rsidRPr="00FF4EC0">
              <w:rPr>
                <w:rFonts w:ascii="Verdana" w:hAnsi="Verdana"/>
                <w:webHidden/>
              </w:rPr>
              <w:fldChar w:fldCharType="separate"/>
            </w:r>
            <w:r w:rsidR="001E31DF">
              <w:rPr>
                <w:rFonts w:ascii="Verdana" w:hAnsi="Verdana"/>
                <w:webHidden/>
              </w:rPr>
              <w:t>2</w:t>
            </w:r>
            <w:r w:rsidR="00C46DEA" w:rsidRPr="00FF4EC0">
              <w:rPr>
                <w:rFonts w:ascii="Verdana" w:hAnsi="Verdana"/>
                <w:webHidden/>
              </w:rPr>
              <w:fldChar w:fldCharType="end"/>
            </w:r>
          </w:hyperlink>
        </w:p>
        <w:p w:rsidR="00C46DEA" w:rsidRPr="003E607A" w:rsidRDefault="001C6E87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en-US" w:eastAsia="zh-CN"/>
            </w:rPr>
          </w:pPr>
          <w:hyperlink w:anchor="_Toc84854373" w:history="1">
            <w:r w:rsidR="00C46DEA" w:rsidRPr="00FF4EC0">
              <w:rPr>
                <w:rStyle w:val="ad"/>
                <w:rFonts w:ascii="Verdana" w:hAnsi="Verdana"/>
                <w:noProof/>
              </w:rPr>
              <w:t>1.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_Toc84854373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1E31DF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:rsidR="00C46DEA" w:rsidRPr="00FF4EC0" w:rsidRDefault="001C6E87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en-US" w:eastAsia="zh-CN"/>
            </w:rPr>
          </w:pPr>
          <w:hyperlink w:anchor="_Toc84854375" w:history="1">
            <w:r w:rsidR="00C46DEA" w:rsidRPr="00FF4EC0">
              <w:rPr>
                <w:rStyle w:val="ad"/>
                <w:rFonts w:ascii="Verdana" w:hAnsi="Verdana"/>
                <w:noProof/>
              </w:rPr>
              <w:t>2.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 xml:space="preserve">Описание </w:t>
            </w:r>
            <w:r w:rsidR="001E31DF">
              <w:rPr>
                <w:rStyle w:val="ad"/>
                <w:rFonts w:ascii="Verdana" w:hAnsi="Verdana"/>
                <w:noProof/>
              </w:rPr>
              <w:t>услуг</w:t>
            </w:r>
            <w:r w:rsidR="001E31DF">
              <w:rPr>
                <w:rStyle w:val="ad"/>
                <w:rFonts w:ascii="Verdana" w:hAnsi="Verdana"/>
                <w:noProof/>
                <w:lang w:val="ru-RU"/>
              </w:rPr>
              <w:t xml:space="preserve">, </w:t>
            </w:r>
            <w:r w:rsidR="001E31DF">
              <w:rPr>
                <w:rStyle w:val="ad"/>
                <w:rFonts w:ascii="Verdana" w:hAnsi="Verdana"/>
                <w:noProof/>
              </w:rPr>
              <w:t xml:space="preserve">работ </w:t>
            </w:r>
            <w:r w:rsidR="00E35AFA">
              <w:rPr>
                <w:rStyle w:val="ad"/>
                <w:rFonts w:ascii="Verdana" w:hAnsi="Verdana"/>
                <w:noProof/>
              </w:rPr>
              <w:t xml:space="preserve"> 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_Toc84854375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1E31DF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:rsidR="00C46DEA" w:rsidRPr="00F31CC2" w:rsidRDefault="001C6E87" w:rsidP="001E31DF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7" w:history="1">
            <w:r w:rsidR="00C46DEA" w:rsidRPr="00FF4EC0">
              <w:rPr>
                <w:rStyle w:val="ad"/>
                <w:rFonts w:ascii="Verdana" w:hAnsi="Verdana"/>
                <w:noProof/>
              </w:rPr>
              <w:t>3.</w:t>
            </w:r>
            <w:r w:rsidR="00E35AFA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 xml:space="preserve">  </w:t>
            </w:r>
            <w:r w:rsidR="00C46DEA" w:rsidRPr="00FF4EC0">
              <w:rPr>
                <w:rStyle w:val="ad"/>
                <w:rFonts w:ascii="Verdana" w:hAnsi="Verdana"/>
                <w:noProof/>
              </w:rPr>
              <w:t xml:space="preserve"> </w:t>
            </w:r>
            <w:r w:rsidR="00E35AFA" w:rsidRPr="00510E19">
              <w:rPr>
                <w:rFonts w:ascii="Verdana" w:hAnsi="Verdana"/>
                <w:noProof/>
              </w:rPr>
              <w:t>Сроки оказания услуг, выполнения работ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</w:hyperlink>
          <w:r w:rsidR="001E31DF">
            <w:rPr>
              <w:rFonts w:ascii="Verdana" w:hAnsi="Verdana"/>
              <w:noProof/>
              <w:lang w:val="ru-RU"/>
            </w:rPr>
            <w:t>3</w:t>
          </w:r>
        </w:p>
        <w:p w:rsidR="00C46DEA" w:rsidRPr="00951B5F" w:rsidRDefault="001C6E87" w:rsidP="001E31DF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8" w:history="1">
            <w:r w:rsidR="00C46DEA" w:rsidRPr="00FF4EC0">
              <w:rPr>
                <w:rStyle w:val="ad"/>
                <w:rFonts w:ascii="Verdana" w:hAnsi="Verdana"/>
                <w:noProof/>
              </w:rPr>
              <w:t>4.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E35AFA" w:rsidRPr="00E35AFA">
              <w:rPr>
                <w:rFonts w:ascii="Verdana" w:hAnsi="Verdana"/>
                <w:noProof/>
              </w:rPr>
              <w:t>Обязанности Контрагента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</w:hyperlink>
          <w:r w:rsidR="002976B7">
            <w:rPr>
              <w:rFonts w:ascii="Verdana" w:hAnsi="Verdana"/>
              <w:noProof/>
              <w:lang w:val="ru-RU"/>
            </w:rPr>
            <w:t>4</w:t>
          </w:r>
        </w:p>
        <w:p w:rsidR="00951B5F" w:rsidRDefault="001C6E87" w:rsidP="001E31DF">
          <w:pPr>
            <w:pStyle w:val="20"/>
            <w:tabs>
              <w:tab w:val="left" w:pos="660"/>
              <w:tab w:val="right" w:leader="dot" w:pos="9074"/>
            </w:tabs>
            <w:rPr>
              <w:rFonts w:ascii="Verdana" w:hAnsi="Verdana"/>
              <w:noProof/>
            </w:rPr>
          </w:pPr>
          <w:hyperlink w:anchor="_Toc84854379" w:history="1">
            <w:r w:rsidR="00C46DEA" w:rsidRPr="00FF4EC0">
              <w:rPr>
                <w:rStyle w:val="ad"/>
                <w:rFonts w:ascii="Verdana" w:hAnsi="Verdana"/>
                <w:noProof/>
                <w:lang w:val="en-US"/>
              </w:rPr>
              <w:t>5.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E35AFA" w:rsidRPr="00E35AFA">
              <w:rPr>
                <w:rFonts w:ascii="Verdana" w:hAnsi="Verdana"/>
                <w:noProof/>
              </w:rPr>
              <w:t>Срок действия Договора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1E31DF">
              <w:rPr>
                <w:rFonts w:ascii="Verdana" w:hAnsi="Verdana"/>
                <w:noProof/>
                <w:webHidden/>
                <w:lang w:val="ru-RU"/>
              </w:rPr>
              <w:t>4</w:t>
            </w:r>
          </w:hyperlink>
        </w:p>
        <w:p w:rsidR="00E35AFA" w:rsidRDefault="00E35AFA" w:rsidP="001E31DF">
          <w:pPr>
            <w:pStyle w:val="20"/>
            <w:tabs>
              <w:tab w:val="left" w:pos="660"/>
              <w:tab w:val="right" w:leader="dot" w:pos="9074"/>
            </w:tabs>
            <w:ind w:left="0"/>
            <w:rPr>
              <w:rFonts w:ascii="Verdana" w:hAnsi="Verdana"/>
              <w:noProof/>
              <w:lang w:val="ru-RU"/>
            </w:rPr>
          </w:pPr>
          <w:r>
            <w:rPr>
              <w:rFonts w:eastAsiaTheme="minorEastAsia"/>
              <w:noProof/>
              <w:lang w:val="ru-RU"/>
            </w:rPr>
            <w:t xml:space="preserve">    6.</w:t>
          </w:r>
          <w:r w:rsidRPr="003226F3">
            <w:rPr>
              <w:noProof/>
              <w:lang w:val="ru-RU"/>
            </w:rPr>
            <w:t xml:space="preserve"> </w:t>
          </w:r>
          <w:r w:rsidR="0033357B">
            <w:rPr>
              <w:noProof/>
              <w:lang w:val="ru-RU"/>
            </w:rPr>
            <w:t xml:space="preserve">   </w:t>
          </w:r>
          <w:hyperlink w:anchor="_Toc84854377" w:history="1">
            <w:r w:rsidR="001E31DF" w:rsidRPr="003226F3">
              <w:rPr>
                <w:rStyle w:val="ad"/>
                <w:rFonts w:ascii="Verdana" w:hAnsi="Verdana"/>
                <w:noProof/>
                <w:lang w:val="ru-RU"/>
              </w:rPr>
              <w:t>Интеллектуальная собственность</w:t>
            </w:r>
            <w:r w:rsidRPr="003226F3">
              <w:rPr>
                <w:rFonts w:ascii="Verdana" w:hAnsi="Verdana"/>
                <w:noProof/>
                <w:webHidden/>
                <w:lang w:val="ru-RU"/>
              </w:rPr>
              <w:tab/>
            </w:r>
          </w:hyperlink>
          <w:r>
            <w:rPr>
              <w:rFonts w:ascii="Verdana" w:hAnsi="Verdana"/>
              <w:noProof/>
              <w:lang w:val="ru-RU"/>
            </w:rPr>
            <w:t>4</w:t>
          </w:r>
        </w:p>
        <w:p w:rsidR="00EA4256" w:rsidRDefault="001E31DF" w:rsidP="00EA4256">
          <w:pPr>
            <w:rPr>
              <w:rFonts w:ascii="Verdana" w:hAnsi="Verdana"/>
              <w:noProof/>
              <w:lang w:val="ru-RU"/>
            </w:rPr>
          </w:pPr>
          <w:r>
            <w:rPr>
              <w:rFonts w:eastAsiaTheme="minorEastAsia"/>
              <w:noProof/>
              <w:lang w:val="ru-RU"/>
            </w:rPr>
            <w:t xml:space="preserve">    7.</w:t>
          </w:r>
          <w:r w:rsidRPr="001E31DF">
            <w:rPr>
              <w:noProof/>
              <w:lang w:val="ru-RU"/>
            </w:rPr>
            <w:t xml:space="preserve"> </w:t>
          </w:r>
          <w:r w:rsidR="0033357B">
            <w:rPr>
              <w:noProof/>
              <w:lang w:val="ru-RU"/>
            </w:rPr>
            <w:t xml:space="preserve">   </w:t>
          </w:r>
          <w:hyperlink w:anchor="_Toc84854377" w:history="1">
            <w:r>
              <w:rPr>
                <w:rStyle w:val="ad"/>
                <w:rFonts w:ascii="Verdana" w:hAnsi="Verdana"/>
                <w:noProof/>
                <w:lang w:val="ru-RU"/>
              </w:rPr>
              <w:t>Персональные</w:t>
            </w:r>
          </w:hyperlink>
          <w:r>
            <w:rPr>
              <w:rFonts w:ascii="Verdana" w:hAnsi="Verdana"/>
              <w:noProof/>
              <w:lang w:val="ru-RU"/>
            </w:rPr>
            <w:t xml:space="preserve"> данные…</w:t>
          </w:r>
          <w:r w:rsidR="00A71407">
            <w:rPr>
              <w:rFonts w:ascii="Verdana" w:hAnsi="Verdana"/>
              <w:noProof/>
              <w:lang w:val="ru-RU"/>
            </w:rPr>
            <w:t>……………………………………………………………………………… 5</w:t>
          </w:r>
        </w:p>
        <w:p w:rsidR="00EA4256" w:rsidRDefault="00EA4256" w:rsidP="00EA4256">
          <w:pPr>
            <w:rPr>
              <w:rFonts w:ascii="Verdana" w:hAnsi="Verdana"/>
              <w:noProof/>
              <w:lang w:val="ru-RU"/>
            </w:rPr>
          </w:pPr>
          <w:r>
            <w:rPr>
              <w:rFonts w:eastAsiaTheme="minorEastAsia"/>
              <w:noProof/>
              <w:lang w:val="ru-RU"/>
            </w:rPr>
            <w:t xml:space="preserve">    8.</w:t>
          </w:r>
          <w:r w:rsidRPr="00FA508C">
            <w:rPr>
              <w:rFonts w:eastAsiaTheme="minorEastAsia"/>
              <w:noProof/>
              <w:lang w:val="ru-RU"/>
            </w:rPr>
            <w:t xml:space="preserve">    </w:t>
          </w:r>
          <w:r w:rsidRPr="003226F3">
            <w:rPr>
              <w:rFonts w:eastAsiaTheme="minorEastAsia"/>
              <w:b/>
              <w:bCs/>
              <w:noProof/>
              <w:lang w:val="ru-RU"/>
            </w:rPr>
            <w:t>Приложение   1</w:t>
          </w:r>
          <w:r w:rsidRPr="00FA508C">
            <w:rPr>
              <w:rFonts w:eastAsiaTheme="minorEastAsia"/>
              <w:noProof/>
              <w:lang w:val="ru-RU"/>
            </w:rPr>
            <w:t xml:space="preserve">  </w:t>
          </w:r>
          <w:r>
            <w:rPr>
              <w:lang w:val="ru-RU"/>
            </w:rPr>
            <w:t>…………</w:t>
          </w:r>
          <w:r>
            <w:rPr>
              <w:rFonts w:ascii="Verdana" w:hAnsi="Verdana"/>
              <w:noProof/>
              <w:lang w:val="ru-RU"/>
            </w:rPr>
            <w:t>…</w:t>
          </w:r>
          <w:r w:rsidR="003226F3">
            <w:rPr>
              <w:rFonts w:ascii="Verdana" w:hAnsi="Verdana"/>
              <w:noProof/>
              <w:lang w:val="ru-RU"/>
            </w:rPr>
            <w:t>……………………………………………………………………………  6</w:t>
          </w:r>
        </w:p>
        <w:p w:rsidR="00541037" w:rsidRDefault="00FA508C" w:rsidP="00541037">
          <w:pPr>
            <w:rPr>
              <w:rFonts w:ascii="Verdana" w:hAnsi="Verdana"/>
              <w:noProof/>
              <w:lang w:val="ru-RU"/>
            </w:rPr>
          </w:pPr>
          <w:r>
            <w:rPr>
              <w:rFonts w:ascii="Verdana" w:hAnsi="Verdana"/>
              <w:noProof/>
              <w:lang w:val="ru-RU"/>
            </w:rPr>
            <w:lastRenderedPageBreak/>
            <w:t xml:space="preserve">   9. График работ   ………………………………………………………………………………………….....</w:t>
          </w:r>
          <w:r w:rsidR="00A71407">
            <w:rPr>
              <w:rFonts w:ascii="Verdana" w:hAnsi="Verdana"/>
              <w:noProof/>
              <w:lang w:val="ru-RU"/>
            </w:rPr>
            <w:t xml:space="preserve"> 7</w:t>
          </w:r>
          <w:r>
            <w:rPr>
              <w:rFonts w:ascii="Verdana" w:hAnsi="Verdana"/>
              <w:noProof/>
              <w:lang w:val="ru-RU"/>
            </w:rPr>
            <w:t xml:space="preserve"> </w:t>
          </w:r>
        </w:p>
        <w:p w:rsidR="00541037" w:rsidRPr="00541037" w:rsidRDefault="00541037" w:rsidP="00541037">
          <w:pPr>
            <w:tabs>
              <w:tab w:val="left" w:pos="1410"/>
            </w:tabs>
            <w:rPr>
              <w:rFonts w:ascii="Verdana" w:hAnsi="Verdana"/>
              <w:lang w:val="ru-RU"/>
            </w:rPr>
          </w:pPr>
          <w:r>
            <w:rPr>
              <w:rFonts w:ascii="Verdana" w:hAnsi="Verdana"/>
              <w:b/>
              <w:bCs/>
              <w:lang w:val="ru-RU"/>
            </w:rPr>
            <w:t xml:space="preserve">   </w:t>
          </w:r>
          <w:r w:rsidRPr="00541037">
            <w:rPr>
              <w:rFonts w:ascii="Verdana" w:hAnsi="Verdana"/>
              <w:lang w:val="ru-RU"/>
            </w:rPr>
            <w:t>10.Граф</w:t>
          </w:r>
          <w:r>
            <w:rPr>
              <w:rFonts w:ascii="Verdana" w:hAnsi="Verdana"/>
              <w:lang w:val="ru-RU"/>
            </w:rPr>
            <w:t>ик выполнения работ на 2025</w:t>
          </w:r>
          <w:r w:rsidRPr="00541037">
            <w:rPr>
              <w:rFonts w:ascii="Verdana" w:hAnsi="Verdana"/>
              <w:lang w:val="ru-RU"/>
            </w:rPr>
            <w:t xml:space="preserve"> г.</w:t>
          </w:r>
          <w:r w:rsidR="00AE4F2E">
            <w:rPr>
              <w:rFonts w:ascii="Verdana" w:hAnsi="Verdana"/>
              <w:lang w:val="ru-RU"/>
            </w:rPr>
            <w:t xml:space="preserve"> ………………………………………………………  7</w:t>
          </w:r>
        </w:p>
        <w:p w:rsidR="00541037" w:rsidRPr="00541037" w:rsidRDefault="00541037" w:rsidP="00541037">
          <w:pPr>
            <w:rPr>
              <w:rFonts w:ascii="Verdana" w:hAnsi="Verdana"/>
              <w:noProof/>
              <w:lang w:val="ru-RU"/>
            </w:rPr>
          </w:pPr>
          <w:r>
            <w:rPr>
              <w:rFonts w:ascii="Verdana" w:hAnsi="Verdana"/>
              <w:noProof/>
              <w:lang w:val="ru-RU"/>
            </w:rPr>
            <w:t xml:space="preserve">   11. </w:t>
          </w:r>
          <w:r w:rsidRPr="00541037">
            <w:rPr>
              <w:rFonts w:ascii="Verdana" w:hAnsi="Verdana"/>
              <w:lang w:val="ru-RU"/>
            </w:rPr>
            <w:t>График выполнения работ на 2026-2027 г.</w:t>
          </w:r>
          <w:r w:rsidR="00AE4F2E">
            <w:rPr>
              <w:rFonts w:ascii="Verdana" w:hAnsi="Verdana"/>
              <w:lang w:val="ru-RU"/>
            </w:rPr>
            <w:t xml:space="preserve"> …………………………………………    8</w:t>
          </w:r>
        </w:p>
        <w:p w:rsidR="00FA508C" w:rsidRPr="00EA4256" w:rsidRDefault="00FA508C" w:rsidP="00EA4256">
          <w:pPr>
            <w:rPr>
              <w:rFonts w:ascii="Verdana" w:hAnsi="Verdana"/>
              <w:noProof/>
              <w:lang w:val="ru-RU"/>
            </w:rPr>
          </w:pPr>
          <w:r>
            <w:rPr>
              <w:rFonts w:ascii="Verdana" w:hAnsi="Verdana"/>
              <w:noProof/>
              <w:lang w:val="ru-RU"/>
            </w:rPr>
            <w:t xml:space="preserve">  </w:t>
          </w:r>
        </w:p>
        <w:p w:rsidR="0065566F" w:rsidRPr="00FF4EC0" w:rsidRDefault="003812A7" w:rsidP="00EA4256">
          <w:pPr>
            <w:pStyle w:val="10"/>
            <w:spacing w:after="0" w:line="240" w:lineRule="auto"/>
            <w:rPr>
              <w:rFonts w:ascii="Verdana" w:hAnsi="Verdana"/>
            </w:rPr>
          </w:pPr>
          <w:r w:rsidRPr="00FF4EC0">
            <w:rPr>
              <w:rFonts w:ascii="Verdana" w:hAnsi="Verdana"/>
            </w:rPr>
            <w:fldChar w:fldCharType="end"/>
          </w:r>
          <w:r w:rsidR="00EA4256">
            <w:rPr>
              <w:rFonts w:ascii="Verdana" w:hAnsi="Verdana"/>
            </w:rPr>
            <w:t xml:space="preserve">  </w:t>
          </w:r>
          <w:r w:rsidR="00EA4256">
            <w:rPr>
              <w:rFonts w:eastAsiaTheme="minorEastAsia"/>
            </w:rPr>
            <w:t xml:space="preserve">                                                                                                                                                  </w:t>
          </w:r>
        </w:p>
      </w:sdtContent>
    </w:sdt>
    <w:p w:rsidR="00130983" w:rsidRPr="001E31DF" w:rsidRDefault="00130983" w:rsidP="00AF191D">
      <w:pPr>
        <w:suppressAutoHyphens/>
        <w:spacing w:after="0" w:line="240" w:lineRule="auto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br w:type="page"/>
      </w:r>
    </w:p>
    <w:p w:rsidR="00130983" w:rsidRPr="00FF4EC0" w:rsidRDefault="00130983" w:rsidP="004B2A2A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0" w:name="_Toc472351081"/>
      <w:bookmarkStart w:id="1" w:name="_Toc472412712"/>
      <w:bookmarkStart w:id="2" w:name="_Toc472412730"/>
      <w:bookmarkStart w:id="3" w:name="_Toc513111860"/>
      <w:bookmarkStart w:id="4" w:name="_Toc513193634"/>
      <w:bookmarkStart w:id="5" w:name="_Toc513193644"/>
      <w:bookmarkStart w:id="6" w:name="_Toc513193682"/>
      <w:bookmarkStart w:id="7" w:name="_Toc513220060"/>
      <w:bookmarkStart w:id="8" w:name="_Toc514681486"/>
      <w:bookmarkStart w:id="9" w:name="_Toc514681496"/>
      <w:bookmarkStart w:id="10" w:name="_Toc514681506"/>
      <w:bookmarkStart w:id="11" w:name="_Toc517901914"/>
      <w:bookmarkStart w:id="12" w:name="_Toc517901924"/>
      <w:bookmarkStart w:id="13" w:name="_Toc517901934"/>
      <w:bookmarkStart w:id="14" w:name="_Toc517902081"/>
      <w:bookmarkStart w:id="15" w:name="_Toc517902117"/>
      <w:bookmarkStart w:id="16" w:name="_Toc517902127"/>
      <w:bookmarkStart w:id="17" w:name="_Toc517902233"/>
      <w:bookmarkStart w:id="18" w:name="_Toc517902461"/>
      <w:bookmarkStart w:id="19" w:name="_Toc84854372"/>
      <w:proofErr w:type="gramStart"/>
      <w:r w:rsidRPr="00FF4EC0">
        <w:rPr>
          <w:rFonts w:ascii="Verdana" w:hAnsi="Verdana"/>
          <w:lang w:val="ru-RU"/>
        </w:rPr>
        <w:lastRenderedPageBreak/>
        <w:t>Техническое  задание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gramEnd"/>
    </w:p>
    <w:p w:rsidR="00130983" w:rsidRPr="00FF4EC0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0" w:name="_Toc84854373"/>
      <w:r w:rsidRPr="00FF4EC0">
        <w:rPr>
          <w:rFonts w:ascii="Verdana" w:hAnsi="Verdana"/>
        </w:rPr>
        <w:t>Общие положения</w:t>
      </w:r>
      <w:bookmarkEnd w:id="20"/>
    </w:p>
    <w:p w:rsidR="00E249B8" w:rsidRPr="00FF4EC0" w:rsidRDefault="00F15009" w:rsidP="00D6192F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1.1. </w:t>
      </w:r>
      <w:r w:rsidR="00BD2A42" w:rsidRPr="00FF4EC0">
        <w:rPr>
          <w:rFonts w:ascii="Verdana" w:hAnsi="Verdana"/>
          <w:lang w:val="ru-RU"/>
        </w:rPr>
        <w:t>Термины, используемые в настоящем</w:t>
      </w:r>
      <w:r w:rsidR="00881CA6" w:rsidRPr="00FF4EC0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FF4EC0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</w:t>
      </w:r>
      <w:r w:rsidR="00D6192F" w:rsidRPr="00FF4EC0">
        <w:rPr>
          <w:rFonts w:ascii="Verdana" w:hAnsi="Verdana"/>
          <w:lang w:val="ru-RU"/>
        </w:rPr>
        <w:t>бщих условиях закупок (ОУЗ)</w:t>
      </w:r>
      <w:r w:rsidRPr="00FF4EC0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FF4EC0">
        <w:rPr>
          <w:rFonts w:ascii="Verdana" w:hAnsi="Verdana"/>
        </w:rPr>
        <w:t>https</w:t>
      </w:r>
      <w:r w:rsidR="00D410C3" w:rsidRPr="00FF4EC0">
        <w:rPr>
          <w:rFonts w:ascii="Verdana" w:hAnsi="Verdana"/>
          <w:lang w:val="ru-RU"/>
        </w:rPr>
        <w:t>://</w:t>
      </w:r>
      <w:proofErr w:type="spellStart"/>
      <w:r w:rsidR="00D410C3" w:rsidRPr="00FF4EC0">
        <w:rPr>
          <w:rFonts w:ascii="Verdana" w:hAnsi="Verdana"/>
        </w:rPr>
        <w:t>agr</w:t>
      </w:r>
      <w:proofErr w:type="spellEnd"/>
      <w:r w:rsidR="00D410C3" w:rsidRPr="00FF4EC0">
        <w:rPr>
          <w:rFonts w:ascii="Verdana" w:hAnsi="Verdana"/>
          <w:lang w:val="ru-RU"/>
        </w:rPr>
        <w:t>.</w:t>
      </w:r>
      <w:proofErr w:type="spellStart"/>
      <w:r w:rsidR="00D410C3" w:rsidRPr="00FF4EC0">
        <w:rPr>
          <w:rFonts w:ascii="Verdana" w:hAnsi="Verdana"/>
        </w:rPr>
        <w:t>auto</w:t>
      </w:r>
      <w:proofErr w:type="spellEnd"/>
      <w:r w:rsidR="00D410C3" w:rsidRPr="00FF4EC0">
        <w:rPr>
          <w:rFonts w:ascii="Verdana" w:hAnsi="Verdana"/>
          <w:lang w:val="ru-RU"/>
        </w:rPr>
        <w:t>/</w:t>
      </w:r>
      <w:proofErr w:type="spellStart"/>
      <w:r w:rsidR="00D410C3" w:rsidRPr="00FF4EC0">
        <w:rPr>
          <w:rFonts w:ascii="Verdana" w:hAnsi="Verdana"/>
        </w:rPr>
        <w:t>purchase</w:t>
      </w:r>
      <w:proofErr w:type="spellEnd"/>
      <w:r w:rsidR="007063F0" w:rsidRPr="00FF4EC0">
        <w:rPr>
          <w:rFonts w:ascii="Verdana" w:hAnsi="Verdana"/>
          <w:lang w:val="ru-RU"/>
        </w:rPr>
        <w:t xml:space="preserve"> </w:t>
      </w:r>
      <w:r w:rsidRPr="00FF4EC0">
        <w:rPr>
          <w:rFonts w:ascii="Verdana" w:hAnsi="Verdana"/>
          <w:lang w:val="ru-RU"/>
        </w:rPr>
        <w:t>(далее – «Платформа»).</w:t>
      </w:r>
      <w:r w:rsidR="007B5F45" w:rsidRPr="00FF4EC0">
        <w:rPr>
          <w:rFonts w:ascii="Verdana" w:hAnsi="Verdana"/>
          <w:lang w:val="ru-RU"/>
        </w:rPr>
        <w:t xml:space="preserve"> </w:t>
      </w:r>
    </w:p>
    <w:p w:rsidR="00F03841" w:rsidRPr="00F03841" w:rsidRDefault="00F03841" w:rsidP="00F03841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03841">
        <w:rPr>
          <w:rFonts w:ascii="Verdana" w:hAnsi="Verdana"/>
          <w:lang w:val="ru-RU"/>
        </w:rPr>
        <w:t>«Направляя Коммерческое предложение Участник конкурса подтверждает, что он ознакомлен с содержанием ОУЗ и Условий и полностью принимает их положения, а также с Требованиями по охране труда, предъявляемым к Контрагентам, и Общими требованиями к порядку выполнения работ/оказания услуг на территории Компании (Калуга), размещенных на Платформе. До начала работ Контрагент обяза</w:t>
      </w:r>
      <w:r w:rsidR="00320A28">
        <w:rPr>
          <w:rFonts w:ascii="Verdana" w:hAnsi="Verdana"/>
          <w:lang w:val="ru-RU"/>
        </w:rPr>
        <w:t xml:space="preserve">н передать в </w:t>
      </w:r>
      <w:r w:rsidR="00B26242">
        <w:rPr>
          <w:rFonts w:ascii="Verdana" w:hAnsi="Verdana"/>
          <w:lang w:val="ru-RU"/>
        </w:rPr>
        <w:t>отдел охраны труда</w:t>
      </w:r>
      <w:r w:rsidRPr="00F03841">
        <w:rPr>
          <w:rFonts w:ascii="Verdana" w:hAnsi="Verdana"/>
          <w:lang w:val="ru-RU"/>
        </w:rPr>
        <w:t xml:space="preserve"> Компании заполненную Карточку Контрагента по форме, указанной в Приложении </w:t>
      </w:r>
      <w:r w:rsidR="008D06B0">
        <w:rPr>
          <w:rFonts w:ascii="Verdana" w:hAnsi="Verdana"/>
          <w:lang w:val="ru-RU"/>
        </w:rPr>
        <w:t>1 с</w:t>
      </w:r>
      <w:r w:rsidR="00320A28">
        <w:rPr>
          <w:rFonts w:ascii="Verdana" w:hAnsi="Verdana"/>
          <w:lang w:val="ru-RU"/>
        </w:rPr>
        <w:t xml:space="preserve"> </w:t>
      </w:r>
      <w:r w:rsidR="008D06B0">
        <w:rPr>
          <w:rFonts w:ascii="Verdana" w:hAnsi="Verdana"/>
          <w:lang w:val="ru-RU"/>
        </w:rPr>
        <w:t>т</w:t>
      </w:r>
      <w:r w:rsidR="00320A28">
        <w:rPr>
          <w:rFonts w:ascii="Verdana" w:hAnsi="Verdana"/>
          <w:lang w:val="ru-RU"/>
        </w:rPr>
        <w:t>ребованиями</w:t>
      </w:r>
      <w:r w:rsidRPr="00F03841">
        <w:rPr>
          <w:rFonts w:ascii="Verdana" w:hAnsi="Verdana"/>
          <w:lang w:val="ru-RU"/>
        </w:rPr>
        <w:t>, предъ</w:t>
      </w:r>
      <w:r w:rsidR="00320A28">
        <w:rPr>
          <w:rFonts w:ascii="Verdana" w:hAnsi="Verdana"/>
          <w:lang w:val="ru-RU"/>
        </w:rPr>
        <w:t>являемым к Контрагентам.</w:t>
      </w:r>
    </w:p>
    <w:p w:rsidR="00E249B8" w:rsidRPr="00FF4EC0" w:rsidRDefault="00E249B8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:rsidR="004B2A2A" w:rsidRPr="00091034" w:rsidRDefault="004B2A2A" w:rsidP="004B2A2A">
      <w:pPr>
        <w:spacing w:after="0" w:line="240" w:lineRule="auto"/>
        <w:ind w:left="708"/>
        <w:rPr>
          <w:rFonts w:ascii="Verdana" w:hAnsi="Verdana"/>
          <w:lang w:val="ru-RU"/>
        </w:rPr>
      </w:pPr>
      <w:proofErr w:type="gramStart"/>
      <w:r w:rsidRPr="00E35AFA">
        <w:rPr>
          <w:rFonts w:ascii="Verdana" w:hAnsi="Verdana"/>
          <w:lang w:val="ru-RU"/>
        </w:rPr>
        <w:t xml:space="preserve">1.2  </w:t>
      </w:r>
      <w:r w:rsidRPr="00091034">
        <w:rPr>
          <w:rFonts w:ascii="Verdana" w:hAnsi="Verdana"/>
          <w:b/>
          <w:lang w:val="ru-RU"/>
        </w:rPr>
        <w:t>Контактные</w:t>
      </w:r>
      <w:proofErr w:type="gramEnd"/>
      <w:r w:rsidRPr="00091034">
        <w:rPr>
          <w:rFonts w:ascii="Verdana" w:hAnsi="Verdana"/>
          <w:b/>
          <w:lang w:val="ru-RU"/>
        </w:rPr>
        <w:t xml:space="preserve"> данные </w:t>
      </w:r>
      <w:r>
        <w:rPr>
          <w:rFonts w:ascii="Verdana" w:hAnsi="Verdana"/>
          <w:b/>
          <w:lang w:val="ru-RU"/>
        </w:rPr>
        <w:t>АГК:</w:t>
      </w:r>
      <w:r w:rsidRPr="00091034">
        <w:rPr>
          <w:rFonts w:ascii="Verdana" w:hAnsi="Verdana"/>
          <w:lang w:val="ru-RU"/>
        </w:rPr>
        <w:t xml:space="preserve"> </w:t>
      </w:r>
    </w:p>
    <w:p w:rsidR="004B2A2A" w:rsidRPr="003A4F5A" w:rsidRDefault="003A4F5A" w:rsidP="004B2A2A">
      <w:pPr>
        <w:spacing w:after="0" w:line="240" w:lineRule="auto"/>
        <w:ind w:left="1276"/>
        <w:rPr>
          <w:color w:val="000000"/>
          <w:lang w:val="ru-RU"/>
        </w:rPr>
      </w:pPr>
      <w:r>
        <w:rPr>
          <w:color w:val="000000"/>
          <w:lang w:val="ru-RU"/>
        </w:rPr>
        <w:t>Мешков Михаил</w:t>
      </w:r>
    </w:p>
    <w:p w:rsidR="004B2A2A" w:rsidRDefault="004B2A2A" w:rsidP="004B2A2A">
      <w:pPr>
        <w:spacing w:after="0" w:line="240" w:lineRule="auto"/>
        <w:ind w:left="1276"/>
        <w:rPr>
          <w:color w:val="000000"/>
          <w:lang w:val="ru-RU"/>
        </w:rPr>
      </w:pPr>
      <w:r w:rsidRPr="007800C3">
        <w:rPr>
          <w:color w:val="000000"/>
          <w:lang w:val="ru-RU"/>
        </w:rPr>
        <w:t xml:space="preserve">ООО </w:t>
      </w:r>
      <w:r>
        <w:rPr>
          <w:color w:val="000000"/>
          <w:lang w:val="ru-RU"/>
        </w:rPr>
        <w:t>«АГК»</w:t>
      </w:r>
    </w:p>
    <w:p w:rsidR="004B2A2A" w:rsidRDefault="004B2A2A" w:rsidP="004B2A2A">
      <w:pPr>
        <w:spacing w:after="0" w:line="240" w:lineRule="auto"/>
        <w:ind w:left="1276"/>
        <w:rPr>
          <w:color w:val="000000"/>
          <w:lang w:val="ru-RU"/>
        </w:rPr>
      </w:pPr>
      <w:r>
        <w:rPr>
          <w:lang w:val="ru-RU"/>
        </w:rPr>
        <w:lastRenderedPageBreak/>
        <w:t xml:space="preserve">248926, </w:t>
      </w:r>
      <w:r>
        <w:rPr>
          <w:color w:val="000000"/>
          <w:lang w:val="ru-RU"/>
        </w:rPr>
        <w:t xml:space="preserve">Калуга, </w:t>
      </w:r>
      <w:r w:rsidRPr="007800C3">
        <w:rPr>
          <w:color w:val="000000"/>
          <w:lang w:val="ru-RU"/>
        </w:rPr>
        <w:t>Автомобильная улица, 1</w:t>
      </w:r>
    </w:p>
    <w:p w:rsidR="004B2A2A" w:rsidRDefault="004B2A2A" w:rsidP="003A4F5A">
      <w:pPr>
        <w:spacing w:after="0" w:line="240" w:lineRule="auto"/>
        <w:ind w:left="1276"/>
        <w:rPr>
          <w:color w:val="000000"/>
          <w:lang w:val="ru-RU"/>
        </w:rPr>
      </w:pPr>
      <w:r w:rsidRPr="00C258C7">
        <w:rPr>
          <w:color w:val="000000"/>
          <w:lang w:val="ru-RU"/>
        </w:rPr>
        <w:t>Моб</w:t>
      </w:r>
      <w:proofErr w:type="gramStart"/>
      <w:r w:rsidRPr="00C258C7">
        <w:rPr>
          <w:color w:val="000000"/>
          <w:lang w:val="ru-RU"/>
        </w:rPr>
        <w:t>.:  +</w:t>
      </w:r>
      <w:proofErr w:type="gramEnd"/>
      <w:r w:rsidRPr="00C258C7">
        <w:rPr>
          <w:color w:val="000000"/>
          <w:lang w:val="ru-RU"/>
        </w:rPr>
        <w:t xml:space="preserve">7 920 099 </w:t>
      </w:r>
      <w:r>
        <w:rPr>
          <w:color w:val="000000"/>
          <w:lang w:val="ru-RU"/>
        </w:rPr>
        <w:t>5</w:t>
      </w:r>
      <w:r w:rsidR="003A4F5A" w:rsidRPr="00320A28">
        <w:rPr>
          <w:color w:val="000000"/>
          <w:lang w:val="ru-RU"/>
        </w:rPr>
        <w:t>435</w:t>
      </w:r>
      <w:r w:rsidRPr="00C258C7">
        <w:rPr>
          <w:color w:val="000000"/>
          <w:lang w:val="ru-RU"/>
        </w:rPr>
        <w:t xml:space="preserve"> </w:t>
      </w:r>
    </w:p>
    <w:p w:rsidR="00320A28" w:rsidRDefault="003E654A" w:rsidP="00EC5EED">
      <w:pPr>
        <w:spacing w:after="0" w:line="240" w:lineRule="auto"/>
        <w:ind w:left="1276"/>
        <w:rPr>
          <w:color w:val="000000"/>
          <w:lang w:val="ru-RU"/>
        </w:rPr>
      </w:pPr>
      <w:hyperlink r:id="rId11" w:history="1">
        <w:r w:rsidR="00320A28" w:rsidRPr="00EB7F07">
          <w:rPr>
            <w:rStyle w:val="ad"/>
            <w:lang w:val="ru-RU"/>
          </w:rPr>
          <w:t>Mikhail.Meshkov@agr.auto</w:t>
        </w:r>
      </w:hyperlink>
    </w:p>
    <w:p w:rsidR="00320A28" w:rsidRDefault="00320A28" w:rsidP="00EC5EED">
      <w:pPr>
        <w:spacing w:after="0" w:line="240" w:lineRule="auto"/>
        <w:ind w:left="1276"/>
        <w:rPr>
          <w:color w:val="000000"/>
          <w:lang w:val="ru-RU"/>
        </w:rPr>
      </w:pPr>
    </w:p>
    <w:p w:rsidR="00320A28" w:rsidRPr="003A4F5A" w:rsidRDefault="00320A28" w:rsidP="00320A28">
      <w:pPr>
        <w:spacing w:after="0" w:line="240" w:lineRule="auto"/>
        <w:ind w:left="1276"/>
        <w:rPr>
          <w:color w:val="000000"/>
          <w:lang w:val="ru-RU"/>
        </w:rPr>
      </w:pPr>
      <w:r>
        <w:rPr>
          <w:color w:val="000000"/>
          <w:lang w:val="ru-RU"/>
        </w:rPr>
        <w:t>Тарасенко Олег</w:t>
      </w:r>
    </w:p>
    <w:p w:rsidR="00320A28" w:rsidRDefault="00320A28" w:rsidP="00320A28">
      <w:pPr>
        <w:spacing w:after="0" w:line="240" w:lineRule="auto"/>
        <w:ind w:left="1276"/>
        <w:rPr>
          <w:color w:val="000000"/>
          <w:lang w:val="ru-RU"/>
        </w:rPr>
      </w:pPr>
      <w:r w:rsidRPr="007800C3">
        <w:rPr>
          <w:color w:val="000000"/>
          <w:lang w:val="ru-RU"/>
        </w:rPr>
        <w:t xml:space="preserve">ООО </w:t>
      </w:r>
      <w:r>
        <w:rPr>
          <w:color w:val="000000"/>
          <w:lang w:val="ru-RU"/>
        </w:rPr>
        <w:t>«АГК»</w:t>
      </w:r>
    </w:p>
    <w:p w:rsidR="00320A28" w:rsidRDefault="00320A28" w:rsidP="00320A28">
      <w:pPr>
        <w:spacing w:after="0" w:line="240" w:lineRule="auto"/>
        <w:ind w:left="1276"/>
        <w:rPr>
          <w:color w:val="000000"/>
          <w:lang w:val="ru-RU"/>
        </w:rPr>
      </w:pPr>
      <w:r>
        <w:rPr>
          <w:lang w:val="ru-RU"/>
        </w:rPr>
        <w:t xml:space="preserve">248926, </w:t>
      </w:r>
      <w:r>
        <w:rPr>
          <w:color w:val="000000"/>
          <w:lang w:val="ru-RU"/>
        </w:rPr>
        <w:t xml:space="preserve">Калуга, </w:t>
      </w:r>
      <w:r w:rsidRPr="007800C3">
        <w:rPr>
          <w:color w:val="000000"/>
          <w:lang w:val="ru-RU"/>
        </w:rPr>
        <w:t>Автомобильная улица, 1</w:t>
      </w:r>
    </w:p>
    <w:p w:rsidR="00320A28" w:rsidRDefault="00320A28" w:rsidP="00320A28">
      <w:pPr>
        <w:spacing w:after="0" w:line="240" w:lineRule="auto"/>
        <w:ind w:left="1276"/>
        <w:rPr>
          <w:color w:val="000000"/>
          <w:lang w:val="ru-RU"/>
        </w:rPr>
      </w:pPr>
      <w:r w:rsidRPr="00C258C7">
        <w:rPr>
          <w:color w:val="000000"/>
          <w:lang w:val="ru-RU"/>
        </w:rPr>
        <w:t>Моб</w:t>
      </w:r>
      <w:proofErr w:type="gramStart"/>
      <w:r w:rsidRPr="00C258C7">
        <w:rPr>
          <w:color w:val="000000"/>
          <w:lang w:val="ru-RU"/>
        </w:rPr>
        <w:t>.:  +</w:t>
      </w:r>
      <w:proofErr w:type="gramEnd"/>
      <w:r w:rsidRPr="00C258C7">
        <w:rPr>
          <w:color w:val="000000"/>
          <w:lang w:val="ru-RU"/>
        </w:rPr>
        <w:t xml:space="preserve">7 920 099 </w:t>
      </w:r>
      <w:r>
        <w:rPr>
          <w:color w:val="000000"/>
          <w:lang w:val="ru-RU"/>
        </w:rPr>
        <w:t>5219</w:t>
      </w:r>
      <w:r w:rsidRPr="00C258C7">
        <w:rPr>
          <w:color w:val="000000"/>
          <w:lang w:val="ru-RU"/>
        </w:rPr>
        <w:t xml:space="preserve"> </w:t>
      </w:r>
    </w:p>
    <w:p w:rsidR="00320A28" w:rsidRPr="00DA0785" w:rsidRDefault="009134E0" w:rsidP="009134E0">
      <w:pPr>
        <w:spacing w:after="0" w:line="240" w:lineRule="auto"/>
        <w:rPr>
          <w:lang w:val="ru-RU"/>
        </w:rPr>
      </w:pPr>
      <w:r>
        <w:rPr>
          <w:color w:val="00B0F0"/>
          <w:lang w:val="ru-RU"/>
        </w:rPr>
        <w:t xml:space="preserve">                  </w:t>
      </w:r>
      <w:r w:rsidR="00320A28">
        <w:rPr>
          <w:color w:val="00B0F0"/>
          <w:lang w:val="ru-RU"/>
        </w:rPr>
        <w:t xml:space="preserve">  </w:t>
      </w:r>
      <w:hyperlink r:id="rId12" w:history="1">
        <w:r w:rsidR="00320A28" w:rsidRPr="00DA0785">
          <w:rPr>
            <w:rStyle w:val="ad"/>
            <w:color w:val="auto"/>
            <w:lang w:val="ru-RU"/>
          </w:rPr>
          <w:t>Oleg.Tarasenko@agr.auto</w:t>
        </w:r>
      </w:hyperlink>
    </w:p>
    <w:p w:rsidR="00D45032" w:rsidRDefault="004B2A2A" w:rsidP="00D45032">
      <w:pPr>
        <w:spacing w:after="0" w:line="240" w:lineRule="auto"/>
        <w:ind w:left="1276"/>
        <w:rPr>
          <w:color w:val="000000"/>
          <w:lang w:val="ru-RU"/>
        </w:rPr>
      </w:pPr>
      <w:r>
        <w:rPr>
          <w:color w:val="000000"/>
          <w:lang w:val="ru-RU"/>
        </w:rPr>
        <w:t xml:space="preserve">  </w:t>
      </w:r>
      <w:bookmarkStart w:id="21" w:name="_Toc84854374"/>
      <w:bookmarkEnd w:id="21"/>
    </w:p>
    <w:p w:rsidR="00E35AFA" w:rsidRDefault="00D45032" w:rsidP="00D45032">
      <w:pPr>
        <w:pStyle w:val="2"/>
        <w:numPr>
          <w:ilvl w:val="0"/>
          <w:numId w:val="0"/>
        </w:numPr>
      </w:pPr>
      <w:bookmarkStart w:id="22" w:name="_Toc472351083"/>
      <w:bookmarkStart w:id="23" w:name="_Toc472412714"/>
      <w:bookmarkStart w:id="24" w:name="_Toc472412732"/>
      <w:bookmarkStart w:id="25" w:name="_Toc513111862"/>
      <w:bookmarkStart w:id="26" w:name="_Toc513193636"/>
      <w:bookmarkStart w:id="27" w:name="_Toc513193646"/>
      <w:bookmarkStart w:id="28" w:name="_Toc513193684"/>
      <w:bookmarkStart w:id="29" w:name="_Toc513220062"/>
      <w:bookmarkStart w:id="30" w:name="_Toc514681488"/>
      <w:bookmarkStart w:id="31" w:name="_Toc514681498"/>
      <w:bookmarkStart w:id="32" w:name="_Toc514681508"/>
      <w:bookmarkStart w:id="33" w:name="_Toc517901916"/>
      <w:bookmarkStart w:id="34" w:name="_Toc517901926"/>
      <w:bookmarkStart w:id="35" w:name="_Toc517901936"/>
      <w:bookmarkStart w:id="36" w:name="_Toc517902083"/>
      <w:bookmarkStart w:id="37" w:name="_Toc517902119"/>
      <w:bookmarkStart w:id="38" w:name="_Toc517902129"/>
      <w:bookmarkStart w:id="39" w:name="_Toc517902235"/>
      <w:bookmarkStart w:id="40" w:name="_Toc517902463"/>
      <w:bookmarkStart w:id="41" w:name="_Toc84854375"/>
      <w:r w:rsidRPr="00D45032">
        <w:rPr>
          <w:rFonts w:ascii="Verdana" w:hAnsi="Verdana"/>
        </w:rPr>
        <w:t>2</w:t>
      </w:r>
      <w:r w:rsidRPr="00D45032">
        <w:rPr>
          <w:rFonts w:ascii="Verdana" w:hAnsi="Verdana"/>
          <w:b w:val="0"/>
          <w:bCs w:val="0"/>
        </w:rPr>
        <w:t>.</w:t>
      </w:r>
      <w:r>
        <w:t xml:space="preserve">       </w:t>
      </w:r>
      <w:r w:rsidR="00881CA6" w:rsidRPr="00D45032">
        <w:t>Описание</w:t>
      </w:r>
      <w:r w:rsidR="0043359F" w:rsidRPr="00D45032">
        <w:t xml:space="preserve"> </w:t>
      </w:r>
      <w:r w:rsidR="00823816" w:rsidRPr="00D45032">
        <w:t>услуг,</w:t>
      </w:r>
      <w:r w:rsidR="00130983" w:rsidRPr="00D45032">
        <w:t xml:space="preserve"> работ 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D45032" w:rsidRPr="00D45032" w:rsidRDefault="00D45032" w:rsidP="00D45032">
      <w:pPr>
        <w:spacing w:after="0" w:line="240" w:lineRule="auto"/>
        <w:rPr>
          <w:b/>
          <w:bCs/>
          <w:color w:val="000000"/>
          <w:lang w:val="ru-RU"/>
        </w:rPr>
      </w:pPr>
    </w:p>
    <w:p w:rsidR="00F03841" w:rsidRPr="00354907" w:rsidRDefault="00F03841" w:rsidP="001C6E87">
      <w:pPr>
        <w:spacing w:after="0" w:line="240" w:lineRule="auto"/>
        <w:jc w:val="both"/>
        <w:rPr>
          <w:lang w:val="ru-RU"/>
        </w:rPr>
      </w:pPr>
      <w:r w:rsidRPr="00AA2CD4">
        <w:rPr>
          <w:lang w:val="ru-RU"/>
        </w:rPr>
        <w:t xml:space="preserve"> Оказание услуг по диагностике, техническому </w:t>
      </w:r>
      <w:proofErr w:type="spellStart"/>
      <w:proofErr w:type="gramStart"/>
      <w:r w:rsidRPr="00AA2CD4">
        <w:rPr>
          <w:lang w:val="ru-RU"/>
        </w:rPr>
        <w:t>обслуживанию,техническому</w:t>
      </w:r>
      <w:proofErr w:type="spellEnd"/>
      <w:proofErr w:type="gramEnd"/>
      <w:r w:rsidRPr="00AA2CD4">
        <w:rPr>
          <w:lang w:val="ru-RU"/>
        </w:rPr>
        <w:t xml:space="preserve"> освидетельствованию</w:t>
      </w:r>
      <w:r w:rsidR="00354907">
        <w:rPr>
          <w:lang w:val="ru-RU"/>
        </w:rPr>
        <w:t>,</w:t>
      </w:r>
      <w:r w:rsidRPr="00AA2CD4">
        <w:rPr>
          <w:lang w:val="ru-RU"/>
        </w:rPr>
        <w:t xml:space="preserve"> регулировке </w:t>
      </w:r>
      <w:r w:rsidR="00354907">
        <w:rPr>
          <w:lang w:val="ru-RU"/>
        </w:rPr>
        <w:t xml:space="preserve">, ремонту </w:t>
      </w:r>
      <w:r w:rsidRPr="00AA2CD4">
        <w:rPr>
          <w:lang w:val="ru-RU"/>
        </w:rPr>
        <w:t xml:space="preserve">агрегатов и систем грузоподъемных машин (ГПМ) в УППИИ </w:t>
      </w:r>
      <w:r w:rsidR="006A3401" w:rsidRPr="00AA2CD4">
        <w:rPr>
          <w:lang w:val="ru-RU"/>
        </w:rPr>
        <w:t>ООО «АГК»</w:t>
      </w:r>
      <w:r w:rsidR="00354907" w:rsidRPr="00354907">
        <w:rPr>
          <w:lang w:val="ru-RU"/>
        </w:rPr>
        <w:t xml:space="preserve"> </w:t>
      </w:r>
      <w:r w:rsidR="00354907">
        <w:rPr>
          <w:lang w:val="ru-RU"/>
        </w:rPr>
        <w:t xml:space="preserve">осуществляется на основании </w:t>
      </w:r>
      <w:r w:rsidR="007D728A" w:rsidRPr="00FA508C">
        <w:rPr>
          <w:b/>
          <w:bCs/>
          <w:lang w:val="ru-RU"/>
        </w:rPr>
        <w:t xml:space="preserve">графика </w:t>
      </w:r>
      <w:r w:rsidR="007D728A">
        <w:rPr>
          <w:lang w:val="ru-RU"/>
        </w:rPr>
        <w:t>к договору.</w:t>
      </w:r>
    </w:p>
    <w:p w:rsidR="00F03841" w:rsidRDefault="00AA2CD4" w:rsidP="001C6E87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 </w:t>
      </w:r>
      <w:r w:rsidR="00823816">
        <w:rPr>
          <w:lang w:val="ru-RU"/>
        </w:rPr>
        <w:t>2.1</w:t>
      </w:r>
      <w:r>
        <w:rPr>
          <w:lang w:val="ru-RU"/>
        </w:rPr>
        <w:t xml:space="preserve"> </w:t>
      </w:r>
      <w:r w:rsidR="007D728A">
        <w:rPr>
          <w:lang w:val="ru-RU"/>
        </w:rPr>
        <w:t>Настоящее Техническое З</w:t>
      </w:r>
      <w:r w:rsidR="00F03841" w:rsidRPr="00AA2CD4">
        <w:rPr>
          <w:lang w:val="ru-RU"/>
        </w:rPr>
        <w:t xml:space="preserve">дание определяет требования, предъявляемые к </w:t>
      </w:r>
      <w:r>
        <w:rPr>
          <w:lang w:val="ru-RU"/>
        </w:rPr>
        <w:t xml:space="preserve">    </w:t>
      </w:r>
      <w:r w:rsidR="00F03841" w:rsidRPr="00AA2CD4">
        <w:rPr>
          <w:lang w:val="ru-RU"/>
        </w:rPr>
        <w:t xml:space="preserve">выбору </w:t>
      </w:r>
      <w:r w:rsidR="007D728A">
        <w:rPr>
          <w:lang w:val="ru-RU"/>
        </w:rPr>
        <w:t>Подрядчика на</w:t>
      </w:r>
      <w:r w:rsidR="00F03841" w:rsidRPr="00AA2CD4">
        <w:rPr>
          <w:lang w:val="ru-RU"/>
        </w:rPr>
        <w:t xml:space="preserve"> оказание услуг по диагностике, техническому обслуживанию,</w:t>
      </w:r>
      <w:r>
        <w:rPr>
          <w:lang w:val="ru-RU"/>
        </w:rPr>
        <w:t xml:space="preserve"> </w:t>
      </w:r>
      <w:r w:rsidR="00F03841" w:rsidRPr="00AA2CD4">
        <w:rPr>
          <w:lang w:val="ru-RU"/>
        </w:rPr>
        <w:t>техническому осв</w:t>
      </w:r>
      <w:r w:rsidR="007D728A">
        <w:rPr>
          <w:lang w:val="ru-RU"/>
        </w:rPr>
        <w:t xml:space="preserve">идетельствованию, регулировке, </w:t>
      </w:r>
      <w:r w:rsidR="00F03841" w:rsidRPr="00AA2CD4">
        <w:rPr>
          <w:lang w:val="ru-RU"/>
        </w:rPr>
        <w:t>ремонту агрегатов и систем грузоподъемных машин в УППИИ</w:t>
      </w:r>
      <w:r w:rsidR="007D728A">
        <w:rPr>
          <w:lang w:val="ru-RU"/>
        </w:rPr>
        <w:t xml:space="preserve"> </w:t>
      </w:r>
      <w:r w:rsidR="007D728A" w:rsidRPr="00AA2CD4">
        <w:rPr>
          <w:lang w:val="ru-RU"/>
        </w:rPr>
        <w:t>ООО «АГК»</w:t>
      </w:r>
      <w:r w:rsidR="007D728A">
        <w:rPr>
          <w:lang w:val="ru-RU"/>
        </w:rPr>
        <w:t>.</w:t>
      </w:r>
    </w:p>
    <w:p w:rsidR="00E53F8C" w:rsidRDefault="00823816" w:rsidP="001C6E87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 2.2</w:t>
      </w:r>
      <w:r w:rsidR="00E53F8C">
        <w:rPr>
          <w:lang w:val="ru-RU"/>
        </w:rPr>
        <w:t xml:space="preserve"> </w:t>
      </w:r>
      <w:r w:rsidR="009E2DEC">
        <w:rPr>
          <w:lang w:val="ru-RU"/>
        </w:rPr>
        <w:t xml:space="preserve">Перечень оборудования, в отношении которого оказываются услуги, приведён ниже </w:t>
      </w:r>
      <w:proofErr w:type="gramStart"/>
      <w:r w:rsidR="009E2DEC">
        <w:rPr>
          <w:lang w:val="ru-RU"/>
        </w:rPr>
        <w:t>( перечень</w:t>
      </w:r>
      <w:proofErr w:type="gramEnd"/>
      <w:r w:rsidR="009E2DEC">
        <w:rPr>
          <w:lang w:val="ru-RU"/>
        </w:rPr>
        <w:t xml:space="preserve"> проводимых услуг </w:t>
      </w:r>
      <w:r w:rsidR="009E2DEC" w:rsidRPr="00AA2CD4">
        <w:rPr>
          <w:lang w:val="ru-RU"/>
        </w:rPr>
        <w:t>по диагностике, техническому обслуживанию,</w:t>
      </w:r>
      <w:r w:rsidR="009E2DEC">
        <w:rPr>
          <w:lang w:val="ru-RU"/>
        </w:rPr>
        <w:t xml:space="preserve"> </w:t>
      </w:r>
      <w:r w:rsidR="009E2DEC" w:rsidRPr="00AA2CD4">
        <w:rPr>
          <w:lang w:val="ru-RU"/>
        </w:rPr>
        <w:t>техническому осв</w:t>
      </w:r>
      <w:r w:rsidR="009E2DEC">
        <w:rPr>
          <w:lang w:val="ru-RU"/>
        </w:rPr>
        <w:t xml:space="preserve">идетельствованию, регулировке, </w:t>
      </w:r>
      <w:r w:rsidR="009E2DEC" w:rsidRPr="00AA2CD4">
        <w:rPr>
          <w:lang w:val="ru-RU"/>
        </w:rPr>
        <w:t>ремонту агрегатов и систем грузоподъемных машин в УППИИ</w:t>
      </w:r>
      <w:r w:rsidR="009E2DEC">
        <w:rPr>
          <w:lang w:val="ru-RU"/>
        </w:rPr>
        <w:t xml:space="preserve"> </w:t>
      </w:r>
      <w:r w:rsidR="009E2DEC" w:rsidRPr="00AA2CD4">
        <w:rPr>
          <w:lang w:val="ru-RU"/>
        </w:rPr>
        <w:t>ООО «АГК»</w:t>
      </w:r>
      <w:r w:rsidR="009E2DEC">
        <w:rPr>
          <w:lang w:val="ru-RU"/>
        </w:rPr>
        <w:t>- согласно Руководству по эксплуатации для каждой единицы оборудования)</w:t>
      </w:r>
      <w:r w:rsidR="009E2DEC" w:rsidRPr="009E2DEC">
        <w:rPr>
          <w:lang w:val="ru-RU"/>
        </w:rPr>
        <w:t>:</w:t>
      </w:r>
      <w:r w:rsidR="009E2DEC">
        <w:rPr>
          <w:lang w:val="ru-RU"/>
        </w:rPr>
        <w:t xml:space="preserve"> </w:t>
      </w:r>
    </w:p>
    <w:p w:rsidR="003A4F5A" w:rsidRDefault="009E2DEC" w:rsidP="001C6E87">
      <w:pPr>
        <w:spacing w:after="0" w:line="240" w:lineRule="auto"/>
        <w:ind w:firstLine="567"/>
        <w:jc w:val="both"/>
        <w:rPr>
          <w:lang w:val="ru-RU"/>
        </w:rPr>
      </w:pPr>
      <w:proofErr w:type="gramStart"/>
      <w:r w:rsidRPr="009E2DEC">
        <w:rPr>
          <w:lang w:val="ru-RU"/>
        </w:rPr>
        <w:t>2</w:t>
      </w:r>
      <w:r>
        <w:rPr>
          <w:lang w:val="ru-RU"/>
        </w:rPr>
        <w:t>.2.1</w:t>
      </w:r>
      <w:r w:rsidR="00823816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3A4F5A" w:rsidRPr="00F03841">
        <w:rPr>
          <w:lang w:val="ru-RU"/>
        </w:rPr>
        <w:t>Т</w:t>
      </w:r>
      <w:r w:rsidR="0034202B">
        <w:rPr>
          <w:lang w:val="ru-RU"/>
        </w:rPr>
        <w:t>ехническое</w:t>
      </w:r>
      <w:proofErr w:type="gramEnd"/>
      <w:r w:rsidR="0034202B">
        <w:rPr>
          <w:lang w:val="ru-RU"/>
        </w:rPr>
        <w:t xml:space="preserve"> обслуживание </w:t>
      </w:r>
      <w:r w:rsidR="003A4F5A">
        <w:rPr>
          <w:lang w:val="ru-RU"/>
        </w:rPr>
        <w:t xml:space="preserve"> ножничного подъёмника </w:t>
      </w:r>
      <w:r w:rsidR="003A4F5A">
        <w:rPr>
          <w:lang w:val="en-US"/>
        </w:rPr>
        <w:t>VIVO</w:t>
      </w:r>
      <w:r w:rsidR="003A4F5A" w:rsidRPr="003A4F5A">
        <w:rPr>
          <w:lang w:val="ru-RU"/>
        </w:rPr>
        <w:t xml:space="preserve"> 50</w:t>
      </w:r>
    </w:p>
    <w:p w:rsidR="003A4F5A" w:rsidRPr="00510E19" w:rsidRDefault="003A4F5A" w:rsidP="001C6E87">
      <w:pPr>
        <w:spacing w:after="0" w:line="240" w:lineRule="auto"/>
        <w:jc w:val="both"/>
        <w:rPr>
          <w:rFonts w:ascii="Verdana" w:hAnsi="Verdana"/>
          <w:lang w:val="ru-RU"/>
        </w:rPr>
      </w:pPr>
      <w:r w:rsidRPr="003A4F5A">
        <w:rPr>
          <w:lang w:val="ru-RU"/>
        </w:rPr>
        <w:lastRenderedPageBreak/>
        <w:t xml:space="preserve">                  </w:t>
      </w:r>
      <w:r w:rsidR="009E2DEC">
        <w:rPr>
          <w:lang w:val="ru-RU"/>
        </w:rPr>
        <w:t xml:space="preserve"> </w:t>
      </w:r>
      <w:r w:rsidRPr="003A4F5A">
        <w:rPr>
          <w:lang w:val="ru-RU"/>
        </w:rPr>
        <w:t xml:space="preserve"> </w:t>
      </w:r>
      <w:r w:rsidRPr="00F03841">
        <w:rPr>
          <w:lang w:val="ru-RU"/>
        </w:rPr>
        <w:t xml:space="preserve">Периодичность обслуживания 1 раз в год. </w:t>
      </w:r>
      <w:proofErr w:type="gramStart"/>
      <w:r w:rsidR="00AC4468">
        <w:rPr>
          <w:color w:val="000000" w:themeColor="text1"/>
          <w:lang w:val="ru-RU"/>
        </w:rPr>
        <w:t>( январь</w:t>
      </w:r>
      <w:proofErr w:type="gramEnd"/>
      <w:r w:rsidRPr="003A4F5A">
        <w:rPr>
          <w:color w:val="000000" w:themeColor="text1"/>
          <w:lang w:val="ru-RU"/>
        </w:rPr>
        <w:t xml:space="preserve"> )   </w:t>
      </w:r>
    </w:p>
    <w:p w:rsidR="00AA2CD4" w:rsidRDefault="006A3401" w:rsidP="001C6E87">
      <w:pPr>
        <w:tabs>
          <w:tab w:val="left" w:pos="1276"/>
        </w:tabs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</w:t>
      </w:r>
      <w:r w:rsidR="00AA2CD4">
        <w:rPr>
          <w:lang w:val="ru-RU"/>
        </w:rPr>
        <w:t xml:space="preserve">       </w:t>
      </w:r>
      <w:r w:rsidR="00510E19">
        <w:rPr>
          <w:lang w:val="ru-RU"/>
        </w:rPr>
        <w:t xml:space="preserve"> </w:t>
      </w:r>
      <w:proofErr w:type="gramStart"/>
      <w:r w:rsidR="00510E19">
        <w:rPr>
          <w:lang w:val="ru-RU"/>
        </w:rPr>
        <w:t>2.2.</w:t>
      </w:r>
      <w:r w:rsidR="009E2DEC">
        <w:rPr>
          <w:lang w:val="ru-RU"/>
        </w:rPr>
        <w:t xml:space="preserve">2  </w:t>
      </w:r>
      <w:r w:rsidR="00F03841" w:rsidRPr="00F03841">
        <w:rPr>
          <w:lang w:val="ru-RU"/>
        </w:rPr>
        <w:t>Т</w:t>
      </w:r>
      <w:r w:rsidR="0034202B">
        <w:rPr>
          <w:lang w:val="ru-RU"/>
        </w:rPr>
        <w:t>ехническое</w:t>
      </w:r>
      <w:proofErr w:type="gramEnd"/>
      <w:r w:rsidR="0034202B">
        <w:rPr>
          <w:lang w:val="ru-RU"/>
        </w:rPr>
        <w:t xml:space="preserve"> обслуживание </w:t>
      </w:r>
      <w:r w:rsidR="00F03841" w:rsidRPr="00F03841">
        <w:rPr>
          <w:lang w:val="ru-RU"/>
        </w:rPr>
        <w:t xml:space="preserve"> мобильного подъёмника для </w:t>
      </w:r>
      <w:r>
        <w:rPr>
          <w:lang w:val="ru-RU"/>
        </w:rPr>
        <w:t xml:space="preserve">  </w:t>
      </w:r>
    </w:p>
    <w:p w:rsidR="00AA2CD4" w:rsidRDefault="00AA2CD4" w:rsidP="001C6E87">
      <w:pPr>
        <w:tabs>
          <w:tab w:val="left" w:pos="1276"/>
        </w:tabs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    </w:t>
      </w:r>
      <w:r w:rsidR="006A3401">
        <w:rPr>
          <w:lang w:val="ru-RU"/>
        </w:rPr>
        <w:t xml:space="preserve">   </w:t>
      </w:r>
      <w:r w:rsidR="009E2DEC">
        <w:rPr>
          <w:lang w:val="ru-RU"/>
        </w:rPr>
        <w:t xml:space="preserve"> </w:t>
      </w:r>
      <w:r w:rsidR="006A3401">
        <w:rPr>
          <w:lang w:val="ru-RU"/>
        </w:rPr>
        <w:t xml:space="preserve"> </w:t>
      </w:r>
      <w:r w:rsidR="00F03841" w:rsidRPr="00F03841">
        <w:rPr>
          <w:lang w:val="ru-RU"/>
        </w:rPr>
        <w:t xml:space="preserve">автомобилей </w:t>
      </w:r>
      <w:r w:rsidR="00F03841">
        <w:t>FHB</w:t>
      </w:r>
      <w:r w:rsidR="00F03841" w:rsidRPr="00F03841">
        <w:rPr>
          <w:lang w:val="ru-RU"/>
        </w:rPr>
        <w:t xml:space="preserve"> 3000 фирмы </w:t>
      </w:r>
      <w:r w:rsidR="00F03841">
        <w:t>Finkbeiner</w:t>
      </w:r>
      <w:r w:rsidR="00F03841" w:rsidRPr="00F03841">
        <w:rPr>
          <w:lang w:val="ru-RU"/>
        </w:rPr>
        <w:t xml:space="preserve"> </w:t>
      </w:r>
      <w:r w:rsidR="00F03841">
        <w:t>Hebetechnik</w:t>
      </w:r>
      <w:r w:rsidR="00F03841" w:rsidRPr="00F03841">
        <w:rPr>
          <w:lang w:val="ru-RU"/>
        </w:rPr>
        <w:t xml:space="preserve"> (количество 1 шт.) </w:t>
      </w:r>
    </w:p>
    <w:p w:rsidR="00F03841" w:rsidRDefault="00AA2CD4" w:rsidP="001C6E87">
      <w:pPr>
        <w:tabs>
          <w:tab w:val="left" w:pos="1276"/>
        </w:tabs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        </w:t>
      </w:r>
      <w:r w:rsidR="009E2DEC">
        <w:rPr>
          <w:lang w:val="ru-RU"/>
        </w:rPr>
        <w:t xml:space="preserve"> </w:t>
      </w:r>
      <w:r w:rsidR="00F03841" w:rsidRPr="00F03841">
        <w:rPr>
          <w:lang w:val="ru-RU"/>
        </w:rPr>
        <w:t>Периодичность обслуживания 1 раз в год</w:t>
      </w:r>
      <w:r w:rsidR="00F03841" w:rsidRPr="003A4F5A">
        <w:rPr>
          <w:color w:val="000000" w:themeColor="text1"/>
          <w:lang w:val="ru-RU"/>
        </w:rPr>
        <w:t xml:space="preserve">. </w:t>
      </w:r>
      <w:proofErr w:type="gramStart"/>
      <w:r w:rsidR="00F03841" w:rsidRPr="003A4F5A">
        <w:rPr>
          <w:color w:val="000000" w:themeColor="text1"/>
          <w:lang w:val="ru-RU"/>
        </w:rPr>
        <w:t xml:space="preserve">( </w:t>
      </w:r>
      <w:r w:rsidR="00AC4468">
        <w:rPr>
          <w:color w:val="000000" w:themeColor="text1"/>
          <w:lang w:val="ru-RU"/>
        </w:rPr>
        <w:t>январь</w:t>
      </w:r>
      <w:proofErr w:type="gramEnd"/>
      <w:r w:rsidR="00F03841" w:rsidRPr="003A4F5A">
        <w:rPr>
          <w:color w:val="000000" w:themeColor="text1"/>
          <w:lang w:val="ru-RU"/>
        </w:rPr>
        <w:t xml:space="preserve"> )</w:t>
      </w:r>
      <w:r w:rsidRPr="003A4F5A">
        <w:rPr>
          <w:color w:val="000000" w:themeColor="text1"/>
          <w:lang w:val="ru-RU"/>
        </w:rPr>
        <w:t xml:space="preserve">   </w:t>
      </w:r>
    </w:p>
    <w:p w:rsidR="00AA2CD4" w:rsidRDefault="00510E19" w:rsidP="001C6E87">
      <w:pPr>
        <w:tabs>
          <w:tab w:val="left" w:pos="1276"/>
        </w:tabs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2.2.</w:t>
      </w:r>
      <w:r w:rsidR="009E2DEC">
        <w:rPr>
          <w:lang w:val="ru-RU"/>
        </w:rPr>
        <w:t>3</w:t>
      </w:r>
      <w:r w:rsidR="00AA2CD4">
        <w:rPr>
          <w:lang w:val="ru-RU"/>
        </w:rPr>
        <w:t xml:space="preserve"> </w:t>
      </w:r>
      <w:r w:rsidR="00F03841" w:rsidRPr="00F03841">
        <w:rPr>
          <w:lang w:val="ru-RU"/>
        </w:rPr>
        <w:t>Т</w:t>
      </w:r>
      <w:r w:rsidR="0034202B">
        <w:rPr>
          <w:lang w:val="ru-RU"/>
        </w:rPr>
        <w:t xml:space="preserve">ехническое </w:t>
      </w:r>
      <w:proofErr w:type="gramStart"/>
      <w:r w:rsidR="0034202B">
        <w:rPr>
          <w:lang w:val="ru-RU"/>
        </w:rPr>
        <w:t xml:space="preserve">обслуживание </w:t>
      </w:r>
      <w:r w:rsidR="00F03841" w:rsidRPr="00F03841">
        <w:rPr>
          <w:lang w:val="ru-RU"/>
        </w:rPr>
        <w:t xml:space="preserve"> автомобильных</w:t>
      </w:r>
      <w:proofErr w:type="gramEnd"/>
      <w:r w:rsidR="00F03841" w:rsidRPr="00F03841">
        <w:rPr>
          <w:lang w:val="ru-RU"/>
        </w:rPr>
        <w:t xml:space="preserve"> подъемников </w:t>
      </w:r>
      <w:r w:rsidR="00AC4468">
        <w:rPr>
          <w:lang w:val="ru-RU"/>
        </w:rPr>
        <w:t xml:space="preserve"> </w:t>
      </w:r>
      <w:r w:rsidR="00F03841" w:rsidRPr="00F03841">
        <w:rPr>
          <w:lang w:val="ru-RU"/>
        </w:rPr>
        <w:t xml:space="preserve">производства </w:t>
      </w:r>
      <w:r w:rsidR="009E2DEC">
        <w:rPr>
          <w:lang w:val="ru-RU"/>
        </w:rPr>
        <w:t xml:space="preserve">      </w:t>
      </w:r>
      <w:r w:rsidR="00F03841" w:rsidRPr="00F03841">
        <w:rPr>
          <w:lang w:val="ru-RU"/>
        </w:rPr>
        <w:t xml:space="preserve">фирмы </w:t>
      </w:r>
      <w:r w:rsidR="00F03841">
        <w:t>Rotary</w:t>
      </w:r>
      <w:r w:rsidR="00F03841" w:rsidRPr="00F03841">
        <w:rPr>
          <w:lang w:val="ru-RU"/>
        </w:rPr>
        <w:t xml:space="preserve"> </w:t>
      </w:r>
      <w:r w:rsidR="00F03841">
        <w:t>Lift</w:t>
      </w:r>
      <w:r w:rsidR="00F03841" w:rsidRPr="00F03841">
        <w:rPr>
          <w:lang w:val="ru-RU"/>
        </w:rPr>
        <w:t xml:space="preserve"> (кол-во 2 шт.).</w:t>
      </w:r>
      <w:r w:rsidR="006A3401">
        <w:rPr>
          <w:lang w:val="ru-RU"/>
        </w:rPr>
        <w:t xml:space="preserve"> </w:t>
      </w:r>
    </w:p>
    <w:p w:rsidR="00F03841" w:rsidRDefault="00AA2CD4" w:rsidP="001C6E87">
      <w:pPr>
        <w:tabs>
          <w:tab w:val="left" w:pos="1276"/>
        </w:tabs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      </w:t>
      </w:r>
      <w:r w:rsidR="00F03841" w:rsidRPr="00F03841">
        <w:rPr>
          <w:lang w:val="ru-RU"/>
        </w:rPr>
        <w:t xml:space="preserve">Периодичность </w:t>
      </w:r>
      <w:r w:rsidR="00637EB2">
        <w:rPr>
          <w:lang w:val="ru-RU"/>
        </w:rPr>
        <w:t xml:space="preserve">обслуживания 4 раза в год. </w:t>
      </w:r>
      <w:proofErr w:type="gramStart"/>
      <w:r w:rsidR="00637EB2">
        <w:rPr>
          <w:lang w:val="ru-RU"/>
        </w:rPr>
        <w:t>( январь</w:t>
      </w:r>
      <w:proofErr w:type="gramEnd"/>
      <w:r w:rsidR="00637EB2">
        <w:rPr>
          <w:lang w:val="ru-RU"/>
        </w:rPr>
        <w:t>, апрель, июль, октябрь</w:t>
      </w:r>
      <w:r w:rsidR="00F03841" w:rsidRPr="00F03841">
        <w:rPr>
          <w:lang w:val="ru-RU"/>
        </w:rPr>
        <w:t xml:space="preserve"> ) </w:t>
      </w:r>
    </w:p>
    <w:p w:rsidR="00AC4468" w:rsidRDefault="00510E19" w:rsidP="001C6E87">
      <w:pPr>
        <w:tabs>
          <w:tab w:val="left" w:pos="1276"/>
        </w:tabs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2.2.</w:t>
      </w:r>
      <w:r w:rsidR="009E2DEC">
        <w:rPr>
          <w:lang w:val="ru-RU"/>
        </w:rPr>
        <w:t>4</w:t>
      </w:r>
      <w:r>
        <w:rPr>
          <w:lang w:val="ru-RU"/>
        </w:rPr>
        <w:t xml:space="preserve"> </w:t>
      </w:r>
      <w:r w:rsidR="00F03841" w:rsidRPr="00F03841">
        <w:rPr>
          <w:lang w:val="ru-RU"/>
        </w:rPr>
        <w:t>Т</w:t>
      </w:r>
      <w:r w:rsidR="0034202B">
        <w:rPr>
          <w:lang w:val="ru-RU"/>
        </w:rPr>
        <w:t xml:space="preserve">ехническое </w:t>
      </w:r>
      <w:proofErr w:type="gramStart"/>
      <w:r w:rsidR="0034202B">
        <w:rPr>
          <w:lang w:val="ru-RU"/>
        </w:rPr>
        <w:t xml:space="preserve">обслуживание </w:t>
      </w:r>
      <w:r w:rsidR="00F03841" w:rsidRPr="00F03841">
        <w:rPr>
          <w:lang w:val="ru-RU"/>
        </w:rPr>
        <w:t xml:space="preserve"> подъемных</w:t>
      </w:r>
      <w:proofErr w:type="gramEnd"/>
      <w:r w:rsidR="00F03841" w:rsidRPr="00F03841">
        <w:rPr>
          <w:lang w:val="ru-RU"/>
        </w:rPr>
        <w:t xml:space="preserve"> лифтов производства фирмы </w:t>
      </w:r>
      <w:r w:rsidR="00F03841">
        <w:t>Siemens</w:t>
      </w:r>
      <w:r w:rsidR="00F03841" w:rsidRPr="00F03841">
        <w:rPr>
          <w:lang w:val="ru-RU"/>
        </w:rPr>
        <w:t xml:space="preserve"> (количество 2 шт.). </w:t>
      </w:r>
    </w:p>
    <w:p w:rsidR="00AA2CD4" w:rsidRDefault="00F03841" w:rsidP="001C6E87">
      <w:pPr>
        <w:tabs>
          <w:tab w:val="left" w:pos="1276"/>
        </w:tabs>
        <w:spacing w:after="0" w:line="240" w:lineRule="auto"/>
        <w:jc w:val="both"/>
        <w:rPr>
          <w:lang w:val="ru-RU"/>
        </w:rPr>
      </w:pPr>
      <w:r w:rsidRPr="00F03841">
        <w:rPr>
          <w:lang w:val="ru-RU"/>
        </w:rPr>
        <w:t>Периодичность обслуживания 1 раз в год.</w:t>
      </w:r>
      <w:r w:rsidR="00AC4468">
        <w:rPr>
          <w:lang w:val="ru-RU"/>
        </w:rPr>
        <w:t xml:space="preserve"> </w:t>
      </w:r>
      <w:proofErr w:type="gramStart"/>
      <w:r w:rsidR="00AC4468" w:rsidRPr="003A4F5A">
        <w:rPr>
          <w:color w:val="000000" w:themeColor="text1"/>
          <w:lang w:val="ru-RU"/>
        </w:rPr>
        <w:t xml:space="preserve">( </w:t>
      </w:r>
      <w:r w:rsidR="00AC4468">
        <w:rPr>
          <w:color w:val="000000" w:themeColor="text1"/>
          <w:lang w:val="ru-RU"/>
        </w:rPr>
        <w:t>январь</w:t>
      </w:r>
      <w:proofErr w:type="gramEnd"/>
      <w:r w:rsidR="00AC4468" w:rsidRPr="003A4F5A">
        <w:rPr>
          <w:color w:val="000000" w:themeColor="text1"/>
          <w:lang w:val="ru-RU"/>
        </w:rPr>
        <w:t xml:space="preserve"> )   </w:t>
      </w:r>
    </w:p>
    <w:p w:rsidR="00E76DD9" w:rsidRDefault="00510E19" w:rsidP="001C6E87">
      <w:pPr>
        <w:tabs>
          <w:tab w:val="left" w:pos="1276"/>
        </w:tabs>
        <w:spacing w:after="0" w:line="240" w:lineRule="auto"/>
        <w:ind w:firstLine="709"/>
        <w:jc w:val="both"/>
        <w:rPr>
          <w:lang w:val="ru-RU"/>
        </w:rPr>
      </w:pPr>
      <w:bookmarkStart w:id="42" w:name="_GoBack"/>
      <w:r>
        <w:rPr>
          <w:lang w:val="ru-RU"/>
        </w:rPr>
        <w:t xml:space="preserve">         2.2.</w:t>
      </w:r>
      <w:r w:rsidR="009E2DEC">
        <w:rPr>
          <w:lang w:val="ru-RU"/>
        </w:rPr>
        <w:t>5</w:t>
      </w:r>
      <w:r>
        <w:rPr>
          <w:lang w:val="ru-RU"/>
        </w:rPr>
        <w:t xml:space="preserve"> </w:t>
      </w:r>
      <w:r w:rsidR="00F03841" w:rsidRPr="00F03841">
        <w:rPr>
          <w:lang w:val="ru-RU"/>
        </w:rPr>
        <w:t>Техническое обслуживание крана мостового электрического однобалочного опорного г/п 5</w:t>
      </w:r>
      <w:proofErr w:type="gramStart"/>
      <w:r w:rsidR="00F03841" w:rsidRPr="00F03841">
        <w:rPr>
          <w:lang w:val="ru-RU"/>
        </w:rPr>
        <w:t>т. :</w:t>
      </w:r>
      <w:proofErr w:type="gramEnd"/>
      <w:r w:rsidR="00F03841" w:rsidRPr="00F03841">
        <w:rPr>
          <w:lang w:val="ru-RU"/>
        </w:rPr>
        <w:t xml:space="preserve"> ТО1</w:t>
      </w:r>
      <w:r w:rsidR="0034202B">
        <w:rPr>
          <w:lang w:val="ru-RU"/>
        </w:rPr>
        <w:t>- каждый месяц, ТО2- раз в</w:t>
      </w:r>
      <w:r w:rsidR="00F03841" w:rsidRPr="00F03841">
        <w:rPr>
          <w:lang w:val="ru-RU"/>
        </w:rPr>
        <w:t xml:space="preserve"> </w:t>
      </w:r>
      <w:r w:rsidR="0034202B">
        <w:rPr>
          <w:lang w:val="ru-RU"/>
        </w:rPr>
        <w:t>3 (</w:t>
      </w:r>
      <w:r w:rsidR="00F03841" w:rsidRPr="00F03841">
        <w:rPr>
          <w:lang w:val="ru-RU"/>
        </w:rPr>
        <w:t>три</w:t>
      </w:r>
      <w:r w:rsidR="0034202B">
        <w:rPr>
          <w:lang w:val="ru-RU"/>
        </w:rPr>
        <w:t>)</w:t>
      </w:r>
      <w:r w:rsidR="009E2DEC">
        <w:rPr>
          <w:lang w:val="ru-RU"/>
        </w:rPr>
        <w:t xml:space="preserve"> месяца </w:t>
      </w:r>
      <w:r w:rsidR="00F03841" w:rsidRPr="00F03841">
        <w:rPr>
          <w:lang w:val="ru-RU"/>
        </w:rPr>
        <w:t>Полное техническое освидетельствов</w:t>
      </w:r>
      <w:r w:rsidR="00F03841">
        <w:rPr>
          <w:lang w:val="ru-RU"/>
        </w:rPr>
        <w:t>ание с грузами</w:t>
      </w:r>
      <w:r w:rsidR="00C95A59">
        <w:rPr>
          <w:lang w:val="ru-RU"/>
        </w:rPr>
        <w:t xml:space="preserve"> 6250 кг.,</w:t>
      </w:r>
      <w:r w:rsidR="00F03841">
        <w:rPr>
          <w:lang w:val="ru-RU"/>
        </w:rPr>
        <w:t xml:space="preserve"> </w:t>
      </w:r>
      <w:r w:rsidR="009E2DEC">
        <w:rPr>
          <w:lang w:val="ru-RU"/>
        </w:rPr>
        <w:t xml:space="preserve">необходимо </w:t>
      </w:r>
      <w:r w:rsidR="00F03841">
        <w:rPr>
          <w:lang w:val="ru-RU"/>
        </w:rPr>
        <w:t>провести в январ</w:t>
      </w:r>
      <w:r>
        <w:rPr>
          <w:lang w:val="ru-RU"/>
        </w:rPr>
        <w:t xml:space="preserve">е </w:t>
      </w:r>
      <w:r w:rsidR="00F03841">
        <w:rPr>
          <w:lang w:val="ru-RU"/>
        </w:rPr>
        <w:t>2025</w:t>
      </w:r>
      <w:r w:rsidR="00F03841" w:rsidRPr="00F03841">
        <w:rPr>
          <w:lang w:val="ru-RU"/>
        </w:rPr>
        <w:t xml:space="preserve"> г. </w:t>
      </w:r>
      <w:r w:rsidR="00F03841">
        <w:rPr>
          <w:lang w:val="ru-RU"/>
        </w:rPr>
        <w:t xml:space="preserve">       </w:t>
      </w:r>
      <w:r w:rsidR="00AC4468">
        <w:rPr>
          <w:lang w:val="ru-RU"/>
        </w:rPr>
        <w:t xml:space="preserve">  </w:t>
      </w:r>
    </w:p>
    <w:p w:rsidR="00E76DD9" w:rsidRDefault="00F03841" w:rsidP="001C6E87">
      <w:pPr>
        <w:tabs>
          <w:tab w:val="left" w:pos="1276"/>
        </w:tabs>
        <w:spacing w:after="0" w:line="240" w:lineRule="auto"/>
        <w:ind w:firstLine="709"/>
        <w:jc w:val="both"/>
        <w:rPr>
          <w:lang w:val="ru-RU"/>
        </w:rPr>
      </w:pPr>
      <w:r w:rsidRPr="00F03841">
        <w:rPr>
          <w:lang w:val="ru-RU"/>
        </w:rPr>
        <w:t>Частичное техническое освиде</w:t>
      </w:r>
      <w:r>
        <w:rPr>
          <w:lang w:val="ru-RU"/>
        </w:rPr>
        <w:t xml:space="preserve">тельствование </w:t>
      </w:r>
      <w:r w:rsidR="009E2DEC">
        <w:rPr>
          <w:lang w:val="ru-RU"/>
        </w:rPr>
        <w:t>необходимо провести в январе 2026 и январе</w:t>
      </w:r>
      <w:r>
        <w:rPr>
          <w:lang w:val="ru-RU"/>
        </w:rPr>
        <w:t xml:space="preserve"> 2027</w:t>
      </w:r>
      <w:r w:rsidRPr="00F03841">
        <w:rPr>
          <w:lang w:val="ru-RU"/>
        </w:rPr>
        <w:t xml:space="preserve"> </w:t>
      </w:r>
      <w:proofErr w:type="spellStart"/>
      <w:r w:rsidRPr="00F03841">
        <w:rPr>
          <w:lang w:val="ru-RU"/>
        </w:rPr>
        <w:t>г.г</w:t>
      </w:r>
      <w:proofErr w:type="spellEnd"/>
      <w:r w:rsidRPr="00F03841">
        <w:rPr>
          <w:lang w:val="ru-RU"/>
        </w:rPr>
        <w:t xml:space="preserve">. </w:t>
      </w:r>
      <w:r>
        <w:rPr>
          <w:lang w:val="ru-RU"/>
        </w:rPr>
        <w:t xml:space="preserve">    </w:t>
      </w:r>
    </w:p>
    <w:p w:rsidR="00D64AC3" w:rsidRDefault="00D64AC3" w:rsidP="001C6E87">
      <w:pPr>
        <w:tabs>
          <w:tab w:val="left" w:pos="1276"/>
        </w:tabs>
        <w:spacing w:after="0" w:line="240" w:lineRule="auto"/>
        <w:ind w:firstLine="709"/>
        <w:jc w:val="both"/>
        <w:rPr>
          <w:b/>
          <w:bCs/>
          <w:lang w:val="ru-RU"/>
        </w:rPr>
      </w:pPr>
    </w:p>
    <w:p w:rsidR="006906AC" w:rsidRPr="006906AC" w:rsidRDefault="009E2DEC" w:rsidP="001C6E87">
      <w:pPr>
        <w:tabs>
          <w:tab w:val="left" w:pos="1276"/>
        </w:tabs>
        <w:spacing w:after="0" w:line="240" w:lineRule="auto"/>
        <w:ind w:firstLine="709"/>
        <w:jc w:val="both"/>
        <w:rPr>
          <w:lang w:val="ru-RU"/>
        </w:rPr>
      </w:pPr>
      <w:r w:rsidRPr="006906AC">
        <w:rPr>
          <w:lang w:val="ru-RU"/>
        </w:rPr>
        <w:t xml:space="preserve">2.3. В случае выявления </w:t>
      </w:r>
      <w:proofErr w:type="spellStart"/>
      <w:r w:rsidRPr="006906AC">
        <w:rPr>
          <w:lang w:val="ru-RU"/>
        </w:rPr>
        <w:t>потебности</w:t>
      </w:r>
      <w:proofErr w:type="spellEnd"/>
      <w:r w:rsidRPr="006906AC">
        <w:rPr>
          <w:lang w:val="ru-RU"/>
        </w:rPr>
        <w:t xml:space="preserve"> в выполнении ремонтных работ </w:t>
      </w:r>
      <w:r w:rsidR="006906AC" w:rsidRPr="006906AC">
        <w:rPr>
          <w:lang w:val="ru-RU"/>
        </w:rPr>
        <w:t xml:space="preserve">по итогам выполнения услуг по техническому обслуживанию, </w:t>
      </w:r>
      <w:r w:rsidR="00D4742B">
        <w:rPr>
          <w:lang w:val="ru-RU"/>
        </w:rPr>
        <w:t>Контрагент</w:t>
      </w:r>
      <w:r w:rsidR="006906AC" w:rsidRPr="006906AC">
        <w:rPr>
          <w:lang w:val="ru-RU"/>
        </w:rPr>
        <w:t xml:space="preserve"> выполняет ремонт по отдельному заказу ООО АГК, на основании отдельного договора.</w:t>
      </w:r>
    </w:p>
    <w:bookmarkEnd w:id="42"/>
    <w:p w:rsidR="00F03841" w:rsidRPr="006906AC" w:rsidRDefault="006906AC" w:rsidP="006906AC">
      <w:pPr>
        <w:tabs>
          <w:tab w:val="left" w:pos="1276"/>
        </w:tabs>
        <w:spacing w:after="0" w:line="240" w:lineRule="auto"/>
        <w:ind w:firstLine="709"/>
        <w:jc w:val="both"/>
        <w:rPr>
          <w:lang w:val="ru-RU"/>
        </w:rPr>
      </w:pPr>
      <w:r w:rsidRPr="006906AC">
        <w:rPr>
          <w:lang w:val="ru-RU"/>
        </w:rPr>
        <w:t>Ремонтные работы не являются частью данного ТЗ и проводятся по отдельному договору.</w:t>
      </w:r>
      <w:r w:rsidR="00E815F7" w:rsidRPr="006906AC">
        <w:rPr>
          <w:lang w:val="ru-RU"/>
        </w:rPr>
        <w:t xml:space="preserve"> </w:t>
      </w:r>
      <w:r w:rsidR="0043359F" w:rsidRPr="006906AC">
        <w:rPr>
          <w:lang w:val="ru-RU"/>
        </w:rPr>
        <w:t xml:space="preserve"> </w:t>
      </w:r>
      <w:bookmarkStart w:id="43" w:name="_Toc472351084"/>
      <w:bookmarkStart w:id="44" w:name="_Toc472412715"/>
      <w:bookmarkStart w:id="45" w:name="_Toc472412733"/>
      <w:bookmarkStart w:id="46" w:name="_Toc513111863"/>
      <w:bookmarkStart w:id="47" w:name="_Toc513193637"/>
      <w:bookmarkStart w:id="48" w:name="_Toc513193647"/>
      <w:bookmarkStart w:id="49" w:name="_Toc513193685"/>
      <w:bookmarkStart w:id="50" w:name="_Toc513220063"/>
      <w:bookmarkStart w:id="51" w:name="_Toc514681489"/>
      <w:bookmarkStart w:id="52" w:name="_Toc514681499"/>
      <w:bookmarkStart w:id="53" w:name="_Toc514681509"/>
      <w:bookmarkStart w:id="54" w:name="_Toc517901917"/>
      <w:bookmarkStart w:id="55" w:name="_Toc517901927"/>
      <w:bookmarkStart w:id="56" w:name="_Toc517901937"/>
      <w:bookmarkStart w:id="57" w:name="_Toc517902084"/>
      <w:bookmarkStart w:id="58" w:name="_Toc517902120"/>
      <w:bookmarkStart w:id="59" w:name="_Toc517902130"/>
      <w:bookmarkStart w:id="60" w:name="_Toc517902236"/>
      <w:bookmarkStart w:id="61" w:name="_Toc517902464"/>
    </w:p>
    <w:p w:rsidR="008E5449" w:rsidRPr="0034202B" w:rsidRDefault="008E5449" w:rsidP="001C6E87">
      <w:pPr>
        <w:tabs>
          <w:tab w:val="left" w:pos="1276"/>
        </w:tabs>
        <w:spacing w:after="0" w:line="240" w:lineRule="auto"/>
        <w:ind w:firstLine="709"/>
        <w:jc w:val="both"/>
        <w:rPr>
          <w:b/>
          <w:bCs/>
          <w:lang w:val="ru-RU"/>
        </w:rPr>
      </w:pPr>
    </w:p>
    <w:p w:rsidR="00AC4468" w:rsidRPr="00C95284" w:rsidRDefault="0033357B" w:rsidP="001C6E87">
      <w:pPr>
        <w:tabs>
          <w:tab w:val="left" w:pos="1276"/>
        </w:tabs>
        <w:spacing w:after="0" w:line="240" w:lineRule="auto"/>
        <w:ind w:firstLine="567"/>
        <w:jc w:val="both"/>
        <w:rPr>
          <w:rFonts w:ascii="Verdana" w:hAnsi="Verdana"/>
          <w:lang w:val="ru-RU"/>
        </w:rPr>
      </w:pPr>
      <w:r w:rsidRPr="00C95284">
        <w:rPr>
          <w:lang w:val="ru-RU"/>
        </w:rPr>
        <w:t xml:space="preserve"> </w:t>
      </w:r>
      <w:r w:rsidR="005A7B3B" w:rsidRPr="00C95284">
        <w:rPr>
          <w:lang w:val="ru-RU"/>
        </w:rPr>
        <w:t>2.</w:t>
      </w:r>
      <w:proofErr w:type="gramStart"/>
      <w:r w:rsidR="006906AC">
        <w:rPr>
          <w:lang w:val="ru-RU"/>
        </w:rPr>
        <w:t>4.</w:t>
      </w:r>
      <w:r w:rsidR="00823816" w:rsidRPr="00C95284">
        <w:rPr>
          <w:lang w:val="ru-RU"/>
        </w:rPr>
        <w:t>Место</w:t>
      </w:r>
      <w:proofErr w:type="gramEnd"/>
      <w:r w:rsidR="00823816" w:rsidRPr="00C95284">
        <w:rPr>
          <w:lang w:val="ru-RU"/>
        </w:rPr>
        <w:t xml:space="preserve"> </w:t>
      </w:r>
      <w:r w:rsidR="006906AC">
        <w:rPr>
          <w:lang w:val="ru-RU"/>
        </w:rPr>
        <w:t>оказания услуг</w:t>
      </w:r>
      <w:r w:rsidR="005A7B3B" w:rsidRPr="00C95284">
        <w:rPr>
          <w:lang w:val="ru-RU"/>
        </w:rPr>
        <w:t>:</w:t>
      </w:r>
      <w:r w:rsidR="00823816" w:rsidRPr="00C95284">
        <w:rPr>
          <w:rFonts w:ascii="Verdana" w:hAnsi="Verdana"/>
          <w:lang w:val="ru-RU"/>
        </w:rPr>
        <w:t xml:space="preserve"> </w:t>
      </w:r>
    </w:p>
    <w:p w:rsidR="00823816" w:rsidRDefault="00823816" w:rsidP="001C6E87">
      <w:pPr>
        <w:pStyle w:val="aa"/>
        <w:spacing w:after="0" w:line="240" w:lineRule="auto"/>
        <w:ind w:left="360"/>
        <w:jc w:val="both"/>
        <w:rPr>
          <w:rFonts w:ascii="Verdana" w:hAnsi="Verdana"/>
          <w:lang w:val="ru-RU"/>
        </w:rPr>
      </w:pPr>
      <w:r w:rsidRPr="00B250AC">
        <w:rPr>
          <w:rFonts w:ascii="Verdana" w:hAnsi="Verdana"/>
          <w:lang w:val="ru-RU"/>
        </w:rPr>
        <w:lastRenderedPageBreak/>
        <w:t>Калужская обл., г. Калуга, ул. Автомобильная 1, ООО «</w:t>
      </w:r>
      <w:r w:rsidR="005A7B3B">
        <w:rPr>
          <w:rFonts w:ascii="Verdana" w:hAnsi="Verdana"/>
          <w:lang w:val="ru-RU"/>
        </w:rPr>
        <w:t>АГК</w:t>
      </w:r>
      <w:r w:rsidRPr="00B250AC">
        <w:rPr>
          <w:rFonts w:ascii="Verdana" w:hAnsi="Verdana"/>
          <w:lang w:val="ru-RU"/>
        </w:rPr>
        <w:t xml:space="preserve">», </w:t>
      </w:r>
      <w:r>
        <w:rPr>
          <w:rFonts w:ascii="Verdana" w:hAnsi="Verdana"/>
          <w:lang w:val="ru-RU"/>
        </w:rPr>
        <w:t xml:space="preserve">цех </w:t>
      </w:r>
      <w:r w:rsidR="00AC4468">
        <w:rPr>
          <w:rFonts w:ascii="Verdana" w:hAnsi="Verdana"/>
          <w:lang w:val="ru-RU"/>
        </w:rPr>
        <w:t>УППИИ</w:t>
      </w:r>
    </w:p>
    <w:p w:rsidR="005A7B3B" w:rsidRPr="006A3401" w:rsidRDefault="00C95284" w:rsidP="001C6E87">
      <w:pPr>
        <w:tabs>
          <w:tab w:val="left" w:pos="1276"/>
        </w:tabs>
        <w:spacing w:after="0" w:line="240" w:lineRule="auto"/>
        <w:jc w:val="both"/>
        <w:rPr>
          <w:rFonts w:ascii="Verdana" w:hAnsi="Verdana"/>
          <w:lang w:val="ru-RU"/>
        </w:rPr>
      </w:pPr>
      <w:r>
        <w:rPr>
          <w:lang w:val="ru-RU"/>
        </w:rPr>
        <w:t xml:space="preserve">      </w:t>
      </w:r>
      <w:r w:rsidR="005A7B3B" w:rsidRPr="006A3401">
        <w:rPr>
          <w:lang w:val="ru-RU"/>
        </w:rPr>
        <w:t xml:space="preserve">Запасные части и расходные материалы для </w:t>
      </w:r>
      <w:r w:rsidR="006906AC">
        <w:rPr>
          <w:lang w:val="ru-RU"/>
        </w:rPr>
        <w:t xml:space="preserve">ремонта и </w:t>
      </w:r>
      <w:r w:rsidR="005A7B3B" w:rsidRPr="006A3401">
        <w:rPr>
          <w:lang w:val="ru-RU"/>
        </w:rPr>
        <w:t xml:space="preserve">обслуживания должны быть </w:t>
      </w:r>
      <w:r>
        <w:rPr>
          <w:lang w:val="ru-RU"/>
        </w:rPr>
        <w:t xml:space="preserve">     </w:t>
      </w:r>
      <w:r w:rsidR="005A7B3B" w:rsidRPr="006A3401">
        <w:rPr>
          <w:lang w:val="ru-RU"/>
        </w:rPr>
        <w:t xml:space="preserve">включены в стоимость </w:t>
      </w:r>
      <w:r w:rsidR="006906AC">
        <w:rPr>
          <w:lang w:val="ru-RU"/>
        </w:rPr>
        <w:t>услуг</w:t>
      </w:r>
      <w:r w:rsidR="005A7B3B" w:rsidRPr="006A3401">
        <w:rPr>
          <w:lang w:val="ru-RU"/>
        </w:rPr>
        <w:t>.</w:t>
      </w:r>
    </w:p>
    <w:p w:rsidR="00510E19" w:rsidRDefault="00510E19" w:rsidP="001C6E87">
      <w:pPr>
        <w:pStyle w:val="2"/>
        <w:numPr>
          <w:ilvl w:val="0"/>
          <w:numId w:val="0"/>
        </w:numPr>
        <w:tabs>
          <w:tab w:val="left" w:pos="1276"/>
        </w:tabs>
        <w:spacing w:line="240" w:lineRule="auto"/>
        <w:jc w:val="both"/>
        <w:rPr>
          <w:rFonts w:cs="Times New Roman"/>
          <w:b w:val="0"/>
          <w:bCs w:val="0"/>
          <w:iCs w:val="0"/>
        </w:rPr>
      </w:pPr>
    </w:p>
    <w:p w:rsidR="00823816" w:rsidRPr="00510E19" w:rsidRDefault="00510E19" w:rsidP="001C6E87">
      <w:pPr>
        <w:pStyle w:val="2"/>
        <w:numPr>
          <w:ilvl w:val="0"/>
          <w:numId w:val="0"/>
        </w:numPr>
        <w:tabs>
          <w:tab w:val="left" w:pos="1276"/>
        </w:tabs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3.    </w:t>
      </w:r>
      <w:r w:rsidR="007B5F45" w:rsidRPr="00510E19">
        <w:rPr>
          <w:rFonts w:ascii="Verdana" w:hAnsi="Verdana"/>
        </w:rPr>
        <w:t xml:space="preserve">Сроки </w:t>
      </w:r>
      <w:r w:rsidR="00823816" w:rsidRPr="00510E19">
        <w:rPr>
          <w:rFonts w:ascii="Verdana" w:hAnsi="Verdana"/>
        </w:rPr>
        <w:t>оказания услуг,</w:t>
      </w:r>
      <w:r w:rsidR="001C2F2A" w:rsidRPr="00510E19">
        <w:rPr>
          <w:rFonts w:ascii="Verdana" w:hAnsi="Verdana"/>
        </w:rPr>
        <w:t xml:space="preserve"> выполнения работ</w:t>
      </w:r>
    </w:p>
    <w:p w:rsidR="00823816" w:rsidRPr="005A7B3B" w:rsidRDefault="001C2F2A" w:rsidP="001C6E87">
      <w:pPr>
        <w:pStyle w:val="2"/>
        <w:numPr>
          <w:ilvl w:val="0"/>
          <w:numId w:val="0"/>
        </w:numPr>
        <w:tabs>
          <w:tab w:val="left" w:pos="1276"/>
        </w:tabs>
        <w:spacing w:line="240" w:lineRule="auto"/>
        <w:ind w:left="709"/>
        <w:jc w:val="both"/>
        <w:rPr>
          <w:rFonts w:ascii="Verdana" w:hAnsi="Verdana"/>
        </w:rPr>
      </w:pPr>
      <w:r w:rsidRPr="00823816">
        <w:rPr>
          <w:rFonts w:ascii="Verdana" w:hAnsi="Verdana"/>
        </w:rPr>
        <w:t xml:space="preserve"> 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F03841" w:rsidRDefault="006906AC" w:rsidP="001C6E87">
      <w:pPr>
        <w:tabs>
          <w:tab w:val="left" w:pos="1276"/>
        </w:tabs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>Срок оказания услуг -</w:t>
      </w:r>
      <w:r w:rsidR="00F03841">
        <w:rPr>
          <w:lang w:val="ru-RU"/>
        </w:rPr>
        <w:t xml:space="preserve"> с января 2025 г. по 31 декабря 2027</w:t>
      </w:r>
      <w:r w:rsidR="00F03841" w:rsidRPr="00F03841">
        <w:rPr>
          <w:lang w:val="ru-RU"/>
        </w:rPr>
        <w:t xml:space="preserve"> г</w:t>
      </w:r>
      <w:r w:rsidR="00F03841">
        <w:rPr>
          <w:lang w:val="ru-RU"/>
        </w:rPr>
        <w:t xml:space="preserve"> </w:t>
      </w:r>
    </w:p>
    <w:p w:rsidR="0034202B" w:rsidRDefault="0034202B" w:rsidP="001C6E87">
      <w:pPr>
        <w:tabs>
          <w:tab w:val="left" w:pos="1276"/>
        </w:tabs>
        <w:spacing w:after="0" w:line="240" w:lineRule="auto"/>
        <w:ind w:firstLine="709"/>
        <w:jc w:val="both"/>
        <w:rPr>
          <w:lang w:val="ru-RU"/>
        </w:rPr>
      </w:pPr>
    </w:p>
    <w:p w:rsidR="00120EA9" w:rsidRDefault="0034202B" w:rsidP="001C6E87">
      <w:pPr>
        <w:tabs>
          <w:tab w:val="left" w:pos="1276"/>
        </w:tabs>
        <w:spacing w:after="0" w:line="240" w:lineRule="auto"/>
        <w:jc w:val="both"/>
        <w:rPr>
          <w:lang w:val="ru-RU"/>
        </w:rPr>
      </w:pPr>
      <w:r w:rsidRPr="00132BF5">
        <w:rPr>
          <w:lang w:val="ru-RU"/>
        </w:rPr>
        <w:t xml:space="preserve">3.1 </w:t>
      </w:r>
      <w:r w:rsidR="00120EA9" w:rsidRPr="00132BF5">
        <w:rPr>
          <w:lang w:val="ru-RU"/>
        </w:rPr>
        <w:t>Требования к срокам выполнения, количеству и форме отчета по результатам проведения работ, оказания услуг</w:t>
      </w:r>
      <w:r w:rsidR="00120EA9" w:rsidRPr="006A3401">
        <w:rPr>
          <w:lang w:val="ru-RU"/>
        </w:rPr>
        <w:t>.</w:t>
      </w:r>
    </w:p>
    <w:p w:rsidR="0034202B" w:rsidRDefault="0034202B" w:rsidP="001C6E87">
      <w:pPr>
        <w:tabs>
          <w:tab w:val="left" w:pos="1276"/>
        </w:tabs>
        <w:spacing w:after="0" w:line="240" w:lineRule="auto"/>
        <w:jc w:val="both"/>
        <w:rPr>
          <w:lang w:val="ru-RU"/>
        </w:rPr>
      </w:pPr>
    </w:p>
    <w:p w:rsidR="00120EA9" w:rsidRDefault="00120EA9" w:rsidP="001C6E87">
      <w:pPr>
        <w:tabs>
          <w:tab w:val="left" w:pos="1276"/>
        </w:tabs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 </w:t>
      </w:r>
      <w:r w:rsidR="005A7B3B">
        <w:rPr>
          <w:lang w:val="ru-RU"/>
        </w:rPr>
        <w:t xml:space="preserve"> 3.</w:t>
      </w:r>
      <w:r w:rsidR="0034202B">
        <w:rPr>
          <w:lang w:val="ru-RU"/>
        </w:rPr>
        <w:t>1.1</w:t>
      </w:r>
      <w:r w:rsidRPr="006A3401">
        <w:rPr>
          <w:lang w:val="ru-RU"/>
        </w:rPr>
        <w:t xml:space="preserve"> </w:t>
      </w:r>
      <w:r w:rsidR="00D4742B">
        <w:rPr>
          <w:lang w:val="ru-RU"/>
        </w:rPr>
        <w:t>Контрагент</w:t>
      </w:r>
      <w:r w:rsidR="006906AC">
        <w:rPr>
          <w:lang w:val="ru-RU"/>
        </w:rPr>
        <w:t xml:space="preserve"> </w:t>
      </w:r>
      <w:r w:rsidRPr="006A3401">
        <w:rPr>
          <w:lang w:val="ru-RU"/>
        </w:rPr>
        <w:t xml:space="preserve">должен иметь в наличии все материалы для ремонта и технического обслуживания указанных видов ГПМ на своем складе в наличии. </w:t>
      </w:r>
    </w:p>
    <w:p w:rsidR="00120EA9" w:rsidRPr="00D64AC3" w:rsidRDefault="00120EA9" w:rsidP="001C6E87">
      <w:pPr>
        <w:tabs>
          <w:tab w:val="left" w:pos="1276"/>
        </w:tabs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</w:t>
      </w:r>
      <w:r w:rsidRPr="006A3401">
        <w:rPr>
          <w:lang w:val="ru-RU"/>
        </w:rPr>
        <w:t xml:space="preserve"> </w:t>
      </w:r>
      <w:r w:rsidR="0034202B">
        <w:rPr>
          <w:lang w:val="ru-RU"/>
        </w:rPr>
        <w:t xml:space="preserve">  3.1.2</w:t>
      </w:r>
      <w:r w:rsidR="005A7B3B">
        <w:rPr>
          <w:lang w:val="ru-RU"/>
        </w:rPr>
        <w:t xml:space="preserve"> </w:t>
      </w:r>
      <w:r w:rsidRPr="006A3401">
        <w:rPr>
          <w:lang w:val="ru-RU"/>
        </w:rPr>
        <w:t xml:space="preserve">Срок </w:t>
      </w:r>
      <w:r w:rsidRPr="00D64AC3">
        <w:rPr>
          <w:lang w:val="ru-RU"/>
        </w:rPr>
        <w:t xml:space="preserve">выполнения ремонта одного ГПМ, при наличии запасных частей и расходных материалов, не более 3 календарных дней. </w:t>
      </w:r>
    </w:p>
    <w:p w:rsidR="00131D98" w:rsidRDefault="00120EA9" w:rsidP="00D4742B">
      <w:pPr>
        <w:tabs>
          <w:tab w:val="left" w:pos="1276"/>
        </w:tabs>
        <w:spacing w:after="0" w:line="240" w:lineRule="auto"/>
        <w:rPr>
          <w:lang w:val="ru-RU"/>
        </w:rPr>
      </w:pPr>
      <w:r w:rsidRPr="00D64AC3">
        <w:rPr>
          <w:lang w:val="ru-RU"/>
        </w:rPr>
        <w:t xml:space="preserve">           </w:t>
      </w:r>
      <w:r w:rsidR="0034202B" w:rsidRPr="00D64AC3">
        <w:rPr>
          <w:lang w:val="ru-RU"/>
        </w:rPr>
        <w:t xml:space="preserve">  3.1.3</w:t>
      </w:r>
      <w:r w:rsidR="005A7B3B" w:rsidRPr="00D64AC3">
        <w:rPr>
          <w:lang w:val="ru-RU"/>
        </w:rPr>
        <w:t xml:space="preserve"> </w:t>
      </w:r>
      <w:r w:rsidRPr="00D64AC3">
        <w:rPr>
          <w:lang w:val="ru-RU"/>
        </w:rPr>
        <w:t xml:space="preserve">По окончанию всех видов </w:t>
      </w:r>
      <w:r w:rsidR="006906AC">
        <w:rPr>
          <w:lang w:val="ru-RU"/>
        </w:rPr>
        <w:t>услу</w:t>
      </w:r>
      <w:r w:rsidR="00131D98">
        <w:rPr>
          <w:lang w:val="ru-RU"/>
        </w:rPr>
        <w:t xml:space="preserve">г </w:t>
      </w:r>
      <w:proofErr w:type="gramStart"/>
      <w:r w:rsidR="00D4742B">
        <w:rPr>
          <w:lang w:val="ru-RU"/>
        </w:rPr>
        <w:t>Контрагент</w:t>
      </w:r>
      <w:r w:rsidR="00131D98">
        <w:rPr>
          <w:lang w:val="ru-RU"/>
        </w:rPr>
        <w:t xml:space="preserve">  </w:t>
      </w:r>
      <w:r w:rsidR="00131D98" w:rsidRPr="006A3401">
        <w:rPr>
          <w:lang w:val="ru-RU"/>
        </w:rPr>
        <w:t>предоставляет</w:t>
      </w:r>
      <w:proofErr w:type="gramEnd"/>
      <w:r w:rsidR="00131D98" w:rsidRPr="006A3401">
        <w:rPr>
          <w:lang w:val="ru-RU"/>
        </w:rPr>
        <w:t xml:space="preserve"> акт на выполненные работы, счет-фактуру, спецификацию, накладные на возврат металлолома. </w:t>
      </w:r>
    </w:p>
    <w:p w:rsidR="00120EA9" w:rsidRPr="00D64AC3" w:rsidRDefault="00120EA9" w:rsidP="001C6E87">
      <w:pPr>
        <w:tabs>
          <w:tab w:val="left" w:pos="1276"/>
        </w:tabs>
        <w:spacing w:after="0" w:line="240" w:lineRule="auto"/>
        <w:jc w:val="both"/>
        <w:rPr>
          <w:lang w:val="ru-RU"/>
        </w:rPr>
      </w:pPr>
      <w:r w:rsidRPr="00D64AC3">
        <w:rPr>
          <w:lang w:val="ru-RU"/>
        </w:rPr>
        <w:t xml:space="preserve">        </w:t>
      </w:r>
      <w:r w:rsidR="005A7B3B" w:rsidRPr="00D64AC3">
        <w:rPr>
          <w:lang w:val="ru-RU"/>
        </w:rPr>
        <w:t xml:space="preserve">    </w:t>
      </w:r>
      <w:r w:rsidRPr="00D64AC3">
        <w:rPr>
          <w:lang w:val="ru-RU"/>
        </w:rPr>
        <w:t xml:space="preserve"> </w:t>
      </w:r>
      <w:proofErr w:type="gramStart"/>
      <w:r w:rsidR="005A7B3B" w:rsidRPr="00D64AC3">
        <w:rPr>
          <w:lang w:val="ru-RU"/>
        </w:rPr>
        <w:t>3.</w:t>
      </w:r>
      <w:r w:rsidR="0034202B" w:rsidRPr="00D64AC3">
        <w:rPr>
          <w:lang w:val="ru-RU"/>
        </w:rPr>
        <w:t>1.4</w:t>
      </w:r>
      <w:r w:rsidRPr="00D64AC3">
        <w:rPr>
          <w:lang w:val="ru-RU"/>
        </w:rPr>
        <w:t xml:space="preserve">  При</w:t>
      </w:r>
      <w:proofErr w:type="gramEnd"/>
      <w:r w:rsidRPr="00D64AC3">
        <w:rPr>
          <w:lang w:val="ru-RU"/>
        </w:rPr>
        <w:t xml:space="preserve"> замене гидравлического масла в ГПМ использовать масла согласно паспортных данных ГПМ. </w:t>
      </w:r>
    </w:p>
    <w:p w:rsidR="00120EA9" w:rsidRPr="00D64AC3" w:rsidRDefault="00120EA9" w:rsidP="001C6E87">
      <w:pPr>
        <w:tabs>
          <w:tab w:val="left" w:pos="1276"/>
        </w:tabs>
        <w:spacing w:after="0" w:line="240" w:lineRule="auto"/>
        <w:jc w:val="both"/>
        <w:rPr>
          <w:lang w:val="ru-RU"/>
        </w:rPr>
      </w:pPr>
      <w:r w:rsidRPr="00D64AC3">
        <w:rPr>
          <w:lang w:val="ru-RU"/>
        </w:rPr>
        <w:t xml:space="preserve">           При замене узлов и запасных частей использовать только оригинальные запасные части.</w:t>
      </w:r>
    </w:p>
    <w:p w:rsidR="00131D98" w:rsidRDefault="00131D98" w:rsidP="00131D98">
      <w:pPr>
        <w:tabs>
          <w:tab w:val="left" w:pos="1276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            3.1.5</w:t>
      </w:r>
      <w:r w:rsidRPr="006A3401">
        <w:rPr>
          <w:lang w:val="ru-RU"/>
        </w:rPr>
        <w:t xml:space="preserve"> Исполнитель несет гарантийные обязательства в течении 12 месяцев со дня исполнения работ на все виды ремонта, технического обслуживания и </w:t>
      </w:r>
      <w:proofErr w:type="gramStart"/>
      <w:r w:rsidRPr="006A3401">
        <w:rPr>
          <w:lang w:val="ru-RU"/>
        </w:rPr>
        <w:t>используемые расходные материалы</w:t>
      </w:r>
      <w:proofErr w:type="gramEnd"/>
      <w:r w:rsidRPr="006A3401">
        <w:rPr>
          <w:lang w:val="ru-RU"/>
        </w:rPr>
        <w:t xml:space="preserve"> и запасные части. </w:t>
      </w:r>
    </w:p>
    <w:p w:rsidR="00960613" w:rsidRDefault="0034202B" w:rsidP="00960613">
      <w:pPr>
        <w:tabs>
          <w:tab w:val="left" w:pos="1276"/>
        </w:tabs>
        <w:spacing w:after="0" w:line="240" w:lineRule="auto"/>
        <w:rPr>
          <w:lang w:val="ru-RU"/>
        </w:rPr>
      </w:pPr>
      <w:r>
        <w:rPr>
          <w:lang w:val="ru-RU"/>
        </w:rPr>
        <w:lastRenderedPageBreak/>
        <w:t xml:space="preserve">  </w:t>
      </w:r>
      <w:proofErr w:type="gramStart"/>
      <w:r w:rsidRPr="0034202B">
        <w:rPr>
          <w:b/>
          <w:bCs/>
          <w:lang w:val="ru-RU"/>
        </w:rPr>
        <w:t>3.2</w:t>
      </w:r>
      <w:r w:rsidR="005A7B3B">
        <w:rPr>
          <w:lang w:val="ru-RU"/>
        </w:rPr>
        <w:t xml:space="preserve"> </w:t>
      </w:r>
      <w:r w:rsidR="00960613">
        <w:rPr>
          <w:lang w:val="ru-RU"/>
        </w:rPr>
        <w:t xml:space="preserve"> </w:t>
      </w:r>
      <w:r w:rsidR="00960613" w:rsidRPr="006A3401">
        <w:rPr>
          <w:lang w:val="ru-RU"/>
        </w:rPr>
        <w:t>Ценовое</w:t>
      </w:r>
      <w:proofErr w:type="gramEnd"/>
      <w:r w:rsidR="00960613" w:rsidRPr="006A3401">
        <w:rPr>
          <w:lang w:val="ru-RU"/>
        </w:rPr>
        <w:t xml:space="preserve"> предложение на проведение работ 1( одной ) единицы каждого вида оборудования должно быть в рублях, без НДС </w:t>
      </w:r>
      <w:r w:rsidR="00960613">
        <w:t>c</w:t>
      </w:r>
      <w:r w:rsidR="00960613" w:rsidRPr="006A3401">
        <w:rPr>
          <w:lang w:val="ru-RU"/>
        </w:rPr>
        <w:t xml:space="preserve"> указанием стоимости работы в чел/часы.</w:t>
      </w:r>
    </w:p>
    <w:p w:rsidR="00960613" w:rsidRDefault="00960613" w:rsidP="00960613">
      <w:pPr>
        <w:tabs>
          <w:tab w:val="left" w:pos="1276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  </w:t>
      </w:r>
      <w:r w:rsidRPr="0034202B">
        <w:rPr>
          <w:b/>
          <w:bCs/>
          <w:lang w:val="ru-RU"/>
        </w:rPr>
        <w:t>3.3</w:t>
      </w:r>
      <w:r>
        <w:rPr>
          <w:lang w:val="ru-RU"/>
        </w:rPr>
        <w:t xml:space="preserve"> </w:t>
      </w:r>
      <w:r w:rsidRPr="006A3401">
        <w:rPr>
          <w:lang w:val="ru-RU"/>
        </w:rPr>
        <w:t xml:space="preserve">Способ оплаты услуг. </w:t>
      </w:r>
    </w:p>
    <w:p w:rsidR="00960613" w:rsidRDefault="00960613" w:rsidP="00960613">
      <w:pPr>
        <w:tabs>
          <w:tab w:val="left" w:pos="1276"/>
        </w:tabs>
        <w:spacing w:after="0" w:line="240" w:lineRule="auto"/>
        <w:rPr>
          <w:lang w:val="ru-RU"/>
        </w:rPr>
      </w:pPr>
      <w:r w:rsidRPr="006A3401">
        <w:rPr>
          <w:lang w:val="ru-RU"/>
        </w:rPr>
        <w:t>О</w:t>
      </w:r>
      <w:r>
        <w:rPr>
          <w:lang w:val="ru-RU"/>
        </w:rPr>
        <w:t>плата в течение 14/30 рабочих</w:t>
      </w:r>
      <w:r w:rsidRPr="006A3401">
        <w:rPr>
          <w:lang w:val="ru-RU"/>
        </w:rPr>
        <w:t xml:space="preserve"> дней после подписания акта о выполненных </w:t>
      </w:r>
      <w:r>
        <w:rPr>
          <w:lang w:val="ru-RU"/>
        </w:rPr>
        <w:t xml:space="preserve">   </w:t>
      </w:r>
      <w:r w:rsidRPr="006A3401">
        <w:rPr>
          <w:lang w:val="ru-RU"/>
        </w:rPr>
        <w:t xml:space="preserve">работах. </w:t>
      </w:r>
    </w:p>
    <w:p w:rsidR="00132BF5" w:rsidRDefault="00132BF5" w:rsidP="00132BF5">
      <w:pPr>
        <w:tabs>
          <w:tab w:val="left" w:pos="1276"/>
        </w:tabs>
        <w:spacing w:after="0" w:line="240" w:lineRule="auto"/>
        <w:jc w:val="both"/>
        <w:rPr>
          <w:rFonts w:ascii="Verdana" w:hAnsi="Verdana"/>
          <w:b/>
          <w:bCs/>
          <w:lang w:val="ru-RU"/>
        </w:rPr>
      </w:pPr>
    </w:p>
    <w:p w:rsidR="00132BF5" w:rsidRDefault="00132BF5" w:rsidP="00132BF5">
      <w:pPr>
        <w:tabs>
          <w:tab w:val="left" w:pos="1276"/>
        </w:tabs>
        <w:spacing w:after="0" w:line="240" w:lineRule="auto"/>
        <w:jc w:val="both"/>
        <w:rPr>
          <w:rFonts w:ascii="Verdana" w:hAnsi="Verdana"/>
          <w:b/>
          <w:bCs/>
          <w:lang w:val="ru-RU"/>
        </w:rPr>
      </w:pPr>
    </w:p>
    <w:p w:rsidR="00881CA6" w:rsidRDefault="00120EA9" w:rsidP="00132BF5">
      <w:pPr>
        <w:tabs>
          <w:tab w:val="left" w:pos="1276"/>
        </w:tabs>
        <w:spacing w:after="0" w:line="240" w:lineRule="auto"/>
        <w:jc w:val="both"/>
        <w:rPr>
          <w:rFonts w:ascii="Verdana" w:hAnsi="Verdana"/>
          <w:b/>
          <w:bCs/>
          <w:lang w:val="ru-RU"/>
        </w:rPr>
      </w:pPr>
      <w:r w:rsidRPr="00120EA9">
        <w:rPr>
          <w:rFonts w:ascii="Verdana" w:hAnsi="Verdana"/>
          <w:b/>
          <w:bCs/>
          <w:lang w:val="ru-RU"/>
        </w:rPr>
        <w:t>4</w:t>
      </w:r>
      <w:r w:rsidR="00881CA6" w:rsidRPr="00120EA9">
        <w:rPr>
          <w:rFonts w:ascii="Verdana" w:hAnsi="Verdana"/>
          <w:b/>
          <w:bCs/>
          <w:lang w:val="ru-RU"/>
        </w:rPr>
        <w:t xml:space="preserve">.  </w:t>
      </w:r>
      <w:r w:rsidR="00510E19">
        <w:rPr>
          <w:rFonts w:ascii="Verdana" w:hAnsi="Verdana"/>
          <w:b/>
          <w:bCs/>
          <w:lang w:val="ru-RU"/>
        </w:rPr>
        <w:t xml:space="preserve">  </w:t>
      </w:r>
      <w:r w:rsidR="00881CA6" w:rsidRPr="00120EA9">
        <w:rPr>
          <w:rFonts w:ascii="Verdana" w:hAnsi="Verdana"/>
          <w:b/>
          <w:bCs/>
          <w:lang w:val="ru-RU"/>
        </w:rPr>
        <w:t>Обязанности Контрагента</w:t>
      </w:r>
    </w:p>
    <w:p w:rsidR="00F31CC2" w:rsidRPr="00120EA9" w:rsidRDefault="00F31CC2" w:rsidP="001C6E87">
      <w:pPr>
        <w:tabs>
          <w:tab w:val="left" w:pos="1276"/>
        </w:tabs>
        <w:spacing w:after="0" w:line="240" w:lineRule="auto"/>
        <w:jc w:val="both"/>
        <w:rPr>
          <w:rFonts w:ascii="Verdana" w:hAnsi="Verdana"/>
          <w:b/>
          <w:bCs/>
          <w:lang w:val="ru-RU"/>
        </w:rPr>
      </w:pPr>
    </w:p>
    <w:p w:rsidR="00F03841" w:rsidRDefault="005A7B3B" w:rsidP="001C6E87">
      <w:pPr>
        <w:spacing w:after="0" w:line="240" w:lineRule="auto"/>
        <w:ind w:firstLine="709"/>
        <w:jc w:val="both"/>
        <w:rPr>
          <w:lang w:val="ru-RU"/>
        </w:rPr>
      </w:pPr>
      <w:proofErr w:type="gramStart"/>
      <w:r>
        <w:rPr>
          <w:lang w:val="ru-RU"/>
        </w:rPr>
        <w:t>4.1</w:t>
      </w:r>
      <w:r w:rsidR="00F03841" w:rsidRPr="00F03841">
        <w:rPr>
          <w:lang w:val="ru-RU"/>
        </w:rPr>
        <w:t xml:space="preserve">  </w:t>
      </w:r>
      <w:r w:rsidR="002B46C4">
        <w:rPr>
          <w:lang w:val="ru-RU"/>
        </w:rPr>
        <w:t>Услуги</w:t>
      </w:r>
      <w:proofErr w:type="gramEnd"/>
      <w:r w:rsidR="002B46C4">
        <w:rPr>
          <w:lang w:val="ru-RU"/>
        </w:rPr>
        <w:t xml:space="preserve"> </w:t>
      </w:r>
      <w:r w:rsidR="00F03841" w:rsidRPr="00F03841">
        <w:rPr>
          <w:lang w:val="ru-RU"/>
        </w:rPr>
        <w:t xml:space="preserve">должны быть выполнены в соответствии с требованиями ФНП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утвержденных приказом Федеральной службы по экологическому, технологическому и атомному надзору от 12 ноября 2013 г. </w:t>
      </w:r>
      <w:r w:rsidR="00F03841">
        <w:t>N</w:t>
      </w:r>
      <w:r w:rsidR="00F03841" w:rsidRPr="00F03841">
        <w:rPr>
          <w:lang w:val="ru-RU"/>
        </w:rPr>
        <w:t xml:space="preserve"> 533, государственными стандартами и другим нормативным документам.</w:t>
      </w:r>
    </w:p>
    <w:p w:rsidR="00F03841" w:rsidRDefault="005A7B3B" w:rsidP="001C6E87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>4.2</w:t>
      </w:r>
      <w:r w:rsidR="00F03841" w:rsidRPr="00F03841">
        <w:rPr>
          <w:lang w:val="ru-RU"/>
        </w:rPr>
        <w:t xml:space="preserve"> </w:t>
      </w:r>
      <w:r w:rsidR="00D4742B">
        <w:rPr>
          <w:lang w:val="ru-RU"/>
        </w:rPr>
        <w:t>Контрагент</w:t>
      </w:r>
      <w:r w:rsidR="002B46C4">
        <w:rPr>
          <w:lang w:val="ru-RU"/>
        </w:rPr>
        <w:t xml:space="preserve"> </w:t>
      </w:r>
      <w:r w:rsidR="00F03841" w:rsidRPr="00F03841">
        <w:rPr>
          <w:lang w:val="ru-RU"/>
        </w:rPr>
        <w:t xml:space="preserve">должен иметь обученных сотрудников (аттестованных, в установленном порядке) и выполнять все виды работ по ремонту и техническому обслуживанию указанных видов ГПМ, согласно установленных технологических процессов и операций </w:t>
      </w:r>
      <w:proofErr w:type="spellStart"/>
      <w:r w:rsidR="00F03841" w:rsidRPr="00F03841">
        <w:rPr>
          <w:lang w:val="ru-RU"/>
        </w:rPr>
        <w:t>заводаизготовителя</w:t>
      </w:r>
      <w:proofErr w:type="spellEnd"/>
      <w:r w:rsidR="00F03841" w:rsidRPr="00F03841">
        <w:rPr>
          <w:lang w:val="ru-RU"/>
        </w:rPr>
        <w:t>.</w:t>
      </w:r>
    </w:p>
    <w:p w:rsidR="00F03841" w:rsidRDefault="0034202B" w:rsidP="001C6E87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>4.3</w:t>
      </w:r>
      <w:r w:rsidR="005A7B3B">
        <w:rPr>
          <w:lang w:val="ru-RU"/>
        </w:rPr>
        <w:t xml:space="preserve"> </w:t>
      </w:r>
      <w:r w:rsidR="00D4742B">
        <w:rPr>
          <w:lang w:val="ru-RU"/>
        </w:rPr>
        <w:t>Контрагент</w:t>
      </w:r>
      <w:r w:rsidR="002B46C4">
        <w:rPr>
          <w:lang w:val="ru-RU"/>
        </w:rPr>
        <w:t xml:space="preserve"> </w:t>
      </w:r>
      <w:r w:rsidR="00F03841" w:rsidRPr="00F03841">
        <w:rPr>
          <w:lang w:val="ru-RU"/>
        </w:rPr>
        <w:t xml:space="preserve">должен иметь необходимое оборудование для ремонта </w:t>
      </w:r>
      <w:proofErr w:type="gramStart"/>
      <w:r w:rsidR="00F03841" w:rsidRPr="00F03841">
        <w:rPr>
          <w:lang w:val="ru-RU"/>
        </w:rPr>
        <w:t>ГПМ ,</w:t>
      </w:r>
      <w:proofErr w:type="gramEnd"/>
      <w:r w:rsidR="00F03841" w:rsidRPr="00F03841">
        <w:rPr>
          <w:lang w:val="ru-RU"/>
        </w:rPr>
        <w:t xml:space="preserve"> комплект контрольных грузов, сервисный автомобиль. – </w:t>
      </w:r>
    </w:p>
    <w:p w:rsidR="00F03841" w:rsidRDefault="0034202B" w:rsidP="001C6E87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>4.4</w:t>
      </w:r>
      <w:r w:rsidR="005A7B3B">
        <w:rPr>
          <w:lang w:val="ru-RU"/>
        </w:rPr>
        <w:t xml:space="preserve"> </w:t>
      </w:r>
      <w:proofErr w:type="gramStart"/>
      <w:r w:rsidR="00D4742B">
        <w:rPr>
          <w:lang w:val="ru-RU"/>
        </w:rPr>
        <w:t>Контрагент</w:t>
      </w:r>
      <w:r w:rsidR="002B46C4" w:rsidRPr="00F03841">
        <w:rPr>
          <w:lang w:val="ru-RU"/>
        </w:rPr>
        <w:t xml:space="preserve"> </w:t>
      </w:r>
      <w:r w:rsidR="002B46C4">
        <w:rPr>
          <w:lang w:val="ru-RU"/>
        </w:rPr>
        <w:t xml:space="preserve"> </w:t>
      </w:r>
      <w:r w:rsidR="00F03841" w:rsidRPr="00F03841">
        <w:rPr>
          <w:lang w:val="ru-RU"/>
        </w:rPr>
        <w:t>должен</w:t>
      </w:r>
      <w:proofErr w:type="gramEnd"/>
      <w:r w:rsidR="00F03841" w:rsidRPr="00F03841">
        <w:rPr>
          <w:lang w:val="ru-RU"/>
        </w:rPr>
        <w:t xml:space="preserve"> иметь полноценную техническую информацию по ремонту и обслуживанию указанных видов ГПМ. </w:t>
      </w:r>
    </w:p>
    <w:p w:rsidR="00D64AC3" w:rsidRDefault="002B46C4" w:rsidP="001C6E87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 </w:t>
      </w:r>
      <w:r w:rsidR="0034202B">
        <w:rPr>
          <w:lang w:val="ru-RU"/>
        </w:rPr>
        <w:t>4.5</w:t>
      </w:r>
      <w:r w:rsidR="005A7B3B">
        <w:rPr>
          <w:lang w:val="ru-RU"/>
        </w:rPr>
        <w:t xml:space="preserve"> </w:t>
      </w:r>
      <w:r w:rsidR="00D4742B">
        <w:rPr>
          <w:lang w:val="ru-RU"/>
        </w:rPr>
        <w:t>Контрагент</w:t>
      </w:r>
      <w:r w:rsidRPr="00F03841">
        <w:rPr>
          <w:lang w:val="ru-RU"/>
        </w:rPr>
        <w:t xml:space="preserve"> </w:t>
      </w:r>
      <w:r w:rsidR="00F03841" w:rsidRPr="00F03841">
        <w:rPr>
          <w:lang w:val="ru-RU"/>
        </w:rPr>
        <w:t>должен обладать опытом работы в данной отрасли не менее 3 лет.</w:t>
      </w:r>
    </w:p>
    <w:p w:rsidR="002B46C4" w:rsidRDefault="002B46C4" w:rsidP="002B46C4">
      <w:pPr>
        <w:spacing w:after="0" w:line="240" w:lineRule="auto"/>
        <w:rPr>
          <w:lang w:val="ru-RU"/>
        </w:rPr>
      </w:pPr>
      <w:r>
        <w:rPr>
          <w:lang w:val="ru-RU"/>
        </w:rPr>
        <w:lastRenderedPageBreak/>
        <w:t xml:space="preserve">           4.6 </w:t>
      </w:r>
      <w:r w:rsidRPr="00F03841">
        <w:rPr>
          <w:lang w:val="ru-RU"/>
        </w:rPr>
        <w:t xml:space="preserve">Претендент должен иметь действующие договорные отношения с заводами изготовителями комплектующих, используемых при выполнении договорных </w:t>
      </w:r>
      <w:proofErr w:type="spellStart"/>
      <w:proofErr w:type="gramStart"/>
      <w:r w:rsidRPr="00F03841">
        <w:rPr>
          <w:lang w:val="ru-RU"/>
        </w:rPr>
        <w:t>обязательств,иметь</w:t>
      </w:r>
      <w:proofErr w:type="spellEnd"/>
      <w:proofErr w:type="gramEnd"/>
      <w:r w:rsidRPr="00F03841">
        <w:rPr>
          <w:lang w:val="ru-RU"/>
        </w:rPr>
        <w:t xml:space="preserve"> дилерские соглашения (сертификаты) с заводами изготовителями ГПМ на ремонт, гарантийное и </w:t>
      </w:r>
      <w:proofErr w:type="spellStart"/>
      <w:r w:rsidRPr="00F03841">
        <w:rPr>
          <w:lang w:val="ru-RU"/>
        </w:rPr>
        <w:t>постгарантийное</w:t>
      </w:r>
      <w:proofErr w:type="spellEnd"/>
      <w:r w:rsidRPr="00F03841">
        <w:rPr>
          <w:lang w:val="ru-RU"/>
        </w:rPr>
        <w:t xml:space="preserve"> обслуживание крановых и </w:t>
      </w:r>
      <w:proofErr w:type="spellStart"/>
      <w:r w:rsidRPr="00F03841">
        <w:rPr>
          <w:lang w:val="ru-RU"/>
        </w:rPr>
        <w:t>краноманипуляторных</w:t>
      </w:r>
      <w:proofErr w:type="spellEnd"/>
      <w:r w:rsidRPr="00F03841">
        <w:rPr>
          <w:lang w:val="ru-RU"/>
        </w:rPr>
        <w:t xml:space="preserve"> установок</w:t>
      </w:r>
      <w:r>
        <w:rPr>
          <w:lang w:val="ru-RU"/>
        </w:rPr>
        <w:t>.</w:t>
      </w:r>
    </w:p>
    <w:p w:rsidR="002B46C4" w:rsidRPr="00132BF5" w:rsidRDefault="002B46C4" w:rsidP="001C6E87">
      <w:pPr>
        <w:spacing w:after="0" w:line="240" w:lineRule="auto"/>
        <w:ind w:firstLine="709"/>
        <w:jc w:val="both"/>
        <w:rPr>
          <w:lang w:val="ru-RU"/>
        </w:rPr>
      </w:pPr>
      <w:r w:rsidRPr="00132BF5">
        <w:rPr>
          <w:lang w:val="ru-RU"/>
        </w:rPr>
        <w:t xml:space="preserve">4.7 </w:t>
      </w:r>
      <w:r w:rsidR="00D4742B">
        <w:rPr>
          <w:lang w:val="ru-RU"/>
        </w:rPr>
        <w:t>Контрагент</w:t>
      </w:r>
      <w:r w:rsidRPr="00132BF5">
        <w:rPr>
          <w:lang w:val="ru-RU"/>
        </w:rPr>
        <w:t xml:space="preserve"> должен обладать всеми необходимыми разрешениями и лицензиями для выполнения работ </w:t>
      </w:r>
      <w:proofErr w:type="gramStart"/>
      <w:r w:rsidRPr="00132BF5">
        <w:rPr>
          <w:lang w:val="ru-RU"/>
        </w:rPr>
        <w:t>по настоящему</w:t>
      </w:r>
      <w:proofErr w:type="gramEnd"/>
      <w:r w:rsidRPr="00132BF5">
        <w:rPr>
          <w:lang w:val="ru-RU"/>
        </w:rPr>
        <w:t xml:space="preserve"> ТЗ. Привлечение третьих лиц для оказания услуг не допускается.</w:t>
      </w:r>
    </w:p>
    <w:p w:rsidR="00F31CC2" w:rsidRPr="005A7B3B" w:rsidRDefault="00D4742B" w:rsidP="002B46C4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>Контрагент</w:t>
      </w:r>
      <w:r w:rsidR="002B46C4" w:rsidRPr="00132BF5">
        <w:rPr>
          <w:lang w:val="ru-RU"/>
        </w:rPr>
        <w:t xml:space="preserve"> должен иметь право проставлять необходимые отметки о произведённых работах в паспорте оборудования с учётом требований законодательства РФ</w:t>
      </w:r>
    </w:p>
    <w:p w:rsidR="00120EA9" w:rsidRDefault="00120EA9" w:rsidP="00120EA9">
      <w:pPr>
        <w:pStyle w:val="2"/>
        <w:numPr>
          <w:ilvl w:val="0"/>
          <w:numId w:val="0"/>
        </w:numPr>
        <w:spacing w:line="240" w:lineRule="auto"/>
        <w:ind w:left="1778"/>
        <w:rPr>
          <w:rFonts w:ascii="Verdana" w:hAnsi="Verdana"/>
        </w:rPr>
      </w:pPr>
      <w:bookmarkStart w:id="62" w:name="_Toc84854376"/>
      <w:bookmarkStart w:id="63" w:name="_Toc84854377"/>
      <w:bookmarkEnd w:id="62"/>
    </w:p>
    <w:p w:rsidR="00150182" w:rsidRPr="00D758FB" w:rsidRDefault="00D758FB" w:rsidP="00D758FB">
      <w:pPr>
        <w:rPr>
          <w:lang w:val="ru-RU"/>
        </w:rPr>
      </w:pPr>
      <w:r>
        <w:rPr>
          <w:lang w:val="ru-RU"/>
        </w:rPr>
        <w:t xml:space="preserve">  </w:t>
      </w:r>
      <w:r w:rsidR="00510E19">
        <w:rPr>
          <w:lang w:val="ru-RU"/>
        </w:rPr>
        <w:t xml:space="preserve">  </w:t>
      </w:r>
      <w:r w:rsidRPr="00D758FB">
        <w:rPr>
          <w:rFonts w:ascii="Verdana" w:hAnsi="Verdana" w:cs="Arial"/>
          <w:b/>
          <w:bCs/>
          <w:iCs/>
          <w:lang w:val="ru-RU"/>
        </w:rPr>
        <w:t>5.</w:t>
      </w:r>
      <w:r>
        <w:rPr>
          <w:lang w:val="ru-RU"/>
        </w:rPr>
        <w:t xml:space="preserve">   </w:t>
      </w:r>
      <w:r w:rsidR="00510E19">
        <w:rPr>
          <w:lang w:val="ru-RU"/>
        </w:rPr>
        <w:t xml:space="preserve">  </w:t>
      </w:r>
      <w:r w:rsidR="0043359F" w:rsidRPr="00D758FB">
        <w:rPr>
          <w:rFonts w:ascii="Verdana" w:hAnsi="Verdana" w:cs="Arial"/>
          <w:b/>
          <w:bCs/>
          <w:iCs/>
          <w:lang w:val="ru-RU"/>
        </w:rPr>
        <w:t>Срок действия Договора</w:t>
      </w:r>
      <w:bookmarkEnd w:id="63"/>
    </w:p>
    <w:p w:rsidR="00F03841" w:rsidRPr="00F03841" w:rsidRDefault="00F03841" w:rsidP="00F03841">
      <w:pPr>
        <w:tabs>
          <w:tab w:val="left" w:pos="1276"/>
        </w:tabs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  </w:t>
      </w:r>
      <w:r w:rsidR="00D758FB">
        <w:rPr>
          <w:rFonts w:ascii="Verdana" w:hAnsi="Verdana"/>
          <w:lang w:val="ru-RU"/>
        </w:rPr>
        <w:t>С</w:t>
      </w:r>
      <w:r w:rsidRPr="00F03841">
        <w:rPr>
          <w:rFonts w:ascii="Verdana" w:hAnsi="Verdana"/>
          <w:lang w:val="ru-RU"/>
        </w:rPr>
        <w:t xml:space="preserve"> января 2025 г. по 31 декабря 2027 г </w:t>
      </w:r>
    </w:p>
    <w:p w:rsidR="00EA5761" w:rsidRPr="005A7B3B" w:rsidRDefault="006A3401" w:rsidP="005A7B3B">
      <w:pPr>
        <w:tabs>
          <w:tab w:val="left" w:pos="1276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 </w:t>
      </w:r>
      <w:r w:rsidR="00120EA9">
        <w:rPr>
          <w:lang w:val="ru-RU"/>
        </w:rPr>
        <w:t xml:space="preserve">          </w:t>
      </w:r>
      <w:bookmarkStart w:id="64" w:name="_Toc517902237"/>
      <w:bookmarkStart w:id="65" w:name="_Toc517903088"/>
      <w:bookmarkStart w:id="66" w:name="_Toc73017958"/>
      <w:bookmarkEnd w:id="64"/>
      <w:bookmarkEnd w:id="65"/>
      <w:bookmarkEnd w:id="66"/>
    </w:p>
    <w:p w:rsidR="00E25A1B" w:rsidRPr="00FF4EC0" w:rsidRDefault="00510E19" w:rsidP="00510E19">
      <w:pPr>
        <w:pStyle w:val="2"/>
        <w:numPr>
          <w:ilvl w:val="0"/>
          <w:numId w:val="0"/>
        </w:numPr>
        <w:spacing w:line="240" w:lineRule="auto"/>
        <w:rPr>
          <w:rFonts w:ascii="Verdana" w:hAnsi="Verdana"/>
        </w:rPr>
      </w:pPr>
      <w:bookmarkStart w:id="67" w:name="_Toc472351086"/>
      <w:bookmarkStart w:id="68" w:name="_Toc472412717"/>
      <w:bookmarkStart w:id="69" w:name="_Toc472412735"/>
      <w:bookmarkStart w:id="70" w:name="_Toc513111865"/>
      <w:bookmarkStart w:id="71" w:name="_Toc513193640"/>
      <w:bookmarkStart w:id="72" w:name="_Toc513193650"/>
      <w:bookmarkStart w:id="73" w:name="_Toc513193688"/>
      <w:bookmarkStart w:id="74" w:name="_Toc513220066"/>
      <w:bookmarkStart w:id="75" w:name="_Toc514681492"/>
      <w:bookmarkStart w:id="76" w:name="_Toc514681502"/>
      <w:bookmarkStart w:id="77" w:name="_Toc514681512"/>
      <w:bookmarkStart w:id="78" w:name="_Toc517901920"/>
      <w:bookmarkStart w:id="79" w:name="_Toc517901930"/>
      <w:bookmarkStart w:id="80" w:name="_Toc517901940"/>
      <w:bookmarkStart w:id="81" w:name="_Toc517902087"/>
      <w:bookmarkStart w:id="82" w:name="_Toc517902123"/>
      <w:bookmarkStart w:id="83" w:name="_Toc517902133"/>
      <w:bookmarkStart w:id="84" w:name="_Toc517902240"/>
      <w:bookmarkStart w:id="85" w:name="_Toc517902467"/>
      <w:bookmarkStart w:id="86" w:name="_Toc84854378"/>
      <w:r>
        <w:rPr>
          <w:rFonts w:ascii="Verdana" w:hAnsi="Verdana"/>
        </w:rPr>
        <w:t xml:space="preserve">    6.    </w:t>
      </w:r>
      <w:r w:rsidR="00E25A1B" w:rsidRPr="00FF4EC0">
        <w:rPr>
          <w:rFonts w:ascii="Verdana" w:hAnsi="Verdana"/>
        </w:rPr>
        <w:t>Интеллектуальная собственность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5152D8" w:rsidRPr="00FF4EC0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:rsidR="00E25A1B" w:rsidRPr="00FF4EC0" w:rsidRDefault="00E25A1B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В процессе выполнения работ / оказания услуг от </w:t>
      </w:r>
      <w:r w:rsidR="00F55942" w:rsidRPr="00FF4EC0">
        <w:rPr>
          <w:rFonts w:ascii="Verdana" w:hAnsi="Verdana"/>
          <w:lang w:val="ru-RU"/>
        </w:rPr>
        <w:t>Контрагента</w:t>
      </w:r>
      <w:r w:rsidRPr="00FF4EC0">
        <w:rPr>
          <w:rFonts w:ascii="Verdana" w:hAnsi="Verdana"/>
          <w:lang w:val="ru-RU"/>
        </w:rPr>
        <w:t xml:space="preserve"> ожидается создание</w:t>
      </w:r>
      <w:r w:rsidR="00731BCD" w:rsidRPr="00FF4EC0">
        <w:rPr>
          <w:rFonts w:ascii="Verdana" w:hAnsi="Verdana"/>
          <w:lang w:val="ru-RU"/>
        </w:rPr>
        <w:t>/передача</w:t>
      </w:r>
      <w:r w:rsidRPr="00FF4EC0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:rsidR="00061BB7" w:rsidRPr="00FF4EC0" w:rsidRDefault="00061BB7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a3"/>
        <w:tblW w:w="8743" w:type="dxa"/>
        <w:tblInd w:w="279" w:type="dxa"/>
        <w:tblLook w:val="04A0" w:firstRow="1" w:lastRow="0" w:firstColumn="1" w:lastColumn="0" w:noHBand="0" w:noVBand="1"/>
      </w:tblPr>
      <w:tblGrid>
        <w:gridCol w:w="6867"/>
        <w:gridCol w:w="1876"/>
      </w:tblGrid>
      <w:tr w:rsidR="00FF5A18" w:rsidRPr="004B2A2A" w:rsidTr="00E91053">
        <w:trPr>
          <w:trHeight w:val="618"/>
        </w:trPr>
        <w:tc>
          <w:tcPr>
            <w:tcW w:w="68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F5A18" w:rsidRPr="00FF4EC0" w:rsidRDefault="00FF5A18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Создание</w:t>
            </w:r>
            <w:r w:rsidR="00E5626A" w:rsidRPr="00FF4EC0">
              <w:rPr>
                <w:rFonts w:ascii="Verdana" w:hAnsi="Verdana"/>
                <w:lang w:val="ru-RU"/>
              </w:rPr>
              <w:t>/передача</w:t>
            </w:r>
            <w:r w:rsidRPr="00FF4EC0">
              <w:rPr>
                <w:rFonts w:ascii="Verdana" w:hAnsi="Verdana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18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F5A18" w:rsidRPr="00FF4EC0" w:rsidRDefault="00D758FB" w:rsidP="00AF191D">
            <w:pPr>
              <w:spacing w:after="0"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 xml:space="preserve">            Х</w:t>
            </w:r>
          </w:p>
        </w:tc>
      </w:tr>
    </w:tbl>
    <w:p w:rsidR="005152D8" w:rsidRPr="00FF4EC0" w:rsidRDefault="005152D8" w:rsidP="00AF191D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:rsidR="007B5F45" w:rsidRPr="00FF4EC0" w:rsidRDefault="007B5F45" w:rsidP="00F31CC2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:rsidR="00132BF5" w:rsidRDefault="00E35AFA" w:rsidP="00E35AFA">
      <w:pPr>
        <w:pStyle w:val="2"/>
        <w:numPr>
          <w:ilvl w:val="0"/>
          <w:numId w:val="0"/>
        </w:numPr>
        <w:spacing w:line="240" w:lineRule="auto"/>
        <w:rPr>
          <w:rFonts w:ascii="Verdana" w:hAnsi="Verdana"/>
        </w:rPr>
      </w:pPr>
      <w:bookmarkStart w:id="87" w:name="_Toc472351087"/>
      <w:bookmarkStart w:id="88" w:name="_Toc472412718"/>
      <w:bookmarkStart w:id="89" w:name="_Toc472412736"/>
      <w:bookmarkStart w:id="90" w:name="_Toc513111866"/>
      <w:bookmarkStart w:id="91" w:name="_Toc513193641"/>
      <w:bookmarkStart w:id="92" w:name="_Toc513193651"/>
      <w:bookmarkStart w:id="93" w:name="_Toc513193689"/>
      <w:bookmarkStart w:id="94" w:name="_Toc513220067"/>
      <w:bookmarkStart w:id="95" w:name="_Toc514681493"/>
      <w:bookmarkStart w:id="96" w:name="_Toc514681503"/>
      <w:bookmarkStart w:id="97" w:name="_Toc514681513"/>
      <w:bookmarkStart w:id="98" w:name="_Toc517901921"/>
      <w:bookmarkStart w:id="99" w:name="_Toc517901931"/>
      <w:bookmarkStart w:id="100" w:name="_Toc517901941"/>
      <w:bookmarkStart w:id="101" w:name="_Toc517902088"/>
      <w:bookmarkStart w:id="102" w:name="_Toc517902124"/>
      <w:bookmarkStart w:id="103" w:name="_Toc517902134"/>
      <w:bookmarkStart w:id="104" w:name="_Toc517902241"/>
      <w:bookmarkStart w:id="105" w:name="_Toc517902468"/>
      <w:bookmarkStart w:id="106" w:name="_Toc84854379"/>
      <w:r>
        <w:rPr>
          <w:rFonts w:ascii="Verdana" w:hAnsi="Verdana"/>
        </w:rPr>
        <w:lastRenderedPageBreak/>
        <w:t xml:space="preserve">   </w:t>
      </w:r>
    </w:p>
    <w:p w:rsidR="0074307D" w:rsidRPr="0074307D" w:rsidRDefault="0074307D" w:rsidP="0074307D">
      <w:pPr>
        <w:rPr>
          <w:lang w:val="ru-RU"/>
        </w:rPr>
      </w:pPr>
    </w:p>
    <w:p w:rsidR="00132BF5" w:rsidRDefault="00132BF5" w:rsidP="00E35AFA">
      <w:pPr>
        <w:pStyle w:val="2"/>
        <w:numPr>
          <w:ilvl w:val="0"/>
          <w:numId w:val="0"/>
        </w:numPr>
        <w:spacing w:line="240" w:lineRule="auto"/>
        <w:rPr>
          <w:rFonts w:ascii="Verdana" w:hAnsi="Verdana"/>
        </w:rPr>
      </w:pPr>
    </w:p>
    <w:p w:rsidR="00132BF5" w:rsidRDefault="00132BF5" w:rsidP="00E35AFA">
      <w:pPr>
        <w:pStyle w:val="2"/>
        <w:numPr>
          <w:ilvl w:val="0"/>
          <w:numId w:val="0"/>
        </w:numPr>
        <w:spacing w:line="240" w:lineRule="auto"/>
        <w:rPr>
          <w:rFonts w:ascii="Verdana" w:hAnsi="Verdana"/>
        </w:rPr>
      </w:pPr>
    </w:p>
    <w:p w:rsidR="00A74ED1" w:rsidRPr="00E35AFA" w:rsidRDefault="00E35AFA" w:rsidP="00E35AFA">
      <w:pPr>
        <w:pStyle w:val="2"/>
        <w:numPr>
          <w:ilvl w:val="0"/>
          <w:numId w:val="0"/>
        </w:num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  7.</w:t>
      </w:r>
      <w:r w:rsidR="00510E1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</w:t>
      </w:r>
      <w:r w:rsidR="00A74ED1" w:rsidRPr="00510E19">
        <w:rPr>
          <w:rFonts w:ascii="Verdana" w:hAnsi="Verdana"/>
        </w:rPr>
        <w:t>Персональные данные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:rsidR="00DE4081" w:rsidRPr="00FF4EC0" w:rsidRDefault="00DE4081" w:rsidP="008A47C8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4B2A2A" w:rsidTr="00DE4081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81" w:rsidRPr="00FF4EC0" w:rsidRDefault="00132BF5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  <w:t xml:space="preserve">  </w:t>
            </w:r>
            <w:r w:rsidRPr="00132BF5">
              <w:rPr>
                <w:rFonts w:ascii="Verdana" w:hAnsi="Verdana" w:cs="Arial"/>
                <w:sz w:val="20"/>
                <w:szCs w:val="20"/>
                <w:lang w:val="ru-RU"/>
              </w:rPr>
              <w:t>Х</w:t>
            </w:r>
          </w:p>
        </w:tc>
      </w:tr>
      <w:tr w:rsidR="00DE4081" w:rsidRPr="0035490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81" w:rsidRPr="00FF4EC0" w:rsidRDefault="00132BF5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 w:rsidRPr="00132BF5">
              <w:rPr>
                <w:rFonts w:ascii="Verdana" w:hAnsi="Verdana" w:cs="Arial"/>
                <w:sz w:val="20"/>
                <w:szCs w:val="20"/>
                <w:lang w:val="ru-RU"/>
              </w:rPr>
              <w:t>НЕТ</w:t>
            </w:r>
          </w:p>
        </w:tc>
      </w:tr>
      <w:tr w:rsidR="00DE4081" w:rsidRPr="0035490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081" w:rsidRPr="00FF4EC0" w:rsidRDefault="00DE4081" w:rsidP="00745BB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Компанией 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и передаются Контрагенту (в том числе, посредством предоставления доступа к персональным данным в системах </w:t>
            </w:r>
            <w:r w:rsidR="00745BB3" w:rsidRPr="00FF4EC0">
              <w:rPr>
                <w:rFonts w:ascii="Verdana" w:hAnsi="Verdana"/>
                <w:lang w:val="ru-RU"/>
              </w:rPr>
              <w:t>Компании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81" w:rsidRPr="00FF4EC0" w:rsidRDefault="00132BF5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 w:rsidRPr="00132BF5">
              <w:rPr>
                <w:rFonts w:ascii="Verdana" w:hAnsi="Verdana" w:cs="Arial"/>
                <w:sz w:val="20"/>
                <w:szCs w:val="20"/>
                <w:lang w:val="ru-RU"/>
              </w:rPr>
              <w:t>НЕТ</w:t>
            </w:r>
          </w:p>
        </w:tc>
      </w:tr>
      <w:tr w:rsidR="00DE4081" w:rsidRPr="00354907" w:rsidTr="00DE4081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081" w:rsidRPr="00FF4EC0" w:rsidRDefault="00DE4081" w:rsidP="00745BB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Контрагентом и передаются/предоставляются Контрагентом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Компании 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по требованию (поручению)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Компании 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>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81" w:rsidRPr="00FF4EC0" w:rsidRDefault="00132BF5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 w:rsidRPr="00132BF5">
              <w:rPr>
                <w:rFonts w:ascii="Verdana" w:hAnsi="Verdana" w:cs="Arial"/>
                <w:sz w:val="20"/>
                <w:szCs w:val="20"/>
                <w:lang w:val="ru-RU"/>
              </w:rPr>
              <w:t>НЕТ</w:t>
            </w:r>
          </w:p>
        </w:tc>
      </w:tr>
    </w:tbl>
    <w:p w:rsidR="007725C4" w:rsidRPr="00FF4EC0" w:rsidRDefault="007725C4" w:rsidP="007725C4">
      <w:pPr>
        <w:spacing w:after="0" w:line="240" w:lineRule="auto"/>
        <w:ind w:left="709"/>
        <w:rPr>
          <w:rFonts w:ascii="Verdana" w:hAnsi="Verdana"/>
          <w:bCs/>
          <w:i/>
          <w:iCs/>
          <w:color w:val="0070C0"/>
          <w:lang w:val="ru-RU"/>
        </w:rPr>
      </w:pPr>
    </w:p>
    <w:p w:rsidR="00533A21" w:rsidRDefault="00533A21" w:rsidP="00E91053">
      <w:pPr>
        <w:spacing w:after="0" w:line="240" w:lineRule="auto"/>
        <w:jc w:val="both"/>
        <w:rPr>
          <w:rFonts w:ascii="Verdana" w:hAnsi="Verdana"/>
          <w:bCs/>
          <w:lang w:val="ru-RU"/>
        </w:rPr>
      </w:pPr>
      <w:r w:rsidRPr="00FF4EC0">
        <w:rPr>
          <w:rFonts w:ascii="Verdana" w:hAnsi="Verdana"/>
          <w:bCs/>
          <w:lang w:val="ru-RU"/>
        </w:rPr>
        <w:t xml:space="preserve">В случае предполагаемого поручения обработки персональных данных Контрагенту, Участник конкурса заверяет и по запросу </w:t>
      </w:r>
      <w:r w:rsidR="00745BB3" w:rsidRPr="00FF4EC0">
        <w:rPr>
          <w:rFonts w:ascii="Verdana" w:hAnsi="Verdana"/>
          <w:lang w:val="ru-RU"/>
        </w:rPr>
        <w:t xml:space="preserve">Компании </w:t>
      </w:r>
      <w:r w:rsidRPr="00FF4EC0">
        <w:rPr>
          <w:rFonts w:ascii="Verdana" w:hAnsi="Verdana"/>
          <w:bCs/>
          <w:lang w:val="ru-RU"/>
        </w:rPr>
        <w:t>должен документально подтвердить соответствие требованиям, приведенным в п. 15.3 ОУЗ.</w:t>
      </w:r>
    </w:p>
    <w:p w:rsidR="00D45032" w:rsidRDefault="00A60808" w:rsidP="00E91053">
      <w:pPr>
        <w:spacing w:after="0" w:line="24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                                                                                       </w:t>
      </w:r>
    </w:p>
    <w:p w:rsidR="00D45032" w:rsidRDefault="00D45032" w:rsidP="00E91053">
      <w:pPr>
        <w:spacing w:after="0" w:line="240" w:lineRule="auto"/>
        <w:jc w:val="both"/>
        <w:rPr>
          <w:rFonts w:ascii="Verdana" w:hAnsi="Verdana"/>
          <w:lang w:val="ru-RU"/>
        </w:rPr>
      </w:pPr>
    </w:p>
    <w:p w:rsidR="008E5DF4" w:rsidRDefault="00D45032" w:rsidP="00E91053">
      <w:pPr>
        <w:spacing w:after="0" w:line="24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                                                                                      </w:t>
      </w:r>
    </w:p>
    <w:p w:rsidR="008E5DF4" w:rsidRDefault="008E5DF4" w:rsidP="00E91053">
      <w:pPr>
        <w:spacing w:after="0" w:line="240" w:lineRule="auto"/>
        <w:jc w:val="both"/>
        <w:rPr>
          <w:rFonts w:ascii="Verdana" w:hAnsi="Verdana"/>
          <w:lang w:val="ru-RU"/>
        </w:rPr>
      </w:pPr>
    </w:p>
    <w:p w:rsidR="00132BF5" w:rsidRDefault="008E5DF4" w:rsidP="00E91053">
      <w:pPr>
        <w:spacing w:after="0" w:line="24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                                                     </w:t>
      </w:r>
      <w:r w:rsidR="0034202B">
        <w:rPr>
          <w:rFonts w:ascii="Verdana" w:hAnsi="Verdana"/>
          <w:lang w:val="ru-RU"/>
        </w:rPr>
        <w:t xml:space="preserve">                           </w:t>
      </w:r>
    </w:p>
    <w:p w:rsidR="00132BF5" w:rsidRDefault="00132BF5" w:rsidP="00E91053">
      <w:pPr>
        <w:spacing w:after="0" w:line="240" w:lineRule="auto"/>
        <w:jc w:val="both"/>
        <w:rPr>
          <w:rFonts w:ascii="Verdana" w:hAnsi="Verdana"/>
          <w:lang w:val="ru-RU"/>
        </w:rPr>
      </w:pPr>
    </w:p>
    <w:p w:rsidR="00132BF5" w:rsidRDefault="00132BF5" w:rsidP="00E91053">
      <w:pPr>
        <w:spacing w:after="0" w:line="240" w:lineRule="auto"/>
        <w:jc w:val="both"/>
        <w:rPr>
          <w:rFonts w:ascii="Verdana" w:hAnsi="Verdana"/>
          <w:lang w:val="ru-RU"/>
        </w:rPr>
      </w:pPr>
    </w:p>
    <w:p w:rsidR="00132BF5" w:rsidRDefault="00132BF5" w:rsidP="00E91053">
      <w:pPr>
        <w:spacing w:after="0" w:line="240" w:lineRule="auto"/>
        <w:jc w:val="both"/>
        <w:rPr>
          <w:rFonts w:ascii="Verdana" w:hAnsi="Verdana"/>
          <w:lang w:val="ru-RU"/>
        </w:rPr>
      </w:pPr>
    </w:p>
    <w:p w:rsidR="00132BF5" w:rsidRDefault="00132BF5" w:rsidP="00E91053">
      <w:pPr>
        <w:spacing w:after="0" w:line="240" w:lineRule="auto"/>
        <w:jc w:val="both"/>
        <w:rPr>
          <w:rFonts w:ascii="Verdana" w:hAnsi="Verdana"/>
          <w:lang w:val="ru-RU"/>
        </w:rPr>
      </w:pPr>
    </w:p>
    <w:p w:rsidR="00132BF5" w:rsidRDefault="00132BF5" w:rsidP="00E91053">
      <w:pPr>
        <w:spacing w:after="0" w:line="240" w:lineRule="auto"/>
        <w:jc w:val="both"/>
        <w:rPr>
          <w:rFonts w:ascii="Verdana" w:hAnsi="Verdana"/>
          <w:lang w:val="ru-RU"/>
        </w:rPr>
      </w:pPr>
    </w:p>
    <w:p w:rsidR="00132BF5" w:rsidRDefault="00132BF5" w:rsidP="00E91053">
      <w:pPr>
        <w:spacing w:after="0" w:line="240" w:lineRule="auto"/>
        <w:jc w:val="both"/>
        <w:rPr>
          <w:rFonts w:ascii="Verdana" w:hAnsi="Verdana"/>
          <w:lang w:val="ru-RU"/>
        </w:rPr>
      </w:pPr>
    </w:p>
    <w:p w:rsidR="00132BF5" w:rsidRDefault="00132BF5" w:rsidP="00E91053">
      <w:pPr>
        <w:spacing w:after="0" w:line="240" w:lineRule="auto"/>
        <w:jc w:val="both"/>
        <w:rPr>
          <w:rFonts w:ascii="Verdana" w:hAnsi="Verdana"/>
          <w:lang w:val="ru-RU"/>
        </w:rPr>
      </w:pPr>
    </w:p>
    <w:p w:rsidR="00132BF5" w:rsidRDefault="00132BF5" w:rsidP="00E91053">
      <w:pPr>
        <w:spacing w:after="0" w:line="240" w:lineRule="auto"/>
        <w:jc w:val="both"/>
        <w:rPr>
          <w:rFonts w:ascii="Verdana" w:hAnsi="Verdana"/>
          <w:lang w:val="ru-RU"/>
        </w:rPr>
      </w:pPr>
    </w:p>
    <w:p w:rsidR="00132BF5" w:rsidRDefault="00132BF5" w:rsidP="00E91053">
      <w:pPr>
        <w:spacing w:after="0" w:line="240" w:lineRule="auto"/>
        <w:jc w:val="both"/>
        <w:rPr>
          <w:rFonts w:ascii="Verdana" w:hAnsi="Verdana"/>
          <w:lang w:val="ru-RU"/>
        </w:rPr>
      </w:pPr>
    </w:p>
    <w:p w:rsidR="00132BF5" w:rsidRDefault="00132BF5" w:rsidP="00E91053">
      <w:pPr>
        <w:spacing w:after="0" w:line="240" w:lineRule="auto"/>
        <w:jc w:val="both"/>
        <w:rPr>
          <w:rFonts w:ascii="Verdana" w:hAnsi="Verdana"/>
          <w:lang w:val="ru-RU"/>
        </w:rPr>
      </w:pPr>
    </w:p>
    <w:p w:rsidR="00132BF5" w:rsidRDefault="00132BF5" w:rsidP="00E91053">
      <w:pPr>
        <w:spacing w:after="0" w:line="240" w:lineRule="auto"/>
        <w:jc w:val="both"/>
        <w:rPr>
          <w:rFonts w:ascii="Verdana" w:hAnsi="Verdana"/>
          <w:lang w:val="ru-RU"/>
        </w:rPr>
      </w:pPr>
    </w:p>
    <w:p w:rsidR="00132BF5" w:rsidRDefault="00132BF5" w:rsidP="00E91053">
      <w:pPr>
        <w:spacing w:after="0" w:line="240" w:lineRule="auto"/>
        <w:jc w:val="both"/>
        <w:rPr>
          <w:rFonts w:ascii="Verdana" w:hAnsi="Verdana"/>
          <w:lang w:val="ru-RU"/>
        </w:rPr>
      </w:pPr>
    </w:p>
    <w:p w:rsidR="00132BF5" w:rsidRDefault="00132BF5" w:rsidP="00E91053">
      <w:pPr>
        <w:spacing w:after="0" w:line="240" w:lineRule="auto"/>
        <w:jc w:val="both"/>
        <w:rPr>
          <w:rFonts w:ascii="Verdana" w:hAnsi="Verdana"/>
          <w:lang w:val="ru-RU"/>
        </w:rPr>
      </w:pPr>
    </w:p>
    <w:p w:rsidR="00132BF5" w:rsidRDefault="00132BF5" w:rsidP="00E91053">
      <w:pPr>
        <w:spacing w:after="0" w:line="240" w:lineRule="auto"/>
        <w:jc w:val="both"/>
        <w:rPr>
          <w:rFonts w:ascii="Verdana" w:hAnsi="Verdana"/>
          <w:lang w:val="ru-RU"/>
        </w:rPr>
      </w:pPr>
    </w:p>
    <w:p w:rsidR="00132BF5" w:rsidRDefault="00132BF5" w:rsidP="00E91053">
      <w:pPr>
        <w:spacing w:after="0" w:line="240" w:lineRule="auto"/>
        <w:jc w:val="both"/>
        <w:rPr>
          <w:rFonts w:ascii="Verdana" w:hAnsi="Verdana"/>
          <w:lang w:val="ru-RU"/>
        </w:rPr>
      </w:pPr>
    </w:p>
    <w:p w:rsidR="00132BF5" w:rsidRDefault="00132BF5" w:rsidP="00E91053">
      <w:pPr>
        <w:spacing w:after="0" w:line="240" w:lineRule="auto"/>
        <w:jc w:val="both"/>
        <w:rPr>
          <w:rFonts w:ascii="Verdana" w:hAnsi="Verdana"/>
          <w:lang w:val="ru-RU"/>
        </w:rPr>
      </w:pPr>
    </w:p>
    <w:p w:rsidR="00132BF5" w:rsidRDefault="00132BF5" w:rsidP="00E91053">
      <w:pPr>
        <w:spacing w:after="0" w:line="240" w:lineRule="auto"/>
        <w:jc w:val="both"/>
        <w:rPr>
          <w:rFonts w:ascii="Verdana" w:hAnsi="Verdana"/>
          <w:lang w:val="ru-RU"/>
        </w:rPr>
      </w:pPr>
    </w:p>
    <w:p w:rsidR="00132BF5" w:rsidRDefault="00132BF5" w:rsidP="00E91053">
      <w:pPr>
        <w:spacing w:after="0" w:line="240" w:lineRule="auto"/>
        <w:jc w:val="both"/>
        <w:rPr>
          <w:rFonts w:ascii="Verdana" w:hAnsi="Verdana"/>
          <w:lang w:val="ru-RU"/>
        </w:rPr>
      </w:pPr>
    </w:p>
    <w:p w:rsidR="00132BF5" w:rsidRDefault="00132BF5" w:rsidP="00E91053">
      <w:pPr>
        <w:spacing w:after="0" w:line="240" w:lineRule="auto"/>
        <w:jc w:val="both"/>
        <w:rPr>
          <w:rFonts w:ascii="Verdana" w:hAnsi="Verdana"/>
          <w:lang w:val="ru-RU"/>
        </w:rPr>
      </w:pPr>
    </w:p>
    <w:p w:rsidR="00132BF5" w:rsidRDefault="00132BF5" w:rsidP="00E91053">
      <w:pPr>
        <w:spacing w:after="0" w:line="240" w:lineRule="auto"/>
        <w:jc w:val="both"/>
        <w:rPr>
          <w:rFonts w:ascii="Verdana" w:hAnsi="Verdana"/>
          <w:lang w:val="ru-RU"/>
        </w:rPr>
      </w:pPr>
    </w:p>
    <w:p w:rsidR="00132BF5" w:rsidRDefault="00132BF5" w:rsidP="00E91053">
      <w:pPr>
        <w:spacing w:after="0" w:line="240" w:lineRule="auto"/>
        <w:jc w:val="both"/>
        <w:rPr>
          <w:rFonts w:ascii="Verdana" w:hAnsi="Verdana"/>
          <w:lang w:val="ru-RU"/>
        </w:rPr>
      </w:pPr>
    </w:p>
    <w:p w:rsidR="00132BF5" w:rsidRDefault="00132BF5" w:rsidP="00E91053">
      <w:pPr>
        <w:spacing w:after="0" w:line="240" w:lineRule="auto"/>
        <w:jc w:val="both"/>
        <w:rPr>
          <w:rFonts w:ascii="Verdana" w:hAnsi="Verdana"/>
          <w:lang w:val="ru-RU"/>
        </w:rPr>
      </w:pPr>
    </w:p>
    <w:p w:rsidR="0074307D" w:rsidRPr="009055E7" w:rsidRDefault="0074307D" w:rsidP="00E91053">
      <w:pPr>
        <w:spacing w:after="0" w:line="240" w:lineRule="auto"/>
        <w:jc w:val="both"/>
        <w:rPr>
          <w:rFonts w:ascii="Verdana" w:hAnsi="Verdana"/>
          <w:lang w:val="ru-RU"/>
        </w:rPr>
      </w:pPr>
    </w:p>
    <w:p w:rsidR="00132BF5" w:rsidRDefault="00132BF5" w:rsidP="00E91053">
      <w:pPr>
        <w:spacing w:after="0" w:line="240" w:lineRule="auto"/>
        <w:jc w:val="both"/>
        <w:rPr>
          <w:rFonts w:ascii="Verdana" w:hAnsi="Verdana"/>
          <w:lang w:val="ru-RU"/>
        </w:rPr>
      </w:pPr>
    </w:p>
    <w:p w:rsidR="00132BF5" w:rsidRDefault="00132BF5" w:rsidP="00E91053">
      <w:pPr>
        <w:spacing w:after="0" w:line="240" w:lineRule="auto"/>
        <w:jc w:val="both"/>
        <w:rPr>
          <w:rFonts w:ascii="Verdana" w:hAnsi="Verdana"/>
          <w:lang w:val="ru-RU"/>
        </w:rPr>
      </w:pPr>
    </w:p>
    <w:p w:rsidR="00A60808" w:rsidRPr="00D45032" w:rsidRDefault="0034202B" w:rsidP="00E91053">
      <w:pPr>
        <w:spacing w:after="0" w:line="240" w:lineRule="auto"/>
        <w:jc w:val="both"/>
        <w:rPr>
          <w:rFonts w:ascii="Verdana" w:hAnsi="Verdana"/>
          <w:b/>
          <w:bCs/>
          <w:lang w:val="ru-RU"/>
        </w:rPr>
      </w:pPr>
      <w:r>
        <w:rPr>
          <w:rFonts w:ascii="Verdana" w:hAnsi="Verdana"/>
          <w:lang w:val="ru-RU"/>
        </w:rPr>
        <w:t xml:space="preserve">    </w:t>
      </w:r>
      <w:r w:rsidR="008E5DF4">
        <w:rPr>
          <w:rFonts w:ascii="Verdana" w:hAnsi="Verdana"/>
          <w:lang w:val="ru-RU"/>
        </w:rPr>
        <w:t xml:space="preserve"> </w:t>
      </w:r>
      <w:r w:rsidR="00D45032">
        <w:rPr>
          <w:rFonts w:ascii="Verdana" w:hAnsi="Verdana"/>
          <w:b/>
          <w:bCs/>
          <w:lang w:val="ru-RU"/>
        </w:rPr>
        <w:t>Приложение</w:t>
      </w:r>
      <w:r w:rsidR="00A60808" w:rsidRPr="00D45032">
        <w:rPr>
          <w:rFonts w:ascii="Verdana" w:hAnsi="Verdana"/>
          <w:b/>
          <w:bCs/>
          <w:lang w:val="ru-RU"/>
        </w:rPr>
        <w:t xml:space="preserve"> 1</w:t>
      </w:r>
      <w:r>
        <w:rPr>
          <w:rFonts w:ascii="Verdana" w:hAnsi="Verdana"/>
          <w:b/>
          <w:bCs/>
          <w:lang w:val="ru-RU"/>
        </w:rPr>
        <w:t>.</w:t>
      </w:r>
    </w:p>
    <w:p w:rsidR="00A60808" w:rsidRPr="00FF4EC0" w:rsidRDefault="00A60808" w:rsidP="00E91053">
      <w:pPr>
        <w:spacing w:after="0" w:line="240" w:lineRule="auto"/>
        <w:jc w:val="both"/>
        <w:rPr>
          <w:rFonts w:ascii="Verdana" w:hAnsi="Verdana"/>
          <w:bCs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26"/>
        <w:gridCol w:w="3025"/>
        <w:gridCol w:w="3023"/>
      </w:tblGrid>
      <w:tr w:rsidR="00A60808" w:rsidRPr="0072635A" w:rsidTr="00A60808">
        <w:trPr>
          <w:trHeight w:val="312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A60808" w:rsidRDefault="00A60808" w:rsidP="00A60808">
            <w:pPr>
              <w:spacing w:after="0" w:line="240" w:lineRule="auto"/>
              <w:jc w:val="center"/>
              <w:rPr>
                <w:rFonts w:ascii="VWAG TheSans Light" w:hAnsi="VWAG TheSans Light" w:cs="Calibri"/>
                <w:b/>
                <w:bCs/>
                <w:color w:val="FFFFFF"/>
                <w:kern w:val="0"/>
                <w:sz w:val="24"/>
                <w:szCs w:val="24"/>
                <w:lang w:val="ru-RU" w:eastAsia="zh-CN"/>
              </w:rPr>
            </w:pPr>
          </w:p>
          <w:p w:rsidR="00A60808" w:rsidRPr="00A60808" w:rsidRDefault="00A60808" w:rsidP="00A60808">
            <w:pPr>
              <w:spacing w:after="0" w:line="240" w:lineRule="auto"/>
              <w:jc w:val="center"/>
              <w:rPr>
                <w:rFonts w:ascii="VWAG TheSans Light" w:hAnsi="VWAG TheSans Light" w:cs="Calibri"/>
                <w:b/>
                <w:bCs/>
                <w:color w:val="FFFFFF"/>
                <w:kern w:val="0"/>
                <w:sz w:val="24"/>
                <w:szCs w:val="24"/>
                <w:lang w:val="ru-RU" w:eastAsia="zh-CN"/>
              </w:rPr>
            </w:pP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jc w:val="center"/>
              <w:rPr>
                <w:rFonts w:ascii="VWAG TheSans Light" w:hAnsi="VWAG TheSans Light" w:cs="Calibri"/>
                <w:b/>
                <w:bCs/>
                <w:color w:val="FFFFFF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b/>
                <w:bCs/>
                <w:color w:val="FFFFFF"/>
                <w:kern w:val="0"/>
                <w:sz w:val="24"/>
                <w:szCs w:val="24"/>
                <w:lang w:val="ru-RU" w:eastAsia="zh-CN"/>
              </w:rPr>
              <w:t>Данные</w:t>
            </w:r>
            <w:r w:rsidRPr="00A60808">
              <w:rPr>
                <w:rFonts w:ascii="VWAG TheSans Light" w:hAnsi="VWAG TheSans Light" w:cs="Calibri"/>
                <w:b/>
                <w:bCs/>
                <w:color w:val="FFFFFF"/>
                <w:kern w:val="0"/>
                <w:sz w:val="28"/>
                <w:szCs w:val="28"/>
                <w:lang w:val="ru-RU" w:eastAsia="zh-CN"/>
              </w:rPr>
              <w:t xml:space="preserve"> </w:t>
            </w:r>
            <w:r w:rsidRPr="00A60808">
              <w:rPr>
                <w:rFonts w:ascii="VWAG TheSans Light" w:hAnsi="VWAG TheSans Light" w:cs="Calibri"/>
                <w:b/>
                <w:bCs/>
                <w:color w:val="FFFFFF"/>
                <w:kern w:val="0"/>
                <w:sz w:val="26"/>
                <w:szCs w:val="26"/>
                <w:lang w:val="ru-RU" w:eastAsia="zh-CN"/>
              </w:rPr>
              <w:t>на русском</w:t>
            </w:r>
          </w:p>
        </w:tc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jc w:val="center"/>
              <w:rPr>
                <w:rFonts w:ascii="VWAG TheSans Light" w:hAnsi="VWAG TheSans Light" w:cs="Calibri"/>
                <w:b/>
                <w:bCs/>
                <w:color w:val="FFFFFF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b/>
                <w:bCs/>
                <w:color w:val="FFFFFF"/>
                <w:kern w:val="0"/>
                <w:sz w:val="24"/>
                <w:szCs w:val="24"/>
                <w:lang w:val="ru-RU" w:eastAsia="zh-CN"/>
              </w:rPr>
              <w:t xml:space="preserve">Данные </w:t>
            </w:r>
            <w:r w:rsidRPr="00A60808">
              <w:rPr>
                <w:rFonts w:ascii="VWAG TheSans Light" w:hAnsi="VWAG TheSans Light" w:cs="Calibri"/>
                <w:b/>
                <w:bCs/>
                <w:color w:val="FFFFFF"/>
                <w:kern w:val="0"/>
                <w:sz w:val="26"/>
                <w:szCs w:val="26"/>
                <w:lang w:val="ru-RU" w:eastAsia="zh-CN"/>
              </w:rPr>
              <w:t xml:space="preserve">на латинице </w:t>
            </w:r>
            <w:r w:rsidRPr="00A60808">
              <w:rPr>
                <w:rFonts w:ascii="VWAG TheSans Light" w:hAnsi="VWAG TheSans Light" w:cs="Calibri"/>
                <w:color w:val="FFFFFF"/>
                <w:kern w:val="0"/>
                <w:sz w:val="24"/>
                <w:szCs w:val="24"/>
                <w:lang w:val="ru-RU" w:eastAsia="zh-CN"/>
              </w:rPr>
              <w:t>согласно транслитерации</w:t>
            </w:r>
            <w:r w:rsidRPr="00A60808">
              <w:rPr>
                <w:rFonts w:ascii="VWAG TheSans Light" w:hAnsi="VWAG TheSans Light" w:cs="Calibri"/>
                <w:color w:val="FFFFFF"/>
                <w:kern w:val="0"/>
                <w:sz w:val="24"/>
                <w:szCs w:val="24"/>
                <w:lang w:val="ru-RU" w:eastAsia="zh-CN"/>
              </w:rPr>
              <w:br/>
            </w:r>
            <w:r w:rsidRPr="00A60808">
              <w:rPr>
                <w:rFonts w:ascii="VWAG TheSans Light" w:hAnsi="VWAG TheSans Light" w:cs="Calibri"/>
                <w:b/>
                <w:bCs/>
                <w:color w:val="FFFFFF"/>
                <w:kern w:val="0"/>
                <w:sz w:val="24"/>
                <w:szCs w:val="24"/>
                <w:lang w:val="ru-RU" w:eastAsia="zh-CN"/>
              </w:rPr>
              <w:t xml:space="preserve"> или </w:t>
            </w:r>
            <w:proofErr w:type="spellStart"/>
            <w:r w:rsidRPr="00A60808">
              <w:rPr>
                <w:rFonts w:ascii="VWAG TheSans Light" w:hAnsi="VWAG TheSans Light" w:cs="Calibri"/>
                <w:b/>
                <w:bCs/>
                <w:color w:val="FFFFFF"/>
                <w:kern w:val="0"/>
                <w:sz w:val="24"/>
                <w:szCs w:val="24"/>
                <w:lang w:val="ru-RU" w:eastAsia="zh-CN"/>
              </w:rPr>
              <w:t>оффициальный</w:t>
            </w:r>
            <w:proofErr w:type="spellEnd"/>
            <w:r w:rsidRPr="00A60808">
              <w:rPr>
                <w:rFonts w:ascii="VWAG TheSans Light" w:hAnsi="VWAG TheSans Light" w:cs="Calibri"/>
                <w:b/>
                <w:bCs/>
                <w:color w:val="FFFFFF"/>
                <w:kern w:val="0"/>
                <w:sz w:val="24"/>
                <w:szCs w:val="24"/>
                <w:lang w:val="ru-RU" w:eastAsia="zh-CN"/>
              </w:rPr>
              <w:t xml:space="preserve"> перевод</w:t>
            </w:r>
          </w:p>
        </w:tc>
      </w:tr>
      <w:tr w:rsidR="00A60808" w:rsidRPr="0072635A" w:rsidTr="00A60808">
        <w:trPr>
          <w:trHeight w:val="510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b/>
                <w:bCs/>
                <w:color w:val="FFFFFF"/>
                <w:kern w:val="0"/>
                <w:sz w:val="24"/>
                <w:szCs w:val="24"/>
                <w:lang w:val="ru-RU" w:eastAsia="zh-CN"/>
              </w:rPr>
            </w:pPr>
          </w:p>
        </w:tc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b/>
                <w:bCs/>
                <w:color w:val="FFFFFF"/>
                <w:kern w:val="0"/>
                <w:sz w:val="24"/>
                <w:szCs w:val="24"/>
                <w:lang w:val="ru-RU" w:eastAsia="zh-CN"/>
              </w:rPr>
            </w:pPr>
          </w:p>
        </w:tc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b/>
                <w:bCs/>
                <w:color w:val="FFFFFF"/>
                <w:kern w:val="0"/>
                <w:sz w:val="24"/>
                <w:szCs w:val="24"/>
                <w:lang w:val="ru-RU" w:eastAsia="zh-CN"/>
              </w:rPr>
            </w:pPr>
          </w:p>
        </w:tc>
      </w:tr>
      <w:tr w:rsidR="00A60808" w:rsidRPr="00A60808" w:rsidTr="00A60808">
        <w:trPr>
          <w:trHeight w:val="48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t>Наименование компании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t> </w:t>
            </w:r>
          </w:p>
        </w:tc>
      </w:tr>
      <w:tr w:rsidR="00A60808" w:rsidRPr="00A60808" w:rsidTr="00A60808">
        <w:trPr>
          <w:trHeight w:val="36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t xml:space="preserve">ИНН 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t> </w:t>
            </w:r>
          </w:p>
        </w:tc>
      </w:tr>
      <w:tr w:rsidR="00A60808" w:rsidRPr="00A60808" w:rsidTr="00A60808">
        <w:trPr>
          <w:trHeight w:val="408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t>КПП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t> </w:t>
            </w:r>
          </w:p>
        </w:tc>
      </w:tr>
      <w:tr w:rsidR="00A60808" w:rsidRPr="00A60808" w:rsidTr="00A60808">
        <w:trPr>
          <w:trHeight w:val="432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t>Контактный E-</w:t>
            </w:r>
            <w:proofErr w:type="spellStart"/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t>mail</w:t>
            </w:r>
            <w:proofErr w:type="spellEnd"/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t> </w:t>
            </w:r>
          </w:p>
        </w:tc>
      </w:tr>
      <w:tr w:rsidR="00A60808" w:rsidRPr="00A60808" w:rsidTr="00A60808">
        <w:trPr>
          <w:trHeight w:val="402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t>Контактный телефон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t> </w:t>
            </w:r>
          </w:p>
        </w:tc>
      </w:tr>
      <w:tr w:rsidR="00A60808" w:rsidRPr="00A60808" w:rsidTr="00A60808">
        <w:trPr>
          <w:trHeight w:val="45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t>Подписант в договоре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t> </w:t>
            </w:r>
          </w:p>
        </w:tc>
      </w:tr>
      <w:tr w:rsidR="00A60808" w:rsidRPr="00A60808" w:rsidTr="00A60808">
        <w:trPr>
          <w:trHeight w:val="48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t>Должность подписанта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t> </w:t>
            </w:r>
          </w:p>
        </w:tc>
      </w:tr>
      <w:tr w:rsidR="00A60808" w:rsidRPr="00A60808" w:rsidTr="00A60808">
        <w:trPr>
          <w:trHeight w:val="480"/>
        </w:trPr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t>Действует на основании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t> </w:t>
            </w:r>
          </w:p>
        </w:tc>
      </w:tr>
      <w:tr w:rsidR="00A60808" w:rsidRPr="0072635A" w:rsidTr="00A60808">
        <w:trPr>
          <w:trHeight w:val="510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b/>
                <w:bCs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b/>
                <w:bCs/>
                <w:color w:val="000000"/>
                <w:kern w:val="0"/>
                <w:sz w:val="24"/>
                <w:szCs w:val="24"/>
                <w:lang w:val="ru-RU" w:eastAsia="zh-CN"/>
              </w:rPr>
              <w:t>Юридический адрес</w:t>
            </w:r>
            <w:r w:rsidRPr="00A60808">
              <w:rPr>
                <w:rFonts w:ascii="VWAG TheSans Light" w:hAnsi="VWAG TheSans Light" w:cs="Calibri"/>
                <w:b/>
                <w:bCs/>
                <w:color w:val="000000"/>
                <w:kern w:val="0"/>
                <w:sz w:val="24"/>
                <w:szCs w:val="24"/>
                <w:lang w:val="ru-RU" w:eastAsia="zh-CN"/>
              </w:rPr>
              <w:br/>
            </w:r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t>Страна, индекс, город</w:t>
            </w:r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br/>
              <w:t>Улица, номер дома, строение/корпус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b/>
                <w:bCs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b/>
                <w:bCs/>
                <w:color w:val="000000"/>
                <w:kern w:val="0"/>
                <w:sz w:val="24"/>
                <w:szCs w:val="24"/>
                <w:lang w:val="ru-RU" w:eastAsia="zh-CN"/>
              </w:rPr>
              <w:t> </w:t>
            </w:r>
          </w:p>
        </w:tc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b/>
                <w:bCs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b/>
                <w:bCs/>
                <w:color w:val="000000"/>
                <w:kern w:val="0"/>
                <w:sz w:val="24"/>
                <w:szCs w:val="24"/>
                <w:lang w:val="ru-RU" w:eastAsia="zh-CN"/>
              </w:rPr>
              <w:t> </w:t>
            </w:r>
          </w:p>
        </w:tc>
      </w:tr>
      <w:tr w:rsidR="00A60808" w:rsidRPr="0072635A" w:rsidTr="00A60808">
        <w:trPr>
          <w:trHeight w:val="540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b/>
                <w:bCs/>
                <w:color w:val="000000"/>
                <w:kern w:val="0"/>
                <w:sz w:val="24"/>
                <w:szCs w:val="24"/>
                <w:lang w:val="ru-RU" w:eastAsia="zh-CN"/>
              </w:rPr>
            </w:pPr>
          </w:p>
        </w:tc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b/>
                <w:bCs/>
                <w:color w:val="000000"/>
                <w:kern w:val="0"/>
                <w:sz w:val="24"/>
                <w:szCs w:val="24"/>
                <w:lang w:val="ru-RU" w:eastAsia="zh-CN"/>
              </w:rPr>
            </w:pPr>
          </w:p>
        </w:tc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b/>
                <w:bCs/>
                <w:color w:val="000000"/>
                <w:kern w:val="0"/>
                <w:sz w:val="24"/>
                <w:szCs w:val="24"/>
                <w:lang w:val="ru-RU" w:eastAsia="zh-CN"/>
              </w:rPr>
            </w:pPr>
          </w:p>
        </w:tc>
      </w:tr>
      <w:tr w:rsidR="00A60808" w:rsidRPr="0072635A" w:rsidTr="00A60808">
        <w:trPr>
          <w:trHeight w:val="510"/>
        </w:trPr>
        <w:tc>
          <w:tcPr>
            <w:tcW w:w="1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b/>
                <w:bCs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b/>
                <w:bCs/>
                <w:color w:val="000000"/>
                <w:kern w:val="0"/>
                <w:sz w:val="24"/>
                <w:szCs w:val="24"/>
                <w:lang w:val="ru-RU" w:eastAsia="zh-CN"/>
              </w:rPr>
              <w:t>Почтовый адрес</w:t>
            </w:r>
            <w:r w:rsidRPr="00A60808">
              <w:rPr>
                <w:rFonts w:ascii="VWAG TheSans Light" w:hAnsi="VWAG TheSans Light" w:cs="Calibri"/>
                <w:b/>
                <w:bCs/>
                <w:color w:val="000000"/>
                <w:kern w:val="0"/>
                <w:sz w:val="24"/>
                <w:szCs w:val="24"/>
                <w:lang w:val="ru-RU" w:eastAsia="zh-CN"/>
              </w:rPr>
              <w:br/>
            </w:r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t>Страна, индекс, город</w:t>
            </w:r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br/>
              <w:t>Улица, номер дома, строение/корпус</w:t>
            </w:r>
          </w:p>
        </w:tc>
        <w:tc>
          <w:tcPr>
            <w:tcW w:w="1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b/>
                <w:bCs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b/>
                <w:bCs/>
                <w:color w:val="000000"/>
                <w:kern w:val="0"/>
                <w:sz w:val="24"/>
                <w:szCs w:val="24"/>
                <w:lang w:val="ru-RU" w:eastAsia="zh-CN"/>
              </w:rPr>
              <w:t> </w:t>
            </w:r>
          </w:p>
        </w:tc>
        <w:tc>
          <w:tcPr>
            <w:tcW w:w="1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b/>
                <w:bCs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b/>
                <w:bCs/>
                <w:color w:val="000000"/>
                <w:kern w:val="0"/>
                <w:sz w:val="24"/>
                <w:szCs w:val="24"/>
                <w:lang w:val="ru-RU" w:eastAsia="zh-CN"/>
              </w:rPr>
              <w:t> </w:t>
            </w:r>
          </w:p>
        </w:tc>
      </w:tr>
      <w:tr w:rsidR="00A60808" w:rsidRPr="0072635A" w:rsidTr="00A60808">
        <w:trPr>
          <w:trHeight w:val="498"/>
        </w:trPr>
        <w:tc>
          <w:tcPr>
            <w:tcW w:w="1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b/>
                <w:bCs/>
                <w:color w:val="000000"/>
                <w:kern w:val="0"/>
                <w:sz w:val="24"/>
                <w:szCs w:val="24"/>
                <w:lang w:val="ru-RU" w:eastAsia="zh-CN"/>
              </w:rPr>
            </w:pPr>
          </w:p>
        </w:tc>
        <w:tc>
          <w:tcPr>
            <w:tcW w:w="1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b/>
                <w:bCs/>
                <w:color w:val="000000"/>
                <w:kern w:val="0"/>
                <w:sz w:val="24"/>
                <w:szCs w:val="24"/>
                <w:lang w:val="ru-RU" w:eastAsia="zh-CN"/>
              </w:rPr>
            </w:pPr>
          </w:p>
        </w:tc>
        <w:tc>
          <w:tcPr>
            <w:tcW w:w="1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b/>
                <w:bCs/>
                <w:color w:val="000000"/>
                <w:kern w:val="0"/>
                <w:sz w:val="24"/>
                <w:szCs w:val="24"/>
                <w:lang w:val="ru-RU" w:eastAsia="zh-CN"/>
              </w:rPr>
            </w:pPr>
          </w:p>
        </w:tc>
      </w:tr>
      <w:tr w:rsidR="00A60808" w:rsidRPr="00A60808" w:rsidTr="00A60808">
        <w:trPr>
          <w:trHeight w:val="40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b/>
                <w:bCs/>
                <w:color w:val="FFFFFF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b/>
                <w:bCs/>
                <w:color w:val="FFFFFF"/>
                <w:kern w:val="0"/>
                <w:sz w:val="24"/>
                <w:szCs w:val="24"/>
                <w:lang w:val="ru-RU" w:eastAsia="zh-CN"/>
              </w:rPr>
              <w:t>Банковские данные</w:t>
            </w:r>
          </w:p>
        </w:tc>
        <w:tc>
          <w:tcPr>
            <w:tcW w:w="1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b/>
                <w:bCs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b/>
                <w:bCs/>
                <w:color w:val="000000"/>
                <w:kern w:val="0"/>
                <w:sz w:val="24"/>
                <w:szCs w:val="24"/>
                <w:lang w:val="ru-RU" w:eastAsia="zh-CN"/>
              </w:rPr>
              <w:t> </w:t>
            </w:r>
          </w:p>
        </w:tc>
        <w:tc>
          <w:tcPr>
            <w:tcW w:w="1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b/>
                <w:bCs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b/>
                <w:bCs/>
                <w:color w:val="000000"/>
                <w:kern w:val="0"/>
                <w:sz w:val="24"/>
                <w:szCs w:val="24"/>
                <w:lang w:val="ru-RU" w:eastAsia="zh-CN"/>
              </w:rPr>
              <w:t> </w:t>
            </w:r>
          </w:p>
        </w:tc>
      </w:tr>
      <w:tr w:rsidR="00A60808" w:rsidRPr="00A60808" w:rsidTr="00A60808">
        <w:trPr>
          <w:trHeight w:val="31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t>Наименование банка</w:t>
            </w:r>
          </w:p>
        </w:tc>
        <w:tc>
          <w:tcPr>
            <w:tcW w:w="1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b/>
                <w:bCs/>
                <w:color w:val="000000"/>
                <w:kern w:val="0"/>
                <w:sz w:val="24"/>
                <w:szCs w:val="24"/>
                <w:lang w:val="ru-RU" w:eastAsia="zh-CN"/>
              </w:rPr>
            </w:pPr>
          </w:p>
        </w:tc>
        <w:tc>
          <w:tcPr>
            <w:tcW w:w="1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b/>
                <w:bCs/>
                <w:color w:val="000000"/>
                <w:kern w:val="0"/>
                <w:sz w:val="24"/>
                <w:szCs w:val="24"/>
                <w:lang w:val="ru-RU" w:eastAsia="zh-CN"/>
              </w:rPr>
            </w:pPr>
          </w:p>
        </w:tc>
      </w:tr>
      <w:tr w:rsidR="00A60808" w:rsidRPr="00A60808" w:rsidTr="00A60808">
        <w:trPr>
          <w:trHeight w:val="6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t>Адрес банка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t> </w:t>
            </w:r>
          </w:p>
        </w:tc>
      </w:tr>
      <w:tr w:rsidR="00A60808" w:rsidRPr="00A60808" w:rsidTr="00A60808">
        <w:trPr>
          <w:trHeight w:val="372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t>БИК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jc w:val="center"/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t> </w:t>
            </w:r>
          </w:p>
        </w:tc>
      </w:tr>
      <w:tr w:rsidR="00A60808" w:rsidRPr="00A60808" w:rsidTr="00A60808">
        <w:trPr>
          <w:trHeight w:val="378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t>Расчётный счёт (р/с)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0808" w:rsidRPr="00A60808" w:rsidRDefault="00A60808" w:rsidP="00A60808">
            <w:pPr>
              <w:spacing w:after="0" w:line="240" w:lineRule="auto"/>
              <w:jc w:val="center"/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A60808">
              <w:rPr>
                <w:rFonts w:ascii="VWAG TheSans Light" w:hAnsi="VWAG TheSans Light" w:cs="Calibri"/>
                <w:color w:val="000000"/>
                <w:kern w:val="0"/>
                <w:sz w:val="24"/>
                <w:szCs w:val="24"/>
                <w:lang w:val="ru-RU" w:eastAsia="zh-CN"/>
              </w:rPr>
              <w:t> </w:t>
            </w:r>
          </w:p>
        </w:tc>
      </w:tr>
    </w:tbl>
    <w:p w:rsidR="00533A21" w:rsidRPr="00FF4EC0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:rsidR="00E92768" w:rsidRDefault="00E92768" w:rsidP="00745BB3">
      <w:pPr>
        <w:suppressAutoHyphens/>
        <w:spacing w:after="0" w:line="240" w:lineRule="auto"/>
        <w:ind w:left="709"/>
        <w:jc w:val="both"/>
        <w:rPr>
          <w:rFonts w:ascii="Verdana" w:hAnsi="Verdana"/>
          <w:i/>
          <w:iCs/>
          <w:color w:val="0070C0"/>
          <w:lang w:val="ru-RU"/>
        </w:rPr>
      </w:pPr>
    </w:p>
    <w:p w:rsidR="00E92768" w:rsidRPr="00E92768" w:rsidRDefault="00E92768" w:rsidP="00E92768">
      <w:pPr>
        <w:rPr>
          <w:rFonts w:ascii="Verdana" w:hAnsi="Verdana"/>
          <w:lang w:val="ru-RU"/>
        </w:rPr>
      </w:pPr>
    </w:p>
    <w:p w:rsidR="00E92768" w:rsidRPr="00E92768" w:rsidRDefault="00E92768" w:rsidP="00E92768">
      <w:pPr>
        <w:rPr>
          <w:rFonts w:ascii="Verdana" w:hAnsi="Verdana"/>
          <w:lang w:val="ru-RU"/>
        </w:rPr>
      </w:pPr>
    </w:p>
    <w:p w:rsidR="00E92768" w:rsidRPr="00E92768" w:rsidRDefault="00E92768" w:rsidP="00E92768">
      <w:pPr>
        <w:rPr>
          <w:rFonts w:ascii="Verdana" w:hAnsi="Verdana"/>
          <w:lang w:val="ru-RU"/>
        </w:rPr>
      </w:pPr>
    </w:p>
    <w:p w:rsidR="00E92768" w:rsidRDefault="00E92768" w:rsidP="00E92768">
      <w:pPr>
        <w:tabs>
          <w:tab w:val="left" w:pos="1410"/>
        </w:tabs>
        <w:rPr>
          <w:rFonts w:ascii="Verdana" w:hAnsi="Verdana"/>
          <w:lang w:val="ru-RU"/>
        </w:rPr>
        <w:sectPr w:rsidR="00E92768" w:rsidSect="000172E2">
          <w:headerReference w:type="default" r:id="rId13"/>
          <w:footerReference w:type="default" r:id="rId14"/>
          <w:headerReference w:type="first" r:id="rId15"/>
          <w:pgSz w:w="11906" w:h="16838" w:code="9"/>
          <w:pgMar w:top="-2241" w:right="1411" w:bottom="1276" w:left="1411" w:header="720" w:footer="0" w:gutter="0"/>
          <w:cols w:space="708"/>
          <w:docGrid w:linePitch="360"/>
        </w:sectPr>
      </w:pPr>
      <w:r>
        <w:rPr>
          <w:rFonts w:ascii="Verdana" w:hAnsi="Verdana"/>
          <w:lang w:val="ru-RU"/>
        </w:rPr>
        <w:tab/>
      </w:r>
    </w:p>
    <w:p w:rsidR="00E92768" w:rsidRPr="00F1038D" w:rsidRDefault="00F1038D" w:rsidP="00F1038D">
      <w:pPr>
        <w:tabs>
          <w:tab w:val="left" w:pos="1410"/>
        </w:tabs>
        <w:jc w:val="center"/>
        <w:rPr>
          <w:rFonts w:ascii="Verdana" w:hAnsi="Verdana"/>
          <w:b/>
          <w:bCs/>
          <w:lang w:val="ru-RU"/>
        </w:rPr>
      </w:pPr>
      <w:r w:rsidRPr="00F1038D">
        <w:rPr>
          <w:rFonts w:ascii="Verdana" w:hAnsi="Verdana"/>
          <w:b/>
          <w:bCs/>
          <w:lang w:val="ru-RU"/>
        </w:rPr>
        <w:lastRenderedPageBreak/>
        <w:t>График выполнения работ на 2025 г.</w:t>
      </w: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372"/>
        <w:gridCol w:w="605"/>
        <w:gridCol w:w="2268"/>
        <w:gridCol w:w="1134"/>
        <w:gridCol w:w="709"/>
        <w:gridCol w:w="992"/>
        <w:gridCol w:w="567"/>
        <w:gridCol w:w="851"/>
        <w:gridCol w:w="709"/>
        <w:gridCol w:w="850"/>
        <w:gridCol w:w="1276"/>
        <w:gridCol w:w="1134"/>
        <w:gridCol w:w="992"/>
        <w:gridCol w:w="1134"/>
      </w:tblGrid>
      <w:tr w:rsidR="00637EB2" w:rsidRPr="006E3451" w:rsidTr="009055E7">
        <w:trPr>
          <w:trHeight w:val="1100"/>
        </w:trPr>
        <w:tc>
          <w:tcPr>
            <w:tcW w:w="425" w:type="dxa"/>
          </w:tcPr>
          <w:p w:rsidR="000A5EDE" w:rsidRPr="006E3451" w:rsidRDefault="000A5EDE" w:rsidP="00E92768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№</w:t>
            </w:r>
          </w:p>
        </w:tc>
        <w:tc>
          <w:tcPr>
            <w:tcW w:w="2372" w:type="dxa"/>
          </w:tcPr>
          <w:p w:rsidR="000A5EDE" w:rsidRPr="006E3451" w:rsidRDefault="000A5EDE" w:rsidP="00E92768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Наименование оборудования (ГПМ)</w:t>
            </w:r>
          </w:p>
        </w:tc>
        <w:tc>
          <w:tcPr>
            <w:tcW w:w="605" w:type="dxa"/>
          </w:tcPr>
          <w:p w:rsidR="000A5EDE" w:rsidRPr="006E3451" w:rsidRDefault="00FE0EB7" w:rsidP="00E92768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Кол-во</w:t>
            </w:r>
            <w:r w:rsidR="006E3451" w:rsidRPr="006E3451">
              <w:rPr>
                <w:rFonts w:ascii="Verdana" w:hAnsi="Verdana"/>
                <w:sz w:val="21"/>
                <w:szCs w:val="21"/>
                <w:lang w:val="ru-RU"/>
              </w:rPr>
              <w:t xml:space="preserve"> </w:t>
            </w:r>
            <w:r w:rsidR="009055E7">
              <w:rPr>
                <w:rFonts w:ascii="Verdana" w:hAnsi="Verdana"/>
                <w:sz w:val="21"/>
                <w:szCs w:val="21"/>
                <w:lang w:val="en-US"/>
              </w:rPr>
              <w:t xml:space="preserve">   </w:t>
            </w:r>
            <w:proofErr w:type="spellStart"/>
            <w:r w:rsidR="006E3451" w:rsidRPr="006E3451">
              <w:rPr>
                <w:rFonts w:ascii="Verdana" w:hAnsi="Verdana"/>
                <w:sz w:val="21"/>
                <w:szCs w:val="21"/>
                <w:lang w:val="ru-RU"/>
              </w:rPr>
              <w:t>шт</w:t>
            </w:r>
            <w:proofErr w:type="spellEnd"/>
          </w:p>
        </w:tc>
        <w:tc>
          <w:tcPr>
            <w:tcW w:w="2268" w:type="dxa"/>
          </w:tcPr>
          <w:p w:rsidR="000A5EDE" w:rsidRPr="006E3451" w:rsidRDefault="000A5EDE" w:rsidP="00FE0EB7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Январь</w:t>
            </w:r>
          </w:p>
        </w:tc>
        <w:tc>
          <w:tcPr>
            <w:tcW w:w="1134" w:type="dxa"/>
          </w:tcPr>
          <w:p w:rsidR="000A5EDE" w:rsidRPr="006E3451" w:rsidRDefault="000A5EDE" w:rsidP="00E92768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Февраль</w:t>
            </w:r>
          </w:p>
        </w:tc>
        <w:tc>
          <w:tcPr>
            <w:tcW w:w="709" w:type="dxa"/>
          </w:tcPr>
          <w:p w:rsidR="000A5EDE" w:rsidRPr="006E3451" w:rsidRDefault="000A5EDE" w:rsidP="00E92768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Март</w:t>
            </w:r>
          </w:p>
        </w:tc>
        <w:tc>
          <w:tcPr>
            <w:tcW w:w="992" w:type="dxa"/>
          </w:tcPr>
          <w:p w:rsidR="000A5EDE" w:rsidRPr="006E3451" w:rsidRDefault="000A5EDE" w:rsidP="00E92768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Апрель</w:t>
            </w:r>
          </w:p>
        </w:tc>
        <w:tc>
          <w:tcPr>
            <w:tcW w:w="567" w:type="dxa"/>
          </w:tcPr>
          <w:p w:rsidR="000A5EDE" w:rsidRPr="006E3451" w:rsidRDefault="000A5EDE" w:rsidP="00E92768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Май</w:t>
            </w:r>
          </w:p>
        </w:tc>
        <w:tc>
          <w:tcPr>
            <w:tcW w:w="851" w:type="dxa"/>
          </w:tcPr>
          <w:p w:rsidR="000A5EDE" w:rsidRPr="006E3451" w:rsidRDefault="000A5EDE" w:rsidP="00E92768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Июнь</w:t>
            </w:r>
          </w:p>
        </w:tc>
        <w:tc>
          <w:tcPr>
            <w:tcW w:w="709" w:type="dxa"/>
          </w:tcPr>
          <w:p w:rsidR="000A5EDE" w:rsidRPr="006E3451" w:rsidRDefault="000A5EDE" w:rsidP="00E92768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Июль</w:t>
            </w:r>
          </w:p>
        </w:tc>
        <w:tc>
          <w:tcPr>
            <w:tcW w:w="850" w:type="dxa"/>
          </w:tcPr>
          <w:p w:rsidR="000A5EDE" w:rsidRPr="006E3451" w:rsidRDefault="000A5EDE" w:rsidP="00E92768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Август</w:t>
            </w:r>
          </w:p>
        </w:tc>
        <w:tc>
          <w:tcPr>
            <w:tcW w:w="1276" w:type="dxa"/>
          </w:tcPr>
          <w:p w:rsidR="000A5EDE" w:rsidRPr="006E3451" w:rsidRDefault="000A5EDE" w:rsidP="00E92768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Сентябрь</w:t>
            </w:r>
          </w:p>
        </w:tc>
        <w:tc>
          <w:tcPr>
            <w:tcW w:w="1134" w:type="dxa"/>
          </w:tcPr>
          <w:p w:rsidR="000A5EDE" w:rsidRPr="006E3451" w:rsidRDefault="000A5EDE" w:rsidP="00E92768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 xml:space="preserve">Октябрь </w:t>
            </w:r>
          </w:p>
        </w:tc>
        <w:tc>
          <w:tcPr>
            <w:tcW w:w="992" w:type="dxa"/>
          </w:tcPr>
          <w:p w:rsidR="000A5EDE" w:rsidRPr="006E3451" w:rsidRDefault="000A5EDE" w:rsidP="00E92768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Ноябрь</w:t>
            </w:r>
          </w:p>
        </w:tc>
        <w:tc>
          <w:tcPr>
            <w:tcW w:w="1134" w:type="dxa"/>
          </w:tcPr>
          <w:p w:rsidR="000A5EDE" w:rsidRPr="006E3451" w:rsidRDefault="000A5EDE" w:rsidP="00E92768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Декабрь</w:t>
            </w:r>
          </w:p>
        </w:tc>
      </w:tr>
      <w:tr w:rsidR="00637EB2" w:rsidRPr="006E3451" w:rsidTr="009055E7">
        <w:trPr>
          <w:trHeight w:val="830"/>
        </w:trPr>
        <w:tc>
          <w:tcPr>
            <w:tcW w:w="425" w:type="dxa"/>
          </w:tcPr>
          <w:p w:rsidR="000A5EDE" w:rsidRPr="006E3451" w:rsidRDefault="000A5EDE" w:rsidP="00E92768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1</w:t>
            </w:r>
          </w:p>
        </w:tc>
        <w:tc>
          <w:tcPr>
            <w:tcW w:w="2372" w:type="dxa"/>
          </w:tcPr>
          <w:p w:rsidR="000A5EDE" w:rsidRPr="006E3451" w:rsidRDefault="009055E7" w:rsidP="000A5EDE">
            <w:pPr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</w:t>
            </w:r>
            <w:r w:rsidR="000A5EDE" w:rsidRPr="006E3451">
              <w:rPr>
                <w:sz w:val="21"/>
                <w:szCs w:val="21"/>
                <w:lang w:val="ru-RU"/>
              </w:rPr>
              <w:t xml:space="preserve">ожничный подъёмник </w:t>
            </w:r>
            <w:r w:rsidR="000A5EDE" w:rsidRPr="006E3451">
              <w:rPr>
                <w:sz w:val="21"/>
                <w:szCs w:val="21"/>
                <w:lang w:val="en-US"/>
              </w:rPr>
              <w:t>VIVO</w:t>
            </w:r>
            <w:r w:rsidR="000A5EDE" w:rsidRPr="006E3451">
              <w:rPr>
                <w:sz w:val="21"/>
                <w:szCs w:val="21"/>
                <w:lang w:val="ru-RU"/>
              </w:rPr>
              <w:t xml:space="preserve"> 50</w:t>
            </w:r>
          </w:p>
        </w:tc>
        <w:tc>
          <w:tcPr>
            <w:tcW w:w="605" w:type="dxa"/>
          </w:tcPr>
          <w:p w:rsidR="000A5EDE" w:rsidRPr="006E3451" w:rsidRDefault="00637EB2" w:rsidP="000F7F40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1</w:t>
            </w:r>
          </w:p>
        </w:tc>
        <w:tc>
          <w:tcPr>
            <w:tcW w:w="2268" w:type="dxa"/>
          </w:tcPr>
          <w:p w:rsidR="000A5EDE" w:rsidRPr="006E3451" w:rsidRDefault="005B58D1" w:rsidP="009055E7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>
              <w:rPr>
                <w:rFonts w:ascii="Verdana" w:hAnsi="Verdana"/>
                <w:sz w:val="21"/>
                <w:szCs w:val="21"/>
                <w:lang w:val="ru-RU"/>
              </w:rPr>
              <w:t>ТО</w:t>
            </w:r>
          </w:p>
        </w:tc>
        <w:tc>
          <w:tcPr>
            <w:tcW w:w="1134" w:type="dxa"/>
          </w:tcPr>
          <w:p w:rsidR="000A5EDE" w:rsidRPr="006E3451" w:rsidRDefault="000A5EDE" w:rsidP="00E92768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709" w:type="dxa"/>
          </w:tcPr>
          <w:p w:rsidR="000A5EDE" w:rsidRPr="006E3451" w:rsidRDefault="000A5EDE" w:rsidP="00E92768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992" w:type="dxa"/>
          </w:tcPr>
          <w:p w:rsidR="000A5EDE" w:rsidRPr="006E3451" w:rsidRDefault="000A5EDE" w:rsidP="00E92768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567" w:type="dxa"/>
          </w:tcPr>
          <w:p w:rsidR="000A5EDE" w:rsidRPr="006E3451" w:rsidRDefault="000A5EDE" w:rsidP="00E92768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851" w:type="dxa"/>
          </w:tcPr>
          <w:p w:rsidR="000A5EDE" w:rsidRPr="006E3451" w:rsidRDefault="000A5EDE" w:rsidP="00E92768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709" w:type="dxa"/>
          </w:tcPr>
          <w:p w:rsidR="000A5EDE" w:rsidRPr="006E3451" w:rsidRDefault="000A5EDE" w:rsidP="00E92768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850" w:type="dxa"/>
          </w:tcPr>
          <w:p w:rsidR="000A5EDE" w:rsidRPr="006E3451" w:rsidRDefault="000A5EDE" w:rsidP="00E92768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:rsidR="000A5EDE" w:rsidRPr="006E3451" w:rsidRDefault="000A5EDE" w:rsidP="00E92768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</w:tcPr>
          <w:p w:rsidR="000A5EDE" w:rsidRPr="006E3451" w:rsidRDefault="000A5EDE" w:rsidP="00E92768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992" w:type="dxa"/>
          </w:tcPr>
          <w:p w:rsidR="000A5EDE" w:rsidRPr="006E3451" w:rsidRDefault="000A5EDE" w:rsidP="00E92768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</w:tcPr>
          <w:p w:rsidR="000A5EDE" w:rsidRPr="006E3451" w:rsidRDefault="000A5EDE" w:rsidP="00E92768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</w:tr>
      <w:tr w:rsidR="005B58D1" w:rsidRPr="006E3451" w:rsidTr="009055E7">
        <w:tc>
          <w:tcPr>
            <w:tcW w:w="425" w:type="dxa"/>
          </w:tcPr>
          <w:p w:rsidR="005B58D1" w:rsidRPr="006E3451" w:rsidRDefault="005B58D1" w:rsidP="005B58D1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2</w:t>
            </w:r>
          </w:p>
        </w:tc>
        <w:tc>
          <w:tcPr>
            <w:tcW w:w="2372" w:type="dxa"/>
          </w:tcPr>
          <w:p w:rsidR="005B58D1" w:rsidRPr="006E3451" w:rsidRDefault="005B58D1" w:rsidP="005B58D1">
            <w:pPr>
              <w:tabs>
                <w:tab w:val="left" w:pos="1276"/>
              </w:tabs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6E3451">
              <w:rPr>
                <w:sz w:val="21"/>
                <w:szCs w:val="21"/>
                <w:lang w:val="ru-RU"/>
              </w:rPr>
              <w:t xml:space="preserve">Мобильный подъёмник           автомобилей </w:t>
            </w:r>
            <w:r w:rsidRPr="006E3451">
              <w:rPr>
                <w:sz w:val="21"/>
                <w:szCs w:val="21"/>
              </w:rPr>
              <w:t>FHB</w:t>
            </w:r>
            <w:r w:rsidRPr="006E3451">
              <w:rPr>
                <w:sz w:val="21"/>
                <w:szCs w:val="21"/>
                <w:lang w:val="ru-RU"/>
              </w:rPr>
              <w:t xml:space="preserve">3000  </w:t>
            </w:r>
            <w:r w:rsidRPr="006E3451">
              <w:rPr>
                <w:sz w:val="21"/>
                <w:szCs w:val="21"/>
              </w:rPr>
              <w:t>Finkbeiner</w:t>
            </w:r>
            <w:r w:rsidRPr="006E3451">
              <w:rPr>
                <w:sz w:val="21"/>
                <w:szCs w:val="21"/>
                <w:lang w:val="ru-RU"/>
              </w:rPr>
              <w:t xml:space="preserve"> </w:t>
            </w:r>
            <w:r w:rsidRPr="006E3451">
              <w:rPr>
                <w:sz w:val="21"/>
                <w:szCs w:val="21"/>
              </w:rPr>
              <w:t>Hebetechnik</w:t>
            </w:r>
          </w:p>
        </w:tc>
        <w:tc>
          <w:tcPr>
            <w:tcW w:w="605" w:type="dxa"/>
          </w:tcPr>
          <w:p w:rsidR="005B58D1" w:rsidRPr="006E3451" w:rsidRDefault="005B58D1" w:rsidP="005B58D1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1</w:t>
            </w:r>
          </w:p>
        </w:tc>
        <w:tc>
          <w:tcPr>
            <w:tcW w:w="2268" w:type="dxa"/>
          </w:tcPr>
          <w:p w:rsidR="005B58D1" w:rsidRDefault="005B58D1" w:rsidP="005B58D1">
            <w:pPr>
              <w:jc w:val="center"/>
            </w:pPr>
            <w:r w:rsidRPr="00BC263F">
              <w:rPr>
                <w:rFonts w:ascii="Verdana" w:hAnsi="Verdana"/>
                <w:sz w:val="21"/>
                <w:szCs w:val="21"/>
                <w:lang w:val="ru-RU"/>
              </w:rPr>
              <w:t>ТО</w:t>
            </w:r>
          </w:p>
        </w:tc>
        <w:tc>
          <w:tcPr>
            <w:tcW w:w="1134" w:type="dxa"/>
          </w:tcPr>
          <w:p w:rsidR="005B58D1" w:rsidRPr="006E3451" w:rsidRDefault="005B58D1" w:rsidP="005B58D1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709" w:type="dxa"/>
          </w:tcPr>
          <w:p w:rsidR="005B58D1" w:rsidRPr="006E3451" w:rsidRDefault="005B58D1" w:rsidP="005B58D1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992" w:type="dxa"/>
          </w:tcPr>
          <w:p w:rsidR="005B58D1" w:rsidRPr="006E3451" w:rsidRDefault="005B58D1" w:rsidP="005B58D1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567" w:type="dxa"/>
          </w:tcPr>
          <w:p w:rsidR="005B58D1" w:rsidRPr="006E3451" w:rsidRDefault="005B58D1" w:rsidP="005B58D1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851" w:type="dxa"/>
          </w:tcPr>
          <w:p w:rsidR="005B58D1" w:rsidRPr="006E3451" w:rsidRDefault="005B58D1" w:rsidP="005B58D1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709" w:type="dxa"/>
          </w:tcPr>
          <w:p w:rsidR="005B58D1" w:rsidRPr="006E3451" w:rsidRDefault="005B58D1" w:rsidP="005B58D1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850" w:type="dxa"/>
          </w:tcPr>
          <w:p w:rsidR="005B58D1" w:rsidRPr="006E3451" w:rsidRDefault="005B58D1" w:rsidP="005B58D1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:rsidR="005B58D1" w:rsidRPr="006E3451" w:rsidRDefault="005B58D1" w:rsidP="005B58D1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</w:tcPr>
          <w:p w:rsidR="005B58D1" w:rsidRPr="006E3451" w:rsidRDefault="005B58D1" w:rsidP="005B58D1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992" w:type="dxa"/>
          </w:tcPr>
          <w:p w:rsidR="005B58D1" w:rsidRPr="006E3451" w:rsidRDefault="005B58D1" w:rsidP="005B58D1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</w:tcPr>
          <w:p w:rsidR="005B58D1" w:rsidRPr="006E3451" w:rsidRDefault="005B58D1" w:rsidP="005B58D1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</w:tr>
      <w:tr w:rsidR="005B58D1" w:rsidRPr="006E3451" w:rsidTr="009055E7">
        <w:trPr>
          <w:trHeight w:val="1056"/>
        </w:trPr>
        <w:tc>
          <w:tcPr>
            <w:tcW w:w="425" w:type="dxa"/>
          </w:tcPr>
          <w:p w:rsidR="005B58D1" w:rsidRPr="006E3451" w:rsidRDefault="005B58D1" w:rsidP="005B58D1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3</w:t>
            </w:r>
          </w:p>
        </w:tc>
        <w:tc>
          <w:tcPr>
            <w:tcW w:w="2372" w:type="dxa"/>
          </w:tcPr>
          <w:p w:rsidR="005B58D1" w:rsidRPr="006E3451" w:rsidRDefault="005B58D1" w:rsidP="005B58D1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А</w:t>
            </w:r>
            <w:r w:rsidRPr="006E3451">
              <w:rPr>
                <w:sz w:val="21"/>
                <w:szCs w:val="21"/>
                <w:lang w:val="ru-RU"/>
              </w:rPr>
              <w:t xml:space="preserve">втомобильный подъемник     </w:t>
            </w:r>
            <w:r w:rsidRPr="006E3451">
              <w:rPr>
                <w:sz w:val="21"/>
                <w:szCs w:val="21"/>
              </w:rPr>
              <w:t>Rotary</w:t>
            </w:r>
            <w:r w:rsidRPr="006E3451">
              <w:rPr>
                <w:sz w:val="21"/>
                <w:szCs w:val="21"/>
                <w:lang w:val="ru-RU"/>
              </w:rPr>
              <w:t xml:space="preserve"> </w:t>
            </w:r>
            <w:r w:rsidRPr="006E3451">
              <w:rPr>
                <w:sz w:val="21"/>
                <w:szCs w:val="21"/>
              </w:rPr>
              <w:t>Lift</w:t>
            </w:r>
          </w:p>
        </w:tc>
        <w:tc>
          <w:tcPr>
            <w:tcW w:w="605" w:type="dxa"/>
          </w:tcPr>
          <w:p w:rsidR="005B58D1" w:rsidRPr="006E3451" w:rsidRDefault="005B58D1" w:rsidP="005B58D1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2</w:t>
            </w:r>
          </w:p>
        </w:tc>
        <w:tc>
          <w:tcPr>
            <w:tcW w:w="2268" w:type="dxa"/>
          </w:tcPr>
          <w:p w:rsidR="005B58D1" w:rsidRDefault="005B58D1" w:rsidP="005B58D1">
            <w:pPr>
              <w:jc w:val="center"/>
            </w:pPr>
            <w:r w:rsidRPr="00BC263F">
              <w:rPr>
                <w:rFonts w:ascii="Verdana" w:hAnsi="Verdana"/>
                <w:sz w:val="21"/>
                <w:szCs w:val="21"/>
                <w:lang w:val="ru-RU"/>
              </w:rPr>
              <w:t>ТО</w:t>
            </w:r>
          </w:p>
        </w:tc>
        <w:tc>
          <w:tcPr>
            <w:tcW w:w="1134" w:type="dxa"/>
          </w:tcPr>
          <w:p w:rsidR="005B58D1" w:rsidRPr="006E3451" w:rsidRDefault="005B58D1" w:rsidP="005B58D1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709" w:type="dxa"/>
          </w:tcPr>
          <w:p w:rsidR="005B58D1" w:rsidRPr="006E3451" w:rsidRDefault="005B58D1" w:rsidP="005B58D1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992" w:type="dxa"/>
          </w:tcPr>
          <w:p w:rsidR="005B58D1" w:rsidRPr="006E3451" w:rsidRDefault="005B58D1" w:rsidP="005B58D1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ТО</w:t>
            </w:r>
          </w:p>
        </w:tc>
        <w:tc>
          <w:tcPr>
            <w:tcW w:w="567" w:type="dxa"/>
          </w:tcPr>
          <w:p w:rsidR="005B58D1" w:rsidRPr="006E3451" w:rsidRDefault="005B58D1" w:rsidP="005B58D1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851" w:type="dxa"/>
          </w:tcPr>
          <w:p w:rsidR="005B58D1" w:rsidRPr="006E3451" w:rsidRDefault="005B58D1" w:rsidP="005B58D1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709" w:type="dxa"/>
          </w:tcPr>
          <w:p w:rsidR="005B58D1" w:rsidRPr="006E3451" w:rsidRDefault="005B58D1" w:rsidP="005B58D1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ТО</w:t>
            </w:r>
          </w:p>
        </w:tc>
        <w:tc>
          <w:tcPr>
            <w:tcW w:w="850" w:type="dxa"/>
          </w:tcPr>
          <w:p w:rsidR="005B58D1" w:rsidRPr="006E3451" w:rsidRDefault="005B58D1" w:rsidP="005B58D1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:rsidR="005B58D1" w:rsidRPr="006E3451" w:rsidRDefault="005B58D1" w:rsidP="005B58D1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</w:tcPr>
          <w:p w:rsidR="005B58D1" w:rsidRPr="006E3451" w:rsidRDefault="005B58D1" w:rsidP="005B58D1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ТО</w:t>
            </w:r>
          </w:p>
        </w:tc>
        <w:tc>
          <w:tcPr>
            <w:tcW w:w="992" w:type="dxa"/>
          </w:tcPr>
          <w:p w:rsidR="005B58D1" w:rsidRPr="006E3451" w:rsidRDefault="005B58D1" w:rsidP="005B58D1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</w:tcPr>
          <w:p w:rsidR="005B58D1" w:rsidRPr="006E3451" w:rsidRDefault="005B58D1" w:rsidP="005B58D1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</w:tr>
      <w:tr w:rsidR="005B58D1" w:rsidRPr="006E3451" w:rsidTr="009055E7">
        <w:trPr>
          <w:trHeight w:val="720"/>
        </w:trPr>
        <w:tc>
          <w:tcPr>
            <w:tcW w:w="425" w:type="dxa"/>
          </w:tcPr>
          <w:p w:rsidR="005B58D1" w:rsidRPr="006E3451" w:rsidRDefault="005B58D1" w:rsidP="005B58D1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4</w:t>
            </w:r>
          </w:p>
        </w:tc>
        <w:tc>
          <w:tcPr>
            <w:tcW w:w="2372" w:type="dxa"/>
          </w:tcPr>
          <w:p w:rsidR="005B58D1" w:rsidRPr="006E3451" w:rsidRDefault="005B58D1" w:rsidP="005B58D1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sz w:val="21"/>
                <w:szCs w:val="21"/>
                <w:lang w:val="ru-RU"/>
              </w:rPr>
              <w:t>Подъемный лифт</w:t>
            </w:r>
            <w:r w:rsidRPr="006E3451">
              <w:rPr>
                <w:sz w:val="21"/>
                <w:szCs w:val="21"/>
              </w:rPr>
              <w:t xml:space="preserve"> Siemens</w:t>
            </w:r>
          </w:p>
        </w:tc>
        <w:tc>
          <w:tcPr>
            <w:tcW w:w="605" w:type="dxa"/>
          </w:tcPr>
          <w:p w:rsidR="005B58D1" w:rsidRPr="006E3451" w:rsidRDefault="005B58D1" w:rsidP="005B58D1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2</w:t>
            </w:r>
          </w:p>
        </w:tc>
        <w:tc>
          <w:tcPr>
            <w:tcW w:w="2268" w:type="dxa"/>
          </w:tcPr>
          <w:p w:rsidR="005B58D1" w:rsidRDefault="005B58D1" w:rsidP="005B58D1">
            <w:pPr>
              <w:jc w:val="center"/>
            </w:pPr>
            <w:r w:rsidRPr="00BC263F">
              <w:rPr>
                <w:rFonts w:ascii="Verdana" w:hAnsi="Verdana"/>
                <w:sz w:val="21"/>
                <w:szCs w:val="21"/>
                <w:lang w:val="ru-RU"/>
              </w:rPr>
              <w:t>ТО</w:t>
            </w:r>
          </w:p>
        </w:tc>
        <w:tc>
          <w:tcPr>
            <w:tcW w:w="1134" w:type="dxa"/>
          </w:tcPr>
          <w:p w:rsidR="005B58D1" w:rsidRPr="006E3451" w:rsidRDefault="005B58D1" w:rsidP="005B58D1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709" w:type="dxa"/>
          </w:tcPr>
          <w:p w:rsidR="005B58D1" w:rsidRPr="006E3451" w:rsidRDefault="005B58D1" w:rsidP="005B58D1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992" w:type="dxa"/>
          </w:tcPr>
          <w:p w:rsidR="005B58D1" w:rsidRPr="006E3451" w:rsidRDefault="005B58D1" w:rsidP="005B58D1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567" w:type="dxa"/>
          </w:tcPr>
          <w:p w:rsidR="005B58D1" w:rsidRPr="006E3451" w:rsidRDefault="005B58D1" w:rsidP="005B58D1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851" w:type="dxa"/>
          </w:tcPr>
          <w:p w:rsidR="005B58D1" w:rsidRPr="006E3451" w:rsidRDefault="005B58D1" w:rsidP="005B58D1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709" w:type="dxa"/>
          </w:tcPr>
          <w:p w:rsidR="005B58D1" w:rsidRPr="006E3451" w:rsidRDefault="005B58D1" w:rsidP="005B58D1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850" w:type="dxa"/>
          </w:tcPr>
          <w:p w:rsidR="005B58D1" w:rsidRPr="006E3451" w:rsidRDefault="005B58D1" w:rsidP="005B58D1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:rsidR="005B58D1" w:rsidRPr="006E3451" w:rsidRDefault="005B58D1" w:rsidP="005B58D1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</w:tcPr>
          <w:p w:rsidR="005B58D1" w:rsidRPr="006E3451" w:rsidRDefault="005B58D1" w:rsidP="005B58D1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992" w:type="dxa"/>
          </w:tcPr>
          <w:p w:rsidR="005B58D1" w:rsidRPr="006E3451" w:rsidRDefault="005B58D1" w:rsidP="005B58D1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</w:tcPr>
          <w:p w:rsidR="005B58D1" w:rsidRPr="006E3451" w:rsidRDefault="005B58D1" w:rsidP="005B58D1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</w:tr>
      <w:tr w:rsidR="00637EB2" w:rsidRPr="006E3451" w:rsidTr="009055E7">
        <w:trPr>
          <w:trHeight w:val="1357"/>
        </w:trPr>
        <w:tc>
          <w:tcPr>
            <w:tcW w:w="425" w:type="dxa"/>
          </w:tcPr>
          <w:p w:rsidR="000A5EDE" w:rsidRPr="006E3451" w:rsidRDefault="000A5EDE" w:rsidP="00E92768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5</w:t>
            </w:r>
          </w:p>
        </w:tc>
        <w:tc>
          <w:tcPr>
            <w:tcW w:w="2372" w:type="dxa"/>
          </w:tcPr>
          <w:p w:rsidR="000A5EDE" w:rsidRPr="006E3451" w:rsidRDefault="000A5EDE" w:rsidP="00E92768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sz w:val="21"/>
                <w:szCs w:val="21"/>
                <w:lang w:val="ru-RU"/>
              </w:rPr>
              <w:t>Кран мостовой электрический однобалочный опорный г/п 5т</w:t>
            </w:r>
          </w:p>
        </w:tc>
        <w:tc>
          <w:tcPr>
            <w:tcW w:w="605" w:type="dxa"/>
          </w:tcPr>
          <w:p w:rsidR="000A5EDE" w:rsidRPr="006E3451" w:rsidRDefault="000A5EDE" w:rsidP="000F7F40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1</w:t>
            </w:r>
          </w:p>
        </w:tc>
        <w:tc>
          <w:tcPr>
            <w:tcW w:w="2268" w:type="dxa"/>
          </w:tcPr>
          <w:p w:rsidR="000A5EDE" w:rsidRPr="006E3451" w:rsidRDefault="000A5EDE" w:rsidP="009055E7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sz w:val="21"/>
                <w:szCs w:val="21"/>
                <w:lang w:val="ru-RU"/>
              </w:rPr>
              <w:t>Полное техническое освидетельствование с грузами</w:t>
            </w:r>
          </w:p>
        </w:tc>
        <w:tc>
          <w:tcPr>
            <w:tcW w:w="1134" w:type="dxa"/>
          </w:tcPr>
          <w:p w:rsidR="000A5EDE" w:rsidRPr="006E3451" w:rsidRDefault="000A5EDE" w:rsidP="009055E7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ТО1</w:t>
            </w:r>
          </w:p>
        </w:tc>
        <w:tc>
          <w:tcPr>
            <w:tcW w:w="709" w:type="dxa"/>
          </w:tcPr>
          <w:p w:rsidR="000A5EDE" w:rsidRPr="006E3451" w:rsidRDefault="000A5EDE" w:rsidP="009055E7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ТО1</w:t>
            </w:r>
          </w:p>
        </w:tc>
        <w:tc>
          <w:tcPr>
            <w:tcW w:w="992" w:type="dxa"/>
          </w:tcPr>
          <w:p w:rsidR="000A5EDE" w:rsidRPr="006E3451" w:rsidRDefault="000A5EDE" w:rsidP="009055E7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ТО2</w:t>
            </w:r>
          </w:p>
        </w:tc>
        <w:tc>
          <w:tcPr>
            <w:tcW w:w="567" w:type="dxa"/>
          </w:tcPr>
          <w:p w:rsidR="000A5EDE" w:rsidRPr="006E3451" w:rsidRDefault="000A5EDE" w:rsidP="009055E7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ТО1</w:t>
            </w:r>
          </w:p>
        </w:tc>
        <w:tc>
          <w:tcPr>
            <w:tcW w:w="851" w:type="dxa"/>
          </w:tcPr>
          <w:p w:rsidR="000A5EDE" w:rsidRPr="006E3451" w:rsidRDefault="000A5EDE" w:rsidP="009055E7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ТО1</w:t>
            </w:r>
          </w:p>
        </w:tc>
        <w:tc>
          <w:tcPr>
            <w:tcW w:w="709" w:type="dxa"/>
          </w:tcPr>
          <w:p w:rsidR="000A5EDE" w:rsidRPr="006E3451" w:rsidRDefault="000A5EDE" w:rsidP="009055E7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ТО2</w:t>
            </w:r>
          </w:p>
        </w:tc>
        <w:tc>
          <w:tcPr>
            <w:tcW w:w="850" w:type="dxa"/>
          </w:tcPr>
          <w:p w:rsidR="000A5EDE" w:rsidRPr="006E3451" w:rsidRDefault="000A5EDE" w:rsidP="009055E7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ТО1</w:t>
            </w:r>
          </w:p>
        </w:tc>
        <w:tc>
          <w:tcPr>
            <w:tcW w:w="1276" w:type="dxa"/>
          </w:tcPr>
          <w:p w:rsidR="000A5EDE" w:rsidRPr="006E3451" w:rsidRDefault="000A5EDE" w:rsidP="009055E7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ТО1</w:t>
            </w:r>
          </w:p>
        </w:tc>
        <w:tc>
          <w:tcPr>
            <w:tcW w:w="1134" w:type="dxa"/>
          </w:tcPr>
          <w:p w:rsidR="000A5EDE" w:rsidRPr="006E3451" w:rsidRDefault="000A5EDE" w:rsidP="009055E7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ТО2</w:t>
            </w:r>
          </w:p>
        </w:tc>
        <w:tc>
          <w:tcPr>
            <w:tcW w:w="992" w:type="dxa"/>
          </w:tcPr>
          <w:p w:rsidR="000A5EDE" w:rsidRPr="006E3451" w:rsidRDefault="000A5EDE" w:rsidP="009055E7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ТО1</w:t>
            </w:r>
          </w:p>
        </w:tc>
        <w:tc>
          <w:tcPr>
            <w:tcW w:w="1134" w:type="dxa"/>
          </w:tcPr>
          <w:p w:rsidR="000A5EDE" w:rsidRPr="006E3451" w:rsidRDefault="000A5EDE" w:rsidP="009055E7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ТО1</w:t>
            </w:r>
          </w:p>
        </w:tc>
      </w:tr>
    </w:tbl>
    <w:p w:rsidR="00C50035" w:rsidRDefault="00E92768" w:rsidP="006E3451">
      <w:pPr>
        <w:tabs>
          <w:tab w:val="left" w:pos="1410"/>
        </w:tabs>
        <w:jc w:val="center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ab/>
      </w:r>
    </w:p>
    <w:p w:rsidR="00655045" w:rsidRPr="00F1038D" w:rsidRDefault="000F14E9" w:rsidP="00655045">
      <w:pPr>
        <w:tabs>
          <w:tab w:val="left" w:pos="1410"/>
        </w:tabs>
        <w:jc w:val="center"/>
        <w:rPr>
          <w:rFonts w:ascii="Verdana" w:hAnsi="Verdana"/>
          <w:b/>
          <w:bCs/>
          <w:lang w:val="ru-RU"/>
        </w:rPr>
      </w:pPr>
      <w:r>
        <w:rPr>
          <w:rFonts w:ascii="Verdana" w:hAnsi="Verdana"/>
          <w:b/>
          <w:bCs/>
          <w:lang w:val="ru-RU"/>
        </w:rPr>
        <w:t xml:space="preserve">График выполнения работ </w:t>
      </w:r>
      <w:proofErr w:type="gramStart"/>
      <w:r>
        <w:rPr>
          <w:rFonts w:ascii="Verdana" w:hAnsi="Verdana"/>
          <w:b/>
          <w:bCs/>
          <w:lang w:val="ru-RU"/>
        </w:rPr>
        <w:t xml:space="preserve">на </w:t>
      </w:r>
      <w:r w:rsidR="00547BE7">
        <w:rPr>
          <w:rFonts w:ascii="Verdana" w:hAnsi="Verdana"/>
          <w:b/>
          <w:bCs/>
          <w:lang w:val="ru-RU"/>
        </w:rPr>
        <w:t xml:space="preserve"> </w:t>
      </w:r>
      <w:r>
        <w:rPr>
          <w:rFonts w:ascii="Verdana" w:hAnsi="Verdana"/>
          <w:b/>
          <w:bCs/>
          <w:lang w:val="ru-RU"/>
        </w:rPr>
        <w:t>2026</w:t>
      </w:r>
      <w:proofErr w:type="gramEnd"/>
      <w:r>
        <w:rPr>
          <w:rFonts w:ascii="Verdana" w:hAnsi="Verdana"/>
          <w:b/>
          <w:bCs/>
          <w:lang w:val="ru-RU"/>
        </w:rPr>
        <w:t xml:space="preserve"> , 2027г.</w:t>
      </w:r>
      <w:r w:rsidR="00655045" w:rsidRPr="00F1038D">
        <w:rPr>
          <w:rFonts w:ascii="Verdana" w:hAnsi="Verdana"/>
          <w:b/>
          <w:bCs/>
          <w:lang w:val="ru-RU"/>
        </w:rPr>
        <w:t>г.</w:t>
      </w: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372"/>
        <w:gridCol w:w="605"/>
        <w:gridCol w:w="2268"/>
        <w:gridCol w:w="1134"/>
        <w:gridCol w:w="709"/>
        <w:gridCol w:w="992"/>
        <w:gridCol w:w="567"/>
        <w:gridCol w:w="851"/>
        <w:gridCol w:w="709"/>
        <w:gridCol w:w="850"/>
        <w:gridCol w:w="1276"/>
        <w:gridCol w:w="1134"/>
        <w:gridCol w:w="992"/>
        <w:gridCol w:w="1134"/>
      </w:tblGrid>
      <w:tr w:rsidR="00655045" w:rsidRPr="006E3451" w:rsidTr="00F744ED">
        <w:trPr>
          <w:trHeight w:val="1100"/>
        </w:trPr>
        <w:tc>
          <w:tcPr>
            <w:tcW w:w="425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№</w:t>
            </w:r>
          </w:p>
        </w:tc>
        <w:tc>
          <w:tcPr>
            <w:tcW w:w="2372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Наименование оборудования (ГПМ)</w:t>
            </w:r>
          </w:p>
        </w:tc>
        <w:tc>
          <w:tcPr>
            <w:tcW w:w="605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 xml:space="preserve">Кол-во </w:t>
            </w:r>
            <w:r w:rsidRPr="000F14E9">
              <w:rPr>
                <w:rFonts w:ascii="Verdana" w:hAnsi="Verdana"/>
                <w:sz w:val="21"/>
                <w:szCs w:val="21"/>
                <w:lang w:val="ru-RU"/>
              </w:rPr>
              <w:t xml:space="preserve">   </w:t>
            </w:r>
            <w:proofErr w:type="spellStart"/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шт</w:t>
            </w:r>
            <w:proofErr w:type="spellEnd"/>
          </w:p>
        </w:tc>
        <w:tc>
          <w:tcPr>
            <w:tcW w:w="2268" w:type="dxa"/>
          </w:tcPr>
          <w:p w:rsidR="00655045" w:rsidRPr="006E3451" w:rsidRDefault="00655045" w:rsidP="00F744ED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Январь</w:t>
            </w:r>
          </w:p>
        </w:tc>
        <w:tc>
          <w:tcPr>
            <w:tcW w:w="1134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Февраль</w:t>
            </w:r>
          </w:p>
        </w:tc>
        <w:tc>
          <w:tcPr>
            <w:tcW w:w="709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Март</w:t>
            </w:r>
          </w:p>
        </w:tc>
        <w:tc>
          <w:tcPr>
            <w:tcW w:w="992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Апрель</w:t>
            </w:r>
          </w:p>
        </w:tc>
        <w:tc>
          <w:tcPr>
            <w:tcW w:w="567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Май</w:t>
            </w:r>
          </w:p>
        </w:tc>
        <w:tc>
          <w:tcPr>
            <w:tcW w:w="851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Июнь</w:t>
            </w:r>
          </w:p>
        </w:tc>
        <w:tc>
          <w:tcPr>
            <w:tcW w:w="709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Июль</w:t>
            </w:r>
          </w:p>
        </w:tc>
        <w:tc>
          <w:tcPr>
            <w:tcW w:w="850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Август</w:t>
            </w:r>
          </w:p>
        </w:tc>
        <w:tc>
          <w:tcPr>
            <w:tcW w:w="1276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Сентябрь</w:t>
            </w:r>
          </w:p>
        </w:tc>
        <w:tc>
          <w:tcPr>
            <w:tcW w:w="1134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 xml:space="preserve">Октябрь </w:t>
            </w:r>
          </w:p>
        </w:tc>
        <w:tc>
          <w:tcPr>
            <w:tcW w:w="992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Ноябрь</w:t>
            </w:r>
          </w:p>
        </w:tc>
        <w:tc>
          <w:tcPr>
            <w:tcW w:w="1134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Декабрь</w:t>
            </w:r>
          </w:p>
        </w:tc>
      </w:tr>
      <w:tr w:rsidR="00655045" w:rsidRPr="006E3451" w:rsidTr="00F744ED">
        <w:trPr>
          <w:trHeight w:val="830"/>
        </w:trPr>
        <w:tc>
          <w:tcPr>
            <w:tcW w:w="425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1</w:t>
            </w:r>
          </w:p>
        </w:tc>
        <w:tc>
          <w:tcPr>
            <w:tcW w:w="2372" w:type="dxa"/>
          </w:tcPr>
          <w:p w:rsidR="00655045" w:rsidRPr="006E3451" w:rsidRDefault="00655045" w:rsidP="00F744ED">
            <w:pPr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</w:t>
            </w:r>
            <w:r w:rsidRPr="006E3451">
              <w:rPr>
                <w:sz w:val="21"/>
                <w:szCs w:val="21"/>
                <w:lang w:val="ru-RU"/>
              </w:rPr>
              <w:t xml:space="preserve">ожничный подъёмник </w:t>
            </w:r>
            <w:r w:rsidRPr="006E3451">
              <w:rPr>
                <w:sz w:val="21"/>
                <w:szCs w:val="21"/>
                <w:lang w:val="en-US"/>
              </w:rPr>
              <w:t>VIVO</w:t>
            </w:r>
            <w:r w:rsidRPr="006E3451">
              <w:rPr>
                <w:sz w:val="21"/>
                <w:szCs w:val="21"/>
                <w:lang w:val="ru-RU"/>
              </w:rPr>
              <w:t xml:space="preserve"> 50</w:t>
            </w:r>
          </w:p>
        </w:tc>
        <w:tc>
          <w:tcPr>
            <w:tcW w:w="605" w:type="dxa"/>
          </w:tcPr>
          <w:p w:rsidR="00655045" w:rsidRPr="006E3451" w:rsidRDefault="00655045" w:rsidP="00F744ED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1</w:t>
            </w:r>
          </w:p>
        </w:tc>
        <w:tc>
          <w:tcPr>
            <w:tcW w:w="2268" w:type="dxa"/>
          </w:tcPr>
          <w:p w:rsidR="00655045" w:rsidRPr="006E3451" w:rsidRDefault="00655045" w:rsidP="00F744ED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>
              <w:rPr>
                <w:rFonts w:ascii="Verdana" w:hAnsi="Verdana"/>
                <w:sz w:val="21"/>
                <w:szCs w:val="21"/>
                <w:lang w:val="ru-RU"/>
              </w:rPr>
              <w:t>ТО</w:t>
            </w:r>
          </w:p>
        </w:tc>
        <w:tc>
          <w:tcPr>
            <w:tcW w:w="1134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709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992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567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851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709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850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992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</w:tr>
      <w:tr w:rsidR="00655045" w:rsidRPr="006E3451" w:rsidTr="00F744ED">
        <w:tc>
          <w:tcPr>
            <w:tcW w:w="425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lastRenderedPageBreak/>
              <w:t>2</w:t>
            </w:r>
          </w:p>
        </w:tc>
        <w:tc>
          <w:tcPr>
            <w:tcW w:w="2372" w:type="dxa"/>
          </w:tcPr>
          <w:p w:rsidR="00655045" w:rsidRPr="006E3451" w:rsidRDefault="00655045" w:rsidP="00F744ED">
            <w:pPr>
              <w:tabs>
                <w:tab w:val="left" w:pos="1276"/>
              </w:tabs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6E3451">
              <w:rPr>
                <w:sz w:val="21"/>
                <w:szCs w:val="21"/>
                <w:lang w:val="ru-RU"/>
              </w:rPr>
              <w:t xml:space="preserve">Мобильный подъёмник           автомобилей </w:t>
            </w:r>
            <w:r w:rsidRPr="006E3451">
              <w:rPr>
                <w:sz w:val="21"/>
                <w:szCs w:val="21"/>
              </w:rPr>
              <w:t>FHB</w:t>
            </w:r>
            <w:r w:rsidRPr="006E3451">
              <w:rPr>
                <w:sz w:val="21"/>
                <w:szCs w:val="21"/>
                <w:lang w:val="ru-RU"/>
              </w:rPr>
              <w:t xml:space="preserve">3000  </w:t>
            </w:r>
            <w:r w:rsidRPr="006E3451">
              <w:rPr>
                <w:sz w:val="21"/>
                <w:szCs w:val="21"/>
              </w:rPr>
              <w:t>Finkbeiner</w:t>
            </w:r>
            <w:r w:rsidRPr="006E3451">
              <w:rPr>
                <w:sz w:val="21"/>
                <w:szCs w:val="21"/>
                <w:lang w:val="ru-RU"/>
              </w:rPr>
              <w:t xml:space="preserve"> </w:t>
            </w:r>
            <w:r w:rsidRPr="006E3451">
              <w:rPr>
                <w:sz w:val="21"/>
                <w:szCs w:val="21"/>
              </w:rPr>
              <w:t>Hebetechnik</w:t>
            </w:r>
          </w:p>
        </w:tc>
        <w:tc>
          <w:tcPr>
            <w:tcW w:w="605" w:type="dxa"/>
          </w:tcPr>
          <w:p w:rsidR="00655045" w:rsidRPr="006E3451" w:rsidRDefault="00655045" w:rsidP="00F744ED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1</w:t>
            </w:r>
          </w:p>
        </w:tc>
        <w:tc>
          <w:tcPr>
            <w:tcW w:w="2268" w:type="dxa"/>
          </w:tcPr>
          <w:p w:rsidR="00655045" w:rsidRDefault="00655045" w:rsidP="00F744ED">
            <w:pPr>
              <w:jc w:val="center"/>
            </w:pPr>
            <w:r w:rsidRPr="00BC263F">
              <w:rPr>
                <w:rFonts w:ascii="Verdana" w:hAnsi="Verdana"/>
                <w:sz w:val="21"/>
                <w:szCs w:val="21"/>
                <w:lang w:val="ru-RU"/>
              </w:rPr>
              <w:t>ТО</w:t>
            </w:r>
          </w:p>
        </w:tc>
        <w:tc>
          <w:tcPr>
            <w:tcW w:w="1134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709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992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567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851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709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850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992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</w:tr>
      <w:tr w:rsidR="00655045" w:rsidRPr="006E3451" w:rsidTr="00F744ED">
        <w:trPr>
          <w:trHeight w:val="1056"/>
        </w:trPr>
        <w:tc>
          <w:tcPr>
            <w:tcW w:w="425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3</w:t>
            </w:r>
          </w:p>
        </w:tc>
        <w:tc>
          <w:tcPr>
            <w:tcW w:w="2372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А</w:t>
            </w:r>
            <w:r w:rsidRPr="006E3451">
              <w:rPr>
                <w:sz w:val="21"/>
                <w:szCs w:val="21"/>
                <w:lang w:val="ru-RU"/>
              </w:rPr>
              <w:t xml:space="preserve">втомобильный подъемник     </w:t>
            </w:r>
            <w:r w:rsidRPr="006E3451">
              <w:rPr>
                <w:sz w:val="21"/>
                <w:szCs w:val="21"/>
              </w:rPr>
              <w:t>Rotary</w:t>
            </w:r>
            <w:r w:rsidRPr="006E3451">
              <w:rPr>
                <w:sz w:val="21"/>
                <w:szCs w:val="21"/>
                <w:lang w:val="ru-RU"/>
              </w:rPr>
              <w:t xml:space="preserve"> </w:t>
            </w:r>
            <w:r w:rsidRPr="006E3451">
              <w:rPr>
                <w:sz w:val="21"/>
                <w:szCs w:val="21"/>
              </w:rPr>
              <w:t>Lift</w:t>
            </w:r>
          </w:p>
        </w:tc>
        <w:tc>
          <w:tcPr>
            <w:tcW w:w="605" w:type="dxa"/>
          </w:tcPr>
          <w:p w:rsidR="00655045" w:rsidRPr="006E3451" w:rsidRDefault="00655045" w:rsidP="00F744ED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2</w:t>
            </w:r>
          </w:p>
        </w:tc>
        <w:tc>
          <w:tcPr>
            <w:tcW w:w="2268" w:type="dxa"/>
          </w:tcPr>
          <w:p w:rsidR="00655045" w:rsidRDefault="00655045" w:rsidP="00F744ED">
            <w:pPr>
              <w:jc w:val="center"/>
            </w:pPr>
            <w:r w:rsidRPr="00BC263F">
              <w:rPr>
                <w:rFonts w:ascii="Verdana" w:hAnsi="Verdana"/>
                <w:sz w:val="21"/>
                <w:szCs w:val="21"/>
                <w:lang w:val="ru-RU"/>
              </w:rPr>
              <w:t>ТО</w:t>
            </w:r>
          </w:p>
        </w:tc>
        <w:tc>
          <w:tcPr>
            <w:tcW w:w="1134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709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992" w:type="dxa"/>
          </w:tcPr>
          <w:p w:rsidR="00655045" w:rsidRPr="006E3451" w:rsidRDefault="00655045" w:rsidP="00F744ED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ТО</w:t>
            </w:r>
          </w:p>
        </w:tc>
        <w:tc>
          <w:tcPr>
            <w:tcW w:w="567" w:type="dxa"/>
          </w:tcPr>
          <w:p w:rsidR="00655045" w:rsidRPr="006E3451" w:rsidRDefault="00655045" w:rsidP="00F744ED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851" w:type="dxa"/>
          </w:tcPr>
          <w:p w:rsidR="00655045" w:rsidRPr="006E3451" w:rsidRDefault="00655045" w:rsidP="00F744ED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709" w:type="dxa"/>
          </w:tcPr>
          <w:p w:rsidR="00655045" w:rsidRPr="006E3451" w:rsidRDefault="00655045" w:rsidP="00F744ED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ТО</w:t>
            </w:r>
          </w:p>
        </w:tc>
        <w:tc>
          <w:tcPr>
            <w:tcW w:w="850" w:type="dxa"/>
          </w:tcPr>
          <w:p w:rsidR="00655045" w:rsidRPr="006E3451" w:rsidRDefault="00655045" w:rsidP="00F744ED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:rsidR="00655045" w:rsidRPr="006E3451" w:rsidRDefault="00655045" w:rsidP="00F744ED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</w:tcPr>
          <w:p w:rsidR="00655045" w:rsidRPr="006E3451" w:rsidRDefault="00655045" w:rsidP="00F744ED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ТО</w:t>
            </w:r>
          </w:p>
        </w:tc>
        <w:tc>
          <w:tcPr>
            <w:tcW w:w="992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</w:tr>
      <w:tr w:rsidR="00655045" w:rsidRPr="006E3451" w:rsidTr="00F744ED">
        <w:trPr>
          <w:trHeight w:val="720"/>
        </w:trPr>
        <w:tc>
          <w:tcPr>
            <w:tcW w:w="425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4</w:t>
            </w:r>
          </w:p>
        </w:tc>
        <w:tc>
          <w:tcPr>
            <w:tcW w:w="2372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sz w:val="21"/>
                <w:szCs w:val="21"/>
                <w:lang w:val="ru-RU"/>
              </w:rPr>
              <w:t>Подъемный лифт</w:t>
            </w:r>
            <w:r w:rsidRPr="006E3451">
              <w:rPr>
                <w:sz w:val="21"/>
                <w:szCs w:val="21"/>
              </w:rPr>
              <w:t xml:space="preserve"> Siemens</w:t>
            </w:r>
          </w:p>
        </w:tc>
        <w:tc>
          <w:tcPr>
            <w:tcW w:w="605" w:type="dxa"/>
          </w:tcPr>
          <w:p w:rsidR="00655045" w:rsidRPr="006E3451" w:rsidRDefault="00655045" w:rsidP="00F744ED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2</w:t>
            </w:r>
          </w:p>
        </w:tc>
        <w:tc>
          <w:tcPr>
            <w:tcW w:w="2268" w:type="dxa"/>
          </w:tcPr>
          <w:p w:rsidR="00655045" w:rsidRDefault="00655045" w:rsidP="00F744ED">
            <w:pPr>
              <w:jc w:val="center"/>
            </w:pPr>
            <w:r w:rsidRPr="00BC263F">
              <w:rPr>
                <w:rFonts w:ascii="Verdana" w:hAnsi="Verdana"/>
                <w:sz w:val="21"/>
                <w:szCs w:val="21"/>
                <w:lang w:val="ru-RU"/>
              </w:rPr>
              <w:t>ТО</w:t>
            </w:r>
          </w:p>
        </w:tc>
        <w:tc>
          <w:tcPr>
            <w:tcW w:w="1134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709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992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567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851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709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850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992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</w:p>
        </w:tc>
      </w:tr>
      <w:tr w:rsidR="00655045" w:rsidRPr="006E3451" w:rsidTr="00F744ED">
        <w:trPr>
          <w:trHeight w:val="1357"/>
        </w:trPr>
        <w:tc>
          <w:tcPr>
            <w:tcW w:w="425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5</w:t>
            </w:r>
          </w:p>
        </w:tc>
        <w:tc>
          <w:tcPr>
            <w:tcW w:w="2372" w:type="dxa"/>
          </w:tcPr>
          <w:p w:rsidR="00655045" w:rsidRPr="006E3451" w:rsidRDefault="00655045" w:rsidP="00F744ED">
            <w:pPr>
              <w:tabs>
                <w:tab w:val="left" w:pos="1410"/>
              </w:tabs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sz w:val="21"/>
                <w:szCs w:val="21"/>
                <w:lang w:val="ru-RU"/>
              </w:rPr>
              <w:t>Кран мостовой электрический однобалочный опорный г/п 5т</w:t>
            </w:r>
          </w:p>
        </w:tc>
        <w:tc>
          <w:tcPr>
            <w:tcW w:w="605" w:type="dxa"/>
          </w:tcPr>
          <w:p w:rsidR="00655045" w:rsidRPr="006E3451" w:rsidRDefault="00655045" w:rsidP="00F744ED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1</w:t>
            </w:r>
          </w:p>
        </w:tc>
        <w:tc>
          <w:tcPr>
            <w:tcW w:w="2268" w:type="dxa"/>
          </w:tcPr>
          <w:p w:rsidR="00655045" w:rsidRPr="006E3451" w:rsidRDefault="00655045" w:rsidP="00F744ED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Частичное</w:t>
            </w:r>
            <w:r w:rsidRPr="006E3451">
              <w:rPr>
                <w:sz w:val="21"/>
                <w:szCs w:val="21"/>
                <w:lang w:val="ru-RU"/>
              </w:rPr>
              <w:t xml:space="preserve"> техническ</w:t>
            </w:r>
            <w:r>
              <w:rPr>
                <w:sz w:val="21"/>
                <w:szCs w:val="21"/>
                <w:lang w:val="ru-RU"/>
              </w:rPr>
              <w:t xml:space="preserve">ое освидетельствование </w:t>
            </w:r>
          </w:p>
        </w:tc>
        <w:tc>
          <w:tcPr>
            <w:tcW w:w="1134" w:type="dxa"/>
          </w:tcPr>
          <w:p w:rsidR="00655045" w:rsidRPr="006E3451" w:rsidRDefault="00655045" w:rsidP="00F744ED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ТО1</w:t>
            </w:r>
          </w:p>
        </w:tc>
        <w:tc>
          <w:tcPr>
            <w:tcW w:w="709" w:type="dxa"/>
          </w:tcPr>
          <w:p w:rsidR="00655045" w:rsidRPr="006E3451" w:rsidRDefault="00655045" w:rsidP="00F744ED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ТО1</w:t>
            </w:r>
          </w:p>
        </w:tc>
        <w:tc>
          <w:tcPr>
            <w:tcW w:w="992" w:type="dxa"/>
          </w:tcPr>
          <w:p w:rsidR="00655045" w:rsidRPr="006E3451" w:rsidRDefault="00655045" w:rsidP="00F744ED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ТО2</w:t>
            </w:r>
          </w:p>
        </w:tc>
        <w:tc>
          <w:tcPr>
            <w:tcW w:w="567" w:type="dxa"/>
          </w:tcPr>
          <w:p w:rsidR="00655045" w:rsidRPr="006E3451" w:rsidRDefault="00655045" w:rsidP="00F744ED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ТО1</w:t>
            </w:r>
          </w:p>
        </w:tc>
        <w:tc>
          <w:tcPr>
            <w:tcW w:w="851" w:type="dxa"/>
          </w:tcPr>
          <w:p w:rsidR="00655045" w:rsidRPr="006E3451" w:rsidRDefault="00655045" w:rsidP="00F744ED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ТО1</w:t>
            </w:r>
          </w:p>
        </w:tc>
        <w:tc>
          <w:tcPr>
            <w:tcW w:w="709" w:type="dxa"/>
          </w:tcPr>
          <w:p w:rsidR="00655045" w:rsidRPr="006E3451" w:rsidRDefault="00655045" w:rsidP="00F744ED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ТО2</w:t>
            </w:r>
          </w:p>
        </w:tc>
        <w:tc>
          <w:tcPr>
            <w:tcW w:w="850" w:type="dxa"/>
          </w:tcPr>
          <w:p w:rsidR="00655045" w:rsidRPr="006E3451" w:rsidRDefault="00655045" w:rsidP="00F744ED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ТО1</w:t>
            </w:r>
          </w:p>
        </w:tc>
        <w:tc>
          <w:tcPr>
            <w:tcW w:w="1276" w:type="dxa"/>
          </w:tcPr>
          <w:p w:rsidR="00655045" w:rsidRPr="006E3451" w:rsidRDefault="00655045" w:rsidP="00F744ED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ТО1</w:t>
            </w:r>
          </w:p>
        </w:tc>
        <w:tc>
          <w:tcPr>
            <w:tcW w:w="1134" w:type="dxa"/>
          </w:tcPr>
          <w:p w:rsidR="00655045" w:rsidRPr="006E3451" w:rsidRDefault="00655045" w:rsidP="00F744ED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ТО2</w:t>
            </w:r>
          </w:p>
        </w:tc>
        <w:tc>
          <w:tcPr>
            <w:tcW w:w="992" w:type="dxa"/>
          </w:tcPr>
          <w:p w:rsidR="00655045" w:rsidRPr="006E3451" w:rsidRDefault="00655045" w:rsidP="00F744ED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ТО1</w:t>
            </w:r>
          </w:p>
        </w:tc>
        <w:tc>
          <w:tcPr>
            <w:tcW w:w="1134" w:type="dxa"/>
          </w:tcPr>
          <w:p w:rsidR="00655045" w:rsidRPr="006E3451" w:rsidRDefault="00655045" w:rsidP="00F744ED">
            <w:pPr>
              <w:tabs>
                <w:tab w:val="left" w:pos="1410"/>
              </w:tabs>
              <w:jc w:val="center"/>
              <w:rPr>
                <w:rFonts w:ascii="Verdana" w:hAnsi="Verdana"/>
                <w:sz w:val="21"/>
                <w:szCs w:val="21"/>
                <w:lang w:val="ru-RU"/>
              </w:rPr>
            </w:pPr>
            <w:r w:rsidRPr="006E3451">
              <w:rPr>
                <w:rFonts w:ascii="Verdana" w:hAnsi="Verdana"/>
                <w:sz w:val="21"/>
                <w:szCs w:val="21"/>
                <w:lang w:val="ru-RU"/>
              </w:rPr>
              <w:t>ТО1</w:t>
            </w:r>
          </w:p>
        </w:tc>
      </w:tr>
    </w:tbl>
    <w:p w:rsidR="00383467" w:rsidRPr="006E3451" w:rsidRDefault="00383467" w:rsidP="009A40B1">
      <w:pPr>
        <w:rPr>
          <w:rFonts w:ascii="Verdana" w:hAnsi="Verdana"/>
          <w:lang w:val="ru-RU"/>
        </w:rPr>
      </w:pPr>
    </w:p>
    <w:sectPr w:rsidR="00383467" w:rsidRPr="006E3451" w:rsidSect="00E92768">
      <w:pgSz w:w="16838" w:h="11906" w:orient="landscape" w:code="9"/>
      <w:pgMar w:top="1412" w:right="2240" w:bottom="1412" w:left="1276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C4F" w:rsidRDefault="004F4C4F">
      <w:r>
        <w:separator/>
      </w:r>
    </w:p>
  </w:endnote>
  <w:endnote w:type="continuationSeparator" w:id="0">
    <w:p w:rsidR="004F4C4F" w:rsidRDefault="004F4C4F">
      <w:r>
        <w:continuationSeparator/>
      </w:r>
    </w:p>
  </w:endnote>
  <w:endnote w:type="continuationNotice" w:id="1">
    <w:p w:rsidR="004F4C4F" w:rsidRDefault="004F4C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WAG TheSans Light">
    <w:panose1 w:val="020B0302050302020203"/>
    <w:charset w:val="CC"/>
    <w:family w:val="swiss"/>
    <w:pitch w:val="variable"/>
    <w:sig w:usb0="A00002FF" w:usb1="5000605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72635A" w:rsidTr="006F00A0">
      <w:trPr>
        <w:trHeight w:val="124"/>
      </w:trPr>
      <w:tc>
        <w:tcPr>
          <w:tcW w:w="2488" w:type="dxa"/>
          <w:shd w:val="clear" w:color="auto" w:fill="auto"/>
        </w:tcPr>
        <w:p w:rsidR="007063F0" w:rsidRPr="005D7AFA" w:rsidRDefault="00951B5F" w:rsidP="00456907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</w:t>
          </w:r>
          <w:r>
            <w:rPr>
              <w:rFonts w:ascii="Verdana" w:eastAsia="DengXian" w:hAnsi="Verdana" w:cs="Arial"/>
              <w:sz w:val="14"/>
              <w:szCs w:val="14"/>
              <w:lang w:val="ru-RU"/>
            </w:rPr>
            <w:t>информации</w:t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: </w:t>
          </w:r>
          <w:r>
            <w:rPr>
              <w:rFonts w:ascii="Verdana" w:eastAsia="DengXian" w:hAnsi="Verdana" w:cs="Arial"/>
              <w:sz w:val="14"/>
              <w:szCs w:val="14"/>
              <w:lang w:val="ru-RU"/>
            </w:rPr>
            <w:t>для внутреннего использования</w:t>
          </w:r>
        </w:p>
      </w:tc>
      <w:tc>
        <w:tcPr>
          <w:tcW w:w="2762" w:type="dxa"/>
          <w:shd w:val="clear" w:color="auto" w:fill="auto"/>
        </w:tcPr>
        <w:p w:rsidR="005642C5" w:rsidRPr="005D7AFA" w:rsidRDefault="00444911" w:rsidP="006F00A0">
          <w:pPr>
            <w:spacing w:after="0" w:line="240" w:lineRule="auto"/>
            <w:ind w:left="239"/>
            <w:rPr>
              <w:rFonts w:ascii="Verdana" w:eastAsia="DengXian" w:hAnsi="Verdana" w:cs="Arial"/>
              <w:lang w:val="ru-RU"/>
            </w:rPr>
          </w:pPr>
          <w:r w:rsidRPr="005D7AFA">
            <w:rPr>
              <w:rFonts w:ascii="Verdana" w:eastAsia="DengXian" w:hAnsi="Verdana" w:cs="Arial"/>
            </w:rPr>
            <w:t>F_</w:t>
          </w:r>
          <w:r w:rsidRPr="005D7AFA">
            <w:rPr>
              <w:rFonts w:ascii="Verdana" w:eastAsia="DengXian" w:hAnsi="Verdana" w:cs="Arial"/>
              <w:lang w:val="ru-RU"/>
            </w:rPr>
            <w:t>45</w:t>
          </w:r>
          <w:r w:rsidRPr="005D7AFA">
            <w:rPr>
              <w:rFonts w:ascii="Verdana" w:eastAsia="DengXian" w:hAnsi="Verdana" w:cs="Arial"/>
            </w:rPr>
            <w:t>000_</w:t>
          </w:r>
          <w:r w:rsidRPr="005D7AFA">
            <w:rPr>
              <w:rFonts w:ascii="Verdana" w:eastAsia="DengXian" w:hAnsi="Verdana" w:cs="Arial"/>
              <w:lang w:val="ru-RU"/>
            </w:rPr>
            <w:t>130</w:t>
          </w:r>
        </w:p>
      </w:tc>
      <w:tc>
        <w:tcPr>
          <w:tcW w:w="2395" w:type="dxa"/>
          <w:shd w:val="clear" w:color="auto" w:fill="auto"/>
        </w:tcPr>
        <w:p w:rsidR="005642C5" w:rsidRPr="005D7AFA" w:rsidRDefault="00BC7D27" w:rsidP="004245E5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4245E5">
            <w:rPr>
              <w:rFonts w:ascii="Verdana" w:eastAsia="DengXian" w:hAnsi="Verdana" w:cs="Arial"/>
              <w:sz w:val="14"/>
              <w:szCs w:val="14"/>
              <w:lang w:val="en-US"/>
            </w:rPr>
            <w:t>8</w:t>
          </w:r>
          <w:r w:rsidR="00542D06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.0</w:t>
          </w:r>
        </w:p>
        <w:p w:rsidR="005642C5" w:rsidRPr="005D7AFA" w:rsidRDefault="00BC7D27" w:rsidP="004245E5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D6192F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2</w:t>
          </w:r>
          <w:r w:rsidR="004245E5">
            <w:rPr>
              <w:rFonts w:ascii="Verdana" w:eastAsia="DengXian" w:hAnsi="Verdana" w:cs="Arial"/>
              <w:sz w:val="14"/>
              <w:szCs w:val="14"/>
              <w:lang w:val="en-US"/>
            </w:rPr>
            <w:t>2</w:t>
          </w:r>
          <w:r w:rsidR="00D6192F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.</w:t>
          </w:r>
          <w:r w:rsidR="004245E5">
            <w:rPr>
              <w:rFonts w:ascii="Verdana" w:eastAsia="DengXian" w:hAnsi="Verdana" w:cs="Arial"/>
              <w:sz w:val="14"/>
              <w:szCs w:val="14"/>
              <w:lang w:val="en-US"/>
            </w:rPr>
            <w:t>10</w:t>
          </w:r>
          <w:r w:rsidR="00D6192F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.2024</w:t>
          </w:r>
        </w:p>
      </w:tc>
      <w:tc>
        <w:tcPr>
          <w:tcW w:w="2548" w:type="dxa"/>
          <w:shd w:val="clear" w:color="auto" w:fill="auto"/>
        </w:tcPr>
        <w:p w:rsidR="000172E2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Т. </w:t>
          </w:r>
          <w:proofErr w:type="spellStart"/>
          <w:r w:rsidR="000172E2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Шеставина</w:t>
          </w:r>
          <w:proofErr w:type="spellEnd"/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:rsidR="005642C5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1C6E87">
            <w:rPr>
              <w:rFonts w:ascii="Verdana" w:eastAsia="DengXian" w:hAnsi="Verdana" w:cs="Arial"/>
              <w:noProof/>
              <w:sz w:val="14"/>
              <w:szCs w:val="14"/>
            </w:rPr>
            <w:t>1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1C6E87">
            <w:rPr>
              <w:rFonts w:ascii="Verdana" w:eastAsia="DengXian" w:hAnsi="Verdana" w:cs="Arial"/>
              <w:noProof/>
              <w:sz w:val="14"/>
              <w:szCs w:val="14"/>
            </w:rPr>
            <w:t>8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:rsidR="005642C5" w:rsidRPr="005D7AFA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:rsidR="005642C5" w:rsidRPr="00233806" w:rsidRDefault="005642C5" w:rsidP="005642C5">
    <w:pPr>
      <w:pStyle w:val="a5"/>
      <w:rPr>
        <w:lang w:val="ru-RU"/>
      </w:rPr>
    </w:pPr>
  </w:p>
  <w:p w:rsidR="0089661C" w:rsidRPr="00233806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C4F" w:rsidRDefault="004F4C4F">
      <w:r>
        <w:separator/>
      </w:r>
    </w:p>
  </w:footnote>
  <w:footnote w:type="continuationSeparator" w:id="0">
    <w:p w:rsidR="004F4C4F" w:rsidRDefault="004F4C4F">
      <w:r>
        <w:continuationSeparator/>
      </w:r>
    </w:p>
  </w:footnote>
  <w:footnote w:type="continuationNotice" w:id="1">
    <w:p w:rsidR="004F4C4F" w:rsidRDefault="004F4C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2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44"/>
      <w:gridCol w:w="2880"/>
    </w:tblGrid>
    <w:tr w:rsidR="00936371" w:rsidRPr="00213A81" w:rsidTr="004C7C4F">
      <w:trPr>
        <w:cantSplit/>
        <w:trHeight w:val="1121"/>
      </w:trPr>
      <w:tc>
        <w:tcPr>
          <w:tcW w:w="5944" w:type="dxa"/>
          <w:vAlign w:val="center"/>
        </w:tcPr>
        <w:p w:rsidR="00936371" w:rsidRPr="002B6D89" w:rsidRDefault="003A4F5A" w:rsidP="00D6192F">
          <w:pPr>
            <w:spacing w:after="0" w:line="240" w:lineRule="auto"/>
            <w:jc w:val="center"/>
            <w:rPr>
              <w:rFonts w:ascii="Verdana" w:hAnsi="Verdana"/>
              <w:b/>
              <w:bCs/>
              <w:i/>
              <w:sz w:val="24"/>
              <w:szCs w:val="24"/>
              <w:lang w:val="ru-RU"/>
            </w:rPr>
          </w:pPr>
          <w:r w:rsidRPr="002B6D89">
            <w:rPr>
              <w:rFonts w:ascii="Verdana" w:hAnsi="Verdana"/>
              <w:b/>
              <w:bCs/>
              <w:sz w:val="24"/>
              <w:szCs w:val="24"/>
              <w:lang w:val="ru-RU"/>
            </w:rPr>
            <w:t>Техническое задание на обслужива</w:t>
          </w:r>
          <w:r w:rsidR="002B6D89" w:rsidRPr="002B6D89">
            <w:rPr>
              <w:rFonts w:ascii="Verdana" w:hAnsi="Verdana"/>
              <w:b/>
              <w:bCs/>
              <w:sz w:val="24"/>
              <w:szCs w:val="24"/>
              <w:lang w:val="ru-RU"/>
            </w:rPr>
            <w:t>ние грузоподъёмных машин в</w:t>
          </w:r>
          <w:r w:rsidR="00EC5EED" w:rsidRPr="002B6D89">
            <w:rPr>
              <w:rFonts w:ascii="Verdana" w:hAnsi="Verdana"/>
              <w:b/>
              <w:bCs/>
              <w:sz w:val="24"/>
              <w:szCs w:val="24"/>
              <w:lang w:val="ru-RU"/>
            </w:rPr>
            <w:t xml:space="preserve"> УППИИ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2835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572"/>
          </w:tblGrid>
          <w:tr w:rsidR="00936371" w:rsidRPr="0072635A" w:rsidTr="00FF4EC0">
            <w:trPr>
              <w:jc w:val="right"/>
            </w:trPr>
            <w:tc>
              <w:tcPr>
                <w:tcW w:w="1263" w:type="dxa"/>
              </w:tcPr>
              <w:p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572" w:type="dxa"/>
              </w:tcPr>
              <w:p w:rsidR="00936371" w:rsidRPr="00FF4EC0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936371" w:rsidRPr="00FF4EC0" w:rsidTr="00FF4EC0">
            <w:trPr>
              <w:jc w:val="right"/>
            </w:trPr>
            <w:tc>
              <w:tcPr>
                <w:tcW w:w="1263" w:type="dxa"/>
              </w:tcPr>
              <w:p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572" w:type="dxa"/>
              </w:tcPr>
              <w:p w:rsidR="00936371" w:rsidRPr="002B6D89" w:rsidRDefault="002B6D89" w:rsidP="00D6192F">
                <w:pPr>
                  <w:spacing w:after="0" w:line="240" w:lineRule="auto"/>
                  <w:rPr>
                    <w:rFonts w:ascii="Verdana" w:hAnsi="Verdana"/>
                    <w:b/>
                    <w:bCs/>
                    <w:sz w:val="16"/>
                    <w:szCs w:val="16"/>
                    <w:u w:val="single"/>
                    <w:lang w:val="ru-RU"/>
                  </w:rPr>
                </w:pPr>
                <w:r w:rsidRPr="002B6D89">
                  <w:rPr>
                    <w:rFonts w:ascii="Verdana" w:hAnsi="Verdana"/>
                    <w:b/>
                    <w:bCs/>
                    <w:sz w:val="16"/>
                    <w:szCs w:val="16"/>
                    <w:lang w:val="ru-RU"/>
                  </w:rPr>
                  <w:t>УППИИ</w:t>
                </w:r>
              </w:p>
              <w:p w:rsidR="00936371" w:rsidRPr="00FF4EC0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</w:p>
            </w:tc>
          </w:tr>
          <w:tr w:rsidR="00936371" w:rsidRPr="00FF4EC0" w:rsidTr="00FF4EC0">
            <w:trPr>
              <w:jc w:val="right"/>
            </w:trPr>
            <w:tc>
              <w:tcPr>
                <w:tcW w:w="1263" w:type="dxa"/>
              </w:tcPr>
              <w:p w:rsidR="00936371" w:rsidRPr="003611BD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3611BD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572" w:type="dxa"/>
              </w:tcPr>
              <w:p w:rsidR="00936371" w:rsidRPr="003611BD" w:rsidRDefault="00936371" w:rsidP="002B6D89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3611BD">
                  <w:rPr>
                    <w:rFonts w:ascii="Verdana" w:hAnsi="Verdana"/>
                    <w:sz w:val="16"/>
                    <w:szCs w:val="16"/>
                    <w:lang w:val="ru-RU"/>
                  </w:rPr>
                  <w:t>_</w:t>
                </w:r>
                <w:r w:rsidR="002B6D89" w:rsidRPr="002B6D89">
                  <w:rPr>
                    <w:rFonts w:ascii="Verdana" w:hAnsi="Verdana"/>
                    <w:b/>
                    <w:bCs/>
                    <w:sz w:val="16"/>
                    <w:szCs w:val="16"/>
                    <w:u w:val="single"/>
                    <w:lang w:val="ru-RU"/>
                  </w:rPr>
                  <w:t>14.11.2024</w:t>
                </w:r>
              </w:p>
            </w:tc>
          </w:tr>
        </w:tbl>
        <w:p w:rsidR="00936371" w:rsidRPr="00FF4EC0" w:rsidRDefault="00936371" w:rsidP="00D6192F">
          <w:pPr>
            <w:spacing w:after="0" w:line="240" w:lineRule="auto"/>
            <w:rPr>
              <w:rFonts w:ascii="Verdana" w:hAnsi="Verdana"/>
            </w:rPr>
          </w:pPr>
        </w:p>
      </w:tc>
    </w:tr>
  </w:tbl>
  <w:p w:rsidR="0089661C" w:rsidRPr="00C8569F" w:rsidRDefault="0089661C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:rsidTr="00A800F1">
      <w:trPr>
        <w:cantSplit/>
        <w:trHeight w:val="879"/>
      </w:trPr>
      <w:tc>
        <w:tcPr>
          <w:tcW w:w="2340" w:type="dxa"/>
          <w:vAlign w:val="center"/>
        </w:tcPr>
        <w:p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66E78E47" wp14:editId="5C4A21B8">
                <wp:extent cx="1428750" cy="304800"/>
                <wp:effectExtent l="0" t="0" r="0" b="0"/>
                <wp:docPr id="1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proofErr w:type="spellStart"/>
          <w:r w:rsidRPr="00C8569F">
            <w:rPr>
              <w:sz w:val="16"/>
              <w:szCs w:val="16"/>
            </w:rPr>
            <w:t>Дата</w:t>
          </w:r>
          <w:proofErr w:type="spellEnd"/>
          <w:r w:rsidRPr="00C8569F">
            <w:rPr>
              <w:sz w:val="16"/>
              <w:szCs w:val="16"/>
            </w:rPr>
            <w:t xml:space="preserve">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:rsidR="0089661C" w:rsidRPr="00C8569F" w:rsidRDefault="0089661C" w:rsidP="006C5EA4">
          <w:pPr>
            <w:spacing w:after="0" w:line="240" w:lineRule="auto"/>
          </w:pPr>
          <w:proofErr w:type="spellStart"/>
          <w:r w:rsidRPr="00C8569F">
            <w:rPr>
              <w:sz w:val="16"/>
              <w:szCs w:val="16"/>
            </w:rPr>
            <w:t>Стр</w:t>
          </w:r>
          <w:proofErr w:type="spellEnd"/>
          <w:r w:rsidRPr="00C8569F">
            <w:rPr>
              <w:sz w:val="16"/>
              <w:szCs w:val="16"/>
            </w:rPr>
            <w:t xml:space="preserve">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</w:t>
          </w:r>
          <w:proofErr w:type="spellStart"/>
          <w:r w:rsidRPr="00C8569F">
            <w:rPr>
              <w:sz w:val="16"/>
              <w:szCs w:val="16"/>
            </w:rPr>
            <w:t>из</w:t>
          </w:r>
          <w:proofErr w:type="spellEnd"/>
          <w:r w:rsidRPr="00C8569F">
            <w:rPr>
              <w:sz w:val="16"/>
              <w:szCs w:val="16"/>
            </w:rPr>
            <w:t xml:space="preserve">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7B2179"/>
    <w:multiLevelType w:val="multilevel"/>
    <w:tmpl w:val="9126E99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5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6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7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F45E79"/>
    <w:multiLevelType w:val="multilevel"/>
    <w:tmpl w:val="1BC0DB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5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1"/>
  </w:num>
  <w:num w:numId="3">
    <w:abstractNumId w:val="46"/>
  </w:num>
  <w:num w:numId="4">
    <w:abstractNumId w:val="18"/>
  </w:num>
  <w:num w:numId="5">
    <w:abstractNumId w:val="39"/>
  </w:num>
  <w:num w:numId="6">
    <w:abstractNumId w:val="2"/>
  </w:num>
  <w:num w:numId="7">
    <w:abstractNumId w:val="32"/>
  </w:num>
  <w:num w:numId="8">
    <w:abstractNumId w:val="34"/>
  </w:num>
  <w:num w:numId="9">
    <w:abstractNumId w:val="15"/>
  </w:num>
  <w:num w:numId="10">
    <w:abstractNumId w:val="40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8"/>
  </w:num>
  <w:num w:numId="15">
    <w:abstractNumId w:val="6"/>
  </w:num>
  <w:num w:numId="16">
    <w:abstractNumId w:val="20"/>
  </w:num>
  <w:num w:numId="17">
    <w:abstractNumId w:val="9"/>
  </w:num>
  <w:num w:numId="18">
    <w:abstractNumId w:val="30"/>
  </w:num>
  <w:num w:numId="19">
    <w:abstractNumId w:val="16"/>
  </w:num>
  <w:num w:numId="20">
    <w:abstractNumId w:val="44"/>
  </w:num>
  <w:num w:numId="21">
    <w:abstractNumId w:val="27"/>
  </w:num>
  <w:num w:numId="22">
    <w:abstractNumId w:val="17"/>
  </w:num>
  <w:num w:numId="23">
    <w:abstractNumId w:val="5"/>
  </w:num>
  <w:num w:numId="24">
    <w:abstractNumId w:val="47"/>
  </w:num>
  <w:num w:numId="25">
    <w:abstractNumId w:val="7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8"/>
  </w:num>
  <w:num w:numId="29">
    <w:abstractNumId w:val="38"/>
  </w:num>
  <w:num w:numId="30">
    <w:abstractNumId w:val="36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9"/>
  </w:num>
  <w:num w:numId="34">
    <w:abstractNumId w:val="13"/>
  </w:num>
  <w:num w:numId="35">
    <w:abstractNumId w:val="24"/>
  </w:num>
  <w:num w:numId="36">
    <w:abstractNumId w:val="23"/>
  </w:num>
  <w:num w:numId="37">
    <w:abstractNumId w:val="22"/>
  </w:num>
  <w:num w:numId="38">
    <w:abstractNumId w:val="25"/>
  </w:num>
  <w:num w:numId="39">
    <w:abstractNumId w:val="41"/>
  </w:num>
  <w:num w:numId="40">
    <w:abstractNumId w:val="31"/>
  </w:num>
  <w:num w:numId="41">
    <w:abstractNumId w:val="0"/>
  </w:num>
  <w:num w:numId="42">
    <w:abstractNumId w:val="37"/>
  </w:num>
  <w:num w:numId="43">
    <w:abstractNumId w:val="10"/>
  </w:num>
  <w:num w:numId="44">
    <w:abstractNumId w:val="43"/>
  </w:num>
  <w:num w:numId="45">
    <w:abstractNumId w:val="3"/>
  </w:num>
  <w:num w:numId="46">
    <w:abstractNumId w:val="21"/>
  </w:num>
  <w:num w:numId="47">
    <w:abstractNumId w:val="14"/>
  </w:num>
  <w:num w:numId="48">
    <w:abstractNumId w:val="45"/>
  </w:num>
  <w:num w:numId="49">
    <w:abstractNumId w:val="42"/>
  </w:num>
  <w:num w:numId="50">
    <w:abstractNumId w:val="30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</w:num>
  <w:num w:numId="53">
    <w:abstractNumId w:val="26"/>
  </w:num>
  <w:num w:numId="54">
    <w:abstractNumId w:val="30"/>
    <w:lvlOverride w:ilvl="0">
      <w:startOverride w:val="5"/>
    </w:lvlOverride>
  </w:num>
  <w:num w:numId="55">
    <w:abstractNumId w:val="30"/>
    <w:lvlOverride w:ilvl="0">
      <w:startOverride w:val="5"/>
    </w:lvlOverride>
  </w:num>
  <w:num w:numId="56">
    <w:abstractNumId w:val="30"/>
  </w:num>
  <w:num w:numId="57">
    <w:abstractNumId w:val="4"/>
  </w:num>
  <w:num w:numId="58">
    <w:abstractNumId w:val="35"/>
  </w:num>
  <w:num w:numId="59">
    <w:abstractNumId w:val="30"/>
    <w:lvlOverride w:ilvl="0">
      <w:startOverride w:val="7"/>
    </w:lvlOverride>
  </w:num>
  <w:num w:numId="60">
    <w:abstractNumId w:val="30"/>
    <w:lvlOverride w:ilvl="0">
      <w:startOverride w:val="3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066FB"/>
    <w:rsid w:val="000105B0"/>
    <w:rsid w:val="00012812"/>
    <w:rsid w:val="0001506A"/>
    <w:rsid w:val="000172E2"/>
    <w:rsid w:val="0001754E"/>
    <w:rsid w:val="00021464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76126"/>
    <w:rsid w:val="000833E5"/>
    <w:rsid w:val="00090248"/>
    <w:rsid w:val="00090DFC"/>
    <w:rsid w:val="00091865"/>
    <w:rsid w:val="000918C7"/>
    <w:rsid w:val="00091C4B"/>
    <w:rsid w:val="00092120"/>
    <w:rsid w:val="00096FE8"/>
    <w:rsid w:val="000A35D4"/>
    <w:rsid w:val="000A5EDE"/>
    <w:rsid w:val="000A6CB8"/>
    <w:rsid w:val="000A6F51"/>
    <w:rsid w:val="000A7A31"/>
    <w:rsid w:val="000B5B65"/>
    <w:rsid w:val="000C0EA2"/>
    <w:rsid w:val="000C53C7"/>
    <w:rsid w:val="000C73A1"/>
    <w:rsid w:val="000D506F"/>
    <w:rsid w:val="000E2A9F"/>
    <w:rsid w:val="000F0AB3"/>
    <w:rsid w:val="000F14E9"/>
    <w:rsid w:val="000F5C73"/>
    <w:rsid w:val="000F7A22"/>
    <w:rsid w:val="000F7F40"/>
    <w:rsid w:val="00107AF0"/>
    <w:rsid w:val="00120EA9"/>
    <w:rsid w:val="00125E8F"/>
    <w:rsid w:val="00126391"/>
    <w:rsid w:val="00130983"/>
    <w:rsid w:val="00131D98"/>
    <w:rsid w:val="00132BF5"/>
    <w:rsid w:val="00136E79"/>
    <w:rsid w:val="00150182"/>
    <w:rsid w:val="001520D7"/>
    <w:rsid w:val="001536AA"/>
    <w:rsid w:val="00175D62"/>
    <w:rsid w:val="00191406"/>
    <w:rsid w:val="00196C9E"/>
    <w:rsid w:val="0019719B"/>
    <w:rsid w:val="00197D8E"/>
    <w:rsid w:val="001A39FD"/>
    <w:rsid w:val="001B3442"/>
    <w:rsid w:val="001B7DF0"/>
    <w:rsid w:val="001C1621"/>
    <w:rsid w:val="001C2F2A"/>
    <w:rsid w:val="001C6518"/>
    <w:rsid w:val="001C6E87"/>
    <w:rsid w:val="001D241C"/>
    <w:rsid w:val="001D3F72"/>
    <w:rsid w:val="001D5DD3"/>
    <w:rsid w:val="001E31DF"/>
    <w:rsid w:val="001E4D41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433"/>
    <w:rsid w:val="00227373"/>
    <w:rsid w:val="00227BD5"/>
    <w:rsid w:val="00227E76"/>
    <w:rsid w:val="00233806"/>
    <w:rsid w:val="0024443E"/>
    <w:rsid w:val="002520F7"/>
    <w:rsid w:val="0025213A"/>
    <w:rsid w:val="00255BD0"/>
    <w:rsid w:val="00273260"/>
    <w:rsid w:val="0027390F"/>
    <w:rsid w:val="002801D2"/>
    <w:rsid w:val="00280267"/>
    <w:rsid w:val="00287AA2"/>
    <w:rsid w:val="002958D3"/>
    <w:rsid w:val="002976B7"/>
    <w:rsid w:val="002A230D"/>
    <w:rsid w:val="002A3F43"/>
    <w:rsid w:val="002B2BF5"/>
    <w:rsid w:val="002B46C4"/>
    <w:rsid w:val="002B4B01"/>
    <w:rsid w:val="002B6D89"/>
    <w:rsid w:val="002B7976"/>
    <w:rsid w:val="002C3B03"/>
    <w:rsid w:val="002C673F"/>
    <w:rsid w:val="002D6966"/>
    <w:rsid w:val="002E4A29"/>
    <w:rsid w:val="002F061A"/>
    <w:rsid w:val="002F65A0"/>
    <w:rsid w:val="002F7797"/>
    <w:rsid w:val="00305C0B"/>
    <w:rsid w:val="00306A3E"/>
    <w:rsid w:val="00310DF1"/>
    <w:rsid w:val="00314819"/>
    <w:rsid w:val="003148DE"/>
    <w:rsid w:val="00320A28"/>
    <w:rsid w:val="003226F3"/>
    <w:rsid w:val="00330C6D"/>
    <w:rsid w:val="0033357B"/>
    <w:rsid w:val="00336C09"/>
    <w:rsid w:val="00341BFB"/>
    <w:rsid w:val="0034202B"/>
    <w:rsid w:val="00342CD8"/>
    <w:rsid w:val="00354907"/>
    <w:rsid w:val="003611BD"/>
    <w:rsid w:val="00361294"/>
    <w:rsid w:val="003664CA"/>
    <w:rsid w:val="003810B1"/>
    <w:rsid w:val="003812A7"/>
    <w:rsid w:val="00383467"/>
    <w:rsid w:val="0039074F"/>
    <w:rsid w:val="0039076B"/>
    <w:rsid w:val="00391E92"/>
    <w:rsid w:val="00392C0B"/>
    <w:rsid w:val="00394CB7"/>
    <w:rsid w:val="00396D85"/>
    <w:rsid w:val="003A4F5A"/>
    <w:rsid w:val="003A684E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44C4"/>
    <w:rsid w:val="003E607A"/>
    <w:rsid w:val="003E654A"/>
    <w:rsid w:val="003F36EF"/>
    <w:rsid w:val="00411D27"/>
    <w:rsid w:val="00412A0F"/>
    <w:rsid w:val="00415750"/>
    <w:rsid w:val="00422CBC"/>
    <w:rsid w:val="004245E5"/>
    <w:rsid w:val="004304C1"/>
    <w:rsid w:val="00432DB4"/>
    <w:rsid w:val="0043359F"/>
    <w:rsid w:val="00433F7A"/>
    <w:rsid w:val="00435092"/>
    <w:rsid w:val="004366D5"/>
    <w:rsid w:val="00442C05"/>
    <w:rsid w:val="00444911"/>
    <w:rsid w:val="00445C39"/>
    <w:rsid w:val="00447E5D"/>
    <w:rsid w:val="00456907"/>
    <w:rsid w:val="00475D28"/>
    <w:rsid w:val="00476176"/>
    <w:rsid w:val="00482CA2"/>
    <w:rsid w:val="00487CFC"/>
    <w:rsid w:val="0049593B"/>
    <w:rsid w:val="00496D0A"/>
    <w:rsid w:val="00497068"/>
    <w:rsid w:val="004A1B68"/>
    <w:rsid w:val="004A50F3"/>
    <w:rsid w:val="004B2A2A"/>
    <w:rsid w:val="004B6350"/>
    <w:rsid w:val="004B75A8"/>
    <w:rsid w:val="004C05EC"/>
    <w:rsid w:val="004C1A22"/>
    <w:rsid w:val="004C2BC4"/>
    <w:rsid w:val="004C7CDB"/>
    <w:rsid w:val="004D65B4"/>
    <w:rsid w:val="004E10A2"/>
    <w:rsid w:val="004E363A"/>
    <w:rsid w:val="004E7F6E"/>
    <w:rsid w:val="004F0377"/>
    <w:rsid w:val="004F4C4F"/>
    <w:rsid w:val="004F7C42"/>
    <w:rsid w:val="00503F88"/>
    <w:rsid w:val="00505B6A"/>
    <w:rsid w:val="00507D15"/>
    <w:rsid w:val="00510E19"/>
    <w:rsid w:val="00511A36"/>
    <w:rsid w:val="005152D8"/>
    <w:rsid w:val="005161C8"/>
    <w:rsid w:val="005255E6"/>
    <w:rsid w:val="00527FC0"/>
    <w:rsid w:val="005308C1"/>
    <w:rsid w:val="00533A21"/>
    <w:rsid w:val="00537D20"/>
    <w:rsid w:val="00541037"/>
    <w:rsid w:val="00542D06"/>
    <w:rsid w:val="005435DD"/>
    <w:rsid w:val="00547BE7"/>
    <w:rsid w:val="005642C5"/>
    <w:rsid w:val="0056477D"/>
    <w:rsid w:val="0057084F"/>
    <w:rsid w:val="00576313"/>
    <w:rsid w:val="005946BD"/>
    <w:rsid w:val="00595357"/>
    <w:rsid w:val="00596035"/>
    <w:rsid w:val="005A3505"/>
    <w:rsid w:val="005A6294"/>
    <w:rsid w:val="005A7B3B"/>
    <w:rsid w:val="005B1F36"/>
    <w:rsid w:val="005B58D1"/>
    <w:rsid w:val="005D7AFA"/>
    <w:rsid w:val="005E28AD"/>
    <w:rsid w:val="005F5310"/>
    <w:rsid w:val="00606CD7"/>
    <w:rsid w:val="00610311"/>
    <w:rsid w:val="0062041C"/>
    <w:rsid w:val="006273D1"/>
    <w:rsid w:val="00627E46"/>
    <w:rsid w:val="00637EB2"/>
    <w:rsid w:val="00640DE2"/>
    <w:rsid w:val="006451EE"/>
    <w:rsid w:val="0065223D"/>
    <w:rsid w:val="00652F77"/>
    <w:rsid w:val="00655045"/>
    <w:rsid w:val="0065566F"/>
    <w:rsid w:val="00655759"/>
    <w:rsid w:val="00655F1B"/>
    <w:rsid w:val="006601EB"/>
    <w:rsid w:val="00661397"/>
    <w:rsid w:val="00663D5F"/>
    <w:rsid w:val="006650DF"/>
    <w:rsid w:val="0066653B"/>
    <w:rsid w:val="006730A3"/>
    <w:rsid w:val="006740F6"/>
    <w:rsid w:val="00677618"/>
    <w:rsid w:val="006840B7"/>
    <w:rsid w:val="006906AC"/>
    <w:rsid w:val="00691A3B"/>
    <w:rsid w:val="00691CA8"/>
    <w:rsid w:val="0069796A"/>
    <w:rsid w:val="006A2B8A"/>
    <w:rsid w:val="006A3401"/>
    <w:rsid w:val="006B6617"/>
    <w:rsid w:val="006C5EA4"/>
    <w:rsid w:val="006D3852"/>
    <w:rsid w:val="006D46A8"/>
    <w:rsid w:val="006E3451"/>
    <w:rsid w:val="006E48EE"/>
    <w:rsid w:val="006E4C12"/>
    <w:rsid w:val="006F00A0"/>
    <w:rsid w:val="00700104"/>
    <w:rsid w:val="00702AAB"/>
    <w:rsid w:val="00702C1E"/>
    <w:rsid w:val="007063F0"/>
    <w:rsid w:val="00722A0A"/>
    <w:rsid w:val="0072635A"/>
    <w:rsid w:val="00730841"/>
    <w:rsid w:val="00731328"/>
    <w:rsid w:val="00731BCD"/>
    <w:rsid w:val="00734D69"/>
    <w:rsid w:val="0074307D"/>
    <w:rsid w:val="00744284"/>
    <w:rsid w:val="00745BB3"/>
    <w:rsid w:val="00752B3D"/>
    <w:rsid w:val="00752FE4"/>
    <w:rsid w:val="00755BE4"/>
    <w:rsid w:val="0076538C"/>
    <w:rsid w:val="007725C4"/>
    <w:rsid w:val="00775490"/>
    <w:rsid w:val="00786660"/>
    <w:rsid w:val="00786D31"/>
    <w:rsid w:val="00791FBB"/>
    <w:rsid w:val="007940ED"/>
    <w:rsid w:val="007A6391"/>
    <w:rsid w:val="007B0352"/>
    <w:rsid w:val="007B3C35"/>
    <w:rsid w:val="007B5F45"/>
    <w:rsid w:val="007B62E1"/>
    <w:rsid w:val="007B6D80"/>
    <w:rsid w:val="007C0D12"/>
    <w:rsid w:val="007C578C"/>
    <w:rsid w:val="007D2BD0"/>
    <w:rsid w:val="007D5E2D"/>
    <w:rsid w:val="007D728A"/>
    <w:rsid w:val="007E23A3"/>
    <w:rsid w:val="007E4806"/>
    <w:rsid w:val="007E7DF3"/>
    <w:rsid w:val="007F2925"/>
    <w:rsid w:val="00805452"/>
    <w:rsid w:val="00823816"/>
    <w:rsid w:val="008247E1"/>
    <w:rsid w:val="00832926"/>
    <w:rsid w:val="00834374"/>
    <w:rsid w:val="00834907"/>
    <w:rsid w:val="00857C43"/>
    <w:rsid w:val="008604DE"/>
    <w:rsid w:val="008671EB"/>
    <w:rsid w:val="008705AA"/>
    <w:rsid w:val="00871D7D"/>
    <w:rsid w:val="00881CA6"/>
    <w:rsid w:val="00883B46"/>
    <w:rsid w:val="00885C96"/>
    <w:rsid w:val="00892171"/>
    <w:rsid w:val="0089661C"/>
    <w:rsid w:val="008A1BC1"/>
    <w:rsid w:val="008A47C8"/>
    <w:rsid w:val="008B0849"/>
    <w:rsid w:val="008C0908"/>
    <w:rsid w:val="008C6107"/>
    <w:rsid w:val="008D03EE"/>
    <w:rsid w:val="008D06B0"/>
    <w:rsid w:val="008E0EDD"/>
    <w:rsid w:val="008E4546"/>
    <w:rsid w:val="008E46E0"/>
    <w:rsid w:val="008E5449"/>
    <w:rsid w:val="008E5CE7"/>
    <w:rsid w:val="008E5DF4"/>
    <w:rsid w:val="008F401F"/>
    <w:rsid w:val="00900D65"/>
    <w:rsid w:val="00900FD5"/>
    <w:rsid w:val="009013FC"/>
    <w:rsid w:val="00901FA2"/>
    <w:rsid w:val="009055E7"/>
    <w:rsid w:val="0091022C"/>
    <w:rsid w:val="00911046"/>
    <w:rsid w:val="009134E0"/>
    <w:rsid w:val="009172A8"/>
    <w:rsid w:val="00921C73"/>
    <w:rsid w:val="009223F9"/>
    <w:rsid w:val="00935A0B"/>
    <w:rsid w:val="00936371"/>
    <w:rsid w:val="009407A8"/>
    <w:rsid w:val="009467D9"/>
    <w:rsid w:val="0094709E"/>
    <w:rsid w:val="00951B5F"/>
    <w:rsid w:val="009577DA"/>
    <w:rsid w:val="009577F4"/>
    <w:rsid w:val="00957D76"/>
    <w:rsid w:val="00960613"/>
    <w:rsid w:val="00960CF3"/>
    <w:rsid w:val="0096173A"/>
    <w:rsid w:val="0096376B"/>
    <w:rsid w:val="00970E1B"/>
    <w:rsid w:val="0097362B"/>
    <w:rsid w:val="00973E69"/>
    <w:rsid w:val="00980A7F"/>
    <w:rsid w:val="00983CCC"/>
    <w:rsid w:val="00985225"/>
    <w:rsid w:val="009856F8"/>
    <w:rsid w:val="00987C0B"/>
    <w:rsid w:val="00994E39"/>
    <w:rsid w:val="00995EBF"/>
    <w:rsid w:val="009A40B1"/>
    <w:rsid w:val="009A441B"/>
    <w:rsid w:val="009A58C6"/>
    <w:rsid w:val="009A6292"/>
    <w:rsid w:val="009B4A33"/>
    <w:rsid w:val="009B7F33"/>
    <w:rsid w:val="009C0EAF"/>
    <w:rsid w:val="009C3402"/>
    <w:rsid w:val="009E04EB"/>
    <w:rsid w:val="009E05A9"/>
    <w:rsid w:val="009E2DEC"/>
    <w:rsid w:val="009E74D5"/>
    <w:rsid w:val="009F25AC"/>
    <w:rsid w:val="009F5454"/>
    <w:rsid w:val="009F6BE6"/>
    <w:rsid w:val="00A06E72"/>
    <w:rsid w:val="00A12803"/>
    <w:rsid w:val="00A16F2D"/>
    <w:rsid w:val="00A24F2E"/>
    <w:rsid w:val="00A25086"/>
    <w:rsid w:val="00A32ADF"/>
    <w:rsid w:val="00A37EE7"/>
    <w:rsid w:val="00A422D7"/>
    <w:rsid w:val="00A434B0"/>
    <w:rsid w:val="00A4367A"/>
    <w:rsid w:val="00A44225"/>
    <w:rsid w:val="00A542DF"/>
    <w:rsid w:val="00A569AC"/>
    <w:rsid w:val="00A57C4D"/>
    <w:rsid w:val="00A60808"/>
    <w:rsid w:val="00A64FFC"/>
    <w:rsid w:val="00A6788D"/>
    <w:rsid w:val="00A71407"/>
    <w:rsid w:val="00A73BF2"/>
    <w:rsid w:val="00A740DD"/>
    <w:rsid w:val="00A74ED1"/>
    <w:rsid w:val="00A754DA"/>
    <w:rsid w:val="00A800F1"/>
    <w:rsid w:val="00A82CA0"/>
    <w:rsid w:val="00A931AF"/>
    <w:rsid w:val="00A93A8B"/>
    <w:rsid w:val="00AA1FAF"/>
    <w:rsid w:val="00AA2CD4"/>
    <w:rsid w:val="00AA68AF"/>
    <w:rsid w:val="00AB77F7"/>
    <w:rsid w:val="00AC0E59"/>
    <w:rsid w:val="00AC0F4C"/>
    <w:rsid w:val="00AC4468"/>
    <w:rsid w:val="00AC4BEB"/>
    <w:rsid w:val="00AD2655"/>
    <w:rsid w:val="00AD7061"/>
    <w:rsid w:val="00AE4F2E"/>
    <w:rsid w:val="00AF00ED"/>
    <w:rsid w:val="00AF191D"/>
    <w:rsid w:val="00AF2265"/>
    <w:rsid w:val="00AF4300"/>
    <w:rsid w:val="00B001AB"/>
    <w:rsid w:val="00B048D3"/>
    <w:rsid w:val="00B16912"/>
    <w:rsid w:val="00B16958"/>
    <w:rsid w:val="00B24104"/>
    <w:rsid w:val="00B2495A"/>
    <w:rsid w:val="00B26242"/>
    <w:rsid w:val="00B3084B"/>
    <w:rsid w:val="00B47915"/>
    <w:rsid w:val="00B515E5"/>
    <w:rsid w:val="00B57EB3"/>
    <w:rsid w:val="00B61CC8"/>
    <w:rsid w:val="00B65854"/>
    <w:rsid w:val="00B66E07"/>
    <w:rsid w:val="00B67DCA"/>
    <w:rsid w:val="00B67FD1"/>
    <w:rsid w:val="00B71441"/>
    <w:rsid w:val="00B74639"/>
    <w:rsid w:val="00B763BB"/>
    <w:rsid w:val="00B76968"/>
    <w:rsid w:val="00B86B44"/>
    <w:rsid w:val="00B86F4C"/>
    <w:rsid w:val="00B87F09"/>
    <w:rsid w:val="00B906D9"/>
    <w:rsid w:val="00B929D1"/>
    <w:rsid w:val="00BA6A6C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F2E"/>
    <w:rsid w:val="00BE15F1"/>
    <w:rsid w:val="00BE1C92"/>
    <w:rsid w:val="00BF0EF3"/>
    <w:rsid w:val="00BF3A5D"/>
    <w:rsid w:val="00BF429D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4211"/>
    <w:rsid w:val="00C438A1"/>
    <w:rsid w:val="00C44709"/>
    <w:rsid w:val="00C46DEA"/>
    <w:rsid w:val="00C50035"/>
    <w:rsid w:val="00C542CE"/>
    <w:rsid w:val="00C65AE8"/>
    <w:rsid w:val="00C706BA"/>
    <w:rsid w:val="00C7700F"/>
    <w:rsid w:val="00C81AA0"/>
    <w:rsid w:val="00C82515"/>
    <w:rsid w:val="00C844A3"/>
    <w:rsid w:val="00C8569F"/>
    <w:rsid w:val="00C85EC5"/>
    <w:rsid w:val="00C90ECA"/>
    <w:rsid w:val="00C95284"/>
    <w:rsid w:val="00C95A59"/>
    <w:rsid w:val="00C9710A"/>
    <w:rsid w:val="00C977DD"/>
    <w:rsid w:val="00CA290E"/>
    <w:rsid w:val="00CA32CC"/>
    <w:rsid w:val="00CB0761"/>
    <w:rsid w:val="00CB1EEC"/>
    <w:rsid w:val="00CB20B2"/>
    <w:rsid w:val="00CB4DBA"/>
    <w:rsid w:val="00CB6DBE"/>
    <w:rsid w:val="00CC2197"/>
    <w:rsid w:val="00CC2DBE"/>
    <w:rsid w:val="00CC3B30"/>
    <w:rsid w:val="00CC64B5"/>
    <w:rsid w:val="00CC7046"/>
    <w:rsid w:val="00CD28EE"/>
    <w:rsid w:val="00CD3076"/>
    <w:rsid w:val="00CD46E2"/>
    <w:rsid w:val="00CE5782"/>
    <w:rsid w:val="00CF01CC"/>
    <w:rsid w:val="00CF03F3"/>
    <w:rsid w:val="00CF5424"/>
    <w:rsid w:val="00CF75F4"/>
    <w:rsid w:val="00CF7C32"/>
    <w:rsid w:val="00D15D5B"/>
    <w:rsid w:val="00D22E88"/>
    <w:rsid w:val="00D27279"/>
    <w:rsid w:val="00D36DDB"/>
    <w:rsid w:val="00D410C3"/>
    <w:rsid w:val="00D411EC"/>
    <w:rsid w:val="00D44065"/>
    <w:rsid w:val="00D45032"/>
    <w:rsid w:val="00D4742B"/>
    <w:rsid w:val="00D50D4C"/>
    <w:rsid w:val="00D50EE9"/>
    <w:rsid w:val="00D5655E"/>
    <w:rsid w:val="00D57A88"/>
    <w:rsid w:val="00D6192F"/>
    <w:rsid w:val="00D64AC3"/>
    <w:rsid w:val="00D74603"/>
    <w:rsid w:val="00D758FB"/>
    <w:rsid w:val="00D8539B"/>
    <w:rsid w:val="00D879E5"/>
    <w:rsid w:val="00D87E5E"/>
    <w:rsid w:val="00D9185D"/>
    <w:rsid w:val="00D958D2"/>
    <w:rsid w:val="00D979BB"/>
    <w:rsid w:val="00DA0785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C73A7"/>
    <w:rsid w:val="00DD0FA7"/>
    <w:rsid w:val="00DE4081"/>
    <w:rsid w:val="00DE4AB7"/>
    <w:rsid w:val="00DF5B98"/>
    <w:rsid w:val="00DF6B48"/>
    <w:rsid w:val="00E03263"/>
    <w:rsid w:val="00E067CD"/>
    <w:rsid w:val="00E13E41"/>
    <w:rsid w:val="00E220BB"/>
    <w:rsid w:val="00E249B8"/>
    <w:rsid w:val="00E25A1B"/>
    <w:rsid w:val="00E261A6"/>
    <w:rsid w:val="00E32887"/>
    <w:rsid w:val="00E32B21"/>
    <w:rsid w:val="00E34F4E"/>
    <w:rsid w:val="00E35AFA"/>
    <w:rsid w:val="00E415A8"/>
    <w:rsid w:val="00E41DD4"/>
    <w:rsid w:val="00E46239"/>
    <w:rsid w:val="00E479F5"/>
    <w:rsid w:val="00E502E6"/>
    <w:rsid w:val="00E53F8C"/>
    <w:rsid w:val="00E5626A"/>
    <w:rsid w:val="00E71E22"/>
    <w:rsid w:val="00E71FC8"/>
    <w:rsid w:val="00E724C5"/>
    <w:rsid w:val="00E76DD9"/>
    <w:rsid w:val="00E815F7"/>
    <w:rsid w:val="00E91053"/>
    <w:rsid w:val="00E91A1C"/>
    <w:rsid w:val="00E92197"/>
    <w:rsid w:val="00E92768"/>
    <w:rsid w:val="00E95248"/>
    <w:rsid w:val="00E95913"/>
    <w:rsid w:val="00EA4256"/>
    <w:rsid w:val="00EA5761"/>
    <w:rsid w:val="00EB1794"/>
    <w:rsid w:val="00EB5C10"/>
    <w:rsid w:val="00EB6274"/>
    <w:rsid w:val="00EB6584"/>
    <w:rsid w:val="00EC2980"/>
    <w:rsid w:val="00EC598B"/>
    <w:rsid w:val="00EC5BA8"/>
    <w:rsid w:val="00EC5EED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3841"/>
    <w:rsid w:val="00F05B7C"/>
    <w:rsid w:val="00F05E83"/>
    <w:rsid w:val="00F1038D"/>
    <w:rsid w:val="00F124A4"/>
    <w:rsid w:val="00F13D50"/>
    <w:rsid w:val="00F15009"/>
    <w:rsid w:val="00F21313"/>
    <w:rsid w:val="00F21899"/>
    <w:rsid w:val="00F244E2"/>
    <w:rsid w:val="00F252FB"/>
    <w:rsid w:val="00F2776F"/>
    <w:rsid w:val="00F30362"/>
    <w:rsid w:val="00F316F5"/>
    <w:rsid w:val="00F31CC2"/>
    <w:rsid w:val="00F37246"/>
    <w:rsid w:val="00F37848"/>
    <w:rsid w:val="00F55942"/>
    <w:rsid w:val="00F5696E"/>
    <w:rsid w:val="00F64FAA"/>
    <w:rsid w:val="00F81701"/>
    <w:rsid w:val="00F8209C"/>
    <w:rsid w:val="00F92E48"/>
    <w:rsid w:val="00F94140"/>
    <w:rsid w:val="00FA508C"/>
    <w:rsid w:val="00FA5C1F"/>
    <w:rsid w:val="00FA70E0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D6147"/>
    <w:rsid w:val="00FD6514"/>
    <w:rsid w:val="00FE0EB7"/>
    <w:rsid w:val="00FE3116"/>
    <w:rsid w:val="00FF4EA0"/>
    <w:rsid w:val="00FF4EC0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DD86D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  <w:style w:type="character" w:styleId="af5">
    <w:name w:val="FollowedHyperlink"/>
    <w:basedOn w:val="a0"/>
    <w:semiHidden/>
    <w:unhideWhenUsed/>
    <w:rsid w:val="00DA0785"/>
    <w:rPr>
      <w:color w:val="A21E4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leg.Tarasenko@agr.aut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:Mikhail.Meshkov@agr.aut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9816-40E2-429F-A7E2-3FAB1210E7FB}">
  <ds:schemaRefs>
    <ds:schemaRef ds:uri="529705ba-42a4-4106-8d7d-dd938774e8f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3A6AED-B384-4656-95EB-72F8AC5E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</Template>
  <TotalTime>0</TotalTime>
  <Pages>8</Pages>
  <Words>1257</Words>
  <Characters>9934</Characters>
  <Application>Microsoft Office Word</Application>
  <DocSecurity>0</DocSecurity>
  <Lines>82</Lines>
  <Paragraphs>22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Khaloupko Natalia</cp:lastModifiedBy>
  <cp:revision>3</cp:revision>
  <cp:lastPrinted>2021-08-23T13:56:00Z</cp:lastPrinted>
  <dcterms:created xsi:type="dcterms:W3CDTF">2024-12-02T05:53:00Z</dcterms:created>
  <dcterms:modified xsi:type="dcterms:W3CDTF">2024-12-02T05:56:00Z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