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AD618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AD6181" w:rsidRDefault="00AD6181">
            <w:pPr>
              <w:jc w:val="right"/>
              <w:rPr>
                <w:rStyle w:val="1"/>
                <w:sz w:val="28"/>
              </w:rPr>
            </w:pPr>
          </w:p>
        </w:tc>
      </w:tr>
      <w:tr w:rsidR="00AD6181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AD6181" w:rsidRDefault="00871CFE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> </w:t>
            </w:r>
            <w:r>
              <w:rPr>
                <w:b/>
              </w:rPr>
              <w:t>Наименование товара:</w:t>
            </w:r>
          </w:p>
          <w:p w:rsidR="00AD6181" w:rsidRDefault="00871CFE">
            <w:pPr>
              <w:shd w:val="clear" w:color="auto" w:fill="FFFFFF"/>
              <w:outlineLvl w:val="0"/>
            </w:pPr>
            <w:proofErr w:type="gramStart"/>
            <w:r>
              <w:t>Тонер-картриджи</w:t>
            </w:r>
            <w:proofErr w:type="gramEnd"/>
            <w:r>
              <w:t xml:space="preserve"> для МФУ </w:t>
            </w:r>
            <w:proofErr w:type="spellStart"/>
            <w:r>
              <w:t>Konica-Minolta</w:t>
            </w:r>
            <w:proofErr w:type="spellEnd"/>
            <w:r>
              <w:t>.</w:t>
            </w:r>
          </w:p>
          <w:p w:rsidR="00AD6181" w:rsidRDefault="00AD6181">
            <w:pPr>
              <w:shd w:val="clear" w:color="auto" w:fill="FFFFFF"/>
              <w:outlineLvl w:val="0"/>
            </w:pPr>
          </w:p>
          <w:p w:rsidR="00AD6181" w:rsidRDefault="00871CFE">
            <w:pPr>
              <w:pStyle w:val="a5"/>
              <w:rPr>
                <w:b/>
              </w:rPr>
            </w:pPr>
            <w:r>
              <w:rPr>
                <w:b/>
              </w:rPr>
              <w:t>2. Назначение:</w:t>
            </w:r>
          </w:p>
          <w:p w:rsidR="00AD6181" w:rsidRDefault="00871CFE">
            <w:pPr>
              <w:shd w:val="clear" w:color="auto" w:fill="FFFFFF"/>
              <w:jc w:val="both"/>
            </w:pPr>
            <w:proofErr w:type="gramStart"/>
            <w:r>
              <w:t>Тонер-картриджи</w:t>
            </w:r>
            <w:proofErr w:type="gramEnd"/>
            <w:r>
              <w:t xml:space="preserve"> являются расходным материалом. </w:t>
            </w:r>
            <w:proofErr w:type="gramStart"/>
            <w:r>
              <w:t>Тонер-картриджи</w:t>
            </w:r>
            <w:proofErr w:type="gramEnd"/>
            <w:r>
              <w:t xml:space="preserve"> помогают обеспечить постоянный высокий уровень к</w:t>
            </w:r>
            <w:r w:rsidR="004A6C01">
              <w:t>ачества монохромной печати МФУ.</w:t>
            </w:r>
          </w:p>
          <w:p w:rsidR="00AD6181" w:rsidRDefault="00AD6181"/>
          <w:p w:rsidR="00AD6181" w:rsidRDefault="00871CFE"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Перечень картриджей</w:t>
            </w:r>
            <w:r>
              <w:t xml:space="preserve"> </w:t>
            </w:r>
            <w:r>
              <w:rPr>
                <w:b/>
              </w:rPr>
              <w:t>для МФУ</w:t>
            </w:r>
            <w:r>
              <w:t xml:space="preserve"> </w:t>
            </w:r>
            <w:proofErr w:type="spellStart"/>
            <w:r>
              <w:rPr>
                <w:b/>
              </w:rPr>
              <w:t>Konica-Minolta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tbl>
            <w:tblPr>
              <w:tblStyle w:val="11"/>
              <w:tblW w:w="4723" w:type="pct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2218"/>
              <w:gridCol w:w="4756"/>
              <w:gridCol w:w="1521"/>
            </w:tblGrid>
            <w:tr w:rsidR="00AD618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AD6181">
                  <w:pPr>
                    <w:pStyle w:val="a6"/>
                    <w:jc w:val="center"/>
                  </w:pP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pStyle w:val="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>
                    <w:rPr>
                      <w:b/>
                    </w:rPr>
                    <w:t>оличество</w:t>
                  </w:r>
                </w:p>
              </w:tc>
            </w:tr>
            <w:tr w:rsidR="00AD618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pStyle w:val="a6"/>
                    <w:jc w:val="center"/>
                  </w:pPr>
                  <w:r>
                    <w:t>1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 w:rsidP="004A6C01">
                  <w:r>
                    <w:t>TN-217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6181" w:rsidRDefault="00871CFE">
                  <w:pPr>
                    <w:pStyle w:val="a6"/>
                  </w:pPr>
                  <w:r>
                    <w:t xml:space="preserve">Тонер-картридж для </w:t>
                  </w:r>
                  <w:proofErr w:type="spellStart"/>
                  <w:r>
                    <w:t>Konica-Minolta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bizhub</w:t>
                  </w:r>
                  <w:proofErr w:type="spellEnd"/>
                  <w:r>
                    <w:t xml:space="preserve"> 223/283 </w:t>
                  </w:r>
                </w:p>
                <w:p w:rsidR="00AD6181" w:rsidRDefault="00871CFE">
                  <w:pPr>
                    <w:pStyle w:val="a6"/>
                  </w:pPr>
                  <w:r>
                    <w:t>TN-217 (оригинальный)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jc w:val="center"/>
                  </w:pPr>
                  <w:r>
                    <w:t>4 шт.</w:t>
                  </w:r>
                </w:p>
              </w:tc>
            </w:tr>
            <w:tr w:rsidR="00AD618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pStyle w:val="a6"/>
                    <w:jc w:val="center"/>
                  </w:pPr>
                  <w:r>
                    <w:t>2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 w:rsidP="004A6C01">
                  <w:r>
                    <w:t>TN-116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6181" w:rsidRDefault="00871CFE">
                  <w:pPr>
                    <w:pStyle w:val="a6"/>
                  </w:pPr>
                  <w:r>
                    <w:t xml:space="preserve">Тонер-картридж для </w:t>
                  </w:r>
                  <w:proofErr w:type="spellStart"/>
                  <w:r>
                    <w:t>Konica-Minolta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bizhub</w:t>
                  </w:r>
                  <w:proofErr w:type="spellEnd"/>
                  <w:r>
                    <w:t xml:space="preserve"> 164/165/184/185 TN-116 (оригинальный) 1 туба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6181" w:rsidRDefault="00871CFE">
                  <w:pPr>
                    <w:jc w:val="center"/>
                  </w:pPr>
                  <w:r>
                    <w:t>2 шт.</w:t>
                  </w:r>
                </w:p>
              </w:tc>
            </w:tr>
            <w:tr w:rsidR="004A6C0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pStyle w:val="a6"/>
                    <w:jc w:val="center"/>
                  </w:pPr>
                  <w:r>
                    <w:t>3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4A6C01">
                  <w:r>
                    <w:t>006R04379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C01" w:rsidRDefault="004A6C01" w:rsidP="00CE175A">
                  <w:pPr>
                    <w:pStyle w:val="a6"/>
                  </w:pPr>
                  <w:r>
                    <w:t xml:space="preserve">Тонер-картридж для </w:t>
                  </w:r>
                  <w:proofErr w:type="spellStart"/>
                  <w:r>
                    <w:t>Xerox</w:t>
                  </w:r>
                  <w:proofErr w:type="spellEnd"/>
                  <w:r>
                    <w:t xml:space="preserve"> VL B305/B310/B315 (3000k) (006R04379) оригинальный c чипом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20 шт.</w:t>
                  </w:r>
                </w:p>
              </w:tc>
            </w:tr>
            <w:tr w:rsidR="004A6C0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pStyle w:val="a6"/>
                    <w:jc w:val="center"/>
                  </w:pPr>
                  <w:r>
                    <w:t>4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4A6C01">
                  <w:r>
                    <w:t>106R04349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C01" w:rsidRDefault="004A6C01" w:rsidP="00CE175A">
                  <w:pPr>
                    <w:pStyle w:val="a6"/>
                  </w:pPr>
                  <w:r>
                    <w:t xml:space="preserve">Тонер-картридж для </w:t>
                  </w:r>
                  <w:proofErr w:type="spellStart"/>
                  <w:r>
                    <w:t>Xerox</w:t>
                  </w:r>
                  <w:proofErr w:type="spellEnd"/>
                  <w:r>
                    <w:t xml:space="preserve"> B205/B210/B215 (6000k) (106R04349) оригинальный c чипом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10 шт.</w:t>
                  </w:r>
                </w:p>
              </w:tc>
            </w:tr>
            <w:tr w:rsidR="004A6C0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4A6C0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rPr>
                      <w:color w:val="000000"/>
                    </w:rPr>
                  </w:pPr>
                  <w:r>
                    <w:t>RL1-1802-000CN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1CFE" w:rsidRPr="00871CFE" w:rsidRDefault="004A6C01" w:rsidP="00CE175A">
                  <w:r>
                    <w:t>Ролик захвата бумаги из лотка ручной подачи</w:t>
                  </w:r>
                  <w:r w:rsidR="00871CFE">
                    <w:t xml:space="preserve"> </w:t>
                  </w:r>
                  <w:r w:rsidR="00871CFE">
                    <w:t>(можно использовать не оригинал)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1шт.</w:t>
                  </w:r>
                </w:p>
              </w:tc>
            </w:tr>
            <w:tr w:rsidR="004A6C01" w:rsidTr="004A6C01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suppressLineNumbers/>
                    <w:shd w:val="clear" w:color="auto" w:fill="FFFFFF"/>
                    <w:jc w:val="center"/>
                  </w:pPr>
                  <w:r>
                    <w:t>6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4A6C0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RM1-4445-000CN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C01" w:rsidRDefault="004A6C01" w:rsidP="00CE175A">
                  <w:r>
                    <w:t>Вал переноса заряда (можно использовать не оригинал)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1шт.</w:t>
                  </w:r>
                </w:p>
              </w:tc>
            </w:tr>
            <w:tr w:rsidR="004A6C01" w:rsidTr="00871CFE">
              <w:trPr>
                <w:trHeight w:val="1627"/>
              </w:trPr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suppressLineNumbers/>
                    <w:shd w:val="clear" w:color="auto" w:fill="FFFFFF"/>
                    <w:jc w:val="center"/>
                  </w:pPr>
                  <w:r>
                    <w:t>7</w:t>
                  </w:r>
                </w:p>
              </w:tc>
              <w:tc>
                <w:tcPr>
                  <w:tcW w:w="1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4A6C0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RM1-8777-000CN</w:t>
                  </w:r>
                </w:p>
              </w:tc>
              <w:tc>
                <w:tcPr>
                  <w:tcW w:w="2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C01" w:rsidRDefault="004A6C01" w:rsidP="00CE175A">
                  <w:r>
                    <w:t>Узе</w:t>
                  </w:r>
                  <w:r w:rsidR="00871CFE">
                    <w:t>л переноса изображения в сборе</w:t>
                  </w:r>
                  <w:r>
                    <w:t xml:space="preserve"> (оригинал)</w:t>
                  </w:r>
                </w:p>
                <w:p w:rsidR="00871CFE" w:rsidRDefault="00871CFE" w:rsidP="00871CFE">
                  <w:pPr>
                    <w:pStyle w:val="a5"/>
                  </w:pPr>
                  <w:r>
                    <w:t>*</w:t>
                  </w:r>
                  <w:r>
                    <w:t>Узел переноса изображения в сборе (RM1-8777-000CN) должен быть только оригинальным и поставляется в сборе со всеми деталями, входящими в сборку</w:t>
                  </w:r>
                  <w:bookmarkStart w:id="0" w:name="_GoBack"/>
                  <w:bookmarkEnd w:id="0"/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6C01" w:rsidRDefault="004A6C01" w:rsidP="00CE175A">
                  <w:pPr>
                    <w:jc w:val="center"/>
                  </w:pPr>
                  <w:r>
                    <w:t>1шт.</w:t>
                  </w:r>
                </w:p>
              </w:tc>
            </w:tr>
          </w:tbl>
          <w:p w:rsidR="00AD6181" w:rsidRDefault="00AD6181">
            <w:pPr>
              <w:shd w:val="clear" w:color="auto" w:fill="FFFFFF"/>
              <w:jc w:val="both"/>
            </w:pPr>
          </w:p>
          <w:p w:rsidR="00AD6181" w:rsidRDefault="00871CFE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4. Особые условия:</w:t>
            </w:r>
          </w:p>
          <w:p w:rsidR="00AD6181" w:rsidRDefault="00871CFE">
            <w:pPr>
              <w:shd w:val="clear" w:color="auto" w:fill="FFFFFF"/>
              <w:jc w:val="both"/>
            </w:pPr>
            <w:proofErr w:type="gramStart"/>
            <w:r>
              <w:t>Тонер-картриджи</w:t>
            </w:r>
            <w:proofErr w:type="gramEnd"/>
            <w:r>
              <w:t xml:space="preserve"> должны быть только </w:t>
            </w:r>
            <w:r>
              <w:t>оригинальные</w:t>
            </w:r>
          </w:p>
          <w:p w:rsidR="00AD6181" w:rsidRDefault="00AD6181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AD6181" w:rsidRDefault="00AD6181">
      <w:pPr>
        <w:rPr>
          <w:sz w:val="28"/>
        </w:rPr>
      </w:pPr>
    </w:p>
    <w:p w:rsidR="00AD6181" w:rsidRDefault="00AD6181"/>
    <w:sectPr w:rsidR="00AD6181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FF2BE8E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181"/>
    <w:rsid w:val="004A6C01"/>
    <w:rsid w:val="00871CFE"/>
    <w:rsid w:val="00A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paragraph" w:styleId="a5">
    <w:name w:val="No Spacing"/>
    <w:basedOn w:val="a"/>
  </w:style>
  <w:style w:type="paragraph" w:customStyle="1" w:styleId="a6">
    <w:name w:val="Содержимое таблицы"/>
    <w:basedOn w:val="a"/>
    <w:pPr>
      <w:suppressLineNumbers/>
      <w:shd w:val="clear" w:color="auto" w:fill="FFFFFF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</dc:creator>
  <cp:lastModifiedBy>Userz</cp:lastModifiedBy>
  <cp:revision>3</cp:revision>
  <dcterms:created xsi:type="dcterms:W3CDTF">2024-11-11T12:37:00Z</dcterms:created>
  <dcterms:modified xsi:type="dcterms:W3CDTF">2024-11-11T12:40:00Z</dcterms:modified>
</cp:coreProperties>
</file>