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9F" w:rsidRPr="00B0029F" w:rsidRDefault="00B0029F" w:rsidP="00B0029F">
      <w:pPr>
        <w:widowControl w:val="0"/>
        <w:autoSpaceDE w:val="0"/>
        <w:autoSpaceDN w:val="0"/>
        <w:adjustRightInd w:val="0"/>
        <w:spacing w:before="120" w:after="120" w:line="240" w:lineRule="auto"/>
        <w:ind w:left="568"/>
        <w:jc w:val="right"/>
        <w:outlineLvl w:val="0"/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</w:pPr>
      <w:bookmarkStart w:id="0" w:name="_Ref317667343"/>
      <w:r w:rsidRPr="00B0029F">
        <w:rPr>
          <w:rFonts w:ascii="Times New Roman" w:eastAsia="Times New Roman" w:hAnsi="Times New Roman" w:cs="Arial"/>
          <w:b/>
          <w:sz w:val="24"/>
          <w:szCs w:val="18"/>
          <w:lang w:eastAsia="ru-RU"/>
        </w:rPr>
        <w:t>Приложение № 1</w:t>
      </w:r>
      <w:bookmarkEnd w:id="0"/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4785"/>
        <w:gridCol w:w="4271"/>
        <w:gridCol w:w="515"/>
      </w:tblGrid>
      <w:tr w:rsidR="00B0029F" w:rsidRPr="00B0029F" w:rsidTr="006B7063">
        <w:trPr>
          <w:trHeight w:val="240"/>
          <w:jc w:val="right"/>
        </w:trPr>
        <w:tc>
          <w:tcPr>
            <w:tcW w:w="2500" w:type="pct"/>
            <w:vMerge w:val="restar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sz w:val="24"/>
                <w:szCs w:val="18"/>
                <w:lang w:eastAsia="ru-RU"/>
              </w:rPr>
              <w:t>УТВЕРЖДАЮ:</w:t>
            </w:r>
          </w:p>
        </w:tc>
      </w:tr>
      <w:tr w:rsidR="00B0029F" w:rsidRPr="00B0029F" w:rsidTr="006B7063">
        <w:trPr>
          <w:trHeight w:val="240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 Технический директор 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(должность начальника подразделения – Инициатора)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B0029F" w:rsidRPr="00B0029F" w:rsidRDefault="00F460BA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Коробова Юлия Викторовна                  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(Ф. И. О. начальника)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B0029F" w:rsidRPr="00B0029F" w:rsidTr="006B7063">
        <w:trPr>
          <w:trHeight w:val="235"/>
          <w:jc w:val="right"/>
        </w:trPr>
        <w:tc>
          <w:tcPr>
            <w:tcW w:w="2500" w:type="pct"/>
            <w:vMerge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B0029F" w:rsidRPr="00B0029F" w:rsidTr="006B7063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C355B4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  <w:p w:rsidR="00C355B4" w:rsidRPr="00C355B4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ТЕХНИЧЕСКОЕ ЗАДАНИЕ</w:t>
            </w:r>
          </w:p>
          <w:p w:rsidR="00C355B4" w:rsidRPr="00C355B4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ДЛЯ</w:t>
            </w:r>
          </w:p>
          <w:p w:rsidR="00C355B4" w:rsidRPr="00C355B4" w:rsidRDefault="00C355B4" w:rsidP="00C3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ЗАКЛЮЧЕНИЯ ДОГОВОРА ПОДРЯДА НА ВЫПОЛНЕНИЕ РАБОТ ПО РЕМОНТУ ПОМЕ</w:t>
            </w:r>
            <w:r w:rsidR="00D94FFF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>ЩЕНИй в здании База аэродромной механизации (БАМ)</w:t>
            </w:r>
            <w:r w:rsidRPr="00C355B4"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  <w:t xml:space="preserve">  </w:t>
            </w:r>
          </w:p>
          <w:p w:rsid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  <w:p w:rsidR="00C355B4" w:rsidRPr="00B0029F" w:rsidRDefault="00C355B4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B0029F" w:rsidRPr="00B0029F" w:rsidRDefault="00B0029F" w:rsidP="00B002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color w:val="002060"/>
                <w:sz w:val="24"/>
                <w:szCs w:val="18"/>
                <w:lang w:eastAsia="ru-RU"/>
              </w:rPr>
              <w:t>Требования к предмету закупки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1.1.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Общие требования к качеству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Выполнение работ в соответствии с условиями Договора, требованиями действующих Строительных норм и правил (СНиП), Государственных стандартов (ГОСТ), Технических регламентов, в том числе регламента пожарной безопасности, других действующих нормативных документов Российской Федерации.</w:t>
            </w: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1.2.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техническим характеристикам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Применение материалов с нормативными документами по пожарной безопасности.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Соответствие материалов гигиеническим и санитарным нормам.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1.3.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размерам (заполняется для товаров)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1.4.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упаковке (заполняется для товаров)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572A7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1.5.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Требования к отгрузке (заполняется для товаров)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----------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572A78" w:rsidRDefault="00B0029F" w:rsidP="00572A78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572A78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Количество товара, объем работ, услуг 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5A0A" w:rsidRDefault="00B65A0A" w:rsidP="00B65A0A">
            <w:pPr>
              <w:tabs>
                <w:tab w:val="left" w:pos="7422"/>
              </w:tabs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B65A0A" w:rsidRDefault="001269EC" w:rsidP="00126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lastRenderedPageBreak/>
              <w:t xml:space="preserve">                                  </w:t>
            </w:r>
            <w:r w:rsidR="00D07463">
              <w:rPr>
                <w:rFonts w:ascii="Times New Roman" w:hAnsi="Times New Roman" w:cs="Arial"/>
                <w:b/>
                <w:szCs w:val="18"/>
              </w:rPr>
              <w:t xml:space="preserve">             </w:t>
            </w:r>
            <w:r w:rsidR="00B65A0A">
              <w:rPr>
                <w:rFonts w:ascii="Times New Roman" w:hAnsi="Times New Roman" w:cs="Arial"/>
                <w:b/>
                <w:szCs w:val="18"/>
              </w:rPr>
              <w:t>Гараж:</w:t>
            </w:r>
          </w:p>
          <w:p w:rsidR="00B65A0A" w:rsidRPr="00C15FCD" w:rsidRDefault="00B65A0A" w:rsidP="00C15F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r w:rsidRPr="00C15FCD">
              <w:rPr>
                <w:rFonts w:ascii="Times New Roman" w:hAnsi="Times New Roman" w:cs="Arial"/>
                <w:szCs w:val="18"/>
              </w:rPr>
              <w:t xml:space="preserve">Расчистка деформационных швов от бетона, ширина до 50 мм, глубина до 15 мм - 64,0 </w:t>
            </w:r>
            <w:proofErr w:type="spellStart"/>
            <w:r w:rsidRPr="00C15FCD"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szCs w:val="18"/>
              </w:rPr>
              <w:t>Обеспыливание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ремонтируемых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мест + смачивание водой                                       - 64,0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Ремонт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деформационных  швов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составом:  Мастер</w:t>
            </w:r>
            <w:proofErr w:type="spellStart"/>
            <w:r>
              <w:rPr>
                <w:rFonts w:ascii="Times New Roman" w:hAnsi="Times New Roman" w:cs="Arial"/>
                <w:szCs w:val="18"/>
                <w:lang w:val="en-US"/>
              </w:rPr>
              <w:t>Emaco</w:t>
            </w:r>
            <w:proofErr w:type="spellEnd"/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</w:rPr>
              <w:t xml:space="preserve"> Т 1200 </w:t>
            </w:r>
            <w:r>
              <w:rPr>
                <w:rFonts w:ascii="Times New Roman" w:hAnsi="Times New Roman" w:cs="Arial"/>
                <w:szCs w:val="18"/>
                <w:lang w:val="en-US"/>
              </w:rPr>
              <w:t>PG</w:t>
            </w:r>
            <w:r>
              <w:rPr>
                <w:rFonts w:ascii="Times New Roman" w:hAnsi="Times New Roman" w:cs="Arial"/>
                <w:szCs w:val="18"/>
              </w:rPr>
              <w:t xml:space="preserve">                     - 64,0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  <w:r w:rsidR="00CB4724">
              <w:rPr>
                <w:rFonts w:ascii="Times New Roman" w:hAnsi="Times New Roman" w:cs="Arial"/>
                <w:szCs w:val="18"/>
              </w:rPr>
              <w:t>/</w:t>
            </w:r>
          </w:p>
          <w:p w:rsidR="00B65A0A" w:rsidRPr="00213F96" w:rsidRDefault="00B65A0A" w:rsidP="00B65A0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Arial"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( расход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2100 кг/м3;  100 п.мх0,05(Ш) х 0,02 (Г) = 0,1 м3 х2100= 210 кг/100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>)</w:t>
            </w:r>
            <w:r w:rsidR="00CB4724">
              <w:rPr>
                <w:rFonts w:ascii="Times New Roman" w:hAnsi="Times New Roman" w:cs="Arial"/>
                <w:szCs w:val="18"/>
              </w:rPr>
              <w:t xml:space="preserve">   / 3,2 м2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Нарезка  швов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в бетонных полах глубина  до 3 мм, шириной до 50 мм  (48,0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- 96,0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                            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Расчистка   мест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ремонта  от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старого  состава  - 48,0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х 0</w:t>
            </w:r>
            <w:r w:rsidR="00D07463">
              <w:rPr>
                <w:rFonts w:ascii="Times New Roman" w:hAnsi="Times New Roman" w:cs="Arial"/>
                <w:szCs w:val="18"/>
              </w:rPr>
              <w:t xml:space="preserve">,05 см                         </w:t>
            </w:r>
            <w:r>
              <w:rPr>
                <w:rFonts w:ascii="Times New Roman" w:hAnsi="Times New Roman" w:cs="Arial"/>
                <w:szCs w:val="18"/>
              </w:rPr>
              <w:t xml:space="preserve"> - 2,4 м2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Обеспыливание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ремонтируемых  мест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 -  48,0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                  </w:t>
            </w:r>
            <w:r w:rsidR="00D07463">
              <w:rPr>
                <w:rFonts w:ascii="Times New Roman" w:hAnsi="Times New Roman" w:cs="Arial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</w:rPr>
              <w:t xml:space="preserve">- 2,4 м2   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Огрунтовка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мест  ремонта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:  грунтовка  </w:t>
            </w:r>
            <w:r>
              <w:rPr>
                <w:rFonts w:ascii="Times New Roman" w:hAnsi="Times New Roman" w:cs="Arial"/>
                <w:szCs w:val="18"/>
                <w:lang w:val="en-US"/>
              </w:rPr>
              <w:t>LEVL</w:t>
            </w:r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  <w:lang w:val="en-US"/>
              </w:rPr>
              <w:t>Coat</w:t>
            </w:r>
            <w:r>
              <w:rPr>
                <w:rFonts w:ascii="Times New Roman" w:hAnsi="Times New Roman" w:cs="Arial"/>
                <w:szCs w:val="18"/>
              </w:rPr>
              <w:t xml:space="preserve"> 101 или 1</w:t>
            </w:r>
            <w:r w:rsidR="00D07463">
              <w:rPr>
                <w:rFonts w:ascii="Times New Roman" w:hAnsi="Times New Roman" w:cs="Arial"/>
                <w:szCs w:val="18"/>
              </w:rPr>
              <w:t xml:space="preserve">03                             </w:t>
            </w:r>
            <w:r>
              <w:rPr>
                <w:rFonts w:ascii="Times New Roman" w:hAnsi="Times New Roman" w:cs="Arial"/>
                <w:szCs w:val="18"/>
              </w:rPr>
              <w:t xml:space="preserve"> - 2,4 м2</w:t>
            </w:r>
          </w:p>
          <w:p w:rsidR="00B65A0A" w:rsidRDefault="00B65A0A" w:rsidP="0099660C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szCs w:val="18"/>
              </w:rPr>
              <w:t>Шпаклевание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мест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ремонта : материал </w:t>
            </w:r>
            <w:r>
              <w:rPr>
                <w:rFonts w:ascii="Times New Roman" w:hAnsi="Times New Roman" w:cs="Arial"/>
                <w:szCs w:val="18"/>
                <w:lang w:val="en-US"/>
              </w:rPr>
              <w:t>LEVL</w:t>
            </w:r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  <w:lang w:val="en-US"/>
              </w:rPr>
              <w:t>Coat</w:t>
            </w:r>
            <w:r>
              <w:rPr>
                <w:rFonts w:ascii="Times New Roman" w:hAnsi="Times New Roman" w:cs="Arial"/>
                <w:szCs w:val="18"/>
              </w:rPr>
              <w:t xml:space="preserve"> 101,103 + песок фракции     </w:t>
            </w:r>
            <w:r w:rsidR="00D07463">
              <w:rPr>
                <w:rFonts w:ascii="Times New Roman" w:hAnsi="Times New Roman" w:cs="Arial"/>
                <w:szCs w:val="18"/>
              </w:rPr>
              <w:t xml:space="preserve">    </w:t>
            </w:r>
            <w:r>
              <w:rPr>
                <w:rFonts w:ascii="Times New Roman" w:hAnsi="Times New Roman" w:cs="Arial"/>
                <w:szCs w:val="18"/>
              </w:rPr>
              <w:t>- 2,4 м2</w:t>
            </w:r>
          </w:p>
          <w:p w:rsidR="00B65A0A" w:rsidRDefault="00B65A0A" w:rsidP="0099660C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0,1-0,3мм / в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соотношении  1:1</w:t>
            </w:r>
            <w:proofErr w:type="gramEnd"/>
          </w:p>
          <w:p w:rsidR="00B65A0A" w:rsidRDefault="00B65A0A" w:rsidP="0099660C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Выравнивание  ремонтируемых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участков:  ремонтный  состав  </w:t>
            </w:r>
            <w:r>
              <w:rPr>
                <w:rFonts w:ascii="Times New Roman" w:hAnsi="Times New Roman" w:cs="Arial"/>
                <w:szCs w:val="18"/>
                <w:lang w:val="en-US"/>
              </w:rPr>
              <w:t>LEVL</w:t>
            </w:r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  <w:lang w:val="en-US"/>
              </w:rPr>
              <w:t>Coat</w:t>
            </w:r>
            <w:r w:rsidR="0026183B">
              <w:rPr>
                <w:rFonts w:ascii="Times New Roman" w:hAnsi="Times New Roman" w:cs="Arial"/>
                <w:szCs w:val="18"/>
              </w:rPr>
              <w:t xml:space="preserve"> 307   </w:t>
            </w:r>
            <w:r>
              <w:rPr>
                <w:rFonts w:ascii="Times New Roman" w:hAnsi="Times New Roman" w:cs="Arial"/>
                <w:szCs w:val="18"/>
              </w:rPr>
              <w:t xml:space="preserve"> - 2,4 м2</w:t>
            </w:r>
          </w:p>
          <w:p w:rsidR="00B65A0A" w:rsidRPr="00C15FCD" w:rsidRDefault="00B65A0A" w:rsidP="00996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               толщ. 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слоя  до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3  мм                                                                                                                               </w:t>
            </w:r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C15FCD">
              <w:rPr>
                <w:rFonts w:ascii="Times New Roman" w:hAnsi="Times New Roman" w:cs="Arial"/>
                <w:szCs w:val="18"/>
              </w:rPr>
              <w:t xml:space="preserve">   </w:t>
            </w:r>
          </w:p>
          <w:p w:rsidR="00B65A0A" w:rsidRDefault="00B65A0A" w:rsidP="0099660C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Нарезка  швов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в бетонных  полах  глубин</w:t>
            </w:r>
            <w:r w:rsidR="00CB4724">
              <w:rPr>
                <w:rFonts w:ascii="Times New Roman" w:hAnsi="Times New Roman" w:cs="Arial"/>
                <w:szCs w:val="18"/>
              </w:rPr>
              <w:t xml:space="preserve">а до 10 см ( 7 мест 1,0х1,0-1 место       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</w:rPr>
              <w:t xml:space="preserve"> -</w:t>
            </w:r>
            <w:r w:rsidR="009E6C36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</w:rPr>
              <w:t xml:space="preserve">19,0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</w:p>
          <w:p w:rsidR="00B65A0A" w:rsidRDefault="00B65A0A" w:rsidP="0099660C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0,3х0,3 – 6 м</w:t>
            </w:r>
            <w:r w:rsidR="00CB4724">
              <w:rPr>
                <w:rFonts w:ascii="Times New Roman" w:hAnsi="Times New Roman" w:cs="Arial"/>
                <w:szCs w:val="18"/>
              </w:rPr>
              <w:t>ест</w:t>
            </w:r>
            <w:r>
              <w:rPr>
                <w:rFonts w:ascii="Times New Roman" w:hAnsi="Times New Roman" w:cs="Arial"/>
                <w:szCs w:val="18"/>
              </w:rPr>
              <w:t>, 1,0х0,3 -3 м</w:t>
            </w:r>
            <w:r w:rsidR="00CB4724">
              <w:rPr>
                <w:rFonts w:ascii="Times New Roman" w:hAnsi="Times New Roman" w:cs="Arial"/>
                <w:szCs w:val="18"/>
              </w:rPr>
              <w:t>еста</w:t>
            </w:r>
            <w:r>
              <w:rPr>
                <w:rFonts w:ascii="Times New Roman" w:hAnsi="Times New Roman" w:cs="Arial"/>
                <w:szCs w:val="18"/>
              </w:rPr>
              <w:t xml:space="preserve">) 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Разборка  бетонного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пола  на глубину до 100 мм                                                         - 2,5 м2                                                                       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szCs w:val="18"/>
              </w:rPr>
              <w:t>Огрунтовка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ремонтируемых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мест : бетон контакт МД 16                                          - 2,5 м2                                                                       </w:t>
            </w:r>
          </w:p>
          <w:p w:rsidR="00B65A0A" w:rsidRPr="00AF62C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proofErr w:type="gramStart"/>
            <w:r w:rsidRPr="00AF62CA">
              <w:rPr>
                <w:rFonts w:ascii="Times New Roman" w:hAnsi="Times New Roman" w:cs="Arial"/>
                <w:szCs w:val="18"/>
              </w:rPr>
              <w:t>Устройство  бетонного</w:t>
            </w:r>
            <w:proofErr w:type="gramEnd"/>
            <w:r w:rsidRPr="00AF62CA">
              <w:rPr>
                <w:rFonts w:ascii="Times New Roman" w:hAnsi="Times New Roman" w:cs="Arial"/>
                <w:szCs w:val="18"/>
              </w:rPr>
              <w:t xml:space="preserve">  пола  толщина  10,0 см : </w:t>
            </w:r>
            <w:proofErr w:type="spellStart"/>
            <w:r w:rsidRPr="00AF62CA">
              <w:rPr>
                <w:rFonts w:ascii="Times New Roman" w:hAnsi="Times New Roman" w:cs="Arial"/>
                <w:szCs w:val="18"/>
              </w:rPr>
              <w:t>Альфапол</w:t>
            </w:r>
            <w:proofErr w:type="spellEnd"/>
            <w:r w:rsidRPr="00AF62CA">
              <w:rPr>
                <w:rFonts w:ascii="Times New Roman" w:hAnsi="Times New Roman" w:cs="Arial"/>
                <w:szCs w:val="18"/>
              </w:rPr>
              <w:t xml:space="preserve"> ВБ                                - 0,25 м3                                 </w:t>
            </w:r>
          </w:p>
          <w:p w:rsidR="00C15FCD" w:rsidRPr="00AF62CA" w:rsidRDefault="00C15FCD" w:rsidP="00996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Cs w:val="18"/>
              </w:rPr>
            </w:pPr>
            <w:r w:rsidRPr="00AF62CA">
              <w:rPr>
                <w:rFonts w:ascii="Times New Roman" w:hAnsi="Times New Roman" w:cs="Arial"/>
                <w:szCs w:val="18"/>
              </w:rPr>
              <w:t xml:space="preserve">     </w:t>
            </w:r>
            <w:r w:rsidR="00B65A0A" w:rsidRPr="00AF62CA">
              <w:rPr>
                <w:rFonts w:ascii="Times New Roman" w:hAnsi="Times New Roman" w:cs="Arial"/>
                <w:szCs w:val="18"/>
              </w:rPr>
              <w:t xml:space="preserve">       </w:t>
            </w:r>
            <w:proofErr w:type="gramStart"/>
            <w:r w:rsidR="00B65A0A" w:rsidRPr="00AF62CA">
              <w:rPr>
                <w:rFonts w:ascii="Times New Roman" w:hAnsi="Times New Roman" w:cs="Arial"/>
                <w:szCs w:val="18"/>
              </w:rPr>
              <w:t>( промышленный</w:t>
            </w:r>
            <w:proofErr w:type="gramEnd"/>
            <w:r w:rsidR="00B65A0A" w:rsidRPr="00AF62CA">
              <w:rPr>
                <w:rFonts w:ascii="Times New Roman" w:hAnsi="Times New Roman" w:cs="Arial"/>
                <w:szCs w:val="18"/>
              </w:rPr>
              <w:t xml:space="preserve">  бетонный пол В40 </w:t>
            </w:r>
            <w:r w:rsidR="00B65A0A" w:rsidRPr="00AF62CA">
              <w:rPr>
                <w:rFonts w:ascii="Times New Roman" w:hAnsi="Times New Roman" w:cs="Arial"/>
                <w:szCs w:val="18"/>
                <w:lang w:val="en-US"/>
              </w:rPr>
              <w:t>W</w:t>
            </w:r>
            <w:r w:rsidR="00B65A0A" w:rsidRPr="00AF62CA">
              <w:rPr>
                <w:rFonts w:ascii="Times New Roman" w:hAnsi="Times New Roman" w:cs="Arial"/>
                <w:szCs w:val="18"/>
              </w:rPr>
              <w:t xml:space="preserve">16 ,  9  мест – 2,5 м2 ) </w:t>
            </w:r>
            <w:r w:rsidRPr="00AF62CA">
              <w:rPr>
                <w:rFonts w:ascii="Times New Roman" w:hAnsi="Times New Roman" w:cs="Arial"/>
                <w:szCs w:val="18"/>
              </w:rPr>
              <w:t xml:space="preserve">                                                    </w:t>
            </w:r>
            <w:r w:rsidR="00B65A0A" w:rsidRPr="00AF62CA">
              <w:rPr>
                <w:rFonts w:ascii="Times New Roman" w:hAnsi="Times New Roman" w:cs="Arial"/>
                <w:szCs w:val="18"/>
              </w:rPr>
              <w:t xml:space="preserve"> </w:t>
            </w:r>
            <w:r w:rsidRPr="00AF62CA">
              <w:rPr>
                <w:rFonts w:ascii="Times New Roman" w:hAnsi="Times New Roman" w:cs="Arial"/>
                <w:szCs w:val="18"/>
              </w:rPr>
              <w:t xml:space="preserve">              </w:t>
            </w:r>
          </w:p>
          <w:p w:rsidR="00B65A0A" w:rsidRPr="00C15FCD" w:rsidRDefault="00B65A0A" w:rsidP="0099660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Cs w:val="18"/>
              </w:rPr>
            </w:pPr>
            <w:proofErr w:type="spellStart"/>
            <w:r w:rsidRPr="00C15FCD">
              <w:rPr>
                <w:rFonts w:ascii="Times New Roman" w:hAnsi="Times New Roman" w:cs="Arial"/>
                <w:szCs w:val="18"/>
              </w:rPr>
              <w:t>Огрунтовка</w:t>
            </w:r>
            <w:proofErr w:type="spellEnd"/>
            <w:r w:rsidRPr="00C15FCD">
              <w:rPr>
                <w:rFonts w:ascii="Times New Roman" w:hAnsi="Times New Roman" w:cs="Arial"/>
                <w:szCs w:val="18"/>
              </w:rPr>
              <w:t xml:space="preserve">   </w:t>
            </w:r>
            <w:proofErr w:type="gramStart"/>
            <w:r w:rsidRPr="00C15FCD">
              <w:rPr>
                <w:rFonts w:ascii="Times New Roman" w:hAnsi="Times New Roman" w:cs="Arial"/>
                <w:szCs w:val="18"/>
              </w:rPr>
              <w:t>мест  ремонта</w:t>
            </w:r>
            <w:proofErr w:type="gramEnd"/>
            <w:r w:rsidRPr="00C15FCD">
              <w:rPr>
                <w:rFonts w:ascii="Times New Roman" w:hAnsi="Times New Roman" w:cs="Arial"/>
                <w:szCs w:val="18"/>
              </w:rPr>
              <w:t xml:space="preserve">:  грунтовка  </w:t>
            </w:r>
            <w:r w:rsidRPr="00C15FCD">
              <w:rPr>
                <w:rFonts w:ascii="Times New Roman" w:hAnsi="Times New Roman" w:cs="Arial"/>
                <w:szCs w:val="18"/>
                <w:lang w:val="en-US"/>
              </w:rPr>
              <w:t>LEVL</w:t>
            </w:r>
            <w:r w:rsidRPr="00C15FCD">
              <w:rPr>
                <w:rFonts w:ascii="Times New Roman" w:hAnsi="Times New Roman" w:cs="Arial"/>
                <w:szCs w:val="18"/>
              </w:rPr>
              <w:t xml:space="preserve"> </w:t>
            </w:r>
            <w:r w:rsidRPr="00C15FCD">
              <w:rPr>
                <w:rFonts w:ascii="Times New Roman" w:hAnsi="Times New Roman" w:cs="Arial"/>
                <w:szCs w:val="18"/>
                <w:lang w:val="en-US"/>
              </w:rPr>
              <w:t>Coat</w:t>
            </w:r>
            <w:r w:rsidRPr="00C15FCD">
              <w:rPr>
                <w:rFonts w:ascii="Times New Roman" w:hAnsi="Times New Roman" w:cs="Arial"/>
                <w:szCs w:val="18"/>
              </w:rPr>
              <w:t xml:space="preserve"> 101 или 103                              - 2,5 м2</w:t>
            </w:r>
          </w:p>
          <w:p w:rsidR="0026183B" w:rsidRDefault="0026183B" w:rsidP="0026183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color w:val="FF000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Arial"/>
                <w:szCs w:val="18"/>
              </w:rPr>
              <w:t>Шпаклевание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мест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ремонта : материал </w:t>
            </w:r>
            <w:r>
              <w:rPr>
                <w:rFonts w:ascii="Times New Roman" w:hAnsi="Times New Roman" w:cs="Arial"/>
                <w:szCs w:val="18"/>
                <w:lang w:val="en-US"/>
              </w:rPr>
              <w:t>LEVL</w:t>
            </w:r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  <w:lang w:val="en-US"/>
              </w:rPr>
              <w:t>Coat</w:t>
            </w:r>
            <w:r>
              <w:rPr>
                <w:rFonts w:ascii="Times New Roman" w:hAnsi="Times New Roman" w:cs="Arial"/>
                <w:szCs w:val="18"/>
              </w:rPr>
              <w:t xml:space="preserve"> 101,103 + песок фракции     </w:t>
            </w:r>
            <w:r w:rsidR="009E6C36">
              <w:rPr>
                <w:rFonts w:ascii="Times New Roman" w:hAnsi="Times New Roman" w:cs="Arial"/>
                <w:szCs w:val="18"/>
              </w:rPr>
              <w:t xml:space="preserve">  </w:t>
            </w:r>
            <w:r>
              <w:rPr>
                <w:rFonts w:ascii="Times New Roman" w:hAnsi="Times New Roman" w:cs="Arial"/>
                <w:szCs w:val="18"/>
              </w:rPr>
              <w:t xml:space="preserve"> - 2,4 м2</w:t>
            </w:r>
          </w:p>
          <w:p w:rsidR="0026183B" w:rsidRPr="0026183B" w:rsidRDefault="0026183B" w:rsidP="0026183B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0,1-0,3мм / в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соотношении  1:1</w:t>
            </w:r>
            <w:proofErr w:type="gramEnd"/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Выравнивание  ремонтируемых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участков:  ремонтный  состав  </w:t>
            </w:r>
            <w:r>
              <w:rPr>
                <w:rFonts w:ascii="Times New Roman" w:hAnsi="Times New Roman" w:cs="Arial"/>
                <w:szCs w:val="18"/>
                <w:lang w:val="en-US"/>
              </w:rPr>
              <w:t>LEVL</w:t>
            </w:r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  <w:lang w:val="en-US"/>
              </w:rPr>
              <w:t>Coat</w:t>
            </w:r>
            <w:r>
              <w:rPr>
                <w:rFonts w:ascii="Times New Roman" w:hAnsi="Times New Roman" w:cs="Arial"/>
                <w:szCs w:val="18"/>
              </w:rPr>
              <w:t xml:space="preserve"> 307  </w:t>
            </w:r>
            <w:r w:rsidR="00D07463">
              <w:rPr>
                <w:rFonts w:ascii="Times New Roman" w:hAnsi="Times New Roman" w:cs="Arial"/>
                <w:szCs w:val="18"/>
              </w:rPr>
              <w:t xml:space="preserve">  - </w:t>
            </w:r>
            <w:r>
              <w:rPr>
                <w:rFonts w:ascii="Times New Roman" w:hAnsi="Times New Roman" w:cs="Arial"/>
                <w:szCs w:val="18"/>
              </w:rPr>
              <w:t xml:space="preserve">2,5 м2         </w:t>
            </w:r>
          </w:p>
          <w:p w:rsidR="00B65A0A" w:rsidRPr="0026183B" w:rsidRDefault="0026183B" w:rsidP="0026183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        толщ. 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слоя  до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3  м</w:t>
            </w:r>
            <w:r w:rsidR="00C15FCD">
              <w:rPr>
                <w:rFonts w:ascii="Times New Roman" w:hAnsi="Times New Roman" w:cs="Arial"/>
                <w:szCs w:val="18"/>
              </w:rPr>
              <w:t>м</w:t>
            </w:r>
            <w:r w:rsidR="00B65A0A">
              <w:rPr>
                <w:rFonts w:ascii="Times New Roman" w:hAnsi="Times New Roman" w:cs="Arial"/>
                <w:szCs w:val="18"/>
              </w:rPr>
              <w:t xml:space="preserve">                       </w:t>
            </w:r>
            <w:r w:rsidR="00B65A0A">
              <w:rPr>
                <w:rFonts w:ascii="Times New Roman" w:hAnsi="Times New Roman" w:cs="Arial"/>
                <w:color w:val="FF0000"/>
                <w:szCs w:val="18"/>
              </w:rPr>
              <w:t xml:space="preserve"> </w:t>
            </w:r>
          </w:p>
          <w:p w:rsidR="00B65A0A" w:rsidRDefault="00B65A0A" w:rsidP="00B65A0A">
            <w:pPr>
              <w:pStyle w:val="a3"/>
              <w:autoSpaceDE w:val="0"/>
              <w:autoSpaceDN w:val="0"/>
              <w:adjustRightInd w:val="0"/>
              <w:ind w:left="1429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 xml:space="preserve">Помещение № 70, 3-й этаж: 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Прорезка  проема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в перегородке из  ГКЛ  с обделкой о</w:t>
            </w:r>
            <w:r w:rsidR="00D07463">
              <w:rPr>
                <w:rFonts w:ascii="Times New Roman" w:hAnsi="Times New Roman" w:cs="Arial"/>
                <w:szCs w:val="18"/>
              </w:rPr>
              <w:t xml:space="preserve">ткосов деревянным            - </w:t>
            </w:r>
            <w:r w:rsidR="002246EE">
              <w:rPr>
                <w:rFonts w:ascii="Times New Roman" w:hAnsi="Times New Roman" w:cs="Arial"/>
                <w:szCs w:val="18"/>
              </w:rPr>
              <w:t>2,1</w:t>
            </w:r>
            <w:r>
              <w:rPr>
                <w:rFonts w:ascii="Times New Roman" w:hAnsi="Times New Roman" w:cs="Arial"/>
                <w:szCs w:val="18"/>
              </w:rPr>
              <w:t xml:space="preserve"> м2</w:t>
            </w:r>
          </w:p>
          <w:p w:rsidR="00B65A0A" w:rsidRDefault="002246EE" w:rsidP="00B65A0A">
            <w:pPr>
              <w:pStyle w:val="a3"/>
              <w:autoSpaceDE w:val="0"/>
              <w:autoSpaceDN w:val="0"/>
              <w:adjustRightInd w:val="0"/>
              <w:ind w:left="84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 бруском    2100 х 10</w:t>
            </w:r>
            <w:r w:rsidR="00B65A0A">
              <w:rPr>
                <w:rFonts w:ascii="Times New Roman" w:hAnsi="Times New Roman" w:cs="Arial"/>
                <w:szCs w:val="18"/>
              </w:rPr>
              <w:t xml:space="preserve">00                                                   </w:t>
            </w:r>
          </w:p>
          <w:p w:rsidR="002A280E" w:rsidRDefault="00B65A0A" w:rsidP="00B65A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Установка</w:t>
            </w:r>
            <w:r w:rsidR="002A280E" w:rsidRPr="002A280E"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Cs w:val="18"/>
              </w:rPr>
              <w:t xml:space="preserve"> </w:t>
            </w:r>
            <w:r w:rsidR="00342A06">
              <w:rPr>
                <w:rFonts w:ascii="Times New Roman" w:hAnsi="Times New Roman" w:cs="Arial"/>
                <w:szCs w:val="18"/>
              </w:rPr>
              <w:t xml:space="preserve">одностворчатого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 </w:t>
            </w:r>
            <w:r>
              <w:rPr>
                <w:rFonts w:ascii="Times New Roman" w:hAnsi="Times New Roman" w:cs="Arial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противопожарного  дверного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блока </w:t>
            </w:r>
            <w:r w:rsidR="002A280E">
              <w:rPr>
                <w:rFonts w:ascii="Times New Roman" w:hAnsi="Times New Roman" w:cs="Arial"/>
                <w:szCs w:val="18"/>
                <w:lang w:val="en-US"/>
              </w:rPr>
              <w:t>c</w:t>
            </w:r>
            <w:r w:rsidR="002A280E" w:rsidRPr="002A280E">
              <w:rPr>
                <w:rFonts w:ascii="Times New Roman" w:hAnsi="Times New Roman" w:cs="Arial"/>
                <w:szCs w:val="18"/>
              </w:rPr>
              <w:t xml:space="preserve"> </w:t>
            </w:r>
            <w:r w:rsidR="002A280E">
              <w:rPr>
                <w:rFonts w:ascii="Times New Roman" w:hAnsi="Times New Roman" w:cs="Arial"/>
                <w:szCs w:val="18"/>
              </w:rPr>
              <w:t xml:space="preserve"> пределом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 - 2,1 м2</w:t>
            </w:r>
          </w:p>
          <w:p w:rsidR="00B65A0A" w:rsidRPr="002A280E" w:rsidRDefault="002A280E" w:rsidP="002A280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Arial"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 xml:space="preserve">огнестойкости </w:t>
            </w:r>
            <w:r w:rsid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342A06">
              <w:rPr>
                <w:rFonts w:ascii="Times New Roman" w:hAnsi="Times New Roman" w:cs="Arial"/>
                <w:szCs w:val="18"/>
                <w:lang w:val="en-US"/>
              </w:rPr>
              <w:t>EI</w:t>
            </w:r>
            <w:proofErr w:type="gramEnd"/>
            <w:r w:rsidRPr="002A280E">
              <w:rPr>
                <w:rFonts w:ascii="Times New Roman" w:hAnsi="Times New Roman" w:cs="Arial"/>
                <w:szCs w:val="18"/>
              </w:rPr>
              <w:t xml:space="preserve"> </w:t>
            </w:r>
            <w:r w:rsidR="00B65A0A">
              <w:rPr>
                <w:rFonts w:ascii="Times New Roman" w:hAnsi="Times New Roman" w:cs="Arial"/>
                <w:szCs w:val="18"/>
              </w:rPr>
              <w:t>60</w:t>
            </w:r>
            <w:r>
              <w:rPr>
                <w:rFonts w:ascii="Times New Roman" w:hAnsi="Times New Roman" w:cs="Arial"/>
                <w:szCs w:val="18"/>
              </w:rPr>
              <w:t>,</w:t>
            </w:r>
            <w:r w:rsid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</w:t>
            </w:r>
            <w:r w:rsidR="00B65A0A">
              <w:rPr>
                <w:rFonts w:ascii="Times New Roman" w:hAnsi="Times New Roman" w:cs="Arial"/>
                <w:szCs w:val="18"/>
                <w:lang w:val="en-US"/>
              </w:rPr>
              <w:t>c</w:t>
            </w:r>
            <w:r>
              <w:rPr>
                <w:rFonts w:ascii="Times New Roman" w:hAnsi="Times New Roman" w:cs="Arial"/>
                <w:szCs w:val="18"/>
              </w:rPr>
              <w:t xml:space="preserve"> доводчиком ( с  устройством закладных на полотно  для  крепления доводчика), </w:t>
            </w:r>
            <w:r w:rsidR="00B65A0A"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B65A0A" w:rsidRPr="002A280E">
              <w:rPr>
                <w:rFonts w:ascii="Times New Roman" w:hAnsi="Times New Roman" w:cs="Arial"/>
                <w:szCs w:val="18"/>
              </w:rPr>
              <w:t xml:space="preserve">открывание во внутрь помещения,  открывание из </w:t>
            </w:r>
            <w:proofErr w:type="spellStart"/>
            <w:r w:rsidR="00B65A0A" w:rsidRPr="002A280E">
              <w:rPr>
                <w:rFonts w:ascii="Times New Roman" w:hAnsi="Times New Roman" w:cs="Arial"/>
                <w:szCs w:val="18"/>
              </w:rPr>
              <w:t>нутри</w:t>
            </w:r>
            <w:proofErr w:type="spellEnd"/>
            <w:r w:rsidR="00B65A0A" w:rsidRPr="002A280E"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           без   </w:t>
            </w:r>
            <w:r w:rsidR="00B65A0A" w:rsidRPr="002A280E">
              <w:rPr>
                <w:rFonts w:ascii="Times New Roman" w:hAnsi="Times New Roman" w:cs="Arial"/>
                <w:szCs w:val="18"/>
              </w:rPr>
              <w:t xml:space="preserve">ключа (завертка), </w:t>
            </w:r>
            <w:r>
              <w:rPr>
                <w:rFonts w:ascii="Times New Roman" w:hAnsi="Times New Roman" w:cs="Arial"/>
                <w:szCs w:val="18"/>
              </w:rPr>
              <w:t xml:space="preserve"> уплотнитель </w:t>
            </w:r>
            <w:r>
              <w:rPr>
                <w:bCs/>
              </w:rPr>
              <w:t>в  притворах</w:t>
            </w:r>
            <w:r w:rsidR="00AF62CA">
              <w:rPr>
                <w:bCs/>
              </w:rPr>
              <w:t xml:space="preserve">  резиновый   и</w:t>
            </w:r>
            <w:r w:rsidR="009E6C36">
              <w:rPr>
                <w:bCs/>
              </w:rPr>
              <w:t xml:space="preserve"> </w:t>
            </w:r>
            <w:r w:rsidR="00AF62CA">
              <w:rPr>
                <w:bCs/>
              </w:rPr>
              <w:t xml:space="preserve"> </w:t>
            </w:r>
            <w:proofErr w:type="spellStart"/>
            <w:r w:rsidR="00AF62CA">
              <w:rPr>
                <w:bCs/>
              </w:rPr>
              <w:t>термоактивная</w:t>
            </w:r>
            <w:proofErr w:type="spellEnd"/>
            <w:r w:rsidR="00AF62CA">
              <w:rPr>
                <w:bCs/>
              </w:rPr>
              <w:t xml:space="preserve">  </w:t>
            </w:r>
          </w:p>
          <w:p w:rsidR="002A280E" w:rsidRPr="00AF62CA" w:rsidRDefault="00AF62CA" w:rsidP="00AF62CA">
            <w:pPr>
              <w:pStyle w:val="a3"/>
              <w:autoSpaceDE w:val="0"/>
              <w:autoSpaceDN w:val="0"/>
              <w:adjustRightInd w:val="0"/>
              <w:ind w:left="84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 xml:space="preserve">лента, </w:t>
            </w:r>
            <w:r w:rsidR="009E6C36">
              <w:rPr>
                <w:rFonts w:ascii="Times New Roman" w:hAnsi="Times New Roman" w:cs="Arial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вся  </w:t>
            </w:r>
            <w:r w:rsidR="009E6C36">
              <w:rPr>
                <w:rFonts w:ascii="Times New Roman" w:hAnsi="Times New Roman" w:cs="Arial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фарнитура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- огнеупорная,</w:t>
            </w:r>
            <w:r w:rsid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9E6C36">
              <w:rPr>
                <w:rFonts w:ascii="Times New Roman" w:hAnsi="Times New Roman" w:cs="Arial"/>
                <w:szCs w:val="18"/>
              </w:rPr>
              <w:t xml:space="preserve">   </w:t>
            </w:r>
            <w:r w:rsidR="00B65A0A">
              <w:rPr>
                <w:rFonts w:ascii="Times New Roman" w:hAnsi="Times New Roman" w:cs="Arial"/>
                <w:szCs w:val="18"/>
              </w:rPr>
              <w:t>порошковая</w:t>
            </w:r>
            <w:r w:rsidR="009E6C36">
              <w:rPr>
                <w:rFonts w:ascii="Times New Roman" w:hAnsi="Times New Roman" w:cs="Arial"/>
                <w:szCs w:val="18"/>
              </w:rPr>
              <w:t xml:space="preserve">     </w:t>
            </w:r>
            <w:r w:rsidR="00B65A0A">
              <w:rPr>
                <w:rFonts w:ascii="Times New Roman" w:hAnsi="Times New Roman" w:cs="Arial"/>
                <w:szCs w:val="18"/>
              </w:rPr>
              <w:t xml:space="preserve">окраска, </w:t>
            </w:r>
            <w:r w:rsidR="009E6C36">
              <w:rPr>
                <w:rFonts w:ascii="Times New Roman" w:hAnsi="Times New Roman" w:cs="Arial"/>
                <w:szCs w:val="18"/>
              </w:rPr>
              <w:t xml:space="preserve">    </w:t>
            </w:r>
            <w:r w:rsidR="00B65A0A">
              <w:rPr>
                <w:rFonts w:ascii="Times New Roman" w:hAnsi="Times New Roman" w:cs="Arial"/>
                <w:szCs w:val="18"/>
                <w:lang w:val="en-US"/>
              </w:rPr>
              <w:t>RAL</w:t>
            </w:r>
            <w:r w:rsidR="00B65A0A"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9E6C36">
              <w:rPr>
                <w:rFonts w:ascii="Times New Roman" w:hAnsi="Times New Roman" w:cs="Arial"/>
                <w:szCs w:val="18"/>
              </w:rPr>
              <w:t xml:space="preserve">белый,                                       </w:t>
            </w:r>
            <w:r w:rsidR="002A280E">
              <w:rPr>
                <w:rFonts w:ascii="Times New Roman" w:hAnsi="Times New Roman" w:cs="Arial"/>
                <w:szCs w:val="18"/>
              </w:rPr>
              <w:t xml:space="preserve"> </w:t>
            </w:r>
            <w:r w:rsidR="009E6C36">
              <w:rPr>
                <w:rFonts w:ascii="Times New Roman" w:hAnsi="Times New Roman" w:cs="Arial"/>
                <w:szCs w:val="18"/>
              </w:rPr>
              <w:t xml:space="preserve">заполнение  </w:t>
            </w:r>
            <w:r w:rsidR="002A280E">
              <w:rPr>
                <w:rFonts w:ascii="Times New Roman" w:hAnsi="Times New Roman" w:cs="Arial"/>
                <w:szCs w:val="18"/>
              </w:rPr>
              <w:t>откосов</w:t>
            </w:r>
            <w:r>
              <w:rPr>
                <w:rFonts w:ascii="Times New Roman" w:hAnsi="Times New Roman" w:cs="Arial"/>
                <w:szCs w:val="18"/>
              </w:rPr>
              <w:t xml:space="preserve">  противопожарной  пеной;</w:t>
            </w:r>
          </w:p>
          <w:p w:rsidR="00B65A0A" w:rsidRDefault="00B65A0A" w:rsidP="00B65A0A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Восстановление  дверных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 откосов: облицовка ГКЛ, окраска  водоэмульсионной   -</w:t>
            </w:r>
            <w:r w:rsidR="00AF62CA">
              <w:rPr>
                <w:rFonts w:ascii="Times New Roman" w:hAnsi="Times New Roman" w:cs="Arial"/>
                <w:szCs w:val="18"/>
              </w:rPr>
              <w:t xml:space="preserve"> 1,0 м2</w:t>
            </w:r>
          </w:p>
          <w:p w:rsidR="00B65A0A" w:rsidRDefault="00B65A0A" w:rsidP="00B65A0A">
            <w:pPr>
              <w:pStyle w:val="a3"/>
              <w:autoSpaceDE w:val="0"/>
              <w:autoSpaceDN w:val="0"/>
              <w:adjustRightInd w:val="0"/>
              <w:ind w:left="84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краской</w:t>
            </w:r>
            <w:r w:rsidR="00AF62CA">
              <w:rPr>
                <w:rFonts w:ascii="Times New Roman" w:hAnsi="Times New Roman" w:cs="Arial"/>
                <w:szCs w:val="18"/>
              </w:rPr>
              <w:t xml:space="preserve">: </w:t>
            </w:r>
            <w:proofErr w:type="gramStart"/>
            <w:r w:rsidR="00AF62CA">
              <w:rPr>
                <w:rFonts w:ascii="Times New Roman" w:hAnsi="Times New Roman" w:cs="Arial"/>
                <w:szCs w:val="18"/>
              </w:rPr>
              <w:t xml:space="preserve">краски </w:t>
            </w:r>
            <w:r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  <w:lang w:val="en-US"/>
              </w:rPr>
              <w:t>AURA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                                                                                                 </w:t>
            </w:r>
          </w:p>
          <w:p w:rsidR="00B65A0A" w:rsidRPr="002A280E" w:rsidRDefault="00B65A0A" w:rsidP="002A280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Установка  наличника</w:t>
            </w:r>
            <w:proofErr w:type="gramEnd"/>
            <w:r w:rsidR="0099150A">
              <w:rPr>
                <w:rFonts w:ascii="Times New Roman" w:hAnsi="Times New Roman" w:cs="Arial"/>
                <w:szCs w:val="18"/>
              </w:rPr>
              <w:t xml:space="preserve">, </w:t>
            </w:r>
            <w:r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  <w:lang w:val="en-US"/>
              </w:rPr>
              <w:t>RAL</w:t>
            </w:r>
            <w:r w:rsidR="00AF62CA" w:rsidRPr="00AF62CA"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 xml:space="preserve">– белый                                                                            - 5,2 </w:t>
            </w:r>
            <w:proofErr w:type="spellStart"/>
            <w:r w:rsidR="00AF62CA">
              <w:rPr>
                <w:rFonts w:ascii="Times New Roman" w:hAnsi="Times New Roman" w:cs="Arial"/>
                <w:szCs w:val="18"/>
              </w:rPr>
              <w:t>п.м</w:t>
            </w:r>
            <w:proofErr w:type="spellEnd"/>
            <w:r w:rsidR="00AF62CA">
              <w:rPr>
                <w:rFonts w:ascii="Times New Roman" w:hAnsi="Times New Roman" w:cs="Arial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Arial"/>
                <w:szCs w:val="18"/>
              </w:rPr>
              <w:t xml:space="preserve">   </w:t>
            </w:r>
            <w:r w:rsidRPr="002A280E">
              <w:rPr>
                <w:rFonts w:ascii="Times New Roman" w:hAnsi="Times New Roman" w:cs="Arial"/>
                <w:szCs w:val="18"/>
              </w:rPr>
              <w:t xml:space="preserve">                                                                                </w:t>
            </w:r>
            <w:r w:rsidR="00AF62CA">
              <w:rPr>
                <w:rFonts w:ascii="Times New Roman" w:hAnsi="Times New Roman" w:cs="Arial"/>
                <w:szCs w:val="18"/>
              </w:rPr>
              <w:t xml:space="preserve"> </w:t>
            </w:r>
            <w:r w:rsidRPr="002A280E">
              <w:rPr>
                <w:rFonts w:ascii="Times New Roman" w:hAnsi="Times New Roman" w:cs="Arial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B65A0A" w:rsidRDefault="00B65A0A" w:rsidP="00B65A0A">
            <w:pPr>
              <w:pStyle w:val="a3"/>
              <w:autoSpaceDE w:val="0"/>
              <w:autoSpaceDN w:val="0"/>
              <w:adjustRightInd w:val="0"/>
              <w:ind w:left="840"/>
              <w:rPr>
                <w:rFonts w:ascii="Times New Roman" w:hAnsi="Times New Roman" w:cs="Arial"/>
                <w:b/>
                <w:szCs w:val="18"/>
              </w:rPr>
            </w:pPr>
          </w:p>
          <w:p w:rsidR="004F21BA" w:rsidRDefault="00B65A0A" w:rsidP="00B65A0A">
            <w:pPr>
              <w:pStyle w:val="a3"/>
              <w:autoSpaceDE w:val="0"/>
              <w:autoSpaceDN w:val="0"/>
              <w:adjustRightInd w:val="0"/>
              <w:ind w:left="840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 xml:space="preserve">  Коридор + крыльцо (улица</w:t>
            </w:r>
            <w:proofErr w:type="gramStart"/>
            <w:r>
              <w:rPr>
                <w:rFonts w:ascii="Times New Roman" w:hAnsi="Times New Roman" w:cs="Arial"/>
                <w:b/>
                <w:szCs w:val="18"/>
              </w:rPr>
              <w:t>) :</w:t>
            </w:r>
            <w:proofErr w:type="gramEnd"/>
            <w:r>
              <w:rPr>
                <w:rFonts w:ascii="Times New Roman" w:hAnsi="Times New Roman" w:cs="Arial"/>
                <w:b/>
                <w:szCs w:val="18"/>
              </w:rPr>
              <w:t xml:space="preserve">    </w:t>
            </w:r>
          </w:p>
          <w:p w:rsidR="004F21BA" w:rsidRDefault="004F21BA" w:rsidP="004F21B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Arial"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 xml:space="preserve">Разборка 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керамогранитной</w:t>
            </w:r>
            <w:proofErr w:type="spellEnd"/>
            <w:proofErr w:type="gramEnd"/>
            <w:r>
              <w:rPr>
                <w:rFonts w:ascii="Times New Roman" w:hAnsi="Times New Roman" w:cs="Arial"/>
                <w:szCs w:val="18"/>
              </w:rPr>
              <w:t xml:space="preserve"> плитки  на полах                                 </w:t>
            </w:r>
            <w:r w:rsidR="002A280E">
              <w:rPr>
                <w:rFonts w:ascii="Times New Roman" w:hAnsi="Times New Roman" w:cs="Arial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Arial"/>
                <w:szCs w:val="18"/>
              </w:rPr>
              <w:t>-</w:t>
            </w:r>
            <w:r w:rsidR="002A280E">
              <w:rPr>
                <w:rFonts w:ascii="Times New Roman" w:hAnsi="Times New Roman" w:cs="Arial"/>
                <w:szCs w:val="18"/>
              </w:rPr>
              <w:t xml:space="preserve"> 4,4 м2</w:t>
            </w:r>
          </w:p>
          <w:p w:rsidR="004F21BA" w:rsidRDefault="004F21BA" w:rsidP="004F21B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Arial"/>
                <w:szCs w:val="18"/>
              </w:rPr>
            </w:pPr>
            <w:proofErr w:type="gramStart"/>
            <w:r>
              <w:rPr>
                <w:rFonts w:ascii="Times New Roman" w:hAnsi="Times New Roman" w:cs="Arial"/>
                <w:szCs w:val="18"/>
              </w:rPr>
              <w:t>Разборка  гипсовой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 стяжки                                                                                    </w:t>
            </w:r>
            <w:r w:rsidR="002A280E">
              <w:rPr>
                <w:rFonts w:ascii="Times New Roman" w:hAnsi="Times New Roman" w:cs="Arial"/>
                <w:szCs w:val="18"/>
              </w:rPr>
              <w:t xml:space="preserve">        </w:t>
            </w:r>
            <w:r>
              <w:rPr>
                <w:rFonts w:ascii="Times New Roman" w:hAnsi="Times New Roman" w:cs="Arial"/>
                <w:szCs w:val="18"/>
              </w:rPr>
              <w:t xml:space="preserve"> -</w:t>
            </w:r>
            <w:r w:rsidR="002A280E">
              <w:rPr>
                <w:rFonts w:ascii="Times New Roman" w:hAnsi="Times New Roman" w:cs="Arial"/>
                <w:szCs w:val="18"/>
              </w:rPr>
              <w:t xml:space="preserve"> 4,4 м2</w:t>
            </w:r>
          </w:p>
          <w:p w:rsidR="00AD71DA" w:rsidRPr="00AD71DA" w:rsidRDefault="004F21BA" w:rsidP="004F21B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Arial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szCs w:val="18"/>
              </w:rPr>
              <w:t>Огрунтовка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пола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: </w:t>
            </w:r>
            <w:r w:rsidR="00B65A0A">
              <w:rPr>
                <w:rFonts w:ascii="Times New Roman" w:hAnsi="Times New Roman" w:cs="Arial"/>
                <w:b/>
                <w:szCs w:val="18"/>
              </w:rPr>
              <w:t xml:space="preserve"> </w:t>
            </w:r>
            <w:r w:rsidR="00AD71DA" w:rsidRPr="00AD71DA">
              <w:rPr>
                <w:rFonts w:ascii="Times New Roman" w:hAnsi="Times New Roman" w:cs="Arial"/>
                <w:szCs w:val="18"/>
              </w:rPr>
              <w:t>грунт</w:t>
            </w:r>
            <w:r w:rsidR="00B65A0A">
              <w:rPr>
                <w:rFonts w:ascii="Times New Roman" w:hAnsi="Times New Roman" w:cs="Arial"/>
                <w:b/>
                <w:szCs w:val="18"/>
              </w:rPr>
              <w:t xml:space="preserve">  </w:t>
            </w:r>
            <w:proofErr w:type="spellStart"/>
            <w:r w:rsidR="00AD71DA">
              <w:rPr>
                <w:rFonts w:ascii="Times New Roman" w:hAnsi="Times New Roman"/>
                <w:lang w:val="en-US"/>
              </w:rPr>
              <w:t>Vetonit</w:t>
            </w:r>
            <w:proofErr w:type="spellEnd"/>
            <w:r w:rsidR="00AD71DA">
              <w:rPr>
                <w:rFonts w:ascii="Times New Roman" w:hAnsi="Times New Roman"/>
              </w:rPr>
              <w:t xml:space="preserve"> МД 16                                          </w:t>
            </w:r>
            <w:r w:rsidR="002A280E">
              <w:rPr>
                <w:rFonts w:ascii="Times New Roman" w:hAnsi="Times New Roman"/>
              </w:rPr>
              <w:t xml:space="preserve">                              </w:t>
            </w:r>
            <w:r w:rsidR="00AD71DA">
              <w:rPr>
                <w:rFonts w:ascii="Times New Roman" w:hAnsi="Times New Roman"/>
              </w:rPr>
              <w:t>-</w:t>
            </w:r>
            <w:r w:rsidR="002A280E">
              <w:rPr>
                <w:rFonts w:ascii="Times New Roman" w:hAnsi="Times New Roman"/>
              </w:rPr>
              <w:t xml:space="preserve"> 4,4 м2</w:t>
            </w:r>
          </w:p>
          <w:p w:rsidR="00B65A0A" w:rsidRDefault="00AD71DA" w:rsidP="004F21B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Выравниванние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  <w:r w:rsidR="002246EE">
              <w:rPr>
                <w:rFonts w:ascii="Times New Roman" w:hAnsi="Times New Roman"/>
              </w:rPr>
              <w:t xml:space="preserve">бетонных </w:t>
            </w:r>
            <w:proofErr w:type="gramStart"/>
            <w:r w:rsidR="002246EE">
              <w:rPr>
                <w:rFonts w:ascii="Times New Roman" w:hAnsi="Times New Roman"/>
              </w:rPr>
              <w:t xml:space="preserve">полов: </w:t>
            </w:r>
            <w:r w:rsidR="002246EE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типа</w:t>
            </w:r>
            <w:proofErr w:type="gramEnd"/>
            <w:r w:rsidR="002246EE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proofErr w:type="spellStart"/>
            <w:r w:rsidR="002246EE">
              <w:rPr>
                <w:rFonts w:ascii="Times New Roman" w:eastAsia="MS Mincho" w:hAnsi="Times New Roman" w:cs="Times New Roman"/>
                <w:bCs/>
                <w:lang w:val="en-US" w:eastAsia="ja-JP"/>
              </w:rPr>
              <w:t>Vetonit</w:t>
            </w:r>
            <w:proofErr w:type="spellEnd"/>
            <w:r w:rsidR="002246EE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5700, толщ. </w:t>
            </w:r>
            <w:proofErr w:type="gramStart"/>
            <w:r w:rsidR="002246EE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5 </w:t>
            </w:r>
            <w:r>
              <w:rPr>
                <w:rFonts w:ascii="Times New Roman" w:hAnsi="Times New Roman"/>
              </w:rPr>
              <w:t xml:space="preserve"> </w:t>
            </w:r>
            <w:r w:rsidR="002246EE">
              <w:rPr>
                <w:rFonts w:ascii="Times New Roman" w:hAnsi="Times New Roman"/>
              </w:rPr>
              <w:t>мм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2A280E">
              <w:rPr>
                <w:rFonts w:ascii="Times New Roman" w:hAnsi="Times New Roman"/>
              </w:rPr>
              <w:t xml:space="preserve">                        </w:t>
            </w:r>
            <w:r w:rsidR="002246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AF62CA">
              <w:rPr>
                <w:rFonts w:ascii="Times New Roman" w:hAnsi="Times New Roman"/>
              </w:rPr>
              <w:t>4,4 м2</w:t>
            </w:r>
            <w:r w:rsidR="00B65A0A">
              <w:rPr>
                <w:rFonts w:ascii="Times New Roman" w:hAnsi="Times New Roman" w:cs="Arial"/>
                <w:b/>
                <w:szCs w:val="18"/>
              </w:rPr>
              <w:t xml:space="preserve">    </w:t>
            </w:r>
          </w:p>
          <w:p w:rsidR="00B65A0A" w:rsidRDefault="002246EE" w:rsidP="00B65A0A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Устройство покрытия полов </w:t>
            </w:r>
            <w:proofErr w:type="spellStart"/>
            <w:proofErr w:type="gramStart"/>
            <w:r>
              <w:rPr>
                <w:rFonts w:ascii="Times New Roman" w:hAnsi="Times New Roman" w:cs="Arial"/>
                <w:szCs w:val="18"/>
              </w:rPr>
              <w:t>керамогранитная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 плитка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: </w:t>
            </w:r>
            <w:r w:rsidR="004F21BA">
              <w:rPr>
                <w:rFonts w:ascii="Times New Roman" w:hAnsi="Times New Roman" w:cs="Arial"/>
                <w:szCs w:val="18"/>
              </w:rPr>
              <w:t xml:space="preserve"> </w:t>
            </w:r>
            <w:r w:rsidR="00B65A0A">
              <w:rPr>
                <w:rFonts w:ascii="Times New Roman" w:hAnsi="Times New Roman" w:cs="Arial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Cs w:val="18"/>
                <w:lang w:val="en-US"/>
              </w:rPr>
              <w:t>Sersanit</w:t>
            </w:r>
            <w:proofErr w:type="spellEnd"/>
            <w:r w:rsidRP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>300 х 300</w:t>
            </w:r>
            <w:r w:rsidR="009E6C36">
              <w:rPr>
                <w:rFonts w:ascii="Times New Roman" w:hAnsi="Times New Roman" w:cs="Arial"/>
                <w:szCs w:val="18"/>
              </w:rPr>
              <w:t xml:space="preserve">             </w:t>
            </w:r>
            <w:r>
              <w:rPr>
                <w:rFonts w:ascii="Times New Roman" w:hAnsi="Times New Roman" w:cs="Arial"/>
                <w:szCs w:val="18"/>
              </w:rPr>
              <w:t xml:space="preserve"> -</w:t>
            </w:r>
            <w:r w:rsidR="00B65A0A">
              <w:rPr>
                <w:rFonts w:ascii="Times New Roman" w:hAnsi="Times New Roman" w:cs="Arial"/>
                <w:szCs w:val="18"/>
              </w:rPr>
              <w:t xml:space="preserve"> </w:t>
            </w:r>
            <w:r w:rsidR="00AF62CA">
              <w:rPr>
                <w:rFonts w:ascii="Times New Roman" w:hAnsi="Times New Roman" w:cs="Arial"/>
                <w:szCs w:val="18"/>
              </w:rPr>
              <w:t>4,4 м2</w:t>
            </w:r>
            <w:r w:rsidR="00B65A0A">
              <w:rPr>
                <w:rFonts w:ascii="Times New Roman" w:hAnsi="Times New Roman" w:cs="Arial"/>
                <w:szCs w:val="18"/>
              </w:rPr>
              <w:t xml:space="preserve">                         </w:t>
            </w:r>
            <w:r>
              <w:rPr>
                <w:rFonts w:ascii="Times New Roman" w:hAnsi="Times New Roman" w:cs="Arial"/>
                <w:szCs w:val="18"/>
              </w:rPr>
              <w:t xml:space="preserve"> </w:t>
            </w:r>
          </w:p>
          <w:p w:rsidR="00B65A0A" w:rsidRDefault="002246EE" w:rsidP="00B65A0A">
            <w:pPr>
              <w:pStyle w:val="a3"/>
              <w:autoSpaceDE w:val="0"/>
              <w:autoSpaceDN w:val="0"/>
              <w:adjustRightInd w:val="0"/>
              <w:ind w:left="840"/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клей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 xml:space="preserve">типа 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Плитонит</w:t>
            </w:r>
            <w:proofErr w:type="spellEnd"/>
            <w:proofErr w:type="gramEnd"/>
            <w:r>
              <w:rPr>
                <w:rFonts w:ascii="Times New Roman" w:hAnsi="Times New Roman" w:cs="Arial"/>
                <w:szCs w:val="18"/>
              </w:rPr>
              <w:t xml:space="preserve"> Ц</w:t>
            </w:r>
          </w:p>
          <w:p w:rsidR="00B65A0A" w:rsidRPr="00D07463" w:rsidRDefault="00B65A0A" w:rsidP="00D0746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18"/>
              </w:rPr>
            </w:pPr>
            <w:r>
              <w:rPr>
                <w:rFonts w:ascii="Times New Roman" w:hAnsi="Times New Roman" w:cs="Arial"/>
                <w:color w:val="FF0000"/>
                <w:szCs w:val="18"/>
              </w:rPr>
              <w:t xml:space="preserve">                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Помещения  №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 xml:space="preserve"> 14 – 1 й этаж, № 66 – 3 й этаж:</w:t>
            </w:r>
          </w:p>
          <w:p w:rsidR="00B65A0A" w:rsidRDefault="00B65A0A" w:rsidP="00B65A0A">
            <w:pPr>
              <w:pStyle w:val="a3"/>
              <w:numPr>
                <w:ilvl w:val="0"/>
                <w:numId w:val="13"/>
              </w:num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Разборка  плинтусов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ПВХ – профиль                                                                        </w:t>
            </w:r>
            <w:r w:rsidR="009E6C3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- 16,0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п.м</w:t>
            </w:r>
            <w:proofErr w:type="spellEnd"/>
          </w:p>
          <w:p w:rsidR="00B65A0A" w:rsidRDefault="00B65A0A" w:rsidP="00B65A0A">
            <w:pPr>
              <w:pStyle w:val="a3"/>
              <w:numPr>
                <w:ilvl w:val="0"/>
                <w:numId w:val="13"/>
              </w:num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Разборка  покрытия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пола  из  линолеума                                                                   </w:t>
            </w:r>
            <w:r w:rsidR="009E6C3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- 16,5 м2 </w:t>
            </w:r>
          </w:p>
          <w:p w:rsidR="00B65A0A" w:rsidRDefault="00B65A0A" w:rsidP="00B65A0A">
            <w:pPr>
              <w:pStyle w:val="a3"/>
              <w:numPr>
                <w:ilvl w:val="0"/>
                <w:numId w:val="13"/>
              </w:num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Огрунтовка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бетонных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полов : грунт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val="en-US" w:eastAsia="ja-JP"/>
              </w:rPr>
              <w:t>Vetonit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МД 16                                              </w:t>
            </w:r>
            <w:r w:rsidR="009E6C3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- 16,5 м2</w:t>
            </w:r>
          </w:p>
          <w:p w:rsidR="0099660C" w:rsidRDefault="00B65A0A" w:rsidP="00B65A0A">
            <w:pPr>
              <w:pStyle w:val="a3"/>
              <w:numPr>
                <w:ilvl w:val="0"/>
                <w:numId w:val="13"/>
              </w:num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Выравнивание  бетонных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полов толщ. до 5 мм :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Ветонит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3000                              </w:t>
            </w:r>
            <w:r w:rsidR="009E6C3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- 16,5 м2 </w:t>
            </w:r>
          </w:p>
          <w:p w:rsidR="0099660C" w:rsidRDefault="0099660C" w:rsidP="0099660C">
            <w:p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  <w:p w:rsidR="00B65A0A" w:rsidRPr="0099660C" w:rsidRDefault="00B65A0A" w:rsidP="0099660C">
            <w:p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99660C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                    </w:t>
            </w:r>
            <w:r w:rsidRPr="0099660C">
              <w:rPr>
                <w:rFonts w:ascii="Times New Roman" w:hAnsi="Times New Roman"/>
              </w:rPr>
              <w:t xml:space="preserve">  </w:t>
            </w:r>
          </w:p>
          <w:p w:rsidR="00B65A0A" w:rsidRDefault="00B65A0A" w:rsidP="00B65A0A">
            <w:pPr>
              <w:pStyle w:val="a3"/>
              <w:numPr>
                <w:ilvl w:val="0"/>
                <w:numId w:val="13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Устройство  покрытия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полов из линолеума: коммерческий  линолеум                </w:t>
            </w:r>
            <w:r w:rsidR="0099660C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- 16,5 м2</w:t>
            </w:r>
          </w:p>
          <w:p w:rsidR="00B65A0A" w:rsidRDefault="00B65A0A" w:rsidP="00B65A0A">
            <w:pPr>
              <w:pStyle w:val="a3"/>
              <w:ind w:left="786"/>
              <w:rPr>
                <w:rFonts w:ascii="Times New Roman" w:eastAsia="MS Mincho" w:hAnsi="Times New Roman" w:cs="Times New Roman"/>
                <w:bCs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val="en-US" w:eastAsia="ja-JP"/>
              </w:rPr>
              <w:t>TaRkett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val="en-US" w:eastAsia="ja-JP"/>
              </w:rPr>
              <w:t>acczent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val="en-US" w:eastAsia="ja-JP"/>
              </w:rPr>
              <w:t xml:space="preserve"> Pro ASPECT 3, </w:t>
            </w:r>
          </w:p>
          <w:p w:rsidR="00B65A0A" w:rsidRDefault="00B65A0A" w:rsidP="00B65A0A">
            <w:pPr>
              <w:pStyle w:val="a3"/>
              <w:numPr>
                <w:ilvl w:val="0"/>
                <w:numId w:val="13"/>
              </w:num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Установка  плинтусов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из  ПВХ – профиль                                                                 - 16,0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п.м</w:t>
            </w:r>
            <w:proofErr w:type="spellEnd"/>
          </w:p>
          <w:p w:rsidR="00B65A0A" w:rsidRDefault="00B65A0A" w:rsidP="00B65A0A">
            <w:pPr>
              <w:pStyle w:val="a3"/>
              <w:numPr>
                <w:ilvl w:val="0"/>
                <w:numId w:val="13"/>
              </w:num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Установка  металлических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порожков                                                                         - 1,0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п.м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                                                                                     </w:t>
            </w:r>
          </w:p>
          <w:p w:rsidR="00B0029F" w:rsidRDefault="00B65A0A" w:rsidP="00C15FCD">
            <w:pPr>
              <w:pStyle w:val="a3"/>
              <w:numPr>
                <w:ilvl w:val="0"/>
                <w:numId w:val="13"/>
              </w:num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Проклейка  швов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линолеума  шнуром ( № 66)                                    </w:t>
            </w:r>
            <w:r w:rsidR="00C15FCD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                     - 6,0 </w:t>
            </w:r>
            <w:proofErr w:type="spellStart"/>
            <w:r w:rsidR="00C15FCD">
              <w:rPr>
                <w:rFonts w:ascii="Times New Roman" w:eastAsia="MS Mincho" w:hAnsi="Times New Roman" w:cs="Times New Roman"/>
                <w:bCs/>
                <w:lang w:eastAsia="ja-JP"/>
              </w:rPr>
              <w:t>п.</w:t>
            </w:r>
            <w:r w:rsidR="00480000">
              <w:rPr>
                <w:rFonts w:ascii="Times New Roman" w:eastAsia="MS Mincho" w:hAnsi="Times New Roman" w:cs="Times New Roman"/>
                <w:bCs/>
                <w:lang w:eastAsia="ja-JP"/>
              </w:rPr>
              <w:t>м</w:t>
            </w:r>
            <w:proofErr w:type="spellEnd"/>
          </w:p>
          <w:p w:rsidR="00AF62CA" w:rsidRDefault="00AF62CA" w:rsidP="00AF62CA">
            <w:p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  <w:p w:rsidR="00AF62CA" w:rsidRPr="00AF62CA" w:rsidRDefault="00AF62CA" w:rsidP="00AF62CA">
            <w:pPr>
              <w:tabs>
                <w:tab w:val="left" w:pos="405"/>
                <w:tab w:val="left" w:pos="178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       1.</w:t>
            </w:r>
            <w:r w:rsidR="009E6C3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Погрузка  и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вывозка  строительного  мусора                                                                -  </w:t>
            </w:r>
            <w:r w:rsidR="00213F9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0,35 </w:t>
            </w:r>
            <w:proofErr w:type="spellStart"/>
            <w:r w:rsidR="00213F96">
              <w:rPr>
                <w:rFonts w:ascii="Times New Roman" w:eastAsia="MS Mincho" w:hAnsi="Times New Roman" w:cs="Times New Roman"/>
                <w:bCs/>
                <w:lang w:eastAsia="ja-JP"/>
              </w:rPr>
              <w:t>тн</w:t>
            </w:r>
            <w:proofErr w:type="spellEnd"/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Примечание: 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размеры, материалы уточняются по месту, график производства работ, очередность мест производства работ согласовываются с Заказчиком;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работы по сопутствующему демонтажу и монтажу не должны нанести повреждения существующим конструкциям и инженерным системам;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До начала строительно-монтажных работ на объекте Подрядчик должен оформить АКТ-ДОПУСК в соответствии с требованиями Положения «Процедура контроля работников сторонних организаций и посетителей ООО «Воздушные Ворота Северной Столицы», П ООТ 173, а его специалисты, которые будут выполнять работы на объекте – пройти инструктаж в отделе охраны труда Заказчика;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производстве работ строго соблюдать Правила пожарной безопасности при производстве строительно-монтажных работ в Российской Федерации.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связи с особыми условиями производства строительно-монтажных работ в процессе организации строительства следует: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предусмотреть установку временных ограждений вблизи проведения работ, согласно безопасным нормативным расстояниям;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конструкцию и место расположения временного ограждения согласовать с Заказчиком;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и выполнение работ должны осуществляться при соблюдении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г. № 399 "О нормативных правовых актах, содержащих государственные нормативные требования охраны труда": строительные нормы и правила, межотраслевые и отраслевые правила, типовые инструкции по охране труда, утвержденные в установленном 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Российской Федерации или Госстроем Российской Федерации;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Российской Федерации. Безопасность выполняемых работ обеспечивается согласно Федеральному закону Российской Федерации от 30 декабря 2001 г. № 197-ФЗ; Федеральному закону Российской </w:t>
            </w:r>
            <w:proofErr w:type="gramStart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 от</w:t>
            </w:r>
            <w:proofErr w:type="gramEnd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декабря 1994 г. № 69-ФЗ «О пожарной безопасности»; ГОСТ 12.1.004.-91 ССБТ «Пожарная безопасность. Общие требования»; СНиП </w:t>
            </w:r>
            <w:proofErr w:type="gramStart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2.04.09.-</w:t>
            </w:r>
            <w:proofErr w:type="gramEnd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«Пожарная автоматика зданий и сооружений»; 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СНиП 21-01-97* «Пожарная безопасность зданий и сооружений»; СНиП 12-03-2001 «Безопасность труда в строительстве. Часть первая. Общие требования</w:t>
            </w:r>
            <w:proofErr w:type="gramStart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ПУЭ-99 «Правила устройства электроустановок» и др.;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Мероприятия по охране труда: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</w:t>
            </w:r>
            <w:proofErr w:type="gramStart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предохранительные</w:t>
            </w:r>
            <w:proofErr w:type="gramEnd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устройства), наличием санитарно-бытовых помещений в соответствии с действующими нормами;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Мероприятия по предотвращению аварийных ситуаций: 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 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После окончания работ выполнить уборку строительного и технологического </w:t>
            </w:r>
            <w:proofErr w:type="gramStart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мусора,  используя</w:t>
            </w:r>
            <w:proofErr w:type="gramEnd"/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сбора отходов систему, внедренную на территории ООО «Воздушных Ворот Северной Столицы», или возместить затраты на содержание и вывоз отходов, образующихся в результате производства работ;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</w:pP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работ в условиях действующего предприятия. Перед началом любых работ ставить в известность Начальника смены службы эксплуатации (тел. +7 921 868 60 33 круглосуточно).</w:t>
            </w:r>
            <w:r w:rsidRPr="00B002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B0029F" w:rsidRPr="00B0029F" w:rsidRDefault="00B0029F" w:rsidP="00B002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  <w:t>Место, сроки (периоды), иные условия закупки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EF009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2.1.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г. Санкт-Петербург, </w:t>
            </w:r>
            <w:proofErr w:type="spellStart"/>
            <w:r w:rsidR="00480000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Пулковское</w:t>
            </w:r>
            <w:proofErr w:type="spellEnd"/>
            <w:r w:rsidR="00480000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шоссе, д. 41, лит. ЗП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EF009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2.2.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000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 срок выполнения работ – с момент</w:t>
            </w:r>
            <w:r w:rsidR="00480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получения пропусков </w:t>
            </w:r>
            <w:r w:rsidR="009E6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контролируемую зону аэропорта.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Конечный срок выполнения работ – </w:t>
            </w:r>
            <w:r w:rsidRPr="00B0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позднее  </w:t>
            </w:r>
            <w:r w:rsidR="00A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="00A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</w:t>
            </w:r>
            <w:r w:rsidRPr="00B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2024 г</w:t>
            </w:r>
            <w:r w:rsidRPr="00B002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9F" w:rsidRPr="00B0029F" w:rsidRDefault="00EF0098" w:rsidP="00B0029F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2.3. </w:t>
            </w:r>
            <w:r w:rsidR="00B0029F"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Иные условия поставки товара, выполнения работ, оказания услуг</w:t>
            </w: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Производство работ в условиях действующего предприятия. Пропускной режим.    Исполнитель </w:t>
            </w:r>
            <w:proofErr w:type="gramStart"/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обязан  обеспечить</w:t>
            </w:r>
            <w:proofErr w:type="gramEnd"/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оформление необходимого количества пропусков для сотрудников и транспорта для допуска в контролируемую зону аэропорта. Количество, вид и срок действия пропусков должны быть согласованы с Заказчиком. Расходы на оформление пропусков в контролируемую зону аэропорта для сотрудников и транспортных средств Исполнителя несет Заказчик </w:t>
            </w:r>
          </w:p>
          <w:p w:rsid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Срок оформления пропусков в </w:t>
            </w:r>
            <w:r w:rsidR="00A56548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контролируемую зону </w:t>
            </w:r>
            <w:proofErr w:type="gramStart"/>
            <w:r w:rsidR="00A56548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аэропорта </w:t>
            </w: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 45</w:t>
            </w:r>
            <w:proofErr w:type="gramEnd"/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 xml:space="preserve"> рабочих дней.</w:t>
            </w:r>
          </w:p>
          <w:p w:rsidR="009E6C36" w:rsidRPr="00B0029F" w:rsidRDefault="009E6C36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lastRenderedPageBreak/>
              <w:t>Ежедневно, по окончанию работ производить затаривание, погрузку и вывоз мусора.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По результатам выполненных работ Подрядчик передает Заказчику сводную исполнительную документацию по каждому разделу – по 2 экз., в т. ч. акты на скрытые работы, паспорта, сертификаты на применяемые материалы.</w:t>
            </w:r>
          </w:p>
          <w:p w:rsid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Выполнение дополнительных объемов работ, необходимость которых обнаружена в ходе проведения работ, Подрядчик согласовывает с Заказчиком.</w:t>
            </w:r>
          </w:p>
          <w:p w:rsidR="00A56548" w:rsidRPr="00B0029F" w:rsidRDefault="00A56548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1" w:firstLine="425"/>
              <w:jc w:val="both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Подрядчик несет ответственность за качество используемых при выполнении работ материалов, оборудования.</w:t>
            </w:r>
          </w:p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9F" w:rsidRPr="00B0029F" w:rsidRDefault="00B0029F" w:rsidP="0056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  <w:p w:rsidR="00560D2A" w:rsidRPr="00B0029F" w:rsidRDefault="00560D2A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B0029F" w:rsidRPr="00B0029F" w:rsidRDefault="00B0029F" w:rsidP="00B002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18"/>
                <w:lang w:eastAsia="ru-RU"/>
              </w:rPr>
              <w:t>Требования к потенциальному поставщику</w:t>
            </w:r>
          </w:p>
        </w:tc>
      </w:tr>
      <w:tr w:rsidR="00B0029F" w:rsidRPr="00B0029F" w:rsidTr="006B7063">
        <w:trPr>
          <w:trHeight w:val="29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6B7063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3E3CC8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505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9E6C36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лицензии:«</w:t>
            </w:r>
            <w:proofErr w:type="gramEnd"/>
            <w:r w:rsidR="00A5654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Деятельность</w:t>
            </w:r>
            <w:proofErr w:type="spellEnd"/>
            <w:r w:rsidR="00A5654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по монтажу, техническому обслуживанию и ремонту средств обеспечения пожарной безопасности зданий и сооружений»</w:t>
            </w:r>
          </w:p>
        </w:tc>
        <w:tc>
          <w:tcPr>
            <w:tcW w:w="269" w:type="pct"/>
          </w:tcPr>
          <w:p w:rsidR="00B0029F" w:rsidRPr="00B0029F" w:rsidRDefault="00A56548" w:rsidP="00A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участие в профессиональных объединениях (</w:t>
            </w:r>
            <w:proofErr w:type="gramStart"/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например,  саморегулируемых</w:t>
            </w:r>
            <w:proofErr w:type="gramEnd"/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организациях); 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3E3CC8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92" w:hanging="788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допуски, разрешения; допуск СРО строителей, включая особо опасные и технически сложные объекты капитального строительства с обязательным наличием допуска к работам;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сертификаты, декларации: наличие сертификатов соответствия экологической, санитарной и </w:t>
            </w:r>
            <w:proofErr w:type="gramStart"/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противопожарной  безопасности</w:t>
            </w:r>
            <w:proofErr w:type="gramEnd"/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на применяемые  материалы;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D62DE2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права на результаты интеллектуальной деятельности (лицензионные договоры, патенты, свидетельства и т. д.);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560D2A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иные;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  <w:t>квалификационные требования: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560D2A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требования к персоналу: выполнение работ специалистами, имеющими квалификацию не менее 4-го разряда по специальности; </w:t>
            </w:r>
          </w:p>
        </w:tc>
        <w:tc>
          <w:tcPr>
            <w:tcW w:w="269" w:type="pct"/>
          </w:tcPr>
          <w:p w:rsidR="00B0029F" w:rsidRPr="00B0029F" w:rsidRDefault="00A56548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Default="00560D2A" w:rsidP="00B0029F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B0029F" w:rsidRPr="00B0029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требования к производственным мощностям, технологиям, оборудованию: наличие мощностей, способных обеспечить выполнение работ в установленные сроки;</w:t>
            </w:r>
          </w:p>
          <w:p w:rsidR="009E6C36" w:rsidRPr="009E6C36" w:rsidRDefault="00560D2A" w:rsidP="009E6C36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r w:rsidR="00040B0F"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Потенциальный Подрядчик в составе Коммерческого предложения обязательн</w:t>
            </w:r>
            <w:r w:rsidR="009E6C36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о должен предоставить документы:</w:t>
            </w:r>
            <w:r w:rsidR="009E6C36" w:rsidRPr="009E6C36">
              <w:rPr>
                <w:bCs/>
              </w:rPr>
              <w:t xml:space="preserve"> </w:t>
            </w:r>
          </w:p>
          <w:p w:rsidR="009E6C36" w:rsidRPr="009E6C36" w:rsidRDefault="009E6C36" w:rsidP="009E6C36">
            <w:pPr>
              <w:rPr>
                <w:lang w:eastAsia="ru-RU"/>
              </w:rPr>
            </w:pP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A5654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i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Подтверждающие правоспособность юридического лица: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a.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Надлежаще заверенную копию устава юридического лица, содержащую реквизиты регистрирующего органа;</w:t>
            </w:r>
          </w:p>
          <w:p w:rsidR="00A56548" w:rsidRPr="00040B0F" w:rsidRDefault="00040B0F" w:rsidP="009E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b.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The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Certify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of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Incorporation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);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c.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The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Extract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of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the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Trade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Register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);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d.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Документы о постановке на налоговый учет;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e.</w:t>
            </w: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proofErr w:type="spellStart"/>
            <w:r w:rsidRPr="00A5654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ii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Перечень выполненных объектов, копии договоров, подтверждающие опыт выполнения потенциальным Подрядчиком подобных работ ранее;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proofErr w:type="spellStart"/>
            <w:r w:rsidRPr="00A56548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iii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ab/>
              <w:t>Смету, включающую основные разделы, обосновывающую расчет цены Договора.</w:t>
            </w:r>
          </w:p>
          <w:p w:rsidR="00040B0F" w:rsidRPr="00040B0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</w:p>
          <w:p w:rsidR="00040B0F" w:rsidRPr="00B0029F" w:rsidRDefault="00040B0F" w:rsidP="0004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</w:pPr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 xml:space="preserve">Все документы, предоставляемые потенциальным Подрядчиком, должны быть заверены печатью и подписью генерального директора потенциального Подрядчика. В составе Коммерческого предложения все документы должны быть представлены в сканированных копиях в формате </w:t>
            </w:r>
            <w:proofErr w:type="spellStart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Pdf</w:t>
            </w:r>
            <w:proofErr w:type="spellEnd"/>
            <w:r w:rsidRPr="00040B0F">
              <w:rPr>
                <w:rFonts w:ascii="Times New Roman" w:eastAsia="Times New Roman" w:hAnsi="Times New Roman" w:cs="Arial"/>
                <w:bCs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r>
            <w:r w:rsidR="005108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separate"/>
            </w:r>
            <w:r w:rsidRPr="00B002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29F" w:rsidRPr="00B0029F" w:rsidTr="00180E51">
        <w:trPr>
          <w:trHeight w:val="275"/>
          <w:jc w:val="right"/>
        </w:trPr>
        <w:tc>
          <w:tcPr>
            <w:tcW w:w="4731" w:type="pct"/>
            <w:gridSpan w:val="2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B0029F" w:rsidRPr="00B0029F" w:rsidRDefault="00B0029F" w:rsidP="00B0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</w:tr>
    </w:tbl>
    <w:p w:rsidR="00B23543" w:rsidRPr="00B23543" w:rsidRDefault="00B23543" w:rsidP="00B235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1" w:name="_GoBack"/>
      <w:bookmarkEnd w:id="1"/>
    </w:p>
    <w:p w:rsidR="00B23543" w:rsidRDefault="00B23543" w:rsidP="00B0029F"/>
    <w:sectPr w:rsidR="00B2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916"/>
    <w:multiLevelType w:val="multilevel"/>
    <w:tmpl w:val="7BF4B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866607F"/>
    <w:multiLevelType w:val="hybridMultilevel"/>
    <w:tmpl w:val="23F4AEBC"/>
    <w:lvl w:ilvl="0" w:tplc="1608A86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2B05A3F"/>
    <w:multiLevelType w:val="multilevel"/>
    <w:tmpl w:val="3992FD0C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97" w:hanging="504"/>
      </w:pPr>
      <w:rPr>
        <w:rFonts w:cs="Times New Roman" w:hint="default"/>
        <w:b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A3B1886"/>
    <w:multiLevelType w:val="hybridMultilevel"/>
    <w:tmpl w:val="439C14D0"/>
    <w:lvl w:ilvl="0" w:tplc="F544E7C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D4A1298"/>
    <w:multiLevelType w:val="hybridMultilevel"/>
    <w:tmpl w:val="91E200B8"/>
    <w:lvl w:ilvl="0" w:tplc="EABA952C">
      <w:start w:val="1"/>
      <w:numFmt w:val="lowerRoman"/>
      <w:lvlText w:val="%1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771DC"/>
    <w:multiLevelType w:val="hybridMultilevel"/>
    <w:tmpl w:val="D41A9436"/>
    <w:lvl w:ilvl="0" w:tplc="E00CD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851F0D"/>
    <w:multiLevelType w:val="hybridMultilevel"/>
    <w:tmpl w:val="30CA3398"/>
    <w:lvl w:ilvl="0" w:tplc="44E8D85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A1555B"/>
    <w:multiLevelType w:val="hybridMultilevel"/>
    <w:tmpl w:val="F96084AA"/>
    <w:lvl w:ilvl="0" w:tplc="F176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6A77F1"/>
    <w:multiLevelType w:val="hybridMultilevel"/>
    <w:tmpl w:val="2116AC5E"/>
    <w:lvl w:ilvl="0" w:tplc="292A7C9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Arial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3B7F"/>
    <w:multiLevelType w:val="multilevel"/>
    <w:tmpl w:val="7F2E84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4"/>
    <w:rsid w:val="00040B0F"/>
    <w:rsid w:val="00077125"/>
    <w:rsid w:val="000A7A91"/>
    <w:rsid w:val="000E2CE3"/>
    <w:rsid w:val="000E7B57"/>
    <w:rsid w:val="001269EC"/>
    <w:rsid w:val="00180E51"/>
    <w:rsid w:val="00213F96"/>
    <w:rsid w:val="002246EE"/>
    <w:rsid w:val="0026183B"/>
    <w:rsid w:val="002A280E"/>
    <w:rsid w:val="002C792D"/>
    <w:rsid w:val="003126B8"/>
    <w:rsid w:val="0032206F"/>
    <w:rsid w:val="00342A06"/>
    <w:rsid w:val="00381DBE"/>
    <w:rsid w:val="003E3CC8"/>
    <w:rsid w:val="003E5AD0"/>
    <w:rsid w:val="003E7897"/>
    <w:rsid w:val="00480000"/>
    <w:rsid w:val="004F21BA"/>
    <w:rsid w:val="00510820"/>
    <w:rsid w:val="00560D2A"/>
    <w:rsid w:val="00572A78"/>
    <w:rsid w:val="00670AF7"/>
    <w:rsid w:val="00681631"/>
    <w:rsid w:val="00693503"/>
    <w:rsid w:val="00705278"/>
    <w:rsid w:val="00801339"/>
    <w:rsid w:val="00877637"/>
    <w:rsid w:val="008C470C"/>
    <w:rsid w:val="00941AC6"/>
    <w:rsid w:val="0099150A"/>
    <w:rsid w:val="0099660C"/>
    <w:rsid w:val="009B3804"/>
    <w:rsid w:val="009E6C36"/>
    <w:rsid w:val="00A56548"/>
    <w:rsid w:val="00AD71DA"/>
    <w:rsid w:val="00AE3EF3"/>
    <w:rsid w:val="00AF62CA"/>
    <w:rsid w:val="00B0029F"/>
    <w:rsid w:val="00B118EA"/>
    <w:rsid w:val="00B23543"/>
    <w:rsid w:val="00B265AA"/>
    <w:rsid w:val="00B65A0A"/>
    <w:rsid w:val="00B751CD"/>
    <w:rsid w:val="00BC6CE0"/>
    <w:rsid w:val="00BE4A61"/>
    <w:rsid w:val="00BF1DF1"/>
    <w:rsid w:val="00C15FCD"/>
    <w:rsid w:val="00C3120B"/>
    <w:rsid w:val="00C355B4"/>
    <w:rsid w:val="00C52F8D"/>
    <w:rsid w:val="00C57564"/>
    <w:rsid w:val="00CB4724"/>
    <w:rsid w:val="00CC5FAD"/>
    <w:rsid w:val="00D07463"/>
    <w:rsid w:val="00D42CD4"/>
    <w:rsid w:val="00D60E0F"/>
    <w:rsid w:val="00D62DE2"/>
    <w:rsid w:val="00D94FFF"/>
    <w:rsid w:val="00E55101"/>
    <w:rsid w:val="00E64F60"/>
    <w:rsid w:val="00EC1F37"/>
    <w:rsid w:val="00EF0098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E742-F136-4491-A027-B0DC70A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029F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029F"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29F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029F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572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0FF1-0F39-4E3D-90A4-01A9D1B2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A. Tsios</dc:creator>
  <cp:lastModifiedBy>Mariya S. Bogachenko</cp:lastModifiedBy>
  <cp:revision>3</cp:revision>
  <cp:lastPrinted>2024-03-19T06:04:00Z</cp:lastPrinted>
  <dcterms:created xsi:type="dcterms:W3CDTF">2024-04-03T06:52:00Z</dcterms:created>
  <dcterms:modified xsi:type="dcterms:W3CDTF">2024-04-03T06:52:00Z</dcterms:modified>
</cp:coreProperties>
</file>