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bookmarkEnd w:id="0"/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04C8FD5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</w:t>
            </w:r>
            <w:r w:rsidR="0077060C" w:rsidRPr="0077060C">
              <w:rPr>
                <w:rFonts w:cs="Arial"/>
                <w:sz w:val="24"/>
                <w:szCs w:val="24"/>
              </w:rPr>
              <w:t xml:space="preserve"> </w:t>
            </w:r>
            <w:r w:rsidR="0077060C">
              <w:rPr>
                <w:rFonts w:cs="Arial"/>
                <w:sz w:val="24"/>
                <w:szCs w:val="24"/>
              </w:rPr>
              <w:t>головного офиса</w:t>
            </w:r>
            <w:r w:rsidRPr="00581429">
              <w:rPr>
                <w:rFonts w:cs="Arial"/>
                <w:sz w:val="24"/>
                <w:szCs w:val="24"/>
              </w:rPr>
              <w:t>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2D5B3D6" w:rsidR="00E85F88" w:rsidRPr="00581429" w:rsidRDefault="000E1A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77060C" w:rsidRPr="004F6278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77060C" w:rsidRPr="004F6278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19263009" w14:textId="1CDD65B8" w:rsidR="008B549B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Pr="008B549B">
              <w:rPr>
                <w:rFonts w:cs="Arial"/>
                <w:b/>
                <w:sz w:val="24"/>
                <w:szCs w:val="24"/>
              </w:rPr>
              <w:t>на оказание услуг по подбору ИТ персонала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B549B">
              <w:rPr>
                <w:rFonts w:cs="Arial"/>
                <w:b/>
                <w:sz w:val="24"/>
                <w:szCs w:val="24"/>
              </w:rPr>
              <w:t xml:space="preserve">для нужд Холдинга Т1 </w:t>
            </w:r>
            <w:r w:rsidR="0077060C">
              <w:rPr>
                <w:rFonts w:cs="Arial"/>
                <w:b/>
                <w:sz w:val="24"/>
                <w:szCs w:val="24"/>
              </w:rPr>
              <w:t>в Р</w:t>
            </w:r>
            <w:r w:rsidR="000E1A18">
              <w:rPr>
                <w:rFonts w:cs="Arial"/>
                <w:b/>
                <w:sz w:val="24"/>
                <w:szCs w:val="24"/>
              </w:rPr>
              <w:t>еспублике Беларусь</w:t>
            </w:r>
          </w:p>
          <w:p w14:paraId="769D9C59" w14:textId="3724C855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B549B">
              <w:rPr>
                <w:rFonts w:cs="Arial"/>
                <w:b/>
                <w:sz w:val="24"/>
                <w:szCs w:val="24"/>
              </w:rPr>
              <w:t xml:space="preserve">    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A264B24" w:rsidR="00E85F88" w:rsidRPr="00581429" w:rsidRDefault="00E85F88" w:rsidP="007706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Закупочная документация </w:t>
            </w:r>
            <w:r w:rsidR="0077060C">
              <w:rPr>
                <w:rFonts w:cs="Arial"/>
                <w:sz w:val="24"/>
                <w:szCs w:val="24"/>
              </w:rPr>
              <w:t>будет направлена по средством электронной почты и направляется в ответ на соответствующий запрос.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5A416924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7456CD91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77060C">
              <w:rPr>
                <w:rFonts w:cs="Arial"/>
                <w:sz w:val="24"/>
                <w:szCs w:val="24"/>
              </w:rPr>
              <w:t>е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16B02C98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</w:t>
            </w:r>
            <w:r w:rsidR="0077060C">
              <w:rPr>
                <w:rFonts w:cs="Arial"/>
                <w:sz w:val="24"/>
                <w:szCs w:val="24"/>
              </w:rPr>
              <w:t>РБ</w:t>
            </w:r>
            <w:r w:rsidRPr="008E6073">
              <w:rPr>
                <w:rFonts w:cs="Arial"/>
                <w:sz w:val="24"/>
                <w:szCs w:val="24"/>
              </w:rPr>
              <w:t xml:space="preserve">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77777777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0CAABBD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8B549B">
              <w:rPr>
                <w:rFonts w:cs="Arial"/>
                <w:sz w:val="24"/>
                <w:szCs w:val="24"/>
              </w:rPr>
              <w:t>;</w:t>
            </w:r>
          </w:p>
          <w:p w14:paraId="74A079F0" w14:textId="4521D56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8B549B">
              <w:rPr>
                <w:rFonts w:cs="Arial"/>
                <w:sz w:val="24"/>
                <w:szCs w:val="24"/>
              </w:rPr>
              <w:t>;</w:t>
            </w:r>
          </w:p>
          <w:p w14:paraId="26F6B48F" w14:textId="650B6C6E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608E00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8B549B">
              <w:rPr>
                <w:rFonts w:cs="Arial"/>
                <w:b/>
                <w:sz w:val="24"/>
                <w:szCs w:val="24"/>
              </w:rPr>
              <w:t>60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5F4DB642" w14:textId="77777777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8B549B">
              <w:rPr>
                <w:rFonts w:cs="Arial"/>
                <w:b/>
                <w:sz w:val="24"/>
                <w:szCs w:val="24"/>
              </w:rPr>
              <w:t>40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355EFD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870BED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3D777E">
              <w:rPr>
                <w:rFonts w:cs="Arial"/>
                <w:color w:val="FF0000"/>
                <w:sz w:val="24"/>
                <w:szCs w:val="24"/>
              </w:rPr>
              <w:t>(не требуется в данном запросе)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8E845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3D777E" w:rsidRPr="003D777E">
              <w:rPr>
                <w:rFonts w:cs="Arial"/>
                <w:color w:val="FF0000"/>
                <w:sz w:val="24"/>
                <w:szCs w:val="24"/>
              </w:rPr>
              <w:t>(не требуется в данном запросе)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93E7AD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45C4ACE4" w:rsidR="008E6073" w:rsidRPr="008E6073" w:rsidRDefault="003D777E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D777E">
              <w:rPr>
                <w:rFonts w:cs="Arial"/>
                <w:sz w:val="24"/>
                <w:szCs w:val="24"/>
              </w:rPr>
              <w:t>Приложение 8. 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4119305B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FAB73C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упоминаний о недостоверности регистрационных сведений об Участнике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3108D018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</w:t>
            </w:r>
            <w:proofErr w:type="gramStart"/>
            <w:r w:rsidR="002E0540">
              <w:rPr>
                <w:rFonts w:ascii="Arial" w:hAnsi="Arial" w:cs="Arial"/>
                <w:sz w:val="24"/>
                <w:szCs w:val="24"/>
              </w:rPr>
              <w:t xml:space="preserve">РБ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об</w:t>
            </w:r>
            <w:proofErr w:type="gramEnd"/>
            <w:r w:rsidRPr="00730B6B">
              <w:rPr>
                <w:rFonts w:ascii="Arial" w:hAnsi="Arial" w:cs="Arial"/>
                <w:sz w:val="24"/>
                <w:szCs w:val="24"/>
              </w:rPr>
              <w:t xml:space="preserve">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3FE641F7" w:rsidR="00C0311D" w:rsidRPr="003D777E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3D777E" w:rsidRPr="003D777E">
        <w:rPr>
          <w:rFonts w:ascii="Arial" w:hAnsi="Arial" w:cs="Arial"/>
          <w:b/>
          <w:sz w:val="24"/>
          <w:szCs w:val="24"/>
        </w:rPr>
        <w:t xml:space="preserve"> </w:t>
      </w:r>
      <w:r w:rsidR="003D777E" w:rsidRPr="003D777E">
        <w:rPr>
          <w:rFonts w:ascii="Arial" w:hAnsi="Arial" w:cs="Arial"/>
          <w:b/>
          <w:color w:val="FF0000"/>
          <w:sz w:val="24"/>
          <w:szCs w:val="24"/>
        </w:rPr>
        <w:t>(не требуется в рамках данного запроса)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E179F99" w14:textId="0B416B4F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2ADF8A8" w14:textId="784FDD1F" w:rsidR="00BC18EC" w:rsidRDefault="00BF124A" w:rsidP="00B60140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3D777E" w:rsidRPr="003D777E">
        <w:rPr>
          <w:rFonts w:ascii="Arial" w:hAnsi="Arial" w:cs="Arial"/>
          <w:b/>
          <w:color w:val="FF0000"/>
          <w:sz w:val="24"/>
          <w:szCs w:val="24"/>
        </w:rPr>
        <w:t>(не требуется в рамках данного запроса)</w:t>
      </w:r>
    </w:p>
    <w:p w14:paraId="28E7156B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201FFA6E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2824CBE8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2FF906EB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1ACE5A42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A9D917F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BDF483F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76A6395B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4EA7DE6F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2688A694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27ABCDE3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DD1CE35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4A263528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343B4DA9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E419208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DB60A88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58ADC6D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1E8E6D8F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7E17A061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B88CCBA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15A6EBB7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0047F386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7448E8F7" w14:textId="77777777" w:rsidR="003D777E" w:rsidRDefault="003D777E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6355F94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AB1BC9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071A67CA" w14:textId="3E306926" w:rsidR="00C240D2" w:rsidRPr="0077060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77060C" w:rsidRPr="001D0638" w14:paraId="1CF40DAB" w14:textId="77777777" w:rsidTr="00DC0AB5">
        <w:tc>
          <w:tcPr>
            <w:tcW w:w="733" w:type="dxa"/>
            <w:shd w:val="clear" w:color="auto" w:fill="auto"/>
          </w:tcPr>
          <w:p w14:paraId="598AF7E9" w14:textId="77777777" w:rsidR="0077060C" w:rsidRPr="001D0638" w:rsidRDefault="0077060C" w:rsidP="0077060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B4A" w14:textId="2F2DB356" w:rsidR="0077060C" w:rsidRPr="003D777E" w:rsidRDefault="0077060C" w:rsidP="0077060C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3D777E">
              <w:rPr>
                <w:rFonts w:ascii="Arial" w:hAnsi="Arial" w:cs="Arial"/>
                <w:color w:val="FF0000"/>
                <w:sz w:val="24"/>
                <w:szCs w:val="24"/>
              </w:rPr>
              <w:t xml:space="preserve">Сопоставимая с объёмом закупки выручка Участника за последний отчётный период (год), но не менее </w:t>
            </w:r>
            <w:r w:rsidR="002E0540" w:rsidRPr="003D777E">
              <w:rPr>
                <w:rFonts w:ascii="Arial" w:hAnsi="Arial" w:cs="Arial"/>
                <w:color w:val="FF0000"/>
                <w:sz w:val="24"/>
                <w:szCs w:val="24"/>
              </w:rPr>
              <w:t>360 тыс</w:t>
            </w:r>
            <w:r w:rsidRPr="003D777E">
              <w:rPr>
                <w:rFonts w:ascii="Arial" w:hAnsi="Arial" w:cs="Arial"/>
                <w:color w:val="FF0000"/>
                <w:sz w:val="24"/>
                <w:szCs w:val="24"/>
              </w:rPr>
              <w:t xml:space="preserve">. руб. </w:t>
            </w:r>
            <w:r w:rsidR="002E0540" w:rsidRPr="003D777E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2E0540" w:rsidRPr="003D777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BYN)</w:t>
            </w:r>
            <w:r w:rsidR="003D777E" w:rsidRPr="003D777E">
              <w:rPr>
                <w:rFonts w:ascii="Arial" w:hAnsi="Arial" w:cs="Arial"/>
                <w:color w:val="FF0000"/>
                <w:sz w:val="24"/>
                <w:szCs w:val="24"/>
              </w:rPr>
              <w:t xml:space="preserve"> или 10 млн. рублей </w:t>
            </w:r>
            <w:r w:rsidR="003D777E" w:rsidRPr="003D777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(RUB)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77060C" w:rsidRPr="009B29FC" w:rsidRDefault="0077060C" w:rsidP="00770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0F08534" w:rsidR="0077060C" w:rsidRPr="003D777E" w:rsidRDefault="0077060C" w:rsidP="0077060C">
            <w:pPr>
              <w:rPr>
                <w:rFonts w:ascii="Arial" w:hAnsi="Arial" w:cs="Arial"/>
                <w:sz w:val="16"/>
                <w:szCs w:val="16"/>
              </w:rPr>
            </w:pPr>
            <w:r w:rsidRPr="003D777E">
              <w:rPr>
                <w:rFonts w:ascii="Arial" w:hAnsi="Arial" w:cs="Arial"/>
                <w:sz w:val="16"/>
                <w:szCs w:val="16"/>
              </w:rPr>
              <w:t>Бух отчетность</w:t>
            </w:r>
          </w:p>
        </w:tc>
      </w:tr>
      <w:tr w:rsidR="0077060C" w:rsidRPr="001D0638" w14:paraId="6C2A4CBA" w14:textId="77777777" w:rsidTr="00DC0AB5">
        <w:tc>
          <w:tcPr>
            <w:tcW w:w="733" w:type="dxa"/>
            <w:shd w:val="clear" w:color="auto" w:fill="auto"/>
          </w:tcPr>
          <w:p w14:paraId="59BD2A44" w14:textId="77777777" w:rsidR="0077060C" w:rsidRPr="001D0638" w:rsidRDefault="0077060C" w:rsidP="0077060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57CF6281" w:rsidR="0077060C" w:rsidRPr="003D777E" w:rsidRDefault="0077060C" w:rsidP="0077060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777E">
              <w:rPr>
                <w:rFonts w:ascii="Arial" w:hAnsi="Arial" w:cs="Arial"/>
                <w:color w:val="FF0000"/>
                <w:sz w:val="24"/>
                <w:szCs w:val="24"/>
              </w:rPr>
              <w:t>Наличие минимум 5 кейсов по предмету закупки в референс-листе для крупных компаний федерального значения, ИТ-компании, банки, крупный ритейл на территории РБ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77060C" w:rsidRPr="009B29FC" w:rsidRDefault="0077060C" w:rsidP="00770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1F8D66C" w:rsidR="0077060C" w:rsidRPr="003D777E" w:rsidRDefault="003D777E" w:rsidP="0077060C">
            <w:pPr>
              <w:rPr>
                <w:rFonts w:ascii="Arial" w:hAnsi="Arial" w:cs="Arial"/>
                <w:sz w:val="16"/>
                <w:szCs w:val="16"/>
              </w:rPr>
            </w:pPr>
            <w:r w:rsidRPr="003D777E">
              <w:rPr>
                <w:rFonts w:ascii="Arial" w:hAnsi="Arial" w:cs="Arial"/>
                <w:sz w:val="16"/>
                <w:szCs w:val="16"/>
              </w:rPr>
              <w:t>Заполненная таблица из приложения №1</w:t>
            </w:r>
          </w:p>
        </w:tc>
      </w:tr>
      <w:tr w:rsidR="009B29FC" w:rsidRPr="001D0638" w14:paraId="5E5A9A9D" w14:textId="77777777" w:rsidTr="00873BC7">
        <w:tc>
          <w:tcPr>
            <w:tcW w:w="733" w:type="dxa"/>
            <w:shd w:val="clear" w:color="auto" w:fill="auto"/>
          </w:tcPr>
          <w:p w14:paraId="775660AB" w14:textId="1FC7336C" w:rsidR="009B29FC" w:rsidRPr="001D0638" w:rsidRDefault="003D777E" w:rsidP="009B2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47C772D6" w14:textId="7F1434A2" w:rsidR="009B29FC" w:rsidRPr="003D777E" w:rsidRDefault="009B29FC" w:rsidP="009B29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777E">
              <w:rPr>
                <w:rFonts w:ascii="Arial" w:hAnsi="Arial" w:cs="Arial"/>
                <w:color w:val="FF0000"/>
                <w:sz w:val="24"/>
                <w:szCs w:val="24"/>
              </w:rPr>
              <w:t>Опыт закрытия ИТ вакансий в компаниях</w:t>
            </w:r>
            <w:r w:rsidR="0077060C" w:rsidRPr="003D777E">
              <w:rPr>
                <w:rFonts w:ascii="Arial" w:hAnsi="Arial" w:cs="Arial"/>
                <w:color w:val="FF0000"/>
                <w:sz w:val="24"/>
                <w:szCs w:val="24"/>
              </w:rPr>
              <w:t xml:space="preserve"> в РБ</w:t>
            </w:r>
          </w:p>
        </w:tc>
        <w:tc>
          <w:tcPr>
            <w:tcW w:w="1804" w:type="dxa"/>
            <w:shd w:val="clear" w:color="auto" w:fill="auto"/>
          </w:tcPr>
          <w:p w14:paraId="498D592D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A30098" w14:textId="0E46B769" w:rsidR="009B29FC" w:rsidRPr="009B29FC" w:rsidRDefault="009B29FC" w:rsidP="009B29FC">
            <w:pPr>
              <w:rPr>
                <w:rFonts w:ascii="Arial" w:hAnsi="Arial" w:cs="Arial"/>
                <w:sz w:val="16"/>
                <w:szCs w:val="16"/>
              </w:rPr>
            </w:pPr>
            <w:r w:rsidRPr="009B29FC">
              <w:rPr>
                <w:rFonts w:ascii="Arial" w:hAnsi="Arial" w:cs="Arial"/>
                <w:sz w:val="16"/>
                <w:szCs w:val="16"/>
              </w:rPr>
              <w:t>Для подтверждения опыта необходимо предоставить на рассмотрение список названий должностей по проектам поиска и названия компаний-клиентов, для которых они были закрыты за последние 2 года (2022 - 2023, использовать Приложение 2 к ТЗ).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3"/>
        <w:gridCol w:w="2283"/>
      </w:tblGrid>
      <w:tr w:rsidR="009B29FC" w14:paraId="571E7191" w14:textId="5EBE6454" w:rsidTr="009B29FC">
        <w:trPr>
          <w:trHeight w:val="1015"/>
        </w:trPr>
        <w:tc>
          <w:tcPr>
            <w:tcW w:w="6933" w:type="dxa"/>
          </w:tcPr>
          <w:p w14:paraId="1F6A968D" w14:textId="4876ABCA" w:rsidR="009B29FC" w:rsidRPr="009B29FC" w:rsidRDefault="009B29FC" w:rsidP="009B29FC">
            <w:pPr>
              <w:ind w:left="-13"/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</w:pPr>
            <w:r w:rsidRPr="009B29FC">
              <w:rPr>
                <w:rFonts w:ascii="Arial" w:hAnsi="Arial" w:cs="Arial"/>
                <w:b/>
                <w:sz w:val="24"/>
                <w:szCs w:val="24"/>
              </w:rPr>
              <w:t>Стоимость услуг Исполнителя по настоящему Договору составляет % (процентов) от годового дохода Специалиста, который требуется Заказчику</w:t>
            </w:r>
            <w:r w:rsidRPr="009B29FC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491BC481" w14:textId="2D4BF984" w:rsidR="009B29FC" w:rsidRDefault="009B29FC" w:rsidP="009B29FC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Указать %, с учетом фиксации в договоре</w:t>
            </w:r>
          </w:p>
        </w:tc>
      </w:tr>
      <w:tr w:rsidR="00B97316" w14:paraId="6AAA44DC" w14:textId="77777777" w:rsidTr="009B29FC">
        <w:trPr>
          <w:trHeight w:val="1015"/>
        </w:trPr>
        <w:tc>
          <w:tcPr>
            <w:tcW w:w="6933" w:type="dxa"/>
          </w:tcPr>
          <w:p w14:paraId="3D622EE2" w14:textId="0553E4B6" w:rsidR="00B97316" w:rsidRPr="009B29FC" w:rsidRDefault="00B97316" w:rsidP="009B29FC">
            <w:pPr>
              <w:ind w:left="-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Условия оплаты по договору: 100%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7AAD6FE3" w14:textId="0490AB9C" w:rsidR="00B97316" w:rsidRDefault="00B97316" w:rsidP="009B29FC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Указать кол-во рабочих дней, с учетом фиксации в договоре</w:t>
            </w:r>
          </w:p>
        </w:tc>
      </w:tr>
    </w:tbl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CE68DD1" w14:textId="623EA241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2B3CF48" w14:textId="17E39472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3245B84" w14:textId="10C2A46C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5214553" w14:textId="162A6FE5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  <w:r w:rsidRPr="004034A2">
        <w:rPr>
          <w:rFonts w:ascii="Arial" w:hAnsi="Arial" w:cs="Arial"/>
          <w:sz w:val="24"/>
          <w:szCs w:val="24"/>
        </w:rPr>
        <w:tab/>
      </w:r>
    </w:p>
    <w:p w14:paraId="2A3C666D" w14:textId="7513618E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  <w:r w:rsidRPr="004034A2">
        <w:rPr>
          <w:rFonts w:ascii="Arial" w:hAnsi="Arial" w:cs="Arial"/>
          <w:sz w:val="24"/>
          <w:szCs w:val="24"/>
        </w:rPr>
        <w:tab/>
      </w:r>
    </w:p>
    <w:p w14:paraId="1FAEB9F0" w14:textId="03927BBA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CABB939" w14:textId="25A13ADB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6C8ACB2C" w14:textId="355BA473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7D2DD10B" w14:textId="17C08ECB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70EC02D" w14:textId="5132D25E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E1A1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1A18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E0540"/>
    <w:rsid w:val="00313085"/>
    <w:rsid w:val="00334E74"/>
    <w:rsid w:val="00352359"/>
    <w:rsid w:val="003902FD"/>
    <w:rsid w:val="003D1456"/>
    <w:rsid w:val="003D777E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060C"/>
    <w:rsid w:val="007742C9"/>
    <w:rsid w:val="00781FF7"/>
    <w:rsid w:val="007E29F3"/>
    <w:rsid w:val="0080688A"/>
    <w:rsid w:val="00807E44"/>
    <w:rsid w:val="00817EC0"/>
    <w:rsid w:val="00873BC7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77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14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92</cp:revision>
  <dcterms:created xsi:type="dcterms:W3CDTF">2023-10-19T12:36:00Z</dcterms:created>
  <dcterms:modified xsi:type="dcterms:W3CDTF">2024-06-24T06:53:00Z</dcterms:modified>
</cp:coreProperties>
</file>