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1E05" w14:textId="77777777" w:rsidR="003E2759" w:rsidRPr="00517263" w:rsidRDefault="003E2759" w:rsidP="004D19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1BA35" w14:textId="77777777" w:rsidR="003E2759" w:rsidRDefault="003E2759" w:rsidP="004D197E">
      <w:pPr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76D6A1F3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0FE9CE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89477F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88ADCE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806312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657BF6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515EB6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AB5DDC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3C906C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E7D4E5C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33F212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DA5D6D" w14:textId="77777777" w:rsidR="00E1635A" w:rsidRPr="00D70727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3F03FA" w14:textId="77777777" w:rsidR="00E1635A" w:rsidRDefault="00E1635A" w:rsidP="004D197E">
      <w:pPr>
        <w:pStyle w:val="af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63885E71" w14:textId="300D4DA3" w:rsidR="00E1635A" w:rsidRPr="00A778F9" w:rsidRDefault="00E1635A" w:rsidP="004D197E">
      <w:pPr>
        <w:pStyle w:val="af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bookmarkStart w:id="0" w:name="_Hlk107568433"/>
      <w:r w:rsidR="00AD2EEB">
        <w:rPr>
          <w:rFonts w:ascii="Times New Roman" w:hAnsi="Times New Roman"/>
          <w:b/>
          <w:sz w:val="28"/>
          <w:szCs w:val="28"/>
        </w:rPr>
        <w:t xml:space="preserve">оказание услуг по информационной </w:t>
      </w:r>
      <w:bookmarkEnd w:id="0"/>
      <w:r w:rsidR="00AD2EEB">
        <w:rPr>
          <w:rFonts w:ascii="Times New Roman" w:hAnsi="Times New Roman"/>
          <w:b/>
          <w:sz w:val="28"/>
          <w:szCs w:val="28"/>
        </w:rPr>
        <w:t>безопасности в рамках субподряда</w:t>
      </w:r>
      <w:r w:rsidR="00A778F9" w:rsidRPr="005B0602">
        <w:rPr>
          <w:rFonts w:ascii="Times New Roman" w:hAnsi="Times New Roman"/>
          <w:b/>
          <w:sz w:val="28"/>
          <w:szCs w:val="28"/>
        </w:rPr>
        <w:t xml:space="preserve"> </w:t>
      </w:r>
      <w:r w:rsidR="00A778F9">
        <w:rPr>
          <w:rFonts w:ascii="Times New Roman" w:hAnsi="Times New Roman"/>
          <w:b/>
          <w:sz w:val="28"/>
          <w:szCs w:val="28"/>
        </w:rPr>
        <w:t xml:space="preserve">услуг </w:t>
      </w:r>
      <w:r w:rsidR="00A778F9">
        <w:rPr>
          <w:rFonts w:ascii="Times New Roman" w:hAnsi="Times New Roman"/>
          <w:b/>
          <w:sz w:val="28"/>
          <w:szCs w:val="28"/>
          <w:lang w:val="en-US"/>
        </w:rPr>
        <w:t>Security</w:t>
      </w:r>
      <w:r w:rsidR="00A778F9" w:rsidRPr="005B0602">
        <w:rPr>
          <w:rFonts w:ascii="Times New Roman" w:hAnsi="Times New Roman"/>
          <w:b/>
          <w:sz w:val="28"/>
          <w:szCs w:val="28"/>
        </w:rPr>
        <w:t xml:space="preserve"> </w:t>
      </w:r>
      <w:r w:rsidR="00A778F9">
        <w:rPr>
          <w:rFonts w:ascii="Times New Roman" w:hAnsi="Times New Roman"/>
          <w:b/>
          <w:sz w:val="28"/>
          <w:szCs w:val="28"/>
          <w:lang w:val="en-US"/>
        </w:rPr>
        <w:t>Operation</w:t>
      </w:r>
      <w:r w:rsidR="005B0602">
        <w:rPr>
          <w:rFonts w:ascii="Times New Roman" w:hAnsi="Times New Roman"/>
          <w:b/>
          <w:sz w:val="28"/>
          <w:szCs w:val="28"/>
          <w:lang w:val="en-US"/>
        </w:rPr>
        <w:t>s</w:t>
      </w:r>
      <w:r w:rsidR="00A778F9" w:rsidRPr="005B0602">
        <w:rPr>
          <w:rFonts w:ascii="Times New Roman" w:hAnsi="Times New Roman"/>
          <w:b/>
          <w:sz w:val="28"/>
          <w:szCs w:val="28"/>
        </w:rPr>
        <w:t xml:space="preserve"> </w:t>
      </w:r>
      <w:r w:rsidR="00A778F9">
        <w:rPr>
          <w:rFonts w:ascii="Times New Roman" w:hAnsi="Times New Roman"/>
          <w:b/>
          <w:sz w:val="28"/>
          <w:szCs w:val="28"/>
          <w:lang w:val="en-US"/>
        </w:rPr>
        <w:t>Center</w:t>
      </w:r>
    </w:p>
    <w:p w14:paraId="019BFFFA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8B7D503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73C0F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BE7FC0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37AF2F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486E0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B1AEC0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89DC08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CB0868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F0E4E08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D450FD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33C9B5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CE0FC0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3F214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EC632D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A5B301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D0F85E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D5012B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9AB259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B8F77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FA891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6A10BF" w14:textId="77777777" w:rsidR="00E1635A" w:rsidRDefault="00E1635A" w:rsidP="004D197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bookmarkStart w:id="1" w:name="_Toc36050209"/>
    </w:p>
    <w:p w14:paraId="3F757BCA" w14:textId="16FAA263" w:rsidR="00E1635A" w:rsidRDefault="00E1635A" w:rsidP="004D19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14:paraId="5F7C92CE" w14:textId="77777777" w:rsidR="00531D31" w:rsidRDefault="00531D31" w:rsidP="004D197E">
      <w:pPr>
        <w:pStyle w:val="1"/>
        <w:pageBreakBefore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Общие сведения</w:t>
      </w:r>
    </w:p>
    <w:p w14:paraId="4918CB84" w14:textId="77777777" w:rsidR="00531D31" w:rsidRDefault="00531D31" w:rsidP="004D197E">
      <w:pPr>
        <w:pStyle w:val="af9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  <w:bookmarkStart w:id="2" w:name="_Toc36050210"/>
    </w:p>
    <w:p w14:paraId="57446942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проекта и его условное обозначение</w:t>
      </w:r>
      <w:bookmarkEnd w:id="2"/>
    </w:p>
    <w:p w14:paraId="7686EECD" w14:textId="07A63A18" w:rsidR="00531D31" w:rsidRDefault="00531D31" w:rsidP="004D197E">
      <w:pPr>
        <w:pStyle w:val="afb"/>
        <w:spacing w:before="0" w:after="0" w:line="276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Полное наименование проекта </w:t>
      </w:r>
      <w:r w:rsidRPr="000C673D">
        <w:rPr>
          <w:bCs/>
          <w:sz w:val="24"/>
          <w:lang w:eastAsia="en-US"/>
        </w:rPr>
        <w:t>– «</w:t>
      </w:r>
      <w:r w:rsidR="00D6352B" w:rsidRPr="00D6352B">
        <w:rPr>
          <w:bCs/>
          <w:sz w:val="24"/>
          <w:lang w:eastAsia="en-US"/>
        </w:rPr>
        <w:t xml:space="preserve">оказание услуг по </w:t>
      </w:r>
      <w:r w:rsidR="00BC2DB6">
        <w:rPr>
          <w:bCs/>
          <w:sz w:val="24"/>
          <w:lang w:eastAsia="en-US"/>
        </w:rPr>
        <w:t>информационной безопасности в</w:t>
      </w:r>
      <w:r w:rsidR="00340142">
        <w:rPr>
          <w:bCs/>
          <w:sz w:val="24"/>
          <w:lang w:eastAsia="en-US"/>
        </w:rPr>
        <w:t> </w:t>
      </w:r>
      <w:r w:rsidR="00BC2DB6">
        <w:rPr>
          <w:bCs/>
          <w:sz w:val="24"/>
          <w:lang w:eastAsia="en-US"/>
        </w:rPr>
        <w:t>рамках субподряда</w:t>
      </w:r>
      <w:r w:rsidR="00A778F9" w:rsidRPr="005B0602">
        <w:rPr>
          <w:bCs/>
          <w:sz w:val="24"/>
          <w:lang w:eastAsia="en-US"/>
        </w:rPr>
        <w:t xml:space="preserve"> </w:t>
      </w:r>
      <w:r w:rsidR="00A778F9" w:rsidRPr="00A778F9">
        <w:rPr>
          <w:bCs/>
          <w:sz w:val="24"/>
          <w:lang w:eastAsia="en-US"/>
        </w:rPr>
        <w:t xml:space="preserve">услуг </w:t>
      </w:r>
      <w:proofErr w:type="spellStart"/>
      <w:r w:rsidR="00A778F9" w:rsidRPr="00A778F9">
        <w:rPr>
          <w:bCs/>
          <w:sz w:val="24"/>
          <w:lang w:eastAsia="en-US"/>
        </w:rPr>
        <w:t>Security</w:t>
      </w:r>
      <w:proofErr w:type="spellEnd"/>
      <w:r w:rsidR="00A778F9" w:rsidRPr="00A778F9">
        <w:rPr>
          <w:bCs/>
          <w:sz w:val="24"/>
          <w:lang w:eastAsia="en-US"/>
        </w:rPr>
        <w:t xml:space="preserve"> </w:t>
      </w:r>
      <w:proofErr w:type="spellStart"/>
      <w:r w:rsidR="00A778F9" w:rsidRPr="00A778F9">
        <w:rPr>
          <w:bCs/>
          <w:sz w:val="24"/>
          <w:lang w:eastAsia="en-US"/>
        </w:rPr>
        <w:t>Operation</w:t>
      </w:r>
      <w:proofErr w:type="spellEnd"/>
      <w:r w:rsidR="005B0602">
        <w:rPr>
          <w:bCs/>
          <w:sz w:val="24"/>
          <w:lang w:val="en-US" w:eastAsia="en-US"/>
        </w:rPr>
        <w:t>s</w:t>
      </w:r>
      <w:r w:rsidR="00A778F9" w:rsidRPr="00A778F9">
        <w:rPr>
          <w:bCs/>
          <w:sz w:val="24"/>
          <w:lang w:eastAsia="en-US"/>
        </w:rPr>
        <w:t xml:space="preserve"> </w:t>
      </w:r>
      <w:proofErr w:type="spellStart"/>
      <w:r w:rsidR="00A778F9" w:rsidRPr="00A778F9">
        <w:rPr>
          <w:bCs/>
          <w:sz w:val="24"/>
          <w:lang w:eastAsia="en-US"/>
        </w:rPr>
        <w:t>Center</w:t>
      </w:r>
      <w:proofErr w:type="spellEnd"/>
      <w:r w:rsidR="005B0602" w:rsidRPr="005B0602">
        <w:rPr>
          <w:bCs/>
          <w:sz w:val="24"/>
          <w:lang w:eastAsia="en-US"/>
        </w:rPr>
        <w:t xml:space="preserve"> (</w:t>
      </w:r>
      <w:r w:rsidR="005B0602">
        <w:rPr>
          <w:bCs/>
          <w:sz w:val="24"/>
          <w:lang w:eastAsia="en-US"/>
        </w:rPr>
        <w:t xml:space="preserve">далее - </w:t>
      </w:r>
      <w:r w:rsidR="005B0602">
        <w:rPr>
          <w:bCs/>
          <w:sz w:val="24"/>
          <w:lang w:val="en-US" w:eastAsia="en-US"/>
        </w:rPr>
        <w:t>SOC</w:t>
      </w:r>
      <w:r w:rsidR="005B0602" w:rsidRPr="005B0602">
        <w:rPr>
          <w:bCs/>
          <w:sz w:val="24"/>
          <w:lang w:eastAsia="en-US"/>
        </w:rPr>
        <w:t>)</w:t>
      </w:r>
      <w:r w:rsidR="00BC2DB6">
        <w:rPr>
          <w:bCs/>
          <w:sz w:val="24"/>
          <w:lang w:eastAsia="en-US"/>
        </w:rPr>
        <w:t>.</w:t>
      </w:r>
    </w:p>
    <w:p w14:paraId="318428E8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работ</w:t>
      </w:r>
    </w:p>
    <w:p w14:paraId="0F5B955A" w14:textId="4DA33F85" w:rsidR="00D6352B" w:rsidRPr="002A21B0" w:rsidRDefault="00531D31" w:rsidP="004D197E">
      <w:pPr>
        <w:pStyle w:val="afb"/>
        <w:spacing w:before="0" w:after="0" w:line="276" w:lineRule="auto"/>
        <w:rPr>
          <w:sz w:val="24"/>
          <w:lang w:eastAsia="en-US"/>
        </w:rPr>
      </w:pPr>
      <w:r w:rsidRPr="002A21B0">
        <w:rPr>
          <w:sz w:val="24"/>
          <w:lang w:eastAsia="en-US"/>
        </w:rPr>
        <w:t xml:space="preserve">Услуги </w:t>
      </w:r>
      <w:r w:rsidR="00D6352B" w:rsidRPr="002A21B0">
        <w:rPr>
          <w:sz w:val="24"/>
          <w:lang w:eastAsia="en-US"/>
        </w:rPr>
        <w:t xml:space="preserve">оказываются в отношении </w:t>
      </w:r>
      <w:r w:rsidR="00125B46">
        <w:rPr>
          <w:sz w:val="24"/>
          <w:lang w:eastAsia="en-US"/>
        </w:rPr>
        <w:t>информационных систем, автоматизированных систем, информационно-телекоммуникационных систем и иных объектов информатизации, не</w:t>
      </w:r>
      <w:r w:rsidR="00340142">
        <w:rPr>
          <w:sz w:val="24"/>
          <w:lang w:eastAsia="en-US"/>
        </w:rPr>
        <w:t> </w:t>
      </w:r>
      <w:r w:rsidR="00125B46">
        <w:rPr>
          <w:sz w:val="24"/>
          <w:lang w:eastAsia="en-US"/>
        </w:rPr>
        <w:t xml:space="preserve">предназначенных для обработки информации, содержащей сведения, составляющие государственную тайну, заказчиков ООО «Т1Клауд» (далее – </w:t>
      </w:r>
      <w:r w:rsidR="009C22B4">
        <w:rPr>
          <w:sz w:val="24"/>
          <w:lang w:eastAsia="en-US"/>
        </w:rPr>
        <w:t>ОИ</w:t>
      </w:r>
      <w:r w:rsidR="00125B46">
        <w:rPr>
          <w:sz w:val="24"/>
          <w:lang w:eastAsia="en-US"/>
        </w:rPr>
        <w:t xml:space="preserve">). Состав </w:t>
      </w:r>
      <w:r w:rsidR="007E1B1A">
        <w:rPr>
          <w:sz w:val="24"/>
          <w:lang w:eastAsia="en-US"/>
        </w:rPr>
        <w:t>ОИ</w:t>
      </w:r>
      <w:r w:rsidR="00125B46">
        <w:rPr>
          <w:sz w:val="24"/>
          <w:lang w:eastAsia="en-US"/>
        </w:rPr>
        <w:t xml:space="preserve"> определяется заказами ООО «Т1Клауд» в рамках исполнения договора между ООО «Т1Клауд» и</w:t>
      </w:r>
      <w:r w:rsidR="00340142">
        <w:rPr>
          <w:sz w:val="24"/>
          <w:lang w:eastAsia="en-US"/>
        </w:rPr>
        <w:t> и</w:t>
      </w:r>
      <w:r w:rsidR="00125B46">
        <w:rPr>
          <w:sz w:val="24"/>
          <w:lang w:eastAsia="en-US"/>
        </w:rPr>
        <w:t>сполнителем.</w:t>
      </w:r>
    </w:p>
    <w:p w14:paraId="2221E1D4" w14:textId="77777777" w:rsidR="00531D31" w:rsidRPr="002A21B0" w:rsidRDefault="00531D31" w:rsidP="004D197E">
      <w:pPr>
        <w:pStyle w:val="afb"/>
        <w:spacing w:before="0" w:after="0" w:line="276" w:lineRule="auto"/>
        <w:rPr>
          <w:sz w:val="24"/>
          <w:lang w:eastAsia="en-US"/>
        </w:rPr>
      </w:pPr>
    </w:p>
    <w:p w14:paraId="08E152A4" w14:textId="77777777" w:rsidR="00531D31" w:rsidRPr="002A21B0" w:rsidRDefault="00531D31" w:rsidP="004D197E">
      <w:pPr>
        <w:pStyle w:val="2"/>
        <w:spacing w:before="0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Toc36050215"/>
      <w:r w:rsidRPr="002A21B0">
        <w:rPr>
          <w:rFonts w:ascii="Times New Roman" w:hAnsi="Times New Roman"/>
          <w:color w:val="000000" w:themeColor="text1"/>
          <w:sz w:val="24"/>
          <w:szCs w:val="24"/>
        </w:rPr>
        <w:t>Плановые сроки начала и окончания работ</w:t>
      </w:r>
      <w:bookmarkEnd w:id="3"/>
    </w:p>
    <w:p w14:paraId="762D95EF" w14:textId="1A12A9A5" w:rsidR="00531D31" w:rsidRDefault="00125B46" w:rsidP="004D197E">
      <w:pPr>
        <w:pStyle w:val="afb"/>
        <w:spacing w:before="0" w:after="0" w:line="276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Определяются заказами ООО «Т1Клауд» в рамках исполнения договора между </w:t>
      </w:r>
      <w:r>
        <w:rPr>
          <w:sz w:val="24"/>
          <w:lang w:eastAsia="en-US"/>
        </w:rPr>
        <w:br/>
        <w:t>ООО «Т1Клауд» и исполнителем.</w:t>
      </w:r>
    </w:p>
    <w:p w14:paraId="4DDDEF1B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4" w:name="_Toc36050217"/>
      <w:r>
        <w:rPr>
          <w:rFonts w:ascii="Times New Roman" w:hAnsi="Times New Roman"/>
          <w:sz w:val="24"/>
          <w:szCs w:val="24"/>
        </w:rPr>
        <w:t>Порядок оформления и предъявления Заказчику результатов работ</w:t>
      </w:r>
      <w:bookmarkEnd w:id="4"/>
    </w:p>
    <w:p w14:paraId="41BAF5CD" w14:textId="285BB572" w:rsidR="00531D31" w:rsidRPr="00125B46" w:rsidRDefault="00125B46" w:rsidP="004D1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B46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заказами ООО «Т1Клауд» в рамках исполнения договора между </w:t>
      </w:r>
      <w:r w:rsidRPr="00125B46">
        <w:rPr>
          <w:rFonts w:ascii="Times New Roman" w:eastAsia="Times New Roman" w:hAnsi="Times New Roman" w:cs="Times New Roman"/>
          <w:sz w:val="24"/>
          <w:szCs w:val="24"/>
        </w:rPr>
        <w:br/>
        <w:t>ООО «Т1Клауд» и исполнителем.</w:t>
      </w:r>
    </w:p>
    <w:p w14:paraId="3C749C27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5" w:name="_Toc36050218"/>
      <w:bookmarkStart w:id="6" w:name="_Ref28603947"/>
      <w:bookmarkStart w:id="7" w:name="_Ref28603877"/>
      <w:r>
        <w:rPr>
          <w:rFonts w:ascii="Times New Roman" w:hAnsi="Times New Roman"/>
          <w:sz w:val="24"/>
          <w:szCs w:val="24"/>
        </w:rPr>
        <w:t>Перечень документов, на основании которых ведется работа</w:t>
      </w:r>
      <w:bookmarkEnd w:id="5"/>
      <w:bookmarkEnd w:id="6"/>
      <w:bookmarkEnd w:id="7"/>
    </w:p>
    <w:p w14:paraId="054DBA22" w14:textId="1AC34CE4" w:rsidR="009C22B4" w:rsidRPr="009C22B4" w:rsidRDefault="00531D31" w:rsidP="004D197E">
      <w:pPr>
        <w:pStyle w:val="afb"/>
        <w:spacing w:before="0" w:after="0" w:line="276" w:lineRule="auto"/>
        <w:rPr>
          <w:sz w:val="24"/>
        </w:rPr>
      </w:pPr>
      <w:r>
        <w:rPr>
          <w:sz w:val="24"/>
        </w:rPr>
        <w:t xml:space="preserve">При проведении работ необходимо </w:t>
      </w:r>
      <w:r w:rsidR="00125B46">
        <w:rPr>
          <w:sz w:val="24"/>
        </w:rPr>
        <w:t>руководствоваться</w:t>
      </w:r>
      <w:r>
        <w:rPr>
          <w:sz w:val="24"/>
        </w:rPr>
        <w:t xml:space="preserve"> положения</w:t>
      </w:r>
      <w:r w:rsidR="00125B46">
        <w:rPr>
          <w:sz w:val="24"/>
        </w:rPr>
        <w:t>ми</w:t>
      </w:r>
      <w:r>
        <w:rPr>
          <w:sz w:val="24"/>
        </w:rPr>
        <w:t xml:space="preserve"> </w:t>
      </w:r>
      <w:r w:rsidR="00125B46">
        <w:rPr>
          <w:sz w:val="24"/>
        </w:rPr>
        <w:t>законодательства Российской Федерации в сфере информационной безопасности, информации, информационных технологий и защиты информации, персональных данных, безопасности критической информационной инфраструктуры</w:t>
      </w:r>
      <w:r w:rsidR="009C22B4">
        <w:rPr>
          <w:sz w:val="24"/>
        </w:rPr>
        <w:t xml:space="preserve"> (далее – сфера ИБ)</w:t>
      </w:r>
      <w:r w:rsidR="00125B46">
        <w:rPr>
          <w:sz w:val="24"/>
        </w:rPr>
        <w:t>, методическими документами</w:t>
      </w:r>
      <w:r w:rsidR="009C22B4">
        <w:rPr>
          <w:sz w:val="24"/>
        </w:rPr>
        <w:t>, национальными стандартами Российской Федерации и международными стандартами в данных сферах</w:t>
      </w:r>
      <w:r w:rsidR="007E1B1A">
        <w:rPr>
          <w:sz w:val="24"/>
        </w:rPr>
        <w:t xml:space="preserve"> (далее – документы по ИБ)</w:t>
      </w:r>
      <w:r w:rsidR="009C22B4">
        <w:rPr>
          <w:sz w:val="24"/>
        </w:rPr>
        <w:t>.</w:t>
      </w:r>
    </w:p>
    <w:p w14:paraId="5A6AF8B4" w14:textId="77777777" w:rsidR="00531D31" w:rsidRDefault="00531D31" w:rsidP="004D197E">
      <w:pPr>
        <w:pStyle w:val="af9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</w:p>
    <w:p w14:paraId="54D3ED40" w14:textId="77777777" w:rsidR="00531D31" w:rsidRDefault="00531D31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ЦЕЛИ РАБОТ</w:t>
      </w:r>
    </w:p>
    <w:p w14:paraId="63E4950F" w14:textId="77777777" w:rsidR="00A11728" w:rsidRDefault="00A11728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проведения работ</w:t>
      </w:r>
    </w:p>
    <w:p w14:paraId="53375C74" w14:textId="77777777" w:rsidR="00A11728" w:rsidRDefault="00A11728" w:rsidP="004D197E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Цели проведения работ </w:t>
      </w:r>
      <w:r>
        <w:rPr>
          <w:rFonts w:ascii="Times New Roman" w:hAnsi="Times New Roman"/>
          <w:sz w:val="24"/>
          <w:szCs w:val="24"/>
        </w:rPr>
        <w:t>в рамках конкретных проектов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</w:t>
      </w:r>
      <w:r>
        <w:rPr>
          <w:rFonts w:ascii="Times New Roman" w:hAnsi="Times New Roman"/>
          <w:sz w:val="24"/>
          <w:szCs w:val="24"/>
        </w:rPr>
        <w:br/>
      </w:r>
      <w:r w:rsidRPr="00125B46">
        <w:rPr>
          <w:rFonts w:ascii="Times New Roman" w:hAnsi="Times New Roman"/>
          <w:sz w:val="24"/>
          <w:szCs w:val="24"/>
        </w:rPr>
        <w:t xml:space="preserve">ООО «Т1Клауд» </w:t>
      </w:r>
      <w:r>
        <w:rPr>
          <w:rFonts w:ascii="Times New Roman" w:hAnsi="Times New Roman"/>
          <w:sz w:val="24"/>
          <w:szCs w:val="24"/>
        </w:rPr>
        <w:t>по</w:t>
      </w:r>
      <w:r w:rsidRPr="00125B46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</w:t>
      </w:r>
      <w:r>
        <w:rPr>
          <w:rFonts w:ascii="Times New Roman" w:hAnsi="Times New Roman"/>
          <w:sz w:val="24"/>
          <w:szCs w:val="24"/>
        </w:rPr>
        <w:t>.</w:t>
      </w:r>
    </w:p>
    <w:p w14:paraId="6141A49D" w14:textId="4FB8B87D" w:rsidR="00531D31" w:rsidRDefault="00CD4882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="00531D31">
        <w:rPr>
          <w:rFonts w:ascii="Times New Roman" w:hAnsi="Times New Roman"/>
          <w:sz w:val="24"/>
          <w:szCs w:val="24"/>
        </w:rPr>
        <w:t xml:space="preserve"> работ</w:t>
      </w:r>
    </w:p>
    <w:p w14:paraId="70CF74D8" w14:textId="77777777" w:rsidR="000539EA" w:rsidRDefault="00531D31" w:rsidP="004D197E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Основн</w:t>
      </w:r>
      <w:r w:rsidR="000539EA">
        <w:rPr>
          <w:rFonts w:ascii="Times New Roman" w:eastAsia="Verdana" w:hAnsi="Times New Roman"/>
          <w:sz w:val="24"/>
          <w:szCs w:val="24"/>
        </w:rPr>
        <w:t>ые</w:t>
      </w:r>
      <w:r>
        <w:rPr>
          <w:rFonts w:ascii="Times New Roman" w:eastAsia="Verdana" w:hAnsi="Times New Roman"/>
          <w:sz w:val="24"/>
          <w:szCs w:val="24"/>
        </w:rPr>
        <w:t xml:space="preserve"> задач</w:t>
      </w:r>
      <w:r w:rsidR="000539EA">
        <w:rPr>
          <w:rFonts w:ascii="Times New Roman" w:eastAsia="Verdana" w:hAnsi="Times New Roman"/>
          <w:sz w:val="24"/>
          <w:szCs w:val="24"/>
        </w:rPr>
        <w:t>и, решаемые в ходе оказания услуг:</w:t>
      </w:r>
    </w:p>
    <w:p w14:paraId="0D4C1B34" w14:textId="2E18CEBF" w:rsidR="00340142" w:rsidRDefault="00340142" w:rsidP="00340142">
      <w:pPr>
        <w:pStyle w:val="af9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bookmarkStart w:id="8" w:name="_Hlk138430556"/>
      <w:r>
        <w:rPr>
          <w:rFonts w:ascii="Times New Roman" w:eastAsia="Verdana" w:hAnsi="Times New Roman"/>
          <w:sz w:val="24"/>
          <w:szCs w:val="24"/>
        </w:rPr>
        <w:t>мониторинг информационной безопасности;</w:t>
      </w:r>
    </w:p>
    <w:bookmarkEnd w:id="8"/>
    <w:p w14:paraId="299DF77B" w14:textId="6ACB12C9" w:rsidR="00404DE2" w:rsidRDefault="00517263" w:rsidP="00340142">
      <w:pPr>
        <w:pStyle w:val="af9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="00404DE2">
        <w:rPr>
          <w:rFonts w:ascii="Times New Roman" w:eastAsia="Verdana" w:hAnsi="Times New Roman"/>
          <w:sz w:val="24"/>
          <w:szCs w:val="24"/>
        </w:rPr>
        <w:t>еагирование на инциденты информационной безопасности;</w:t>
      </w:r>
    </w:p>
    <w:p w14:paraId="1B3C7486" w14:textId="00822167" w:rsidR="00B12737" w:rsidRDefault="00404DE2" w:rsidP="00340142">
      <w:pPr>
        <w:pStyle w:val="af9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иные задачи </w:t>
      </w:r>
      <w:r>
        <w:rPr>
          <w:rFonts w:ascii="Times New Roman" w:eastAsia="Verdana" w:hAnsi="Times New Roman"/>
          <w:sz w:val="24"/>
          <w:szCs w:val="24"/>
          <w:lang w:val="en-US"/>
        </w:rPr>
        <w:t>SOC</w:t>
      </w:r>
      <w:r w:rsidR="00CD15C4">
        <w:rPr>
          <w:rFonts w:ascii="Times New Roman" w:eastAsia="Verdana" w:hAnsi="Times New Roman"/>
          <w:sz w:val="24"/>
          <w:szCs w:val="24"/>
        </w:rPr>
        <w:t>.</w:t>
      </w:r>
    </w:p>
    <w:p w14:paraId="3E953C1B" w14:textId="5569ED35" w:rsidR="00CD4882" w:rsidRDefault="00CD4882" w:rsidP="004D197E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работ</w:t>
      </w:r>
      <w:r w:rsidR="006E21F1">
        <w:rPr>
          <w:rFonts w:ascii="Times New Roman" w:hAnsi="Times New Roman"/>
          <w:sz w:val="24"/>
          <w:szCs w:val="24"/>
        </w:rPr>
        <w:t xml:space="preserve"> в рамках конкретных проектов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ООО «Т1Клауд» </w:t>
      </w:r>
      <w:r w:rsidR="006E21F1">
        <w:rPr>
          <w:rFonts w:ascii="Times New Roman" w:hAnsi="Times New Roman"/>
          <w:sz w:val="24"/>
          <w:szCs w:val="24"/>
        </w:rPr>
        <w:t>по</w:t>
      </w:r>
      <w:r w:rsidR="00340142">
        <w:rPr>
          <w:rFonts w:ascii="Times New Roman" w:hAnsi="Times New Roman"/>
          <w:sz w:val="24"/>
          <w:szCs w:val="24"/>
        </w:rPr>
        <w:t> </w:t>
      </w:r>
      <w:r w:rsidRPr="00125B46">
        <w:rPr>
          <w:rFonts w:ascii="Times New Roman" w:hAnsi="Times New Roman"/>
          <w:sz w:val="24"/>
          <w:szCs w:val="24"/>
        </w:rPr>
        <w:t>договор</w:t>
      </w:r>
      <w:r w:rsidR="006E21F1"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</w:t>
      </w:r>
      <w:r w:rsidR="006E21F1">
        <w:rPr>
          <w:rFonts w:ascii="Times New Roman" w:hAnsi="Times New Roman"/>
          <w:sz w:val="24"/>
          <w:szCs w:val="24"/>
        </w:rPr>
        <w:t xml:space="preserve"> и могут включать часть или все из приведенных в данном пункте задач</w:t>
      </w:r>
      <w:r w:rsidRPr="00125B46">
        <w:rPr>
          <w:rFonts w:ascii="Times New Roman" w:hAnsi="Times New Roman"/>
          <w:sz w:val="24"/>
          <w:szCs w:val="24"/>
        </w:rPr>
        <w:t>.</w:t>
      </w:r>
    </w:p>
    <w:p w14:paraId="6A8C120E" w14:textId="77777777" w:rsidR="004D197E" w:rsidRPr="00CD15C4" w:rsidRDefault="004D197E" w:rsidP="004D197E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</w:p>
    <w:p w14:paraId="0025BB41" w14:textId="77777777" w:rsidR="00531D31" w:rsidRDefault="00531D31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ПРОВОДИМЫМ РАБОТАМ</w:t>
      </w:r>
    </w:p>
    <w:p w14:paraId="12C967D8" w14:textId="1A9D8A44" w:rsidR="000E316F" w:rsidRDefault="00A11728" w:rsidP="00340142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работам в рамках конкретных проектов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</w:t>
      </w:r>
      <w:r>
        <w:rPr>
          <w:rFonts w:ascii="Times New Roman" w:hAnsi="Times New Roman"/>
          <w:sz w:val="24"/>
          <w:szCs w:val="24"/>
        </w:rPr>
        <w:br/>
      </w:r>
      <w:r w:rsidRPr="00125B46">
        <w:rPr>
          <w:rFonts w:ascii="Times New Roman" w:hAnsi="Times New Roman"/>
          <w:sz w:val="24"/>
          <w:szCs w:val="24"/>
        </w:rPr>
        <w:t xml:space="preserve">ООО «Т1Клауд» </w:t>
      </w:r>
      <w:r>
        <w:rPr>
          <w:rFonts w:ascii="Times New Roman" w:hAnsi="Times New Roman"/>
          <w:sz w:val="24"/>
          <w:szCs w:val="24"/>
        </w:rPr>
        <w:t>по</w:t>
      </w:r>
      <w:r w:rsidRPr="00125B46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исполнителем.</w:t>
      </w:r>
    </w:p>
    <w:p w14:paraId="28CE0AC0" w14:textId="77777777" w:rsidR="004D197E" w:rsidRDefault="004D197E" w:rsidP="004D197E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2761D9BF" w14:textId="77777777" w:rsidR="002040F9" w:rsidRPr="002040F9" w:rsidRDefault="002040F9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2040F9">
        <w:rPr>
          <w:rFonts w:ascii="Times New Roman" w:hAnsi="Times New Roman"/>
          <w:sz w:val="24"/>
          <w:szCs w:val="24"/>
        </w:rPr>
        <w:lastRenderedPageBreak/>
        <w:t>Сводный состав, сроки и описание работ</w:t>
      </w:r>
    </w:p>
    <w:p w14:paraId="6878FE15" w14:textId="037F3C7F" w:rsidR="00566DE8" w:rsidRDefault="00A11728" w:rsidP="00340142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сроки и описание работ в рамках конкретных проектов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ООО «Т1Клауд» </w:t>
      </w:r>
      <w:r>
        <w:rPr>
          <w:rFonts w:ascii="Times New Roman" w:hAnsi="Times New Roman"/>
          <w:sz w:val="24"/>
          <w:szCs w:val="24"/>
        </w:rPr>
        <w:t>по</w:t>
      </w:r>
      <w:r w:rsidRPr="00125B46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исполнителем.</w:t>
      </w:r>
    </w:p>
    <w:p w14:paraId="43409852" w14:textId="77777777" w:rsidR="004D197E" w:rsidRDefault="004D197E" w:rsidP="004D197E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5C87B364" w14:textId="77777777" w:rsidR="00566DE8" w:rsidRPr="00566DE8" w:rsidRDefault="00566DE8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566DE8">
        <w:rPr>
          <w:rFonts w:ascii="Times New Roman" w:hAnsi="Times New Roman"/>
          <w:sz w:val="24"/>
          <w:szCs w:val="24"/>
        </w:rPr>
        <w:t>Требования к Исполнителю</w:t>
      </w:r>
    </w:p>
    <w:p w14:paraId="5CF9DED0" w14:textId="1CC7CF3C" w:rsidR="00566DE8" w:rsidRPr="00566DE8" w:rsidRDefault="00A11728" w:rsidP="00340142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Исполнитель должен соответствовать</w:t>
      </w:r>
      <w:r w:rsidR="00566DE8" w:rsidRPr="00566DE8">
        <w:rPr>
          <w:rFonts w:ascii="Times New Roman" w:eastAsia="Verdana" w:hAnsi="Times New Roman"/>
          <w:sz w:val="24"/>
          <w:szCs w:val="24"/>
        </w:rPr>
        <w:t xml:space="preserve"> следующим </w:t>
      </w:r>
      <w:r w:rsidR="003B3CEC">
        <w:rPr>
          <w:rFonts w:ascii="Times New Roman" w:eastAsia="Verdana" w:hAnsi="Times New Roman"/>
          <w:sz w:val="24"/>
          <w:szCs w:val="24"/>
        </w:rPr>
        <w:t>критериям</w:t>
      </w:r>
      <w:r w:rsidR="00566DE8" w:rsidRPr="00566DE8">
        <w:rPr>
          <w:rFonts w:ascii="Times New Roman" w:eastAsia="Verdana" w:hAnsi="Times New Roman"/>
          <w:sz w:val="24"/>
          <w:szCs w:val="24"/>
        </w:rPr>
        <w:t>:</w:t>
      </w:r>
    </w:p>
    <w:p w14:paraId="171D4801" w14:textId="11B4A99C" w:rsidR="00AE59FF" w:rsidRDefault="002228E8" w:rsidP="00AE59FF">
      <w:pPr>
        <w:pStyle w:val="af9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 w:rsidRPr="00AE59FF">
        <w:rPr>
          <w:rFonts w:ascii="Times New Roman" w:eastAsia="Verdana" w:hAnsi="Times New Roman"/>
          <w:sz w:val="24"/>
          <w:szCs w:val="24"/>
        </w:rPr>
        <w:t>н</w:t>
      </w:r>
      <w:r w:rsidR="003B3CEC" w:rsidRPr="00AE59FF">
        <w:rPr>
          <w:rFonts w:ascii="Times New Roman" w:eastAsia="Verdana" w:hAnsi="Times New Roman"/>
          <w:sz w:val="24"/>
          <w:szCs w:val="24"/>
        </w:rPr>
        <w:t>аличие л</w:t>
      </w:r>
      <w:r w:rsidR="00566DE8" w:rsidRPr="00AE59FF">
        <w:rPr>
          <w:rFonts w:ascii="Times New Roman" w:eastAsia="Verdana" w:hAnsi="Times New Roman"/>
          <w:sz w:val="24"/>
          <w:szCs w:val="24"/>
        </w:rPr>
        <w:t>ицензи</w:t>
      </w:r>
      <w:r w:rsidR="003B3CEC" w:rsidRPr="00AE59FF">
        <w:rPr>
          <w:rFonts w:ascii="Times New Roman" w:eastAsia="Verdana" w:hAnsi="Times New Roman"/>
          <w:sz w:val="24"/>
          <w:szCs w:val="24"/>
        </w:rPr>
        <w:t>и</w:t>
      </w:r>
      <w:r w:rsidR="00566DE8" w:rsidRPr="00AE59FF">
        <w:rPr>
          <w:rFonts w:ascii="Times New Roman" w:eastAsia="Verdana" w:hAnsi="Times New Roman"/>
          <w:sz w:val="24"/>
          <w:szCs w:val="24"/>
        </w:rPr>
        <w:t xml:space="preserve"> ФСТЭК России на осуществление деятельности по технической защите конфиденциальной информации в части работ и услуг, утверждённых постановлением Правительства Российской Федерации от 3 февраля 2012 г. № 79 «О лицензировании деятельности по технической защите конфиденциальной информации» на </w:t>
      </w:r>
      <w:r w:rsidR="00AE59FF">
        <w:rPr>
          <w:rFonts w:ascii="Times New Roman" w:eastAsia="Verdana" w:hAnsi="Times New Roman"/>
          <w:sz w:val="24"/>
          <w:szCs w:val="24"/>
        </w:rPr>
        <w:t>следующие виды</w:t>
      </w:r>
      <w:r w:rsidR="003452E8">
        <w:rPr>
          <w:rFonts w:ascii="Times New Roman" w:eastAsia="Verdana" w:hAnsi="Times New Roman"/>
          <w:sz w:val="24"/>
          <w:szCs w:val="24"/>
        </w:rPr>
        <w:t xml:space="preserve"> работ и услуг</w:t>
      </w:r>
      <w:r w:rsidR="0028264E" w:rsidRPr="00AE59FF">
        <w:rPr>
          <w:rFonts w:ascii="Times New Roman" w:eastAsia="Verdana" w:hAnsi="Times New Roman"/>
          <w:sz w:val="24"/>
          <w:szCs w:val="24"/>
        </w:rPr>
        <w:t xml:space="preserve">: </w:t>
      </w:r>
    </w:p>
    <w:p w14:paraId="31281D4C" w14:textId="77777777" w:rsidR="003452E8" w:rsidRPr="003452E8" w:rsidRDefault="00AE59FF" w:rsidP="003452E8">
      <w:pPr>
        <w:pStyle w:val="af9"/>
        <w:numPr>
          <w:ilvl w:val="0"/>
          <w:numId w:val="38"/>
        </w:numPr>
        <w:tabs>
          <w:tab w:val="left" w:pos="851"/>
        </w:tabs>
        <w:spacing w:line="276" w:lineRule="auto"/>
        <w:ind w:left="1134" w:hanging="283"/>
        <w:jc w:val="both"/>
        <w:rPr>
          <w:rFonts w:ascii="Times New Roman" w:eastAsia="Verdana" w:hAnsi="Times New Roman" w:cstheme="minorBidi"/>
          <w:sz w:val="24"/>
          <w:szCs w:val="24"/>
        </w:rPr>
      </w:pPr>
      <w:r w:rsidRPr="003452E8">
        <w:rPr>
          <w:rFonts w:ascii="Times New Roman" w:eastAsia="Verdana" w:hAnsi="Times New Roman"/>
          <w:sz w:val="24"/>
          <w:szCs w:val="24"/>
        </w:rPr>
        <w:t>проектирование в защищенном исполнении: средств и систем</w:t>
      </w:r>
      <w:r w:rsidR="003452E8">
        <w:rPr>
          <w:rFonts w:ascii="Times New Roman" w:eastAsia="Verdana" w:hAnsi="Times New Roman"/>
          <w:sz w:val="24"/>
          <w:szCs w:val="24"/>
        </w:rPr>
        <w:t xml:space="preserve"> </w:t>
      </w:r>
      <w:r w:rsidRPr="003452E8">
        <w:rPr>
          <w:rFonts w:ascii="Times New Roman" w:eastAsia="Verdana" w:hAnsi="Times New Roman"/>
          <w:sz w:val="24"/>
          <w:szCs w:val="24"/>
        </w:rPr>
        <w:t>информатизации; помещений со средствами (системами) информатизации,</w:t>
      </w:r>
      <w:r w:rsidR="003452E8">
        <w:rPr>
          <w:rFonts w:ascii="Times New Roman" w:eastAsia="Verdana" w:hAnsi="Times New Roman"/>
          <w:sz w:val="24"/>
          <w:szCs w:val="24"/>
        </w:rPr>
        <w:t xml:space="preserve"> </w:t>
      </w:r>
      <w:r w:rsidRPr="003452E8">
        <w:rPr>
          <w:rFonts w:ascii="Times New Roman" w:eastAsia="Verdana" w:hAnsi="Times New Roman"/>
          <w:sz w:val="24"/>
          <w:szCs w:val="24"/>
        </w:rPr>
        <w:t>подлежащими защите; защищаемых помещений.</w:t>
      </w:r>
      <w:r w:rsidR="003452E8">
        <w:rPr>
          <w:rFonts w:ascii="Times New Roman" w:eastAsia="Verdana" w:hAnsi="Times New Roman"/>
          <w:sz w:val="24"/>
          <w:szCs w:val="24"/>
        </w:rPr>
        <w:t xml:space="preserve"> </w:t>
      </w:r>
    </w:p>
    <w:p w14:paraId="3A5B5B47" w14:textId="77777777" w:rsidR="003452E8" w:rsidRDefault="00AE59FF" w:rsidP="00A3758A">
      <w:pPr>
        <w:pStyle w:val="af9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1134" w:hanging="283"/>
        <w:jc w:val="both"/>
        <w:rPr>
          <w:rFonts w:ascii="Times New Roman" w:eastAsia="Verdana" w:hAnsi="Times New Roman" w:cstheme="minorBidi"/>
          <w:sz w:val="24"/>
          <w:szCs w:val="24"/>
        </w:rPr>
      </w:pPr>
      <w:r w:rsidRPr="003452E8">
        <w:rPr>
          <w:rFonts w:ascii="Times New Roman" w:eastAsia="Verdana" w:hAnsi="Times New Roman"/>
          <w:sz w:val="24"/>
          <w:szCs w:val="24"/>
        </w:rPr>
        <w:t>контроль защищенности конфиденциальной информации от</w:t>
      </w:r>
      <w:r w:rsidR="003452E8" w:rsidRPr="003452E8">
        <w:rPr>
          <w:rFonts w:ascii="Times New Roman" w:eastAsia="Verdana" w:hAnsi="Times New Roman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несанкционированного доступа и ее модификации в средствах и системах</w:t>
      </w:r>
      <w:r w:rsid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информатизации;</w:t>
      </w:r>
    </w:p>
    <w:p w14:paraId="01DE1896" w14:textId="77777777" w:rsidR="003452E8" w:rsidRDefault="00AE59FF" w:rsidP="00A3758A">
      <w:pPr>
        <w:pStyle w:val="af9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1134" w:hanging="283"/>
        <w:jc w:val="both"/>
        <w:rPr>
          <w:rFonts w:ascii="Times New Roman" w:eastAsia="Verdana" w:hAnsi="Times New Roman" w:cstheme="minorBidi"/>
          <w:sz w:val="24"/>
          <w:szCs w:val="24"/>
        </w:rPr>
      </w:pPr>
      <w:r w:rsidRPr="003452E8">
        <w:rPr>
          <w:rFonts w:ascii="Times New Roman" w:eastAsia="Verdana" w:hAnsi="Times New Roman"/>
          <w:sz w:val="24"/>
          <w:szCs w:val="24"/>
        </w:rPr>
        <w:t>мониторинг информационной безопасности средств и систем</w:t>
      </w:r>
      <w:r w:rsidR="003452E8" w:rsidRPr="003452E8">
        <w:rPr>
          <w:rFonts w:ascii="Times New Roman" w:eastAsia="Verdana" w:hAnsi="Times New Roman"/>
          <w:sz w:val="24"/>
          <w:szCs w:val="24"/>
        </w:rPr>
        <w:t xml:space="preserve"> </w:t>
      </w:r>
      <w:r w:rsidRPr="003452E8">
        <w:rPr>
          <w:rFonts w:ascii="Times New Roman" w:eastAsia="Verdana" w:hAnsi="Times New Roman"/>
          <w:sz w:val="24"/>
          <w:szCs w:val="24"/>
        </w:rPr>
        <w:t>информатизации;</w:t>
      </w:r>
    </w:p>
    <w:p w14:paraId="6676E1A4" w14:textId="4061EF7C" w:rsidR="0028264E" w:rsidRPr="003452E8" w:rsidRDefault="00AE59FF" w:rsidP="00A3758A">
      <w:pPr>
        <w:pStyle w:val="af9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1134" w:hanging="283"/>
        <w:jc w:val="both"/>
        <w:rPr>
          <w:rFonts w:ascii="Times New Roman" w:eastAsia="Verdana" w:hAnsi="Times New Roman" w:cstheme="minorBidi"/>
          <w:sz w:val="24"/>
          <w:szCs w:val="24"/>
        </w:rPr>
      </w:pPr>
      <w:r w:rsidRPr="003452E8">
        <w:rPr>
          <w:rFonts w:ascii="Times New Roman" w:eastAsia="Verdana" w:hAnsi="Times New Roman" w:cstheme="minorBidi"/>
          <w:sz w:val="24"/>
          <w:szCs w:val="24"/>
        </w:rPr>
        <w:t>установка, монтаж, наладка, испытания, ремонт средств защиты</w:t>
      </w:r>
      <w:r w:rsidR="003452E8" w:rsidRP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информации: технических средств защиты информации; защищенных</w:t>
      </w:r>
      <w:r w:rsidR="003452E8" w:rsidRP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технических средств обработки информации; технических средств</w:t>
      </w:r>
      <w:r w:rsidR="003452E8" w:rsidRP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контроля эффективности мер защиты информации; программных</w:t>
      </w:r>
      <w:r w:rsidR="003452E8" w:rsidRP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(программно-технических) средств защиты информации; защищенных</w:t>
      </w:r>
      <w:r w:rsidR="003452E8" w:rsidRP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программных (программно-технических) средств обработки информации;</w:t>
      </w:r>
      <w:r w:rsidR="003452E8" w:rsidRP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программных (программно-технических) средств контроля эффективности</w:t>
      </w:r>
      <w:r w:rsidR="003452E8" w:rsidRPr="003452E8">
        <w:rPr>
          <w:rFonts w:ascii="Times New Roman" w:eastAsia="Verdana" w:hAnsi="Times New Roman" w:cstheme="minorBidi"/>
          <w:sz w:val="24"/>
          <w:szCs w:val="24"/>
        </w:rPr>
        <w:t xml:space="preserve"> </w:t>
      </w:r>
      <w:r w:rsidRPr="003452E8">
        <w:rPr>
          <w:rFonts w:ascii="Times New Roman" w:eastAsia="Verdana" w:hAnsi="Times New Roman" w:cstheme="minorBidi"/>
          <w:sz w:val="24"/>
          <w:szCs w:val="24"/>
        </w:rPr>
        <w:t>защиты информации.</w:t>
      </w:r>
    </w:p>
    <w:p w14:paraId="673B38A7" w14:textId="13177A46" w:rsidR="002405F0" w:rsidRDefault="002228E8" w:rsidP="00340142">
      <w:pPr>
        <w:pStyle w:val="af9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142" w:firstLine="567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н</w:t>
      </w:r>
      <w:r w:rsidR="003B3CEC">
        <w:rPr>
          <w:rFonts w:ascii="Times New Roman" w:eastAsia="Verdana" w:hAnsi="Times New Roman"/>
          <w:sz w:val="24"/>
          <w:szCs w:val="24"/>
        </w:rPr>
        <w:t>аличие л</w:t>
      </w:r>
      <w:r w:rsidR="00566DE8" w:rsidRPr="00566DE8">
        <w:rPr>
          <w:rFonts w:ascii="Times New Roman" w:eastAsia="Verdana" w:hAnsi="Times New Roman"/>
          <w:sz w:val="24"/>
          <w:szCs w:val="24"/>
        </w:rPr>
        <w:t>ицензи</w:t>
      </w:r>
      <w:r w:rsidR="003B3CEC">
        <w:rPr>
          <w:rFonts w:ascii="Times New Roman" w:eastAsia="Verdana" w:hAnsi="Times New Roman"/>
          <w:sz w:val="24"/>
          <w:szCs w:val="24"/>
        </w:rPr>
        <w:t>и</w:t>
      </w:r>
      <w:r w:rsidR="00566DE8" w:rsidRPr="00566DE8">
        <w:rPr>
          <w:rFonts w:ascii="Times New Roman" w:eastAsia="Verdana" w:hAnsi="Times New Roman"/>
          <w:sz w:val="24"/>
          <w:szCs w:val="24"/>
        </w:rPr>
        <w:t xml:space="preserve"> ФСБ России на</w:t>
      </w:r>
      <w:r w:rsidR="004D197E">
        <w:rPr>
          <w:rFonts w:ascii="Times New Roman" w:eastAsia="Verdana" w:hAnsi="Times New Roman"/>
          <w:sz w:val="24"/>
          <w:szCs w:val="24"/>
        </w:rPr>
        <w:t xml:space="preserve"> осуществление следующих работ (услуг)</w:t>
      </w:r>
      <w:r w:rsidR="002405F0">
        <w:rPr>
          <w:rFonts w:ascii="Times New Roman" w:eastAsia="Verdana" w:hAnsi="Times New Roman"/>
          <w:sz w:val="24"/>
          <w:szCs w:val="24"/>
        </w:rPr>
        <w:t>:</w:t>
      </w:r>
    </w:p>
    <w:p w14:paraId="53DDEC71" w14:textId="77777777" w:rsidR="00A3758A" w:rsidRDefault="003452E8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оказания услуг в области ши</w:t>
      </w:r>
      <w:r w:rsidR="00B94D10">
        <w:rPr>
          <w:rFonts w:ascii="Times New Roman" w:eastAsia="Verdana" w:hAnsi="Times New Roman"/>
          <w:sz w:val="24"/>
          <w:szCs w:val="24"/>
        </w:rPr>
        <w:t>ф</w:t>
      </w:r>
      <w:r>
        <w:rPr>
          <w:rFonts w:ascii="Times New Roman" w:eastAsia="Verdana" w:hAnsi="Times New Roman"/>
          <w:sz w:val="24"/>
          <w:szCs w:val="24"/>
        </w:rPr>
        <w:t>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средств;</w:t>
      </w:r>
    </w:p>
    <w:p w14:paraId="24F25418" w14:textId="10389EF9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Pr="00A3758A">
        <w:rPr>
          <w:rFonts w:ascii="Times New Roman" w:eastAsia="Verdana" w:hAnsi="Times New Roman"/>
          <w:sz w:val="24"/>
          <w:szCs w:val="24"/>
        </w:rPr>
        <w:t>азработка защищенных с использованием шифровальных (криптографических) средств информационных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7F90E6AB" w14:textId="7379264E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Pr="00A3758A">
        <w:rPr>
          <w:rFonts w:ascii="Times New Roman" w:eastAsia="Verdana" w:hAnsi="Times New Roman"/>
          <w:sz w:val="24"/>
          <w:szCs w:val="24"/>
        </w:rPr>
        <w:t>азработка защищенных с использованием шифровальных (криптографических) средств телекоммуникационных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5ED4C8D5" w14:textId="675A4C73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роизводство (тиражирование) шифровальных (криптографических) средств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24296C19" w14:textId="33CDF702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роизводство защищенных с использованием шифровальных (криптографических) средств информационных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26EAA497" w14:textId="091FE594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роизводство защищенных с использованием шифровальных (криптографических) средств телекоммуникационных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42EB252F" w14:textId="3D48C127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и</w:t>
      </w:r>
      <w:r w:rsidRPr="00A3758A">
        <w:rPr>
          <w:rFonts w:ascii="Times New Roman" w:eastAsia="Verdana" w:hAnsi="Times New Roman"/>
          <w:sz w:val="24"/>
          <w:szCs w:val="24"/>
        </w:rPr>
        <w:t>зготовление с использованием шифровальных (криптографических) средств изделий, предназначенных для подтверждения прав (полномочий) доступа к информации и (или) оборудованию в информационных и телекоммуникационных системах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4D220E19" w14:textId="3D29812C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м</w:t>
      </w:r>
      <w:r w:rsidRPr="00A3758A">
        <w:rPr>
          <w:rFonts w:ascii="Times New Roman" w:eastAsia="Verdana" w:hAnsi="Times New Roman"/>
          <w:sz w:val="24"/>
          <w:szCs w:val="24"/>
        </w:rPr>
        <w:t xml:space="preserve">онтаж, установка (инсталляция), наладка шифровальных (криптографических) средств, за исключением шифровальных (криптографических) средств защиты </w:t>
      </w:r>
      <w:r w:rsidRPr="00A3758A">
        <w:rPr>
          <w:rFonts w:ascii="Times New Roman" w:eastAsia="Verdana" w:hAnsi="Times New Roman"/>
          <w:sz w:val="24"/>
          <w:szCs w:val="24"/>
        </w:rPr>
        <w:lastRenderedPageBreak/>
        <w:t>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безопасности Российской Федерации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2E83A5B5" w14:textId="1FEA48FC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м</w:t>
      </w:r>
      <w:r w:rsidRPr="00A3758A">
        <w:rPr>
          <w:rFonts w:ascii="Times New Roman" w:eastAsia="Verdana" w:hAnsi="Times New Roman"/>
          <w:sz w:val="24"/>
          <w:szCs w:val="24"/>
        </w:rPr>
        <w:t>онтаж, установка (инсталляция), наладка защищенных с использованием шифровальных (криптографических) средств информационных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0B78D551" w14:textId="6723E756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м</w:t>
      </w:r>
      <w:r w:rsidRPr="00A3758A">
        <w:rPr>
          <w:rFonts w:ascii="Times New Roman" w:eastAsia="Verdana" w:hAnsi="Times New Roman"/>
          <w:sz w:val="24"/>
          <w:szCs w:val="24"/>
        </w:rPr>
        <w:t>онтаж, установка (инсталляция), наладка защищенных с использованием шифровальных (криптографических) средств телекоммуникационных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359C3F9F" w14:textId="077D4659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м</w:t>
      </w:r>
      <w:r w:rsidRPr="00A3758A">
        <w:rPr>
          <w:rFonts w:ascii="Times New Roman" w:eastAsia="Verdana" w:hAnsi="Times New Roman"/>
          <w:sz w:val="24"/>
          <w:szCs w:val="24"/>
        </w:rPr>
        <w:t>онтаж, установка (инсталляция), наладка средств изготовления ключевых документов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46417D45" w14:textId="15A335A4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Pr="00A3758A">
        <w:rPr>
          <w:rFonts w:ascii="Times New Roman" w:eastAsia="Verdana" w:hAnsi="Times New Roman"/>
          <w:sz w:val="24"/>
          <w:szCs w:val="24"/>
        </w:rPr>
        <w:t>емонт шифровальных (криптографических) средств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596F96FB" w14:textId="4EAB3B18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Pr="00A3758A">
        <w:rPr>
          <w:rFonts w:ascii="Times New Roman" w:eastAsia="Verdana" w:hAnsi="Times New Roman"/>
          <w:sz w:val="24"/>
          <w:szCs w:val="24"/>
        </w:rPr>
        <w:t>емонт, сервисное обслуживание защищенных с использованием шифровальных (криптографических) средств информационных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29001000" w14:textId="6D7CF799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Pr="00A3758A">
        <w:rPr>
          <w:rFonts w:ascii="Times New Roman" w:eastAsia="Verdana" w:hAnsi="Times New Roman"/>
          <w:sz w:val="24"/>
          <w:szCs w:val="24"/>
        </w:rPr>
        <w:t>емонт, сервисное обслуживание защищенных с использованием шифровальных (криптографических) средств телекоммуникационных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02728A4C" w14:textId="4EB411E6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Pr="00A3758A">
        <w:rPr>
          <w:rFonts w:ascii="Times New Roman" w:eastAsia="Verdana" w:hAnsi="Times New Roman"/>
          <w:sz w:val="24"/>
          <w:szCs w:val="24"/>
        </w:rPr>
        <w:t>емонт, сервисное обслуживание средств изготовления ключевых документов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7F304538" w14:textId="1BF0D73B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р</w:t>
      </w:r>
      <w:r w:rsidRPr="00A3758A">
        <w:rPr>
          <w:rFonts w:ascii="Times New Roman" w:eastAsia="Verdana" w:hAnsi="Times New Roman"/>
          <w:sz w:val="24"/>
          <w:szCs w:val="24"/>
        </w:rPr>
        <w:t>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2D99A21F" w14:textId="31C5E90B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безопасности Российской Федерации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79ED53A1" w14:textId="00875FA2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ередача защищенных с использованием шифровальных (криптографических) средств информационных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20AE358F" w14:textId="3C2FFFE8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ередача защищенных с использованием шифровальных (криптографических) средств телекоммуникационных систем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56498258" w14:textId="4F6926E1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ередача средств изготовления ключевых документов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5D1A4A2D" w14:textId="146AE761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>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549C82E1" w14:textId="64D2DC7B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</w:t>
      </w:r>
      <w:r w:rsidRPr="00A3758A">
        <w:rPr>
          <w:rFonts w:ascii="Times New Roman" w:eastAsia="Verdana" w:hAnsi="Times New Roman"/>
          <w:sz w:val="24"/>
          <w:szCs w:val="24"/>
        </w:rPr>
        <w:t xml:space="preserve">редоставление услуг по </w:t>
      </w:r>
      <w:proofErr w:type="spellStart"/>
      <w:r w:rsidRPr="00A3758A">
        <w:rPr>
          <w:rFonts w:ascii="Times New Roman" w:eastAsia="Verdana" w:hAnsi="Times New Roman"/>
          <w:sz w:val="24"/>
          <w:szCs w:val="24"/>
        </w:rPr>
        <w:t>имитозащите</w:t>
      </w:r>
      <w:proofErr w:type="spellEnd"/>
      <w:r w:rsidRPr="00A3758A">
        <w:rPr>
          <w:rFonts w:ascii="Times New Roman" w:eastAsia="Verdana" w:hAnsi="Times New Roman"/>
          <w:sz w:val="24"/>
          <w:szCs w:val="24"/>
        </w:rPr>
        <w:t xml:space="preserve">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1355C61C" w14:textId="6C62EF89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lastRenderedPageBreak/>
        <w:t>п</w:t>
      </w:r>
      <w:r w:rsidRPr="00A3758A">
        <w:rPr>
          <w:rFonts w:ascii="Times New Roman" w:eastAsia="Verdana" w:hAnsi="Times New Roman"/>
          <w:sz w:val="24"/>
          <w:szCs w:val="24"/>
        </w:rPr>
        <w:t>редоставление юридическим и физическим лицам защищенных с использованием шифровальных (криптографических) средств каналов связи для передачи информации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5C9DE7E0" w14:textId="42E8A361" w:rsidR="00A3758A" w:rsidRPr="00A3758A" w:rsidRDefault="00A3758A" w:rsidP="00A3758A">
      <w:pPr>
        <w:pStyle w:val="af9"/>
        <w:numPr>
          <w:ilvl w:val="0"/>
          <w:numId w:val="44"/>
        </w:numPr>
        <w:tabs>
          <w:tab w:val="left" w:pos="993"/>
          <w:tab w:val="left" w:pos="1134"/>
        </w:tabs>
        <w:spacing w:line="276" w:lineRule="auto"/>
        <w:ind w:left="1134" w:hanging="283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и</w:t>
      </w:r>
      <w:r w:rsidRPr="00A3758A">
        <w:rPr>
          <w:rFonts w:ascii="Times New Roman" w:eastAsia="Verdana" w:hAnsi="Times New Roman"/>
          <w:sz w:val="24"/>
          <w:szCs w:val="24"/>
        </w:rPr>
        <w:t>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</w:t>
      </w:r>
    </w:p>
    <w:p w14:paraId="7ECC18FA" w14:textId="15007B91" w:rsidR="00E870E1" w:rsidRDefault="00E870E1" w:rsidP="00544D3B">
      <w:pPr>
        <w:pStyle w:val="ac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="Verdana"/>
          <w:lang w:eastAsia="en-US"/>
        </w:rPr>
      </w:pPr>
      <w:r w:rsidRPr="00E870E1">
        <w:rPr>
          <w:rFonts w:eastAsia="Verdana"/>
          <w:lang w:eastAsia="en-US"/>
        </w:rPr>
        <w:t>исполнитель не должен являться организацией, на имущество которой наложен арест, деятельность которой приостановлена, не находится в процессе ликвидации, а также в</w:t>
      </w:r>
      <w:r w:rsidR="008607EE">
        <w:rPr>
          <w:rFonts w:eastAsia="Verdana"/>
          <w:lang w:eastAsia="en-US"/>
        </w:rPr>
        <w:t> </w:t>
      </w:r>
      <w:r w:rsidRPr="00E870E1">
        <w:rPr>
          <w:rFonts w:eastAsia="Verdana"/>
          <w:lang w:eastAsia="en-US"/>
        </w:rPr>
        <w:t xml:space="preserve">отношении компании не должна вестись процедура банкротства; </w:t>
      </w:r>
    </w:p>
    <w:p w14:paraId="1BDBE3C2" w14:textId="592B6A23" w:rsidR="00E870E1" w:rsidRDefault="00E870E1" w:rsidP="00544D3B">
      <w:pPr>
        <w:pStyle w:val="ac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="Verdana"/>
          <w:lang w:eastAsia="en-US"/>
        </w:rPr>
      </w:pPr>
      <w:r w:rsidRPr="00E870E1">
        <w:rPr>
          <w:rFonts w:eastAsia="Verdana"/>
          <w:lang w:eastAsia="en-US"/>
        </w:rPr>
        <w:t xml:space="preserve">исполнитель должен иметь опыт работы на рынке услуг в области информационной безопасности не менее </w:t>
      </w:r>
      <w:r w:rsidR="00517263">
        <w:rPr>
          <w:rFonts w:eastAsia="Verdana"/>
          <w:lang w:eastAsia="en-US"/>
        </w:rPr>
        <w:t>7</w:t>
      </w:r>
      <w:r w:rsidR="00517263" w:rsidRPr="00E870E1">
        <w:rPr>
          <w:rFonts w:eastAsia="Verdana"/>
          <w:lang w:eastAsia="en-US"/>
        </w:rPr>
        <w:t xml:space="preserve"> </w:t>
      </w:r>
      <w:r w:rsidRPr="00E870E1">
        <w:rPr>
          <w:rFonts w:eastAsia="Verdana"/>
          <w:lang w:eastAsia="en-US"/>
        </w:rPr>
        <w:t>(</w:t>
      </w:r>
      <w:r w:rsidR="00517263">
        <w:rPr>
          <w:rFonts w:eastAsia="Verdana"/>
          <w:lang w:eastAsia="en-US"/>
        </w:rPr>
        <w:t>семи</w:t>
      </w:r>
      <w:r w:rsidRPr="00E870E1">
        <w:rPr>
          <w:rFonts w:eastAsia="Verdana"/>
          <w:lang w:eastAsia="en-US"/>
        </w:rPr>
        <w:t>) лет;</w:t>
      </w:r>
    </w:p>
    <w:p w14:paraId="2F41725E" w14:textId="3C040CFA" w:rsidR="004E7FEC" w:rsidRPr="00E870E1" w:rsidRDefault="004E7FEC" w:rsidP="00544D3B">
      <w:pPr>
        <w:pStyle w:val="ac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="Verdana"/>
          <w:lang w:eastAsia="en-US"/>
        </w:rPr>
      </w:pPr>
      <w:r w:rsidRPr="00B4003B">
        <w:rPr>
          <w:rFonts w:eastAsia="Verdana"/>
          <w:lang w:eastAsia="en-US"/>
        </w:rPr>
        <w:t>наличие минимум 5 (пяти) 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компаниями;</w:t>
      </w:r>
    </w:p>
    <w:p w14:paraId="632334CC" w14:textId="4F463F80" w:rsidR="00E870E1" w:rsidRDefault="00E870E1" w:rsidP="00544D3B">
      <w:pPr>
        <w:pStyle w:val="ac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="Verdana"/>
        </w:rPr>
      </w:pPr>
      <w:r w:rsidRPr="00E870E1">
        <w:rPr>
          <w:rFonts w:eastAsia="Verdana"/>
          <w:lang w:eastAsia="en-US"/>
        </w:rPr>
        <w:t xml:space="preserve">в структуре компании исполнителя должно </w:t>
      </w:r>
      <w:r w:rsidR="00D1493F">
        <w:rPr>
          <w:rFonts w:eastAsia="Verdana"/>
          <w:lang w:eastAsia="en-US"/>
        </w:rPr>
        <w:t>быть следующие квалифицированные специалисты:</w:t>
      </w:r>
    </w:p>
    <w:p w14:paraId="317B1593" w14:textId="692EDDEA" w:rsidR="0098473A" w:rsidRDefault="00D1493F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>
        <w:rPr>
          <w:rFonts w:eastAsia="Verdana"/>
        </w:rPr>
        <w:t xml:space="preserve">не менее </w:t>
      </w:r>
      <w:r w:rsidR="003E1676">
        <w:rPr>
          <w:rFonts w:eastAsia="Verdana"/>
        </w:rPr>
        <w:t>5</w:t>
      </w:r>
      <w:r>
        <w:rPr>
          <w:rFonts w:eastAsia="Verdana"/>
        </w:rPr>
        <w:t xml:space="preserve"> сотрудников, имеющих удостоверение о </w:t>
      </w:r>
      <w:r w:rsidR="008607EE">
        <w:rPr>
          <w:rFonts w:eastAsia="Verdana"/>
        </w:rPr>
        <w:t>повышении квалификации по программе «Компьютерная криминалистика: расследование компьютерных преступлений»;</w:t>
      </w:r>
    </w:p>
    <w:p w14:paraId="31D4B16A" w14:textId="1291E41F" w:rsidR="00544D3B" w:rsidRDefault="0098473A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>
        <w:rPr>
          <w:rFonts w:eastAsia="Verdana"/>
        </w:rPr>
        <w:t xml:space="preserve">не менее </w:t>
      </w:r>
      <w:r w:rsidR="00517263">
        <w:rPr>
          <w:rFonts w:eastAsia="Verdana"/>
        </w:rPr>
        <w:t>2 сотрудник</w:t>
      </w:r>
      <w:r w:rsidR="00B4003B">
        <w:rPr>
          <w:rFonts w:eastAsia="Verdana"/>
        </w:rPr>
        <w:t>ов</w:t>
      </w:r>
      <w:r>
        <w:rPr>
          <w:rFonts w:eastAsia="Verdana"/>
        </w:rPr>
        <w:t xml:space="preserve">, </w:t>
      </w:r>
      <w:r w:rsidR="00E6320C">
        <w:rPr>
          <w:rFonts w:eastAsia="Verdana"/>
        </w:rPr>
        <w:t xml:space="preserve">обученного </w:t>
      </w:r>
      <w:r>
        <w:rPr>
          <w:rFonts w:eastAsia="Verdana"/>
        </w:rPr>
        <w:t>по курс</w:t>
      </w:r>
      <w:r w:rsidR="00AB465B">
        <w:rPr>
          <w:rFonts w:eastAsia="Verdana"/>
        </w:rPr>
        <w:t>у</w:t>
      </w:r>
      <w:r>
        <w:rPr>
          <w:rFonts w:eastAsia="Verdana"/>
        </w:rPr>
        <w:t xml:space="preserve"> «</w:t>
      </w:r>
      <w:r w:rsidRPr="0098473A">
        <w:rPr>
          <w:rFonts w:eastAsia="Verdana"/>
        </w:rPr>
        <w:t>Система анализа и мониторинга состояния ИБ DATAPK. Внедрение</w:t>
      </w:r>
      <w:r>
        <w:rPr>
          <w:rFonts w:eastAsia="Verdana"/>
        </w:rPr>
        <w:t>»</w:t>
      </w:r>
      <w:r w:rsidR="00AB465B">
        <w:rPr>
          <w:rFonts w:eastAsia="Verdana"/>
        </w:rPr>
        <w:t>;</w:t>
      </w:r>
    </w:p>
    <w:p w14:paraId="66FDD680" w14:textId="39A68B1F" w:rsidR="0027545E" w:rsidRDefault="00AB465B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>
        <w:rPr>
          <w:rFonts w:eastAsia="Verdana"/>
        </w:rPr>
        <w:t xml:space="preserve">не менее 1 сотрудника, </w:t>
      </w:r>
      <w:r w:rsidR="002D5E2D">
        <w:rPr>
          <w:rFonts w:eastAsia="Verdana"/>
        </w:rPr>
        <w:t>обученного по курсу «</w:t>
      </w:r>
      <w:proofErr w:type="spellStart"/>
      <w:r w:rsidR="00544D3B" w:rsidRPr="00544D3B">
        <w:rPr>
          <w:rFonts w:eastAsia="Verdana"/>
        </w:rPr>
        <w:t>Certified</w:t>
      </w:r>
      <w:proofErr w:type="spellEnd"/>
      <w:r w:rsidR="00544D3B" w:rsidRPr="00544D3B">
        <w:rPr>
          <w:rFonts w:eastAsia="Verdana"/>
        </w:rPr>
        <w:t xml:space="preserve"> </w:t>
      </w:r>
      <w:r w:rsidR="00C25438">
        <w:rPr>
          <w:rFonts w:eastAsia="Verdana"/>
          <w:lang w:val="en-US"/>
        </w:rPr>
        <w:t>Professional</w:t>
      </w:r>
      <w:r w:rsidR="00C25438" w:rsidRPr="00544D3B">
        <w:rPr>
          <w:rFonts w:eastAsia="Verdana"/>
        </w:rPr>
        <w:t xml:space="preserve"> </w:t>
      </w:r>
      <w:r w:rsidR="00544D3B" w:rsidRPr="00544D3B">
        <w:rPr>
          <w:rFonts w:eastAsia="Verdana"/>
        </w:rPr>
        <w:t xml:space="preserve">по продукту </w:t>
      </w:r>
      <w:proofErr w:type="spellStart"/>
      <w:r w:rsidR="00544D3B" w:rsidRPr="00544D3B">
        <w:rPr>
          <w:rFonts w:eastAsia="Verdana"/>
        </w:rPr>
        <w:t>MaxPatrol</w:t>
      </w:r>
      <w:proofErr w:type="spellEnd"/>
      <w:r w:rsidR="00544D3B" w:rsidRPr="00544D3B">
        <w:rPr>
          <w:rFonts w:eastAsia="Verdana"/>
        </w:rPr>
        <w:t xml:space="preserve"> SIEM</w:t>
      </w:r>
      <w:r w:rsidR="002D5E2D">
        <w:rPr>
          <w:rFonts w:eastAsia="Verdana"/>
        </w:rPr>
        <w:t>»</w:t>
      </w:r>
      <w:r w:rsidR="0027545E">
        <w:rPr>
          <w:rFonts w:eastAsia="Verdana"/>
        </w:rPr>
        <w:t>;</w:t>
      </w:r>
    </w:p>
    <w:p w14:paraId="65031176" w14:textId="4533F8EE" w:rsidR="005B74AE" w:rsidRPr="005B74AE" w:rsidRDefault="005B74A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>
        <w:rPr>
          <w:rFonts w:eastAsia="Verdana"/>
        </w:rPr>
        <w:t xml:space="preserve">не менее </w:t>
      </w:r>
      <w:r w:rsidR="00517263">
        <w:rPr>
          <w:rFonts w:eastAsia="Verdana"/>
        </w:rPr>
        <w:t xml:space="preserve">2 </w:t>
      </w:r>
      <w:r>
        <w:rPr>
          <w:rFonts w:eastAsia="Verdana"/>
        </w:rPr>
        <w:t>сотрудников, обученных по курсу «</w:t>
      </w:r>
      <w:r w:rsidRPr="005B74AE">
        <w:rPr>
          <w:rFonts w:eastAsia="Verdana"/>
        </w:rPr>
        <w:t>Kaspersky Unified Monitoring and Analysis Platform</w:t>
      </w:r>
      <w:r>
        <w:rPr>
          <w:rFonts w:eastAsia="Verdana"/>
        </w:rPr>
        <w:t>»;</w:t>
      </w:r>
    </w:p>
    <w:p w14:paraId="1FDD94E2" w14:textId="298C9806" w:rsidR="0027545E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 w:rsidRPr="0027545E">
        <w:rPr>
          <w:rFonts w:eastAsia="Verdana"/>
        </w:rPr>
        <w:t xml:space="preserve">не менее </w:t>
      </w:r>
      <w:r w:rsidR="00517263">
        <w:rPr>
          <w:rFonts w:eastAsia="Verdana"/>
        </w:rPr>
        <w:t>1</w:t>
      </w:r>
      <w:r w:rsidR="00517263" w:rsidRPr="0027545E">
        <w:rPr>
          <w:rFonts w:eastAsia="Verdana"/>
        </w:rPr>
        <w:t xml:space="preserve"> </w:t>
      </w:r>
      <w:r w:rsidRPr="0027545E">
        <w:rPr>
          <w:rFonts w:eastAsia="Verdana"/>
        </w:rPr>
        <w:t>сотрудник</w:t>
      </w:r>
      <w:r w:rsidR="00B4003B">
        <w:rPr>
          <w:rFonts w:eastAsia="Verdana"/>
        </w:rPr>
        <w:t>а</w:t>
      </w:r>
      <w:r w:rsidRPr="0027545E">
        <w:rPr>
          <w:rFonts w:eastAsia="Verdana"/>
        </w:rPr>
        <w:t>, обладающ</w:t>
      </w:r>
      <w:r w:rsidR="003E1676">
        <w:rPr>
          <w:rFonts w:eastAsia="Verdana"/>
        </w:rPr>
        <w:t>их</w:t>
      </w:r>
      <w:r w:rsidRPr="0027545E">
        <w:rPr>
          <w:rFonts w:eastAsia="Verdana"/>
        </w:rPr>
        <w:t xml:space="preserve"> статусом </w:t>
      </w:r>
      <w:proofErr w:type="spellStart"/>
      <w:r w:rsidRPr="0027545E">
        <w:rPr>
          <w:rFonts w:eastAsia="Verdana"/>
        </w:rPr>
        <w:t>Certified</w:t>
      </w:r>
      <w:proofErr w:type="spellEnd"/>
      <w:r w:rsidRPr="0027545E">
        <w:rPr>
          <w:rFonts w:eastAsia="Verdana"/>
        </w:rPr>
        <w:t xml:space="preserve"> </w:t>
      </w:r>
      <w:proofErr w:type="spellStart"/>
      <w:r w:rsidRPr="0027545E">
        <w:rPr>
          <w:rFonts w:eastAsia="Verdana"/>
        </w:rPr>
        <w:t>Information</w:t>
      </w:r>
      <w:proofErr w:type="spellEnd"/>
      <w:r w:rsidRPr="0027545E">
        <w:rPr>
          <w:rFonts w:eastAsia="Verdana"/>
        </w:rPr>
        <w:t xml:space="preserve"> </w:t>
      </w:r>
      <w:proofErr w:type="spellStart"/>
      <w:r w:rsidRPr="0027545E">
        <w:rPr>
          <w:rFonts w:eastAsia="Verdana"/>
        </w:rPr>
        <w:t>Systems</w:t>
      </w:r>
      <w:proofErr w:type="spellEnd"/>
      <w:r w:rsidRPr="0027545E">
        <w:rPr>
          <w:rFonts w:eastAsia="Verdana"/>
        </w:rPr>
        <w:t xml:space="preserve"> </w:t>
      </w:r>
      <w:proofErr w:type="spellStart"/>
      <w:r w:rsidRPr="0027545E">
        <w:rPr>
          <w:rFonts w:eastAsia="Verdana"/>
        </w:rPr>
        <w:t>Auditor</w:t>
      </w:r>
      <w:proofErr w:type="spellEnd"/>
      <w:r w:rsidRPr="0027545E">
        <w:rPr>
          <w:rFonts w:eastAsia="Verdana"/>
        </w:rPr>
        <w:t xml:space="preserve"> (CISA);</w:t>
      </w:r>
    </w:p>
    <w:p w14:paraId="4B43ABF1" w14:textId="7C97F9E8" w:rsidR="0027545E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  <w:lang w:val="en-US"/>
        </w:rPr>
      </w:pPr>
      <w:r w:rsidRPr="0027545E">
        <w:rPr>
          <w:rFonts w:eastAsia="Verdana"/>
        </w:rPr>
        <w:t>не</w:t>
      </w:r>
      <w:r w:rsidRPr="0027545E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менее</w:t>
      </w:r>
      <w:r w:rsidRPr="0027545E">
        <w:rPr>
          <w:rFonts w:eastAsia="Verdana"/>
          <w:lang w:val="en-US"/>
        </w:rPr>
        <w:t xml:space="preserve"> </w:t>
      </w:r>
      <w:r w:rsidR="00782857">
        <w:rPr>
          <w:rFonts w:eastAsia="Verdana"/>
          <w:lang w:val="en-US"/>
        </w:rPr>
        <w:t>2</w:t>
      </w:r>
      <w:r w:rsidR="00517263" w:rsidRPr="0027545E">
        <w:rPr>
          <w:rFonts w:eastAsia="Verdana"/>
          <w:lang w:val="en-US"/>
        </w:rPr>
        <w:t xml:space="preserve"> </w:t>
      </w:r>
      <w:r w:rsidRPr="0027545E">
        <w:rPr>
          <w:rFonts w:eastAsia="Verdana"/>
          <w:lang w:val="en-US"/>
        </w:rPr>
        <w:t>(</w:t>
      </w:r>
      <w:r w:rsidR="00E6320C">
        <w:rPr>
          <w:rFonts w:eastAsia="Verdana"/>
        </w:rPr>
        <w:t>двух</w:t>
      </w:r>
      <w:r w:rsidRPr="0027545E">
        <w:rPr>
          <w:rFonts w:eastAsia="Verdana"/>
          <w:lang w:val="en-US"/>
        </w:rPr>
        <w:t xml:space="preserve">) </w:t>
      </w:r>
      <w:r w:rsidRPr="0027545E">
        <w:rPr>
          <w:rFonts w:eastAsia="Verdana"/>
        </w:rPr>
        <w:t>сотрудник</w:t>
      </w:r>
      <w:r w:rsidR="005B74AE">
        <w:rPr>
          <w:rFonts w:eastAsia="Verdana"/>
        </w:rPr>
        <w:t>ов</w:t>
      </w:r>
      <w:r w:rsidRPr="0027545E">
        <w:rPr>
          <w:rFonts w:eastAsia="Verdana"/>
          <w:lang w:val="en-US"/>
        </w:rPr>
        <w:t xml:space="preserve">, </w:t>
      </w:r>
      <w:r w:rsidRPr="0027545E">
        <w:rPr>
          <w:rFonts w:eastAsia="Verdana"/>
        </w:rPr>
        <w:t>обладающих</w:t>
      </w:r>
      <w:r w:rsidRPr="0027545E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статусом</w:t>
      </w:r>
      <w:r w:rsidRPr="0027545E">
        <w:rPr>
          <w:rFonts w:eastAsia="Verdana"/>
          <w:lang w:val="en-US"/>
        </w:rPr>
        <w:t xml:space="preserve"> Certified Information Security Systems Professional (CISSP);</w:t>
      </w:r>
    </w:p>
    <w:p w14:paraId="4D89F290" w14:textId="79EEFEFD" w:rsidR="0027545E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  <w:lang w:val="en-US"/>
        </w:rPr>
      </w:pPr>
      <w:r w:rsidRPr="0027545E">
        <w:rPr>
          <w:rFonts w:eastAsia="Verdana"/>
        </w:rPr>
        <w:t>не</w:t>
      </w:r>
      <w:r w:rsidRPr="0027545E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менее</w:t>
      </w:r>
      <w:r w:rsidRPr="0027545E">
        <w:rPr>
          <w:rFonts w:eastAsia="Verdana"/>
          <w:lang w:val="en-US"/>
        </w:rPr>
        <w:t xml:space="preserve"> 1 (</w:t>
      </w:r>
      <w:r w:rsidRPr="0027545E">
        <w:rPr>
          <w:rFonts w:eastAsia="Verdana"/>
        </w:rPr>
        <w:t>одного</w:t>
      </w:r>
      <w:r w:rsidRPr="0027545E">
        <w:rPr>
          <w:rFonts w:eastAsia="Verdana"/>
          <w:lang w:val="en-US"/>
        </w:rPr>
        <w:t xml:space="preserve">) </w:t>
      </w:r>
      <w:r w:rsidRPr="0027545E">
        <w:rPr>
          <w:rFonts w:eastAsia="Verdana"/>
        </w:rPr>
        <w:t>сотрудника</w:t>
      </w:r>
      <w:r w:rsidRPr="0027545E">
        <w:rPr>
          <w:rFonts w:eastAsia="Verdana"/>
          <w:lang w:val="en-US"/>
        </w:rPr>
        <w:t xml:space="preserve">, </w:t>
      </w:r>
      <w:r w:rsidRPr="0027545E">
        <w:rPr>
          <w:rFonts w:eastAsia="Verdana"/>
        </w:rPr>
        <w:t>обладающ</w:t>
      </w:r>
      <w:r w:rsidR="003E1676">
        <w:rPr>
          <w:rFonts w:eastAsia="Verdana"/>
        </w:rPr>
        <w:t>его</w:t>
      </w:r>
      <w:r w:rsidRPr="0027545E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статусом</w:t>
      </w:r>
      <w:r w:rsidRPr="0027545E">
        <w:rPr>
          <w:rFonts w:eastAsia="Verdana"/>
          <w:lang w:val="en-US"/>
        </w:rPr>
        <w:t xml:space="preserve"> Certified Information Security Manager (CISM);</w:t>
      </w:r>
    </w:p>
    <w:p w14:paraId="2895162E" w14:textId="377EE4E1" w:rsidR="0027545E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  <w:lang w:val="en-US"/>
        </w:rPr>
      </w:pPr>
      <w:r w:rsidRPr="0027545E">
        <w:rPr>
          <w:rFonts w:eastAsia="Verdana"/>
        </w:rPr>
        <w:t>не</w:t>
      </w:r>
      <w:r w:rsidRPr="0027545E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менее</w:t>
      </w:r>
      <w:r w:rsidRPr="0027545E">
        <w:rPr>
          <w:rFonts w:eastAsia="Verdana"/>
          <w:lang w:val="en-US"/>
        </w:rPr>
        <w:t xml:space="preserve"> 1 (</w:t>
      </w:r>
      <w:r w:rsidRPr="0027545E">
        <w:rPr>
          <w:rFonts w:eastAsia="Verdana"/>
        </w:rPr>
        <w:t>одного</w:t>
      </w:r>
      <w:r w:rsidRPr="0027545E">
        <w:rPr>
          <w:rFonts w:eastAsia="Verdana"/>
          <w:lang w:val="en-US"/>
        </w:rPr>
        <w:t xml:space="preserve">) </w:t>
      </w:r>
      <w:r w:rsidRPr="0027545E">
        <w:rPr>
          <w:rFonts w:eastAsia="Verdana"/>
        </w:rPr>
        <w:t>сотрудника</w:t>
      </w:r>
      <w:r w:rsidRPr="0027545E">
        <w:rPr>
          <w:rFonts w:eastAsia="Verdana"/>
          <w:lang w:val="en-US"/>
        </w:rPr>
        <w:t xml:space="preserve">, </w:t>
      </w:r>
      <w:r w:rsidRPr="0027545E">
        <w:rPr>
          <w:rFonts w:eastAsia="Verdana"/>
        </w:rPr>
        <w:t>обладающ</w:t>
      </w:r>
      <w:r w:rsidR="003E1676">
        <w:rPr>
          <w:rFonts w:eastAsia="Verdana"/>
        </w:rPr>
        <w:t>его</w:t>
      </w:r>
      <w:r w:rsidRPr="0027545E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статусом</w:t>
      </w:r>
      <w:r w:rsidRPr="0027545E">
        <w:rPr>
          <w:rFonts w:eastAsia="Verdana"/>
          <w:lang w:val="en-US"/>
        </w:rPr>
        <w:t xml:space="preserve"> Certified in Risk and Information Systems Control (CRISC);</w:t>
      </w:r>
    </w:p>
    <w:p w14:paraId="549C8F8D" w14:textId="77777777" w:rsidR="0027545E" w:rsidRPr="005B74AE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 w:rsidRPr="0027545E">
        <w:rPr>
          <w:rFonts w:eastAsia="Verdana"/>
        </w:rPr>
        <w:t>не</w:t>
      </w:r>
      <w:r w:rsidRPr="005B74AE">
        <w:rPr>
          <w:rFonts w:eastAsia="Verdana"/>
        </w:rPr>
        <w:t xml:space="preserve"> </w:t>
      </w:r>
      <w:r w:rsidRPr="0027545E">
        <w:rPr>
          <w:rFonts w:eastAsia="Verdana"/>
        </w:rPr>
        <w:t>менее</w:t>
      </w:r>
      <w:r w:rsidRPr="005B74AE">
        <w:rPr>
          <w:rFonts w:eastAsia="Verdana"/>
        </w:rPr>
        <w:t xml:space="preserve"> 1 (</w:t>
      </w:r>
      <w:r w:rsidRPr="0027545E">
        <w:rPr>
          <w:rFonts w:eastAsia="Verdana"/>
        </w:rPr>
        <w:t>одного</w:t>
      </w:r>
      <w:r w:rsidRPr="005B74AE">
        <w:rPr>
          <w:rFonts w:eastAsia="Verdana"/>
        </w:rPr>
        <w:t xml:space="preserve">) </w:t>
      </w:r>
      <w:r w:rsidRPr="0027545E">
        <w:rPr>
          <w:rFonts w:eastAsia="Verdana"/>
        </w:rPr>
        <w:t>сотрудника</w:t>
      </w:r>
      <w:r w:rsidRPr="005B74AE">
        <w:rPr>
          <w:rFonts w:eastAsia="Verdana"/>
        </w:rPr>
        <w:t xml:space="preserve">, </w:t>
      </w:r>
      <w:r w:rsidRPr="0027545E">
        <w:rPr>
          <w:rFonts w:eastAsia="Verdana"/>
        </w:rPr>
        <w:t>обладающего</w:t>
      </w:r>
      <w:r w:rsidRPr="005B74AE">
        <w:rPr>
          <w:rFonts w:eastAsia="Verdana"/>
        </w:rPr>
        <w:t xml:space="preserve"> </w:t>
      </w:r>
      <w:r w:rsidRPr="0027545E">
        <w:rPr>
          <w:rFonts w:eastAsia="Verdana"/>
        </w:rPr>
        <w:t>статусом</w:t>
      </w:r>
      <w:r w:rsidRPr="005B74AE">
        <w:rPr>
          <w:rFonts w:eastAsia="Verdana"/>
        </w:rPr>
        <w:t xml:space="preserve"> </w:t>
      </w:r>
      <w:r w:rsidRPr="0027545E">
        <w:rPr>
          <w:rFonts w:eastAsia="Verdana"/>
          <w:lang w:val="en-US"/>
        </w:rPr>
        <w:t>Offensive</w:t>
      </w:r>
      <w:r w:rsidRPr="005B74AE">
        <w:rPr>
          <w:rFonts w:eastAsia="Verdana"/>
        </w:rPr>
        <w:t xml:space="preserve"> </w:t>
      </w:r>
      <w:r w:rsidRPr="0027545E">
        <w:rPr>
          <w:rFonts w:eastAsia="Verdana"/>
          <w:lang w:val="en-US"/>
        </w:rPr>
        <w:t>Security</w:t>
      </w:r>
      <w:r w:rsidRPr="005B74AE">
        <w:rPr>
          <w:rFonts w:eastAsia="Verdana"/>
        </w:rPr>
        <w:t xml:space="preserve"> </w:t>
      </w:r>
      <w:r w:rsidRPr="0027545E">
        <w:rPr>
          <w:rFonts w:eastAsia="Verdana"/>
          <w:lang w:val="en-US"/>
        </w:rPr>
        <w:t>Certified</w:t>
      </w:r>
      <w:r w:rsidRPr="005B74AE">
        <w:rPr>
          <w:rFonts w:eastAsia="Verdana"/>
        </w:rPr>
        <w:t xml:space="preserve"> </w:t>
      </w:r>
      <w:r w:rsidRPr="0027545E">
        <w:rPr>
          <w:rFonts w:eastAsia="Verdana"/>
          <w:lang w:val="en-US"/>
        </w:rPr>
        <w:t>Expert</w:t>
      </w:r>
      <w:r w:rsidRPr="005B74AE">
        <w:rPr>
          <w:rFonts w:eastAsia="Verdana"/>
        </w:rPr>
        <w:t xml:space="preserve"> (</w:t>
      </w:r>
      <w:r w:rsidRPr="0027545E">
        <w:rPr>
          <w:rFonts w:eastAsia="Verdana"/>
          <w:lang w:val="en-US"/>
        </w:rPr>
        <w:t>OSCE</w:t>
      </w:r>
      <w:r w:rsidRPr="005B74AE">
        <w:rPr>
          <w:rFonts w:eastAsia="Verdana"/>
        </w:rPr>
        <w:t>);</w:t>
      </w:r>
    </w:p>
    <w:p w14:paraId="32BAB8CD" w14:textId="77777777" w:rsidR="0027545E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 w:rsidRPr="0027545E">
        <w:rPr>
          <w:rFonts w:eastAsia="Verdana"/>
        </w:rPr>
        <w:t xml:space="preserve">не менее 1 (одного) сотрудника, обладающего статусом </w:t>
      </w:r>
      <w:r w:rsidRPr="0027545E">
        <w:rPr>
          <w:rFonts w:eastAsia="Verdana"/>
          <w:lang w:val="en-US"/>
        </w:rPr>
        <w:t>Offensive</w:t>
      </w:r>
      <w:r w:rsidRPr="0027545E">
        <w:rPr>
          <w:rFonts w:eastAsia="Verdana"/>
        </w:rPr>
        <w:t xml:space="preserve"> </w:t>
      </w:r>
      <w:r w:rsidRPr="0027545E">
        <w:rPr>
          <w:rFonts w:eastAsia="Verdana"/>
          <w:lang w:val="en-US"/>
        </w:rPr>
        <w:t>Security</w:t>
      </w:r>
      <w:r w:rsidRPr="0027545E">
        <w:rPr>
          <w:rFonts w:eastAsia="Verdana"/>
        </w:rPr>
        <w:t xml:space="preserve"> </w:t>
      </w:r>
      <w:r w:rsidRPr="0027545E">
        <w:rPr>
          <w:rFonts w:eastAsia="Verdana"/>
          <w:lang w:val="en-US"/>
        </w:rPr>
        <w:t>Web</w:t>
      </w:r>
      <w:r w:rsidRPr="0027545E">
        <w:rPr>
          <w:rFonts w:eastAsia="Verdana"/>
        </w:rPr>
        <w:t xml:space="preserve"> </w:t>
      </w:r>
      <w:r w:rsidRPr="0027545E">
        <w:rPr>
          <w:rFonts w:eastAsia="Verdana"/>
          <w:lang w:val="en-US"/>
        </w:rPr>
        <w:t>Expert</w:t>
      </w:r>
      <w:r w:rsidRPr="0027545E">
        <w:rPr>
          <w:rFonts w:eastAsia="Verdana"/>
        </w:rPr>
        <w:t xml:space="preserve"> (</w:t>
      </w:r>
      <w:r w:rsidRPr="0027545E">
        <w:rPr>
          <w:rFonts w:eastAsia="Verdana"/>
          <w:lang w:val="en-US"/>
        </w:rPr>
        <w:t>OSWE</w:t>
      </w:r>
      <w:r w:rsidRPr="0027545E">
        <w:rPr>
          <w:rFonts w:eastAsia="Verdana"/>
        </w:rPr>
        <w:t>);</w:t>
      </w:r>
    </w:p>
    <w:p w14:paraId="55A6EF3C" w14:textId="129DAD2E" w:rsidR="00782857" w:rsidRPr="00B4003B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  <w:lang w:val="en-US"/>
        </w:rPr>
      </w:pPr>
      <w:r w:rsidRPr="0027545E">
        <w:rPr>
          <w:rFonts w:eastAsia="Verdana"/>
        </w:rPr>
        <w:t>не</w:t>
      </w:r>
      <w:r w:rsidRPr="00B4003B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менее</w:t>
      </w:r>
      <w:r w:rsidRPr="00B4003B">
        <w:rPr>
          <w:rFonts w:eastAsia="Verdana"/>
          <w:lang w:val="en-US"/>
        </w:rPr>
        <w:t xml:space="preserve"> </w:t>
      </w:r>
      <w:r w:rsidR="00517263" w:rsidRPr="00B4003B">
        <w:rPr>
          <w:rFonts w:eastAsia="Verdana"/>
          <w:lang w:val="en-US"/>
        </w:rPr>
        <w:t xml:space="preserve">1 </w:t>
      </w:r>
      <w:r w:rsidRPr="00B4003B">
        <w:rPr>
          <w:rFonts w:eastAsia="Verdana"/>
          <w:lang w:val="en-US"/>
        </w:rPr>
        <w:t>(</w:t>
      </w:r>
      <w:r w:rsidR="00782857">
        <w:rPr>
          <w:rFonts w:eastAsia="Verdana"/>
        </w:rPr>
        <w:t>одного</w:t>
      </w:r>
      <w:r w:rsidRPr="00B4003B">
        <w:rPr>
          <w:rFonts w:eastAsia="Verdana"/>
          <w:lang w:val="en-US"/>
        </w:rPr>
        <w:t xml:space="preserve">) </w:t>
      </w:r>
      <w:r w:rsidRPr="0027545E">
        <w:rPr>
          <w:rFonts w:eastAsia="Verdana"/>
        </w:rPr>
        <w:t>сотрудник</w:t>
      </w:r>
      <w:r w:rsidR="00B4003B">
        <w:rPr>
          <w:rFonts w:eastAsia="Verdana"/>
        </w:rPr>
        <w:t>а</w:t>
      </w:r>
      <w:r w:rsidRPr="00B4003B">
        <w:rPr>
          <w:rFonts w:eastAsia="Verdana"/>
          <w:lang w:val="en-US"/>
        </w:rPr>
        <w:t xml:space="preserve">, </w:t>
      </w:r>
      <w:r w:rsidRPr="0027545E">
        <w:rPr>
          <w:rFonts w:eastAsia="Verdana"/>
        </w:rPr>
        <w:t>обладающ</w:t>
      </w:r>
      <w:r>
        <w:rPr>
          <w:rFonts w:eastAsia="Verdana"/>
        </w:rPr>
        <w:t>их</w:t>
      </w:r>
      <w:r w:rsidRPr="00B4003B">
        <w:rPr>
          <w:rFonts w:eastAsia="Verdana"/>
          <w:lang w:val="en-US"/>
        </w:rPr>
        <w:t xml:space="preserve"> </w:t>
      </w:r>
      <w:r w:rsidRPr="0027545E">
        <w:rPr>
          <w:rFonts w:eastAsia="Verdana"/>
        </w:rPr>
        <w:t>статусом</w:t>
      </w:r>
      <w:r w:rsidRPr="00B4003B">
        <w:rPr>
          <w:rFonts w:eastAsia="Verdana"/>
          <w:lang w:val="en-US"/>
        </w:rPr>
        <w:t xml:space="preserve"> Offensive Security Certified Professional (OSCP);</w:t>
      </w:r>
    </w:p>
    <w:p w14:paraId="2CB83F55" w14:textId="0F264D53" w:rsidR="0027545E" w:rsidRPr="00782857" w:rsidRDefault="0027545E" w:rsidP="00B4003B">
      <w:pPr>
        <w:pStyle w:val="ac"/>
        <w:numPr>
          <w:ilvl w:val="0"/>
          <w:numId w:val="4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Verdana"/>
        </w:rPr>
      </w:pPr>
      <w:r w:rsidRPr="00782857">
        <w:rPr>
          <w:rFonts w:eastAsia="Verdana"/>
        </w:rPr>
        <w:t xml:space="preserve">не менее 1 (одного) сотрудника, обладающего статусом </w:t>
      </w:r>
      <w:r w:rsidRPr="00782857">
        <w:rPr>
          <w:rFonts w:eastAsia="Verdana"/>
          <w:lang w:val="en-US"/>
        </w:rPr>
        <w:t>Offensive</w:t>
      </w:r>
      <w:r w:rsidRPr="00782857">
        <w:rPr>
          <w:rFonts w:eastAsia="Verdana"/>
        </w:rPr>
        <w:t xml:space="preserve"> </w:t>
      </w:r>
      <w:r w:rsidRPr="00782857">
        <w:rPr>
          <w:rFonts w:eastAsia="Verdana"/>
          <w:lang w:val="en-US"/>
        </w:rPr>
        <w:t>Security</w:t>
      </w:r>
      <w:r w:rsidRPr="00782857">
        <w:rPr>
          <w:rFonts w:eastAsia="Verdana"/>
        </w:rPr>
        <w:t xml:space="preserve"> </w:t>
      </w:r>
      <w:r w:rsidRPr="00782857">
        <w:rPr>
          <w:rFonts w:eastAsia="Verdana"/>
          <w:lang w:val="en-US"/>
        </w:rPr>
        <w:t>Wireless</w:t>
      </w:r>
      <w:r w:rsidRPr="00782857">
        <w:rPr>
          <w:rFonts w:eastAsia="Verdana"/>
        </w:rPr>
        <w:t xml:space="preserve"> </w:t>
      </w:r>
      <w:r w:rsidRPr="00782857">
        <w:rPr>
          <w:rFonts w:eastAsia="Verdana"/>
          <w:lang w:val="en-US"/>
        </w:rPr>
        <w:t>Professional</w:t>
      </w:r>
      <w:r w:rsidRPr="00782857">
        <w:rPr>
          <w:rFonts w:eastAsia="Verdana"/>
        </w:rPr>
        <w:t xml:space="preserve"> (</w:t>
      </w:r>
      <w:r w:rsidRPr="00782857">
        <w:rPr>
          <w:rFonts w:eastAsia="Verdana"/>
          <w:lang w:val="en-US"/>
        </w:rPr>
        <w:t>OSWP</w:t>
      </w:r>
      <w:r w:rsidRPr="00782857">
        <w:rPr>
          <w:rFonts w:eastAsia="Verdana"/>
        </w:rPr>
        <w:t>)</w:t>
      </w:r>
      <w:r w:rsidR="00782857" w:rsidRPr="00B4003B">
        <w:rPr>
          <w:rFonts w:eastAsia="Verdana"/>
        </w:rPr>
        <w:t>.</w:t>
      </w:r>
    </w:p>
    <w:p w14:paraId="25EDE044" w14:textId="77777777" w:rsidR="005B4EDA" w:rsidRDefault="005B4EDA" w:rsidP="00E870E1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3DD84F74" w14:textId="2359D2CF" w:rsidR="00500A37" w:rsidRPr="00566DE8" w:rsidRDefault="00500A37" w:rsidP="00B4003B">
      <w:pPr>
        <w:pStyle w:val="1"/>
        <w:spacing w:before="0"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ФОРМАТ предоставления коммерческих предложений</w:t>
      </w:r>
    </w:p>
    <w:p w14:paraId="7E8E4449" w14:textId="77777777" w:rsidR="00404DE2" w:rsidRDefault="00404DE2" w:rsidP="00404DE2">
      <w:pPr>
        <w:pStyle w:val="af9"/>
        <w:spacing w:line="276" w:lineRule="auto"/>
        <w:ind w:left="360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Коммерческое </w:t>
      </w:r>
      <w:bookmarkStart w:id="9" w:name="_GoBack"/>
      <w:bookmarkEnd w:id="9"/>
      <w:r>
        <w:rPr>
          <w:rFonts w:ascii="Times New Roman" w:eastAsia="Verdana" w:hAnsi="Times New Roman"/>
          <w:sz w:val="24"/>
          <w:szCs w:val="24"/>
        </w:rPr>
        <w:t>предложение необходимо предоставить в виде ставок специалистов со следующими квалификациями:</w:t>
      </w:r>
    </w:p>
    <w:p w14:paraId="32DEA64C" w14:textId="77777777" w:rsidR="00404DE2" w:rsidRDefault="00404DE2" w:rsidP="00404DE2">
      <w:pPr>
        <w:pStyle w:val="Style8"/>
        <w:numPr>
          <w:ilvl w:val="0"/>
          <w:numId w:val="37"/>
        </w:numPr>
        <w:spacing w:line="240" w:lineRule="exact"/>
        <w:jc w:val="center"/>
        <w:rPr>
          <w:b/>
          <w:bCs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848"/>
      </w:tblGrid>
      <w:tr w:rsidR="00404DE2" w14:paraId="1330E37C" w14:textId="77777777" w:rsidTr="00270F2E"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7C2A" w14:textId="77777777" w:rsidR="00404DE2" w:rsidRDefault="00404DE2" w:rsidP="00270F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Квалификация (в соответствии с </w:t>
            </w:r>
            <w:r w:rsidRPr="00995A2F">
              <w:rPr>
                <w:rFonts w:ascii="Times New Roman" w:hAnsi="Times New Roman"/>
                <w:b/>
                <w:bCs/>
                <w:sz w:val="24"/>
                <w:szCs w:val="24"/>
              </w:rPr>
              <w:t>Общероссийски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99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классификатор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  <w:r w:rsidRPr="0099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профессий рабочих, должностей служащих и тарифных разрядов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26D5" w14:textId="77777777" w:rsidR="00404DE2" w:rsidRDefault="00404DE2" w:rsidP="00270F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Ставка,</w:t>
            </w:r>
          </w:p>
          <w:p w14:paraId="7AF48F78" w14:textId="4B71307C" w:rsidR="00404DE2" w:rsidRDefault="00404DE2" w:rsidP="00270F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рублей/час,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4E7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включая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НДС</w:t>
            </w:r>
          </w:p>
        </w:tc>
      </w:tr>
      <w:tr w:rsidR="00404DE2" w14:paraId="60D1F6F7" w14:textId="77777777" w:rsidTr="00270F2E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CD4F" w14:textId="6E674397" w:rsidR="00404DE2" w:rsidRPr="006A4A3B" w:rsidRDefault="00517263" w:rsidP="00270F2E">
            <w:pPr>
              <w:spacing w:after="0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04DE2" w:rsidRPr="00404DE2">
              <w:rPr>
                <w:rFonts w:ascii="Times New Roman" w:hAnsi="Times New Roman"/>
                <w:sz w:val="24"/>
                <w:szCs w:val="24"/>
              </w:rPr>
              <w:t>лавный инженер проекта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8F" w14:textId="77777777" w:rsidR="00404DE2" w:rsidRDefault="00404DE2" w:rsidP="00270F2E">
            <w:pPr>
              <w:spacing w:after="0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E2" w14:paraId="545EC2EB" w14:textId="77777777" w:rsidTr="00270F2E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4E86" w14:textId="2501BC35" w:rsidR="00404DE2" w:rsidRDefault="00517263" w:rsidP="00270F2E">
            <w:pPr>
              <w:spacing w:after="0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04DE2" w:rsidRPr="00404DE2">
              <w:rPr>
                <w:rFonts w:ascii="Times New Roman" w:hAnsi="Times New Roman"/>
                <w:sz w:val="24"/>
                <w:szCs w:val="24"/>
              </w:rPr>
              <w:t>уководитель проекта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60FD" w14:textId="77777777" w:rsidR="00404DE2" w:rsidRDefault="00404DE2" w:rsidP="00270F2E">
            <w:pPr>
              <w:spacing w:after="0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E2" w14:paraId="2D7D2C98" w14:textId="77777777" w:rsidTr="00270F2E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98B2" w14:textId="1E930BCE" w:rsidR="00404DE2" w:rsidRDefault="00517263" w:rsidP="00270F2E">
            <w:pPr>
              <w:spacing w:after="0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4DE2" w:rsidRPr="00404DE2">
              <w:rPr>
                <w:rFonts w:ascii="Times New Roman" w:hAnsi="Times New Roman"/>
                <w:sz w:val="24"/>
                <w:szCs w:val="24"/>
              </w:rPr>
              <w:t>истемный инженер</w:t>
            </w:r>
            <w:r w:rsidR="0040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D103" w14:textId="77777777" w:rsidR="00404DE2" w:rsidRDefault="00404DE2" w:rsidP="00270F2E">
            <w:pPr>
              <w:spacing w:after="0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E2" w14:paraId="2AFB8928" w14:textId="77777777" w:rsidTr="00270F2E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8827" w14:textId="368D62D9" w:rsidR="00404DE2" w:rsidRDefault="00517263" w:rsidP="00270F2E">
            <w:pPr>
              <w:spacing w:after="0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4DE2" w:rsidRPr="00404DE2">
              <w:rPr>
                <w:rFonts w:ascii="Times New Roman" w:hAnsi="Times New Roman"/>
                <w:sz w:val="24"/>
                <w:szCs w:val="24"/>
              </w:rPr>
              <w:t>нженер по сетевым технологиям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1E34" w14:textId="77777777" w:rsidR="00404DE2" w:rsidRDefault="00404DE2" w:rsidP="00270F2E">
            <w:pPr>
              <w:spacing w:after="0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E2" w14:paraId="08577500" w14:textId="77777777" w:rsidTr="00270F2E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9C53" w14:textId="0A595704" w:rsidR="00404DE2" w:rsidRDefault="00517263" w:rsidP="00270F2E">
            <w:pPr>
              <w:spacing w:after="0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4DE2" w:rsidRPr="00404DE2">
              <w:rPr>
                <w:rFonts w:ascii="Times New Roman" w:hAnsi="Times New Roman"/>
                <w:sz w:val="24"/>
                <w:szCs w:val="24"/>
              </w:rPr>
              <w:t>налитик</w:t>
            </w:r>
            <w:r w:rsidR="00404DE2">
              <w:rPr>
                <w:rFonts w:ascii="Times New Roman" w:hAnsi="Times New Roman"/>
                <w:sz w:val="24"/>
                <w:szCs w:val="24"/>
              </w:rPr>
              <w:t xml:space="preserve"> информационной безопасности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D8FE" w14:textId="77777777" w:rsidR="00404DE2" w:rsidRDefault="00404DE2" w:rsidP="00270F2E">
            <w:pPr>
              <w:spacing w:after="0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E2" w14:paraId="3D8EC144" w14:textId="77777777" w:rsidTr="00270F2E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239F" w14:textId="64D8DC36" w:rsidR="00404DE2" w:rsidRDefault="00517263" w:rsidP="00270F2E">
            <w:pPr>
              <w:spacing w:after="0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4DE2" w:rsidRPr="00404DE2">
              <w:rPr>
                <w:rFonts w:ascii="Times New Roman" w:hAnsi="Times New Roman"/>
                <w:sz w:val="24"/>
                <w:szCs w:val="24"/>
              </w:rPr>
              <w:t>тарший аналитик</w:t>
            </w:r>
            <w:r w:rsidR="00404DE2">
              <w:rPr>
                <w:rFonts w:ascii="Times New Roman" w:hAnsi="Times New Roman"/>
                <w:sz w:val="24"/>
                <w:szCs w:val="24"/>
              </w:rPr>
              <w:t xml:space="preserve"> информационной безопасности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3B17" w14:textId="77777777" w:rsidR="00404DE2" w:rsidRDefault="00404DE2" w:rsidP="00270F2E">
            <w:pPr>
              <w:spacing w:after="0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E2" w14:paraId="39915400" w14:textId="77777777" w:rsidTr="00270F2E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145D" w14:textId="7D0DA232" w:rsidR="00404DE2" w:rsidRDefault="00517263" w:rsidP="00270F2E">
            <w:pPr>
              <w:spacing w:after="0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4DE2" w:rsidRPr="00404DE2">
              <w:rPr>
                <w:rFonts w:ascii="Times New Roman" w:hAnsi="Times New Roman"/>
                <w:sz w:val="24"/>
                <w:szCs w:val="24"/>
              </w:rPr>
              <w:t>пециалист по анализу защищенности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F247" w14:textId="77777777" w:rsidR="00404DE2" w:rsidRDefault="00404DE2" w:rsidP="00270F2E">
            <w:pPr>
              <w:spacing w:after="0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BE34AE" w14:textId="77777777" w:rsidR="00EB75DA" w:rsidRPr="003D082E" w:rsidRDefault="00EB75DA" w:rsidP="00E870E1">
      <w:pPr>
        <w:pStyle w:val="af9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</w:p>
    <w:sectPr w:rsidR="00EB75DA" w:rsidRPr="003D082E" w:rsidSect="00887E58">
      <w:footerReference w:type="default" r:id="rId8"/>
      <w:pgSz w:w="11906" w:h="16838"/>
      <w:pgMar w:top="851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B657" w14:textId="77777777" w:rsidR="00D626E3" w:rsidRDefault="00D626E3" w:rsidP="00431B07">
      <w:pPr>
        <w:spacing w:after="0" w:line="240" w:lineRule="auto"/>
      </w:pPr>
      <w:r>
        <w:separator/>
      </w:r>
    </w:p>
  </w:endnote>
  <w:endnote w:type="continuationSeparator" w:id="0">
    <w:p w14:paraId="78307F2B" w14:textId="77777777" w:rsidR="00D626E3" w:rsidRDefault="00D626E3" w:rsidP="0043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8717"/>
      <w:docPartObj>
        <w:docPartGallery w:val="Page Numbers (Bottom of Page)"/>
        <w:docPartUnique/>
      </w:docPartObj>
    </w:sdtPr>
    <w:sdtEndPr/>
    <w:sdtContent>
      <w:p w14:paraId="17F5593F" w14:textId="684D9F48" w:rsidR="00D2121E" w:rsidRDefault="00D2121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52">
          <w:rPr>
            <w:noProof/>
          </w:rPr>
          <w:t>10</w:t>
        </w:r>
        <w:r>
          <w:fldChar w:fldCharType="end"/>
        </w:r>
      </w:p>
    </w:sdtContent>
  </w:sdt>
  <w:p w14:paraId="266A45C7" w14:textId="77777777" w:rsidR="00D2121E" w:rsidRDefault="00D212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3CEC" w14:textId="77777777" w:rsidR="00D626E3" w:rsidRDefault="00D626E3" w:rsidP="00431B07">
      <w:pPr>
        <w:spacing w:after="0" w:line="240" w:lineRule="auto"/>
      </w:pPr>
      <w:r>
        <w:separator/>
      </w:r>
    </w:p>
  </w:footnote>
  <w:footnote w:type="continuationSeparator" w:id="0">
    <w:p w14:paraId="17ABF363" w14:textId="77777777" w:rsidR="00D626E3" w:rsidRDefault="00D626E3" w:rsidP="0043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0CD72AE"/>
    <w:multiLevelType w:val="hybridMultilevel"/>
    <w:tmpl w:val="BAE6AFC2"/>
    <w:lvl w:ilvl="0" w:tplc="93FA7932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F48F8"/>
    <w:multiLevelType w:val="multilevel"/>
    <w:tmpl w:val="44AE1E3C"/>
    <w:lvl w:ilvl="0">
      <w:start w:val="1"/>
      <w:numFmt w:val="bullet"/>
      <w:lvlText w:val=""/>
      <w:lvlJc w:val="left"/>
      <w:pPr>
        <w:tabs>
          <w:tab w:val="num" w:pos="861"/>
        </w:tabs>
        <w:ind w:left="86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6D02C2"/>
    <w:multiLevelType w:val="multilevel"/>
    <w:tmpl w:val="E058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C1DFF"/>
    <w:multiLevelType w:val="hybridMultilevel"/>
    <w:tmpl w:val="007AC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370598"/>
    <w:multiLevelType w:val="hybridMultilevel"/>
    <w:tmpl w:val="9B964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44CF3"/>
    <w:multiLevelType w:val="hybridMultilevel"/>
    <w:tmpl w:val="2996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E021EE3"/>
    <w:multiLevelType w:val="hybridMultilevel"/>
    <w:tmpl w:val="462EC208"/>
    <w:lvl w:ilvl="0" w:tplc="CB9A4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204053"/>
    <w:multiLevelType w:val="hybridMultilevel"/>
    <w:tmpl w:val="DBD2B700"/>
    <w:lvl w:ilvl="0" w:tplc="4D10F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399F"/>
    <w:multiLevelType w:val="hybridMultilevel"/>
    <w:tmpl w:val="B54EEA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94C27A1"/>
    <w:multiLevelType w:val="hybridMultilevel"/>
    <w:tmpl w:val="095E98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07247B"/>
    <w:multiLevelType w:val="hybridMultilevel"/>
    <w:tmpl w:val="BD5AB38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87018"/>
    <w:multiLevelType w:val="hybridMultilevel"/>
    <w:tmpl w:val="3C783558"/>
    <w:lvl w:ilvl="0" w:tplc="B51A5B6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D53803"/>
    <w:multiLevelType w:val="hybridMultilevel"/>
    <w:tmpl w:val="FBB61216"/>
    <w:lvl w:ilvl="0" w:tplc="5FDA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10795C"/>
    <w:multiLevelType w:val="hybridMultilevel"/>
    <w:tmpl w:val="2AC88C88"/>
    <w:lvl w:ilvl="0" w:tplc="B51A5B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35C5B"/>
    <w:multiLevelType w:val="hybridMultilevel"/>
    <w:tmpl w:val="A62A27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04443B"/>
    <w:multiLevelType w:val="multilevel"/>
    <w:tmpl w:val="A9BAC830"/>
    <w:lvl w:ilvl="0">
      <w:start w:val="1"/>
      <w:numFmt w:val="decimal"/>
      <w:pStyle w:val="1"/>
      <w:lvlText w:val="%1.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lvlText w:val="%1.%2.%3.%4.%5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ind w:left="1559" w:hanging="155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ind w:left="1559" w:hanging="1559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9413E8"/>
    <w:multiLevelType w:val="hybridMultilevel"/>
    <w:tmpl w:val="B2E6A28E"/>
    <w:lvl w:ilvl="0" w:tplc="93FA7932">
      <w:start w:val="1"/>
      <w:numFmt w:val="bullet"/>
      <w:lvlText w:val="-"/>
      <w:lvlJc w:val="left"/>
      <w:pPr>
        <w:ind w:left="1854" w:hanging="360"/>
      </w:pPr>
      <w:rPr>
        <w:rFonts w:ascii="Swis721 LtCn BT" w:hAnsi="Swis721 LtCn BT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BF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B21F3B"/>
    <w:multiLevelType w:val="multilevel"/>
    <w:tmpl w:val="8BEE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A2059"/>
    <w:multiLevelType w:val="hybridMultilevel"/>
    <w:tmpl w:val="7C4AB780"/>
    <w:lvl w:ilvl="0" w:tplc="5FDA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426B34"/>
    <w:multiLevelType w:val="hybridMultilevel"/>
    <w:tmpl w:val="8394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20C16"/>
    <w:multiLevelType w:val="multilevel"/>
    <w:tmpl w:val="C55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2960AC"/>
    <w:multiLevelType w:val="hybridMultilevel"/>
    <w:tmpl w:val="F81A8112"/>
    <w:lvl w:ilvl="0" w:tplc="B51A5B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6B61"/>
    <w:multiLevelType w:val="hybridMultilevel"/>
    <w:tmpl w:val="56C096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F0E6B2A"/>
    <w:multiLevelType w:val="hybridMultilevel"/>
    <w:tmpl w:val="ECA04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3768FF"/>
    <w:multiLevelType w:val="multilevel"/>
    <w:tmpl w:val="8AD475D2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  "/>
      <w:lvlJc w:val="left"/>
      <w:pPr>
        <w:ind w:left="1296" w:hanging="576"/>
      </w:pPr>
      <w:rPr>
        <w:rFonts w:cs="Times New Roman"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70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28" w15:restartNumberingAfterBreak="0">
    <w:nsid w:val="6931512A"/>
    <w:multiLevelType w:val="hybridMultilevel"/>
    <w:tmpl w:val="DB70D0A0"/>
    <w:lvl w:ilvl="0" w:tplc="8EA4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62276B"/>
    <w:multiLevelType w:val="hybridMultilevel"/>
    <w:tmpl w:val="BD807484"/>
    <w:lvl w:ilvl="0" w:tplc="CB9A4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9B3F8A"/>
    <w:multiLevelType w:val="hybridMultilevel"/>
    <w:tmpl w:val="C0E23E6C"/>
    <w:lvl w:ilvl="0" w:tplc="B51A5B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C21D9"/>
    <w:multiLevelType w:val="hybridMultilevel"/>
    <w:tmpl w:val="C51C3902"/>
    <w:lvl w:ilvl="0" w:tplc="6776B22C">
      <w:start w:val="1"/>
      <w:numFmt w:val="decimal"/>
      <w:pStyle w:val="Arial61"/>
      <w:lvlText w:val="%1."/>
      <w:lvlJc w:val="left"/>
      <w:pPr>
        <w:ind w:left="722" w:hanging="360"/>
      </w:p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7D48024D"/>
    <w:multiLevelType w:val="hybridMultilevel"/>
    <w:tmpl w:val="F7AC132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D50449C"/>
    <w:multiLevelType w:val="multilevel"/>
    <w:tmpl w:val="A3101594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</w:num>
  <w:num w:numId="11">
    <w:abstractNumId w:val="31"/>
  </w:num>
  <w:num w:numId="12">
    <w:abstractNumId w:val="31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7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</w:num>
  <w:num w:numId="32">
    <w:abstractNumId w:val="31"/>
  </w:num>
  <w:num w:numId="33">
    <w:abstractNumId w:val="22"/>
  </w:num>
  <w:num w:numId="34">
    <w:abstractNumId w:val="5"/>
  </w:num>
  <w:num w:numId="35">
    <w:abstractNumId w:val="2"/>
  </w:num>
  <w:num w:numId="36">
    <w:abstractNumId w:val="10"/>
  </w:num>
  <w:num w:numId="37">
    <w:abstractNumId w:val="30"/>
  </w:num>
  <w:num w:numId="38">
    <w:abstractNumId w:val="11"/>
  </w:num>
  <w:num w:numId="39">
    <w:abstractNumId w:val="15"/>
  </w:num>
  <w:num w:numId="40">
    <w:abstractNumId w:val="23"/>
  </w:num>
  <w:num w:numId="41">
    <w:abstractNumId w:val="4"/>
  </w:num>
  <w:num w:numId="42">
    <w:abstractNumId w:val="20"/>
  </w:num>
  <w:num w:numId="43">
    <w:abstractNumId w:val="6"/>
  </w:num>
  <w:num w:numId="44">
    <w:abstractNumId w:val="16"/>
  </w:num>
  <w:num w:numId="45">
    <w:abstractNumId w:val="13"/>
  </w:num>
  <w:num w:numId="46">
    <w:abstractNumId w:val="24"/>
  </w:num>
  <w:num w:numId="4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1703E"/>
    <w:rsid w:val="0003281C"/>
    <w:rsid w:val="0004110F"/>
    <w:rsid w:val="00042503"/>
    <w:rsid w:val="00046130"/>
    <w:rsid w:val="000539EA"/>
    <w:rsid w:val="0005719E"/>
    <w:rsid w:val="0006056F"/>
    <w:rsid w:val="000650E4"/>
    <w:rsid w:val="000746BA"/>
    <w:rsid w:val="00090148"/>
    <w:rsid w:val="000A42C1"/>
    <w:rsid w:val="000B31AE"/>
    <w:rsid w:val="000C63D4"/>
    <w:rsid w:val="000C673D"/>
    <w:rsid w:val="000C7054"/>
    <w:rsid w:val="000E316F"/>
    <w:rsid w:val="000E5311"/>
    <w:rsid w:val="000F6BC9"/>
    <w:rsid w:val="001006B4"/>
    <w:rsid w:val="00100846"/>
    <w:rsid w:val="001008BB"/>
    <w:rsid w:val="00110433"/>
    <w:rsid w:val="00115387"/>
    <w:rsid w:val="001221FF"/>
    <w:rsid w:val="00125B46"/>
    <w:rsid w:val="001348E5"/>
    <w:rsid w:val="0013687C"/>
    <w:rsid w:val="0015150A"/>
    <w:rsid w:val="00153B11"/>
    <w:rsid w:val="00173666"/>
    <w:rsid w:val="00174BF5"/>
    <w:rsid w:val="001A0471"/>
    <w:rsid w:val="001A1AEB"/>
    <w:rsid w:val="001A5EB5"/>
    <w:rsid w:val="001B1F13"/>
    <w:rsid w:val="001B5678"/>
    <w:rsid w:val="001C56A2"/>
    <w:rsid w:val="001C5D03"/>
    <w:rsid w:val="001D37E4"/>
    <w:rsid w:val="001D5E45"/>
    <w:rsid w:val="001F2735"/>
    <w:rsid w:val="001F6951"/>
    <w:rsid w:val="002040F9"/>
    <w:rsid w:val="0021441A"/>
    <w:rsid w:val="002160BC"/>
    <w:rsid w:val="002228E8"/>
    <w:rsid w:val="002405F0"/>
    <w:rsid w:val="00243AC8"/>
    <w:rsid w:val="002555F1"/>
    <w:rsid w:val="002673AF"/>
    <w:rsid w:val="002727F0"/>
    <w:rsid w:val="00274974"/>
    <w:rsid w:val="0027545E"/>
    <w:rsid w:val="002769F7"/>
    <w:rsid w:val="0028264E"/>
    <w:rsid w:val="0028645B"/>
    <w:rsid w:val="00286FE6"/>
    <w:rsid w:val="002A21B0"/>
    <w:rsid w:val="002A3974"/>
    <w:rsid w:val="002A5F8C"/>
    <w:rsid w:val="002C41F8"/>
    <w:rsid w:val="002D0AC3"/>
    <w:rsid w:val="002D47C9"/>
    <w:rsid w:val="002D5E2D"/>
    <w:rsid w:val="002D6144"/>
    <w:rsid w:val="002E081D"/>
    <w:rsid w:val="002F3FA1"/>
    <w:rsid w:val="002F6B30"/>
    <w:rsid w:val="00302DF6"/>
    <w:rsid w:val="00310B35"/>
    <w:rsid w:val="00326177"/>
    <w:rsid w:val="00327349"/>
    <w:rsid w:val="00340142"/>
    <w:rsid w:val="003452E8"/>
    <w:rsid w:val="00353CEC"/>
    <w:rsid w:val="00355A53"/>
    <w:rsid w:val="00357C43"/>
    <w:rsid w:val="00361B36"/>
    <w:rsid w:val="00376D5D"/>
    <w:rsid w:val="00377E58"/>
    <w:rsid w:val="00380A6B"/>
    <w:rsid w:val="003853BD"/>
    <w:rsid w:val="003A0FA5"/>
    <w:rsid w:val="003A2A32"/>
    <w:rsid w:val="003B3CEC"/>
    <w:rsid w:val="003B4453"/>
    <w:rsid w:val="003D082E"/>
    <w:rsid w:val="003E0D65"/>
    <w:rsid w:val="003E1676"/>
    <w:rsid w:val="003E2759"/>
    <w:rsid w:val="003E4761"/>
    <w:rsid w:val="003E5983"/>
    <w:rsid w:val="003F1C44"/>
    <w:rsid w:val="003F2F69"/>
    <w:rsid w:val="003F7561"/>
    <w:rsid w:val="00403D5B"/>
    <w:rsid w:val="00404DE2"/>
    <w:rsid w:val="004071BF"/>
    <w:rsid w:val="00407C1F"/>
    <w:rsid w:val="00413E80"/>
    <w:rsid w:val="00416D1E"/>
    <w:rsid w:val="004214AC"/>
    <w:rsid w:val="0042419F"/>
    <w:rsid w:val="00431B07"/>
    <w:rsid w:val="00433F3B"/>
    <w:rsid w:val="00441737"/>
    <w:rsid w:val="00464287"/>
    <w:rsid w:val="004929A0"/>
    <w:rsid w:val="004A2052"/>
    <w:rsid w:val="004A2A52"/>
    <w:rsid w:val="004A680F"/>
    <w:rsid w:val="004A742F"/>
    <w:rsid w:val="004C1D07"/>
    <w:rsid w:val="004C2CF8"/>
    <w:rsid w:val="004C4E60"/>
    <w:rsid w:val="004D197E"/>
    <w:rsid w:val="004E7FEC"/>
    <w:rsid w:val="004F63C4"/>
    <w:rsid w:val="00500A37"/>
    <w:rsid w:val="00507381"/>
    <w:rsid w:val="00517263"/>
    <w:rsid w:val="00525EA4"/>
    <w:rsid w:val="00531D31"/>
    <w:rsid w:val="00544022"/>
    <w:rsid w:val="00544D3B"/>
    <w:rsid w:val="005461CA"/>
    <w:rsid w:val="005473B9"/>
    <w:rsid w:val="0055393B"/>
    <w:rsid w:val="00553AA6"/>
    <w:rsid w:val="00566DE8"/>
    <w:rsid w:val="005752CF"/>
    <w:rsid w:val="00580883"/>
    <w:rsid w:val="00583F2C"/>
    <w:rsid w:val="0058616D"/>
    <w:rsid w:val="005A6BEE"/>
    <w:rsid w:val="005B0602"/>
    <w:rsid w:val="005B12CF"/>
    <w:rsid w:val="005B4EDA"/>
    <w:rsid w:val="005B74AE"/>
    <w:rsid w:val="005C2CE6"/>
    <w:rsid w:val="005C3615"/>
    <w:rsid w:val="005C4C25"/>
    <w:rsid w:val="005C7A43"/>
    <w:rsid w:val="005D55DC"/>
    <w:rsid w:val="005E479E"/>
    <w:rsid w:val="005F169B"/>
    <w:rsid w:val="005F1886"/>
    <w:rsid w:val="005F2A60"/>
    <w:rsid w:val="0060482F"/>
    <w:rsid w:val="006100F7"/>
    <w:rsid w:val="00611144"/>
    <w:rsid w:val="006128AE"/>
    <w:rsid w:val="006130D9"/>
    <w:rsid w:val="0064620C"/>
    <w:rsid w:val="00647403"/>
    <w:rsid w:val="0065792B"/>
    <w:rsid w:val="00673D7E"/>
    <w:rsid w:val="00682723"/>
    <w:rsid w:val="0068411D"/>
    <w:rsid w:val="00684356"/>
    <w:rsid w:val="006844A8"/>
    <w:rsid w:val="006845CA"/>
    <w:rsid w:val="0068729A"/>
    <w:rsid w:val="006A17FA"/>
    <w:rsid w:val="006A4A3B"/>
    <w:rsid w:val="006B2E78"/>
    <w:rsid w:val="006D19F4"/>
    <w:rsid w:val="006D27DC"/>
    <w:rsid w:val="006D4E82"/>
    <w:rsid w:val="006E1FBA"/>
    <w:rsid w:val="006E21F1"/>
    <w:rsid w:val="006F2449"/>
    <w:rsid w:val="00700BAD"/>
    <w:rsid w:val="0070267F"/>
    <w:rsid w:val="00704571"/>
    <w:rsid w:val="00714E18"/>
    <w:rsid w:val="007201D2"/>
    <w:rsid w:val="00725598"/>
    <w:rsid w:val="007258E5"/>
    <w:rsid w:val="00740EEF"/>
    <w:rsid w:val="00747CBE"/>
    <w:rsid w:val="00760939"/>
    <w:rsid w:val="007629C6"/>
    <w:rsid w:val="00782857"/>
    <w:rsid w:val="00793A58"/>
    <w:rsid w:val="007A67C0"/>
    <w:rsid w:val="007C095D"/>
    <w:rsid w:val="007E1B1A"/>
    <w:rsid w:val="007F04B2"/>
    <w:rsid w:val="007F440E"/>
    <w:rsid w:val="007F523F"/>
    <w:rsid w:val="007F54BA"/>
    <w:rsid w:val="007F5D66"/>
    <w:rsid w:val="00802CAA"/>
    <w:rsid w:val="0081020E"/>
    <w:rsid w:val="008109FC"/>
    <w:rsid w:val="00814164"/>
    <w:rsid w:val="008156A9"/>
    <w:rsid w:val="00816AFD"/>
    <w:rsid w:val="00824DDB"/>
    <w:rsid w:val="00827EF0"/>
    <w:rsid w:val="00842741"/>
    <w:rsid w:val="008607EE"/>
    <w:rsid w:val="00863259"/>
    <w:rsid w:val="00866917"/>
    <w:rsid w:val="008715A1"/>
    <w:rsid w:val="0088528D"/>
    <w:rsid w:val="00886214"/>
    <w:rsid w:val="00887E58"/>
    <w:rsid w:val="008A59BE"/>
    <w:rsid w:val="008B03FA"/>
    <w:rsid w:val="008C7856"/>
    <w:rsid w:val="008E3DB5"/>
    <w:rsid w:val="0090599D"/>
    <w:rsid w:val="00923661"/>
    <w:rsid w:val="00947E5B"/>
    <w:rsid w:val="00956DB2"/>
    <w:rsid w:val="00960F2F"/>
    <w:rsid w:val="009735E6"/>
    <w:rsid w:val="00974B94"/>
    <w:rsid w:val="0098473A"/>
    <w:rsid w:val="0099427E"/>
    <w:rsid w:val="00995A2F"/>
    <w:rsid w:val="009B4E9B"/>
    <w:rsid w:val="009C1B0C"/>
    <w:rsid w:val="009C22B4"/>
    <w:rsid w:val="009C2863"/>
    <w:rsid w:val="009C7857"/>
    <w:rsid w:val="009D1D27"/>
    <w:rsid w:val="009E0B09"/>
    <w:rsid w:val="009E5AB8"/>
    <w:rsid w:val="009F3D91"/>
    <w:rsid w:val="009F48A3"/>
    <w:rsid w:val="00A06C9B"/>
    <w:rsid w:val="00A10461"/>
    <w:rsid w:val="00A11728"/>
    <w:rsid w:val="00A22FC4"/>
    <w:rsid w:val="00A25BF8"/>
    <w:rsid w:val="00A3758A"/>
    <w:rsid w:val="00A40260"/>
    <w:rsid w:val="00A40852"/>
    <w:rsid w:val="00A412C6"/>
    <w:rsid w:val="00A4768E"/>
    <w:rsid w:val="00A47BA0"/>
    <w:rsid w:val="00A65ACD"/>
    <w:rsid w:val="00A720F3"/>
    <w:rsid w:val="00A778F9"/>
    <w:rsid w:val="00A802DF"/>
    <w:rsid w:val="00A8326E"/>
    <w:rsid w:val="00A870B0"/>
    <w:rsid w:val="00A93C18"/>
    <w:rsid w:val="00AA08B9"/>
    <w:rsid w:val="00AA16BC"/>
    <w:rsid w:val="00AA3EDD"/>
    <w:rsid w:val="00AA4056"/>
    <w:rsid w:val="00AA61F9"/>
    <w:rsid w:val="00AA7762"/>
    <w:rsid w:val="00AB465B"/>
    <w:rsid w:val="00AD2EEB"/>
    <w:rsid w:val="00AD34F9"/>
    <w:rsid w:val="00AD4E6E"/>
    <w:rsid w:val="00AE0A89"/>
    <w:rsid w:val="00AE1334"/>
    <w:rsid w:val="00AE44D0"/>
    <w:rsid w:val="00AE59FF"/>
    <w:rsid w:val="00AF57BF"/>
    <w:rsid w:val="00AF6E92"/>
    <w:rsid w:val="00B045CF"/>
    <w:rsid w:val="00B062B5"/>
    <w:rsid w:val="00B12737"/>
    <w:rsid w:val="00B37B55"/>
    <w:rsid w:val="00B4003B"/>
    <w:rsid w:val="00B46C52"/>
    <w:rsid w:val="00B52F87"/>
    <w:rsid w:val="00B54842"/>
    <w:rsid w:val="00B70224"/>
    <w:rsid w:val="00B73962"/>
    <w:rsid w:val="00B86031"/>
    <w:rsid w:val="00B94D10"/>
    <w:rsid w:val="00B97560"/>
    <w:rsid w:val="00B9775E"/>
    <w:rsid w:val="00BA62E7"/>
    <w:rsid w:val="00BA6641"/>
    <w:rsid w:val="00BB1224"/>
    <w:rsid w:val="00BB3111"/>
    <w:rsid w:val="00BC2DB6"/>
    <w:rsid w:val="00BC6FAC"/>
    <w:rsid w:val="00BD2B18"/>
    <w:rsid w:val="00C0322F"/>
    <w:rsid w:val="00C14F1E"/>
    <w:rsid w:val="00C25438"/>
    <w:rsid w:val="00C306E9"/>
    <w:rsid w:val="00C36CB4"/>
    <w:rsid w:val="00C513EC"/>
    <w:rsid w:val="00C51E2F"/>
    <w:rsid w:val="00C53296"/>
    <w:rsid w:val="00C5430A"/>
    <w:rsid w:val="00C5571D"/>
    <w:rsid w:val="00C55E7B"/>
    <w:rsid w:val="00C569C4"/>
    <w:rsid w:val="00C644FF"/>
    <w:rsid w:val="00C65552"/>
    <w:rsid w:val="00C80508"/>
    <w:rsid w:val="00C9032B"/>
    <w:rsid w:val="00C93F2D"/>
    <w:rsid w:val="00C9401F"/>
    <w:rsid w:val="00CA041C"/>
    <w:rsid w:val="00CA6825"/>
    <w:rsid w:val="00CB3CA1"/>
    <w:rsid w:val="00CD15C4"/>
    <w:rsid w:val="00CD1D15"/>
    <w:rsid w:val="00CD4882"/>
    <w:rsid w:val="00CD5384"/>
    <w:rsid w:val="00CE1CE7"/>
    <w:rsid w:val="00CE2224"/>
    <w:rsid w:val="00CE353A"/>
    <w:rsid w:val="00CE76C3"/>
    <w:rsid w:val="00CF51D6"/>
    <w:rsid w:val="00CF5B5C"/>
    <w:rsid w:val="00D036F4"/>
    <w:rsid w:val="00D1493F"/>
    <w:rsid w:val="00D14F8B"/>
    <w:rsid w:val="00D20645"/>
    <w:rsid w:val="00D211C8"/>
    <w:rsid w:val="00D2121E"/>
    <w:rsid w:val="00D21F8E"/>
    <w:rsid w:val="00D37C12"/>
    <w:rsid w:val="00D515FF"/>
    <w:rsid w:val="00D5398D"/>
    <w:rsid w:val="00D626E3"/>
    <w:rsid w:val="00D6352B"/>
    <w:rsid w:val="00D74959"/>
    <w:rsid w:val="00D854C6"/>
    <w:rsid w:val="00D95231"/>
    <w:rsid w:val="00D95A52"/>
    <w:rsid w:val="00DA0340"/>
    <w:rsid w:val="00DC2524"/>
    <w:rsid w:val="00DC270C"/>
    <w:rsid w:val="00DD3142"/>
    <w:rsid w:val="00DD66B3"/>
    <w:rsid w:val="00DD6B79"/>
    <w:rsid w:val="00DD6D3B"/>
    <w:rsid w:val="00E02293"/>
    <w:rsid w:val="00E02A53"/>
    <w:rsid w:val="00E1635A"/>
    <w:rsid w:val="00E21553"/>
    <w:rsid w:val="00E553F0"/>
    <w:rsid w:val="00E6226E"/>
    <w:rsid w:val="00E6320C"/>
    <w:rsid w:val="00E74EE2"/>
    <w:rsid w:val="00E80556"/>
    <w:rsid w:val="00E870E1"/>
    <w:rsid w:val="00EB07A6"/>
    <w:rsid w:val="00EB3828"/>
    <w:rsid w:val="00EB75DA"/>
    <w:rsid w:val="00EC4AA3"/>
    <w:rsid w:val="00ED432D"/>
    <w:rsid w:val="00EF6BF8"/>
    <w:rsid w:val="00F06863"/>
    <w:rsid w:val="00F271A7"/>
    <w:rsid w:val="00F33452"/>
    <w:rsid w:val="00F3554C"/>
    <w:rsid w:val="00F532DE"/>
    <w:rsid w:val="00F541A0"/>
    <w:rsid w:val="00F644DD"/>
    <w:rsid w:val="00F8460B"/>
    <w:rsid w:val="00FA0019"/>
    <w:rsid w:val="00FA7960"/>
    <w:rsid w:val="00FB23CE"/>
    <w:rsid w:val="00FD0A7E"/>
    <w:rsid w:val="00FD2856"/>
    <w:rsid w:val="00FE301E"/>
    <w:rsid w:val="00FE3EC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08C9"/>
  <w15:docId w15:val="{8BA4D4B3-FF13-47F6-8B62-3D5F319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0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854C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9B4E9B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pacing w:val="-8"/>
      <w:sz w:val="24"/>
      <w:szCs w:val="24"/>
      <w:lang w:eastAsia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3E47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3E47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3E47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Num Bullet 1,Bullet Number,Use Case List Paragraph,lp1,Table Number Paragraph,Number Level 3,List Paragraph1,lp11,List Paragraph11,Steps,Liste à puce - Normal,Bulletted,Paragraphe de liste1,Figure_name,列出段落"/>
    <w:basedOn w:val="a"/>
    <w:uiPriority w:val="99"/>
    <w:qFormat/>
    <w:rsid w:val="00380A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006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06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06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06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06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B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5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0148"/>
    <w:pPr>
      <w:widowControl w:val="0"/>
      <w:autoSpaceDE w:val="0"/>
      <w:autoSpaceDN w:val="0"/>
      <w:adjustRightInd w:val="0"/>
      <w:spacing w:after="0" w:line="28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09014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09014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09014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4A680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A680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A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body text,contents,Body Text Russian"/>
    <w:basedOn w:val="a"/>
    <w:link w:val="af0"/>
    <w:rsid w:val="004A680F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Знак"/>
    <w:aliases w:val="body text Знак,contents Знак,Body Text Russian Знак"/>
    <w:basedOn w:val="a0"/>
    <w:link w:val="af"/>
    <w:rsid w:val="004A680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çàãîëîâîê 2"/>
    <w:basedOn w:val="a"/>
    <w:next w:val="a"/>
    <w:rsid w:val="006F2449"/>
    <w:pPr>
      <w:keepNext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1">
    <w:name w:val="Îáû÷íûé"/>
    <w:rsid w:val="006F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2">
    <w:name w:val="Осѕdовной текст 2"/>
    <w:basedOn w:val="a"/>
    <w:autoRedefine/>
    <w:rsid w:val="006F2449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52">
    <w:name w:val="çàãîëîâîê 5"/>
    <w:basedOn w:val="af1"/>
    <w:next w:val="af1"/>
    <w:rsid w:val="006F2449"/>
    <w:pPr>
      <w:keepNext/>
    </w:pPr>
    <w:rPr>
      <w:rFonts w:ascii="Arial" w:hAnsi="Arial"/>
      <w:b/>
      <w:sz w:val="22"/>
    </w:rPr>
  </w:style>
  <w:style w:type="character" w:customStyle="1" w:styleId="41">
    <w:name w:val="Заголовок 4 Знак"/>
    <w:basedOn w:val="a0"/>
    <w:link w:val="40"/>
    <w:semiHidden/>
    <w:rsid w:val="009B4E9B"/>
    <w:rPr>
      <w:rFonts w:ascii="Times New Roman" w:eastAsia="Times New Roman" w:hAnsi="Times New Roman" w:cs="Times New Roman"/>
      <w:b/>
      <w:bCs/>
      <w:spacing w:val="-8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854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semiHidden/>
    <w:rsid w:val="00D854C6"/>
    <w:pPr>
      <w:tabs>
        <w:tab w:val="left" w:pos="4253"/>
      </w:tabs>
      <w:spacing w:after="0" w:line="240" w:lineRule="auto"/>
    </w:pPr>
    <w:rPr>
      <w:rFonts w:ascii="Arial" w:eastAsia="SimSun" w:hAnsi="Arial" w:cs="Times New Roman"/>
      <w:noProof/>
      <w:sz w:val="20"/>
      <w:szCs w:val="20"/>
      <w:lang w:eastAsia="ru-RU"/>
    </w:rPr>
  </w:style>
  <w:style w:type="character" w:styleId="af2">
    <w:name w:val="Emphasis"/>
    <w:basedOn w:val="a0"/>
    <w:qFormat/>
    <w:rsid w:val="00FE3ECC"/>
    <w:rPr>
      <w:i/>
      <w:iCs/>
    </w:rPr>
  </w:style>
  <w:style w:type="character" w:customStyle="1" w:styleId="21">
    <w:name w:val="Заголовок 2 Знак"/>
    <w:basedOn w:val="a0"/>
    <w:link w:val="20"/>
    <w:uiPriority w:val="9"/>
    <w:semiHidden/>
    <w:rsid w:val="003E47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a"/>
    <w:qFormat/>
    <w:rsid w:val="003E476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3E4761"/>
    <w:pPr>
      <w:jc w:val="center"/>
    </w:pPr>
    <w:rPr>
      <w:b/>
      <w:bCs/>
    </w:rPr>
  </w:style>
  <w:style w:type="paragraph" w:customStyle="1" w:styleId="HorizontalLine">
    <w:name w:val="Horizontal Line"/>
    <w:basedOn w:val="a"/>
    <w:next w:val="af"/>
    <w:qFormat/>
    <w:rsid w:val="003E4761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Droid Sans Fallback" w:hAnsi="Liberation Serif" w:cs="Droid Sans Devanagari"/>
      <w:kern w:val="2"/>
      <w:sz w:val="12"/>
      <w:szCs w:val="12"/>
      <w:lang w:eastAsia="zh-CN" w:bidi="hi-IN"/>
    </w:rPr>
  </w:style>
  <w:style w:type="character" w:customStyle="1" w:styleId="51">
    <w:name w:val="Заголовок 5 Знак"/>
    <w:basedOn w:val="a0"/>
    <w:link w:val="50"/>
    <w:uiPriority w:val="9"/>
    <w:semiHidden/>
    <w:rsid w:val="003E47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3E47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3E4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E47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E47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3">
    <w:name w:val="Body Text Indent"/>
    <w:basedOn w:val="a"/>
    <w:link w:val="af4"/>
    <w:uiPriority w:val="99"/>
    <w:semiHidden/>
    <w:unhideWhenUsed/>
    <w:rsid w:val="002749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74974"/>
  </w:style>
  <w:style w:type="paragraph" w:styleId="af5">
    <w:name w:val="header"/>
    <w:basedOn w:val="a"/>
    <w:link w:val="af6"/>
    <w:uiPriority w:val="99"/>
    <w:unhideWhenUsed/>
    <w:rsid w:val="0043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31B07"/>
  </w:style>
  <w:style w:type="paragraph" w:styleId="af7">
    <w:name w:val="No Spacing"/>
    <w:qFormat/>
    <w:rsid w:val="002769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Strong"/>
    <w:qFormat/>
    <w:rsid w:val="002769F7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90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Plain Text"/>
    <w:basedOn w:val="a"/>
    <w:link w:val="afa"/>
    <w:rsid w:val="00E163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E1635A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++раб_осн_абзац"/>
    <w:rsid w:val="00E1635A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+раб_заг_уровень_1"/>
    <w:next w:val="afb"/>
    <w:rsid w:val="00E1635A"/>
    <w:pPr>
      <w:keepNext/>
      <w:keepLines/>
      <w:numPr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0"/>
    </w:pPr>
    <w:rPr>
      <w:rFonts w:ascii="Times New Roman Полужирный" w:eastAsia="Calibri" w:hAnsi="Times New Roman Полужирный" w:cs="Times New Roman"/>
      <w:b/>
      <w:caps/>
      <w:sz w:val="28"/>
      <w:szCs w:val="28"/>
    </w:rPr>
  </w:style>
  <w:style w:type="paragraph" w:customStyle="1" w:styleId="2">
    <w:name w:val="+раб_заг_уровень_2"/>
    <w:next w:val="afb"/>
    <w:rsid w:val="00E1635A"/>
    <w:pPr>
      <w:keepNext/>
      <w:keepLines/>
      <w:numPr>
        <w:ilvl w:val="1"/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1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3">
    <w:name w:val="+раб_заг_уровень_3"/>
    <w:next w:val="afb"/>
    <w:rsid w:val="00E1635A"/>
    <w:pPr>
      <w:keepNext/>
      <w:keepLines/>
      <w:numPr>
        <w:ilvl w:val="2"/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2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4">
    <w:name w:val="+раб_заг_уровень_4"/>
    <w:next w:val="afb"/>
    <w:rsid w:val="00E1635A"/>
    <w:pPr>
      <w:keepNext/>
      <w:keepLines/>
      <w:numPr>
        <w:ilvl w:val="3"/>
        <w:numId w:val="2"/>
      </w:numPr>
      <w:tabs>
        <w:tab w:val="left" w:pos="1559"/>
      </w:tabs>
      <w:spacing w:before="40" w:after="40" w:line="288" w:lineRule="auto"/>
      <w:ind w:left="2880" w:hanging="360"/>
      <w:jc w:val="both"/>
      <w:outlineLvl w:val="3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5">
    <w:name w:val="+раб_заг_уровень_5"/>
    <w:next w:val="afb"/>
    <w:rsid w:val="00E1635A"/>
    <w:pPr>
      <w:keepNext/>
      <w:keepLines/>
      <w:numPr>
        <w:ilvl w:val="4"/>
        <w:numId w:val="2"/>
      </w:numPr>
      <w:tabs>
        <w:tab w:val="left" w:pos="1559"/>
      </w:tabs>
      <w:spacing w:before="40" w:after="40" w:line="288" w:lineRule="auto"/>
      <w:ind w:left="3600" w:hanging="360"/>
      <w:contextualSpacing/>
      <w:jc w:val="both"/>
      <w:outlineLvl w:val="4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6">
    <w:name w:val="+раб_заг_уровень_6"/>
    <w:next w:val="afb"/>
    <w:rsid w:val="00E1635A"/>
    <w:pPr>
      <w:keepNext/>
      <w:keepLines/>
      <w:numPr>
        <w:ilvl w:val="5"/>
        <w:numId w:val="2"/>
      </w:numPr>
      <w:tabs>
        <w:tab w:val="left" w:pos="1559"/>
      </w:tabs>
      <w:spacing w:before="40" w:after="40" w:line="288" w:lineRule="auto"/>
      <w:ind w:left="4320" w:hanging="180"/>
      <w:jc w:val="both"/>
      <w:outlineLvl w:val="5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7">
    <w:name w:val="+раб_заг_уровень_7"/>
    <w:next w:val="afb"/>
    <w:rsid w:val="00E1635A"/>
    <w:pPr>
      <w:keepNext/>
      <w:keepLines/>
      <w:numPr>
        <w:ilvl w:val="6"/>
        <w:numId w:val="2"/>
      </w:numPr>
      <w:tabs>
        <w:tab w:val="left" w:pos="1559"/>
      </w:tabs>
      <w:spacing w:before="40" w:after="40" w:line="288" w:lineRule="auto"/>
      <w:ind w:left="5040" w:hanging="360"/>
      <w:jc w:val="both"/>
      <w:outlineLvl w:val="6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styleId="afc">
    <w:name w:val="footnote text"/>
    <w:basedOn w:val="a"/>
    <w:link w:val="afd"/>
    <w:uiPriority w:val="99"/>
    <w:semiHidden/>
    <w:unhideWhenUsed/>
    <w:rsid w:val="002A5F8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d">
    <w:name w:val="Текст сноски Знак"/>
    <w:basedOn w:val="a0"/>
    <w:link w:val="afc"/>
    <w:uiPriority w:val="99"/>
    <w:semiHidden/>
    <w:rsid w:val="002A5F8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rial61">
    <w:name w:val="Стиль Arial По ширине Перед:  6 пт1"/>
    <w:basedOn w:val="a"/>
    <w:rsid w:val="002A5F8C"/>
    <w:pPr>
      <w:numPr>
        <w:numId w:val="11"/>
      </w:num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e">
    <w:name w:val="footnote reference"/>
    <w:uiPriority w:val="99"/>
    <w:semiHidden/>
    <w:unhideWhenUsed/>
    <w:rsid w:val="002A5F8C"/>
    <w:rPr>
      <w:vertAlign w:val="superscript"/>
    </w:rPr>
  </w:style>
  <w:style w:type="paragraph" w:styleId="aff">
    <w:name w:val="Revision"/>
    <w:hidden/>
    <w:uiPriority w:val="99"/>
    <w:semiHidden/>
    <w:rsid w:val="0068729A"/>
    <w:pPr>
      <w:spacing w:after="0" w:line="240" w:lineRule="auto"/>
    </w:pPr>
  </w:style>
  <w:style w:type="character" w:customStyle="1" w:styleId="hgkelc">
    <w:name w:val="hgkelc"/>
    <w:basedOn w:val="a0"/>
    <w:rsid w:val="00583F2C"/>
  </w:style>
  <w:style w:type="character" w:styleId="aff0">
    <w:name w:val="Hyperlink"/>
    <w:basedOn w:val="a0"/>
    <w:uiPriority w:val="99"/>
    <w:unhideWhenUsed/>
    <w:rsid w:val="005B4EDA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5B4EDA"/>
    <w:rPr>
      <w:color w:val="605E5C"/>
      <w:shd w:val="clear" w:color="auto" w:fill="E1DFDD"/>
    </w:rPr>
  </w:style>
  <w:style w:type="paragraph" w:customStyle="1" w:styleId="s1">
    <w:name w:val="s_1"/>
    <w:basedOn w:val="a"/>
    <w:rsid w:val="00A3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3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4D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10C4-7C1A-4D15-A307-553CFAAB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Кубарев Алексей Валентинович</dc:creator>
  <cp:keywords/>
  <dc:description/>
  <cp:lastModifiedBy>Скороход Сергей Анатольевич</cp:lastModifiedBy>
  <cp:revision>3</cp:revision>
  <dcterms:created xsi:type="dcterms:W3CDTF">2024-08-12T21:25:00Z</dcterms:created>
  <dcterms:modified xsi:type="dcterms:W3CDTF">2024-08-20T18:28:00Z</dcterms:modified>
</cp:coreProperties>
</file>