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62B" w:rsidRDefault="0060462B" w:rsidP="00F61FC0">
      <w:pPr>
        <w:pStyle w:val="11"/>
        <w:jc w:val="center"/>
        <w:rPr>
          <w:b/>
          <w:color w:val="000000"/>
          <w:szCs w:val="24"/>
        </w:rPr>
      </w:pPr>
    </w:p>
    <w:p w:rsidR="00564C33" w:rsidRPr="00564C33" w:rsidRDefault="00564C33" w:rsidP="00F61FC0">
      <w:pPr>
        <w:pStyle w:val="11"/>
        <w:jc w:val="center"/>
        <w:rPr>
          <w:color w:val="000000"/>
          <w:szCs w:val="24"/>
        </w:rPr>
      </w:pPr>
      <w:r w:rsidRPr="00564C33">
        <w:rPr>
          <w:b/>
          <w:color w:val="000000"/>
          <w:szCs w:val="24"/>
        </w:rPr>
        <w:t>ДОГОВОР ПОДРЯДА</w:t>
      </w:r>
      <w:r w:rsidR="002B2403">
        <w:rPr>
          <w:b/>
          <w:color w:val="000000"/>
          <w:szCs w:val="24"/>
        </w:rPr>
        <w:t xml:space="preserve"> №</w:t>
      </w:r>
      <w:r w:rsidRPr="00564C33">
        <w:rPr>
          <w:b/>
          <w:color w:val="000000"/>
          <w:szCs w:val="24"/>
          <w:u w:val="single"/>
        </w:rPr>
        <w:t xml:space="preserve">                   </w:t>
      </w:r>
    </w:p>
    <w:p w:rsidR="00564C33" w:rsidRDefault="00564C33" w:rsidP="00F61FC0">
      <w:pPr>
        <w:pStyle w:val="11"/>
        <w:jc w:val="center"/>
        <w:rPr>
          <w:color w:val="000000"/>
          <w:szCs w:val="24"/>
        </w:rPr>
      </w:pPr>
      <w:r w:rsidRPr="00564C33">
        <w:rPr>
          <w:color w:val="000000"/>
          <w:szCs w:val="24"/>
        </w:rPr>
        <w:t>на выполнение строительно-монтажных работ</w:t>
      </w:r>
    </w:p>
    <w:p w:rsidR="00871F52" w:rsidRPr="00564C33" w:rsidRDefault="00871F52" w:rsidP="00F61FC0">
      <w:pPr>
        <w:pStyle w:val="11"/>
        <w:jc w:val="center"/>
        <w:rPr>
          <w:color w:val="000000"/>
          <w:szCs w:val="24"/>
        </w:rPr>
      </w:pPr>
    </w:p>
    <w:p w:rsidR="00564C33" w:rsidRPr="00564C33" w:rsidRDefault="00564C33" w:rsidP="00F61FC0">
      <w:pPr>
        <w:pStyle w:val="11"/>
        <w:jc w:val="center"/>
        <w:rPr>
          <w:color w:val="000000"/>
          <w:szCs w:val="24"/>
        </w:rPr>
      </w:pPr>
      <w:r w:rsidRPr="00564C33">
        <w:rPr>
          <w:color w:val="000000"/>
          <w:szCs w:val="24"/>
        </w:rPr>
        <w:t xml:space="preserve">г. </w:t>
      </w:r>
      <w:r w:rsidR="002B2403">
        <w:rPr>
          <w:color w:val="000000"/>
          <w:szCs w:val="24"/>
        </w:rPr>
        <w:t xml:space="preserve">Белгород   </w:t>
      </w:r>
      <w:r w:rsidRPr="00564C33">
        <w:rPr>
          <w:color w:val="000000"/>
          <w:szCs w:val="24"/>
        </w:rPr>
        <w:t xml:space="preserve">  </w:t>
      </w:r>
      <w:r w:rsidRPr="00564C33">
        <w:rPr>
          <w:color w:val="000000"/>
          <w:szCs w:val="24"/>
        </w:rPr>
        <w:tab/>
      </w:r>
      <w:r w:rsidRPr="00564C33">
        <w:rPr>
          <w:color w:val="000000"/>
          <w:szCs w:val="24"/>
        </w:rPr>
        <w:tab/>
        <w:t xml:space="preserve">   </w:t>
      </w:r>
      <w:r w:rsidRPr="00564C33">
        <w:rPr>
          <w:color w:val="000000"/>
          <w:szCs w:val="24"/>
        </w:rPr>
        <w:tab/>
        <w:t xml:space="preserve">                                                      </w:t>
      </w:r>
      <w:r w:rsidR="0060462B">
        <w:rPr>
          <w:color w:val="000000"/>
          <w:szCs w:val="24"/>
        </w:rPr>
        <w:t xml:space="preserve">  </w:t>
      </w:r>
      <w:proofErr w:type="gramStart"/>
      <w:r w:rsidR="0060462B">
        <w:rPr>
          <w:color w:val="000000"/>
          <w:szCs w:val="24"/>
        </w:rPr>
        <w:t xml:space="preserve">   </w:t>
      </w:r>
      <w:r w:rsidRPr="00564C33">
        <w:rPr>
          <w:color w:val="000000"/>
          <w:szCs w:val="24"/>
        </w:rPr>
        <w:t>«</w:t>
      </w:r>
      <w:proofErr w:type="gramEnd"/>
      <w:r w:rsidRPr="00564C33">
        <w:rPr>
          <w:color w:val="000000"/>
          <w:szCs w:val="24"/>
        </w:rPr>
        <w:t>___» _______ 202</w:t>
      </w:r>
      <w:r w:rsidR="002B2403">
        <w:rPr>
          <w:color w:val="000000"/>
          <w:szCs w:val="24"/>
        </w:rPr>
        <w:t>4</w:t>
      </w:r>
      <w:r w:rsidRPr="00564C33">
        <w:rPr>
          <w:color w:val="000000"/>
          <w:szCs w:val="24"/>
        </w:rPr>
        <w:t xml:space="preserve"> г.</w:t>
      </w:r>
    </w:p>
    <w:p w:rsidR="00564C33" w:rsidRPr="00564C33" w:rsidRDefault="00564C33" w:rsidP="00F61FC0">
      <w:pPr>
        <w:pStyle w:val="11"/>
        <w:rPr>
          <w:b/>
          <w:color w:val="000000"/>
          <w:szCs w:val="24"/>
        </w:rPr>
      </w:pPr>
    </w:p>
    <w:p w:rsidR="00564C33" w:rsidRPr="00564C33" w:rsidRDefault="002B2403" w:rsidP="00D541B4">
      <w:pPr>
        <w:pStyle w:val="11"/>
        <w:ind w:firstLine="709"/>
        <w:jc w:val="both"/>
        <w:rPr>
          <w:color w:val="000000"/>
          <w:szCs w:val="24"/>
        </w:rPr>
      </w:pPr>
      <w:r w:rsidRPr="00612E36">
        <w:rPr>
          <w:b/>
          <w:bCs/>
          <w:szCs w:val="24"/>
        </w:rPr>
        <w:t>Акционерное общество</w:t>
      </w:r>
      <w:r w:rsidRPr="00612E36">
        <w:rPr>
          <w:b/>
          <w:color w:val="000000"/>
          <w:szCs w:val="24"/>
        </w:rPr>
        <w:t xml:space="preserve"> «</w:t>
      </w:r>
      <w:r>
        <w:rPr>
          <w:b/>
          <w:color w:val="000000"/>
          <w:szCs w:val="24"/>
        </w:rPr>
        <w:t>Белгородский цемент</w:t>
      </w:r>
      <w:r w:rsidRPr="00612E36">
        <w:rPr>
          <w:b/>
          <w:color w:val="000000"/>
          <w:szCs w:val="24"/>
        </w:rPr>
        <w:t>»</w:t>
      </w:r>
      <w:r w:rsidR="00564C33" w:rsidRPr="00564C33">
        <w:rPr>
          <w:color w:val="000000"/>
          <w:szCs w:val="24"/>
        </w:rPr>
        <w:t>, именуемое в дальнейшем «</w:t>
      </w:r>
      <w:r w:rsidR="00564C33" w:rsidRPr="00564C33">
        <w:rPr>
          <w:b/>
          <w:color w:val="000000"/>
          <w:szCs w:val="24"/>
        </w:rPr>
        <w:t>Заказчик</w:t>
      </w:r>
      <w:r w:rsidR="00564C33" w:rsidRPr="00564C33">
        <w:rPr>
          <w:color w:val="000000"/>
          <w:szCs w:val="24"/>
        </w:rPr>
        <w:t xml:space="preserve">», в лице Генерального директора </w:t>
      </w:r>
      <w:proofErr w:type="spellStart"/>
      <w:r>
        <w:rPr>
          <w:color w:val="000000"/>
          <w:szCs w:val="24"/>
        </w:rPr>
        <w:t>Шаблицкого</w:t>
      </w:r>
      <w:proofErr w:type="spellEnd"/>
      <w:r>
        <w:rPr>
          <w:color w:val="000000"/>
          <w:szCs w:val="24"/>
        </w:rPr>
        <w:t xml:space="preserve"> Вадима Николаевича</w:t>
      </w:r>
      <w:r w:rsidR="00564C33" w:rsidRPr="00564C33">
        <w:rPr>
          <w:color w:val="000000"/>
          <w:szCs w:val="24"/>
        </w:rPr>
        <w:t xml:space="preserve">, действующего на основании Устава, с одной стороны, и </w:t>
      </w:r>
      <w:r w:rsidR="00564C33" w:rsidRPr="00564C33">
        <w:rPr>
          <w:szCs w:val="24"/>
        </w:rPr>
        <w:t>___________________, именуемое в дальнейшем «</w:t>
      </w:r>
      <w:r w:rsidR="00564C33" w:rsidRPr="00564C33">
        <w:rPr>
          <w:b/>
          <w:szCs w:val="24"/>
        </w:rPr>
        <w:t>Подрядчик</w:t>
      </w:r>
      <w:r w:rsidR="00564C33" w:rsidRPr="00564C33">
        <w:rPr>
          <w:szCs w:val="24"/>
        </w:rPr>
        <w:t>», в лице Генерального директора ___________________, действующего на основании Устава</w:t>
      </w:r>
      <w:r w:rsidR="00564C33" w:rsidRPr="00564C33">
        <w:rPr>
          <w:color w:val="000000"/>
          <w:szCs w:val="24"/>
        </w:rPr>
        <w:t>, с другой стороны, и вместе именуемые «Стороны», заключили настоящий Договор (в дальнейшем – «Договор») о нижеследующем:</w:t>
      </w:r>
    </w:p>
    <w:p w:rsidR="00564C33" w:rsidRPr="00564C33" w:rsidRDefault="00564C33" w:rsidP="00F61FC0">
      <w:pPr>
        <w:pStyle w:val="11"/>
        <w:ind w:firstLine="709"/>
        <w:rPr>
          <w:color w:val="000000"/>
          <w:szCs w:val="24"/>
        </w:rPr>
      </w:pPr>
    </w:p>
    <w:p w:rsidR="00564C33" w:rsidRPr="00564C33" w:rsidRDefault="00564C33" w:rsidP="00F61FC0">
      <w:pPr>
        <w:numPr>
          <w:ilvl w:val="0"/>
          <w:numId w:val="3"/>
        </w:numPr>
        <w:suppressAutoHyphens/>
        <w:spacing w:after="0" w:line="240" w:lineRule="auto"/>
        <w:ind w:left="0" w:firstLine="0"/>
        <w:jc w:val="center"/>
        <w:rPr>
          <w:rFonts w:ascii="Times New Roman" w:hAnsi="Times New Roman" w:cs="Times New Roman"/>
          <w:b/>
          <w:color w:val="000000"/>
          <w:sz w:val="24"/>
          <w:szCs w:val="24"/>
        </w:rPr>
      </w:pPr>
      <w:r w:rsidRPr="00564C33">
        <w:rPr>
          <w:rFonts w:ascii="Times New Roman" w:hAnsi="Times New Roman" w:cs="Times New Roman"/>
          <w:b/>
          <w:color w:val="000000"/>
          <w:sz w:val="24"/>
          <w:szCs w:val="24"/>
        </w:rPr>
        <w:t xml:space="preserve">ТЕРМИНЫ И ОПРЕДЕЛЕНИЯ </w:t>
      </w:r>
    </w:p>
    <w:p w:rsidR="00564C33" w:rsidRPr="00564C33" w:rsidRDefault="00564C33" w:rsidP="00F61FC0">
      <w:pPr>
        <w:pStyle w:val="11"/>
        <w:ind w:firstLine="709"/>
        <w:rPr>
          <w:b/>
          <w:color w:val="000000"/>
          <w:szCs w:val="24"/>
        </w:rPr>
      </w:pPr>
    </w:p>
    <w:p w:rsidR="00564C33" w:rsidRPr="00564C33" w:rsidRDefault="00564C33" w:rsidP="00F61FC0">
      <w:pPr>
        <w:spacing w:line="240" w:lineRule="auto"/>
        <w:ind w:firstLine="567"/>
        <w:jc w:val="both"/>
        <w:rPr>
          <w:rFonts w:ascii="Times New Roman" w:hAnsi="Times New Roman" w:cs="Times New Roman"/>
          <w:color w:val="000000"/>
          <w:sz w:val="24"/>
          <w:szCs w:val="24"/>
        </w:rPr>
      </w:pPr>
      <w:r w:rsidRPr="00564C33">
        <w:rPr>
          <w:rFonts w:ascii="Times New Roman" w:hAnsi="Times New Roman" w:cs="Times New Roman"/>
          <w:b/>
          <w:color w:val="000000"/>
          <w:sz w:val="24"/>
          <w:szCs w:val="24"/>
        </w:rPr>
        <w:t xml:space="preserve">«Инвестиционный проект» - </w:t>
      </w:r>
      <w:r w:rsidR="000B1EB3" w:rsidRPr="00D117F8">
        <w:rPr>
          <w:rFonts w:ascii="Times New Roman" w:hAnsi="Times New Roman" w:cs="Times New Roman"/>
          <w:color w:val="000000"/>
          <w:sz w:val="24"/>
          <w:szCs w:val="24"/>
        </w:rPr>
        <w:t>БЦ-2022-0008-ТП</w:t>
      </w:r>
      <w:r w:rsidR="00D541B4" w:rsidRPr="00D117F8">
        <w:rPr>
          <w:rFonts w:ascii="Times New Roman" w:hAnsi="Times New Roman" w:cs="Times New Roman"/>
          <w:color w:val="000000"/>
          <w:sz w:val="24"/>
          <w:szCs w:val="24"/>
        </w:rPr>
        <w:t xml:space="preserve"> «Развитие ИТ инфраструктуры» Модернизация линий связи в административных зданиях и на </w:t>
      </w:r>
      <w:proofErr w:type="spellStart"/>
      <w:r w:rsidR="00D541B4" w:rsidRPr="00D117F8">
        <w:rPr>
          <w:rFonts w:ascii="Times New Roman" w:hAnsi="Times New Roman" w:cs="Times New Roman"/>
          <w:color w:val="000000"/>
          <w:sz w:val="24"/>
          <w:szCs w:val="24"/>
        </w:rPr>
        <w:t>пром</w:t>
      </w:r>
      <w:proofErr w:type="spellEnd"/>
      <w:r w:rsidR="00D541B4" w:rsidRPr="00D117F8">
        <w:rPr>
          <w:rFonts w:ascii="Times New Roman" w:hAnsi="Times New Roman" w:cs="Times New Roman"/>
          <w:color w:val="000000"/>
          <w:sz w:val="24"/>
          <w:szCs w:val="24"/>
        </w:rPr>
        <w:t>. площадке</w:t>
      </w:r>
      <w:r w:rsidR="00D117F8">
        <w:rPr>
          <w:rFonts w:ascii="Times New Roman" w:hAnsi="Times New Roman" w:cs="Times New Roman"/>
          <w:color w:val="000000"/>
          <w:sz w:val="24"/>
          <w:szCs w:val="24"/>
        </w:rPr>
        <w:t>.</w:t>
      </w:r>
    </w:p>
    <w:p w:rsidR="00564C33" w:rsidRPr="00D541B4" w:rsidRDefault="00564C33" w:rsidP="00F61FC0">
      <w:pPr>
        <w:spacing w:line="240" w:lineRule="auto"/>
        <w:ind w:firstLine="567"/>
        <w:jc w:val="both"/>
        <w:rPr>
          <w:rFonts w:ascii="Times New Roman" w:eastAsia="Times New Roman" w:hAnsi="Times New Roman" w:cs="Times New Roman"/>
          <w:color w:val="000000"/>
          <w:sz w:val="24"/>
          <w:szCs w:val="24"/>
          <w:lang w:eastAsia="ru-RU"/>
        </w:rPr>
      </w:pPr>
      <w:r w:rsidRPr="00D117F8">
        <w:rPr>
          <w:rFonts w:ascii="Times New Roman" w:eastAsia="Times New Roman" w:hAnsi="Times New Roman" w:cs="Times New Roman"/>
          <w:b/>
          <w:color w:val="000000"/>
          <w:sz w:val="24"/>
          <w:szCs w:val="24"/>
          <w:lang w:eastAsia="ru-RU"/>
        </w:rPr>
        <w:t>«Работы»</w:t>
      </w:r>
      <w:r w:rsidRPr="00D541B4">
        <w:rPr>
          <w:rFonts w:ascii="Times New Roman" w:eastAsia="Times New Roman" w:hAnsi="Times New Roman" w:cs="Times New Roman"/>
          <w:color w:val="000000"/>
          <w:sz w:val="24"/>
          <w:szCs w:val="24"/>
          <w:lang w:eastAsia="ru-RU"/>
        </w:rPr>
        <w:t xml:space="preserve"> </w:t>
      </w:r>
      <w:r w:rsidR="00D541B4" w:rsidRPr="00D541B4">
        <w:rPr>
          <w:rFonts w:ascii="Times New Roman" w:eastAsia="Times New Roman" w:hAnsi="Times New Roman" w:cs="Times New Roman"/>
          <w:color w:val="000000"/>
          <w:sz w:val="24"/>
          <w:szCs w:val="24"/>
          <w:lang w:eastAsia="ru-RU"/>
        </w:rPr>
        <w:t>- работы по прокладке волоконно-оптических линий связи (ВОЛС), подлежащие выполнению Подрядчиком в соответствии с условиями настоящего Договора, описанные в техническом задании (Приложение 1).</w:t>
      </w:r>
    </w:p>
    <w:p w:rsidR="00564C33" w:rsidRPr="00564C33" w:rsidRDefault="00564C33" w:rsidP="00F61FC0">
      <w:pPr>
        <w:spacing w:line="240" w:lineRule="auto"/>
        <w:ind w:firstLine="567"/>
        <w:jc w:val="both"/>
        <w:rPr>
          <w:rFonts w:ascii="Times New Roman" w:hAnsi="Times New Roman" w:cs="Times New Roman"/>
          <w:color w:val="000000"/>
          <w:sz w:val="24"/>
          <w:szCs w:val="24"/>
        </w:rPr>
      </w:pPr>
      <w:r w:rsidRPr="00564C33">
        <w:rPr>
          <w:rFonts w:ascii="Times New Roman" w:hAnsi="Times New Roman" w:cs="Times New Roman"/>
          <w:b/>
          <w:color w:val="000000"/>
          <w:sz w:val="24"/>
          <w:szCs w:val="24"/>
        </w:rPr>
        <w:t>«Объект»</w:t>
      </w:r>
      <w:r w:rsidRPr="00564C33">
        <w:rPr>
          <w:rFonts w:ascii="Times New Roman" w:hAnsi="Times New Roman" w:cs="Times New Roman"/>
          <w:color w:val="000000"/>
          <w:sz w:val="24"/>
          <w:szCs w:val="24"/>
        </w:rPr>
        <w:t xml:space="preserve"> - здание, строение, сооружение (их части), строительство или ремонт которых осуществляется Подрядчиком по настоящему Договору.</w:t>
      </w:r>
    </w:p>
    <w:p w:rsidR="00564C33" w:rsidRDefault="00564C33" w:rsidP="0052406A">
      <w:pPr>
        <w:pStyle w:val="11"/>
        <w:ind w:firstLine="567"/>
        <w:jc w:val="both"/>
        <w:rPr>
          <w:color w:val="000000"/>
          <w:szCs w:val="24"/>
        </w:rPr>
      </w:pPr>
      <w:r w:rsidRPr="00564C33">
        <w:rPr>
          <w:color w:val="000000"/>
          <w:szCs w:val="24"/>
        </w:rPr>
        <w:t>«</w:t>
      </w:r>
      <w:r w:rsidRPr="00564C33">
        <w:rPr>
          <w:b/>
          <w:color w:val="000000"/>
          <w:szCs w:val="24"/>
        </w:rPr>
        <w:t>Исполнительная документация</w:t>
      </w:r>
      <w:r w:rsidRPr="00564C33">
        <w:rPr>
          <w:color w:val="000000"/>
          <w:szCs w:val="24"/>
        </w:rPr>
        <w:t>»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испытаниях; Общий журнал работ и другая документация, предусмотренная строительными нормами и правилами страны Заказчика и требованиями поставщика Оборудования.</w:t>
      </w:r>
    </w:p>
    <w:p w:rsidR="0052406A" w:rsidRPr="00564C33" w:rsidRDefault="0052406A" w:rsidP="0052406A">
      <w:pPr>
        <w:pStyle w:val="11"/>
        <w:ind w:firstLine="567"/>
        <w:jc w:val="both"/>
        <w:rPr>
          <w:color w:val="000000"/>
          <w:szCs w:val="24"/>
        </w:rPr>
      </w:pPr>
    </w:p>
    <w:p w:rsidR="00564C33" w:rsidRPr="00564C33" w:rsidRDefault="00564C33" w:rsidP="00F61FC0">
      <w:pPr>
        <w:numPr>
          <w:ilvl w:val="0"/>
          <w:numId w:val="3"/>
        </w:numPr>
        <w:suppressAutoHyphens/>
        <w:spacing w:after="0" w:line="240" w:lineRule="auto"/>
        <w:ind w:left="0" w:firstLine="0"/>
        <w:jc w:val="center"/>
        <w:rPr>
          <w:rFonts w:ascii="Times New Roman" w:hAnsi="Times New Roman" w:cs="Times New Roman"/>
          <w:b/>
          <w:color w:val="000000"/>
          <w:sz w:val="24"/>
          <w:szCs w:val="24"/>
        </w:rPr>
      </w:pPr>
      <w:r w:rsidRPr="00564C33">
        <w:rPr>
          <w:rFonts w:ascii="Times New Roman" w:hAnsi="Times New Roman" w:cs="Times New Roman"/>
          <w:b/>
          <w:color w:val="000000"/>
          <w:sz w:val="24"/>
          <w:szCs w:val="24"/>
        </w:rPr>
        <w:t>ПРЕДМЕТ ДОГОВОРА</w:t>
      </w:r>
    </w:p>
    <w:p w:rsidR="00564C33" w:rsidRPr="00564C33" w:rsidRDefault="00564C33" w:rsidP="00F61FC0">
      <w:pPr>
        <w:pStyle w:val="11"/>
        <w:rPr>
          <w:b/>
          <w:color w:val="000000"/>
          <w:szCs w:val="24"/>
        </w:rPr>
      </w:pPr>
    </w:p>
    <w:p w:rsidR="00564C33" w:rsidRPr="00564C33" w:rsidRDefault="00564C33" w:rsidP="00F61FC0">
      <w:pPr>
        <w:pStyle w:val="210"/>
        <w:numPr>
          <w:ilvl w:val="1"/>
          <w:numId w:val="4"/>
        </w:numPr>
        <w:tabs>
          <w:tab w:val="clear" w:pos="849"/>
          <w:tab w:val="num" w:pos="142"/>
        </w:tabs>
        <w:ind w:left="0" w:firstLine="567"/>
        <w:rPr>
          <w:rFonts w:ascii="Times New Roman" w:hAnsi="Times New Roman"/>
          <w:color w:val="000000"/>
          <w:sz w:val="24"/>
          <w:szCs w:val="24"/>
        </w:rPr>
      </w:pPr>
      <w:r w:rsidRPr="00564C33">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Работы по Объекту и сдать их результат Заказчику, а Заказчик обязуется принять результат выполненных Работ и оплатить его.</w:t>
      </w:r>
    </w:p>
    <w:p w:rsidR="009600EC" w:rsidRPr="00564C33" w:rsidRDefault="00564C33" w:rsidP="00F61FC0">
      <w:pPr>
        <w:pStyle w:val="210"/>
        <w:numPr>
          <w:ilvl w:val="1"/>
          <w:numId w:val="4"/>
        </w:numPr>
        <w:tabs>
          <w:tab w:val="left" w:pos="0"/>
        </w:tabs>
        <w:ind w:left="0" w:firstLine="567"/>
        <w:rPr>
          <w:rFonts w:ascii="Times New Roman" w:hAnsi="Times New Roman"/>
          <w:szCs w:val="24"/>
        </w:rPr>
      </w:pPr>
      <w:r w:rsidRPr="00564C33">
        <w:rPr>
          <w:rFonts w:ascii="Times New Roman" w:hAnsi="Times New Roman"/>
          <w:sz w:val="24"/>
          <w:szCs w:val="24"/>
        </w:rPr>
        <w:t xml:space="preserve">Наименования конкретных Работ и их объемы определяются </w:t>
      </w:r>
      <w:r w:rsidR="0052406A" w:rsidRPr="00564C33">
        <w:rPr>
          <w:rFonts w:ascii="Times New Roman" w:hAnsi="Times New Roman"/>
          <w:sz w:val="24"/>
          <w:szCs w:val="24"/>
        </w:rPr>
        <w:t xml:space="preserve">в соответствии с </w:t>
      </w:r>
      <w:r w:rsidR="0052406A" w:rsidRPr="00D541B4">
        <w:rPr>
          <w:rFonts w:ascii="Times New Roman" w:hAnsi="Times New Roman"/>
          <w:color w:val="000000"/>
          <w:sz w:val="24"/>
          <w:szCs w:val="24"/>
          <w:lang w:eastAsia="ru-RU"/>
        </w:rPr>
        <w:t>техническим заданием (Приложение 1)</w:t>
      </w:r>
      <w:r w:rsidRPr="00564C33">
        <w:rPr>
          <w:rFonts w:ascii="Times New Roman" w:hAnsi="Times New Roman"/>
          <w:sz w:val="24"/>
          <w:szCs w:val="24"/>
        </w:rPr>
        <w:t xml:space="preserve">, </w:t>
      </w:r>
      <w:r w:rsidR="0052406A">
        <w:rPr>
          <w:rFonts w:ascii="Times New Roman" w:hAnsi="Times New Roman"/>
          <w:sz w:val="24"/>
          <w:szCs w:val="24"/>
        </w:rPr>
        <w:t>л</w:t>
      </w:r>
      <w:r w:rsidRPr="00564C33">
        <w:rPr>
          <w:rFonts w:ascii="Times New Roman" w:hAnsi="Times New Roman"/>
          <w:sz w:val="24"/>
          <w:szCs w:val="24"/>
        </w:rPr>
        <w:t>окальной (-</w:t>
      </w:r>
      <w:proofErr w:type="spellStart"/>
      <w:r w:rsidRPr="00564C33">
        <w:rPr>
          <w:rFonts w:ascii="Times New Roman" w:hAnsi="Times New Roman"/>
          <w:sz w:val="24"/>
          <w:szCs w:val="24"/>
        </w:rPr>
        <w:t>ыми</w:t>
      </w:r>
      <w:proofErr w:type="spellEnd"/>
      <w:r w:rsidRPr="00564C33">
        <w:rPr>
          <w:rFonts w:ascii="Times New Roman" w:hAnsi="Times New Roman"/>
          <w:sz w:val="24"/>
          <w:szCs w:val="24"/>
        </w:rPr>
        <w:t>) сметой (-</w:t>
      </w:r>
      <w:proofErr w:type="spellStart"/>
      <w:r w:rsidRPr="00564C33">
        <w:rPr>
          <w:rFonts w:ascii="Times New Roman" w:hAnsi="Times New Roman"/>
          <w:sz w:val="24"/>
          <w:szCs w:val="24"/>
        </w:rPr>
        <w:t>ами</w:t>
      </w:r>
      <w:proofErr w:type="spellEnd"/>
      <w:r w:rsidRPr="00564C33">
        <w:rPr>
          <w:rFonts w:ascii="Times New Roman" w:hAnsi="Times New Roman"/>
          <w:sz w:val="24"/>
          <w:szCs w:val="24"/>
        </w:rPr>
        <w:t>) и требованиями СНиП.</w:t>
      </w:r>
    </w:p>
    <w:p w:rsidR="00564C33" w:rsidRPr="00F61FC0" w:rsidRDefault="00564C33" w:rsidP="00F61FC0">
      <w:pPr>
        <w:pStyle w:val="210"/>
        <w:numPr>
          <w:ilvl w:val="1"/>
          <w:numId w:val="4"/>
        </w:numPr>
        <w:tabs>
          <w:tab w:val="left" w:pos="0"/>
        </w:tabs>
        <w:ind w:left="0" w:firstLine="567"/>
        <w:rPr>
          <w:rFonts w:ascii="Times New Roman" w:hAnsi="Times New Roman"/>
          <w:szCs w:val="24"/>
        </w:rPr>
      </w:pPr>
      <w:r w:rsidRPr="00F61FC0">
        <w:rPr>
          <w:rFonts w:ascii="Times New Roman" w:hAnsi="Times New Roman"/>
          <w:sz w:val="24"/>
          <w:szCs w:val="24"/>
        </w:rPr>
        <w:t>Работы выполняются собственными силами Подрядчика и/или с привлечением субподрядных организаций.</w:t>
      </w:r>
      <w:r w:rsidR="00B16AD7" w:rsidRPr="00F61FC0">
        <w:rPr>
          <w:rFonts w:ascii="Times New Roman" w:hAnsi="Times New Roman"/>
          <w:sz w:val="24"/>
          <w:szCs w:val="24"/>
        </w:rPr>
        <w:t xml:space="preserve"> Подрядчик несет ответственность за действия/бездействия субподрядных организаций, как за свои собственные.</w:t>
      </w:r>
    </w:p>
    <w:p w:rsidR="00564C33" w:rsidRPr="00564C33" w:rsidRDefault="00564C33" w:rsidP="00F61FC0">
      <w:pPr>
        <w:pStyle w:val="210"/>
        <w:numPr>
          <w:ilvl w:val="1"/>
          <w:numId w:val="4"/>
        </w:numPr>
        <w:tabs>
          <w:tab w:val="left" w:pos="0"/>
        </w:tabs>
        <w:ind w:left="0" w:firstLine="567"/>
        <w:rPr>
          <w:rFonts w:ascii="Times New Roman" w:hAnsi="Times New Roman"/>
          <w:sz w:val="24"/>
          <w:szCs w:val="24"/>
        </w:rPr>
      </w:pPr>
      <w:r w:rsidRPr="00F61FC0">
        <w:rPr>
          <w:rFonts w:ascii="Times New Roman" w:hAnsi="Times New Roman"/>
          <w:sz w:val="24"/>
          <w:szCs w:val="24"/>
        </w:rPr>
        <w:t>При выполнении настоящего Договора стороны руководствуются</w:t>
      </w:r>
      <w:r w:rsidRPr="00564C33">
        <w:rPr>
          <w:rFonts w:ascii="Times New Roman" w:hAnsi="Times New Roman"/>
          <w:sz w:val="24"/>
          <w:szCs w:val="24"/>
        </w:rPr>
        <w:t xml:space="preserve">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rsidR="00564C33" w:rsidRPr="00564C33" w:rsidRDefault="00564C33" w:rsidP="00F61FC0">
      <w:pPr>
        <w:pStyle w:val="210"/>
        <w:ind w:firstLine="0"/>
        <w:rPr>
          <w:rFonts w:ascii="Times New Roman" w:hAnsi="Times New Roman"/>
          <w:color w:val="000000"/>
          <w:sz w:val="24"/>
          <w:szCs w:val="24"/>
        </w:rPr>
      </w:pPr>
    </w:p>
    <w:p w:rsidR="00564C33" w:rsidRPr="00564C33" w:rsidRDefault="00564C33" w:rsidP="00F61FC0">
      <w:pPr>
        <w:pStyle w:val="11"/>
        <w:numPr>
          <w:ilvl w:val="0"/>
          <w:numId w:val="4"/>
        </w:numPr>
        <w:suppressAutoHyphens/>
        <w:ind w:firstLine="0"/>
        <w:jc w:val="center"/>
        <w:rPr>
          <w:b/>
          <w:color w:val="000000"/>
          <w:szCs w:val="24"/>
        </w:rPr>
      </w:pPr>
      <w:r w:rsidRPr="00564C33">
        <w:rPr>
          <w:b/>
          <w:color w:val="000000"/>
          <w:szCs w:val="24"/>
        </w:rPr>
        <w:t>ОБЩАЯ СТОИМОСТЬ РАБОТ И ПОРЯДОК РАСЧЕТОВ</w:t>
      </w:r>
    </w:p>
    <w:p w:rsidR="00564C33" w:rsidRPr="00564C33" w:rsidRDefault="00564C33" w:rsidP="00F61FC0">
      <w:pPr>
        <w:pStyle w:val="11"/>
        <w:rPr>
          <w:b/>
          <w:color w:val="000000"/>
          <w:szCs w:val="24"/>
        </w:rPr>
      </w:pPr>
    </w:p>
    <w:p w:rsidR="00564C33" w:rsidRPr="00564C33" w:rsidRDefault="00564C33" w:rsidP="00F61FC0">
      <w:pPr>
        <w:pStyle w:val="210"/>
        <w:numPr>
          <w:ilvl w:val="1"/>
          <w:numId w:val="4"/>
        </w:numPr>
        <w:tabs>
          <w:tab w:val="clear" w:pos="849"/>
          <w:tab w:val="num" w:pos="567"/>
        </w:tabs>
        <w:ind w:left="0" w:firstLine="567"/>
        <w:rPr>
          <w:rFonts w:ascii="Times New Roman" w:hAnsi="Times New Roman"/>
          <w:sz w:val="24"/>
          <w:szCs w:val="24"/>
        </w:rPr>
      </w:pPr>
      <w:r w:rsidRPr="00564C33">
        <w:rPr>
          <w:rFonts w:ascii="Times New Roman" w:hAnsi="Times New Roman"/>
          <w:sz w:val="24"/>
          <w:szCs w:val="24"/>
        </w:rPr>
        <w:lastRenderedPageBreak/>
        <w:t xml:space="preserve">Общая стоимость подлежащих выполнению Работ определяется на основании </w:t>
      </w:r>
      <w:r w:rsidR="00633F9C">
        <w:rPr>
          <w:rFonts w:ascii="Times New Roman" w:hAnsi="Times New Roman"/>
          <w:sz w:val="24"/>
          <w:szCs w:val="24"/>
        </w:rPr>
        <w:t>Л</w:t>
      </w:r>
      <w:r w:rsidRPr="00564C33">
        <w:rPr>
          <w:rFonts w:ascii="Times New Roman" w:hAnsi="Times New Roman"/>
          <w:sz w:val="24"/>
          <w:szCs w:val="24"/>
          <w:lang w:eastAsia="ru-RU"/>
        </w:rPr>
        <w:t>окаль</w:t>
      </w:r>
      <w:r w:rsidR="00633F9C">
        <w:rPr>
          <w:rFonts w:ascii="Times New Roman" w:hAnsi="Times New Roman"/>
          <w:sz w:val="24"/>
          <w:szCs w:val="24"/>
          <w:lang w:eastAsia="ru-RU"/>
        </w:rPr>
        <w:t>ной</w:t>
      </w:r>
      <w:r w:rsidRPr="00564C33">
        <w:rPr>
          <w:rFonts w:ascii="Times New Roman" w:hAnsi="Times New Roman"/>
          <w:sz w:val="24"/>
          <w:szCs w:val="24"/>
          <w:lang w:eastAsia="ru-RU"/>
        </w:rPr>
        <w:t xml:space="preserve"> смет</w:t>
      </w:r>
      <w:r w:rsidR="00633F9C">
        <w:rPr>
          <w:rFonts w:ascii="Times New Roman" w:hAnsi="Times New Roman"/>
          <w:sz w:val="24"/>
          <w:szCs w:val="24"/>
          <w:lang w:eastAsia="ru-RU"/>
        </w:rPr>
        <w:t>ы</w:t>
      </w:r>
      <w:r w:rsidRPr="00564C33">
        <w:rPr>
          <w:rFonts w:ascii="Times New Roman" w:hAnsi="Times New Roman"/>
          <w:sz w:val="24"/>
          <w:szCs w:val="24"/>
          <w:lang w:eastAsia="ru-RU"/>
        </w:rPr>
        <w:t xml:space="preserve"> (Приложение №</w:t>
      </w:r>
      <w:r w:rsidR="0052406A">
        <w:rPr>
          <w:rFonts w:ascii="Times New Roman" w:hAnsi="Times New Roman"/>
          <w:sz w:val="24"/>
          <w:szCs w:val="24"/>
          <w:lang w:eastAsia="ru-RU"/>
        </w:rPr>
        <w:t>2</w:t>
      </w:r>
      <w:r w:rsidRPr="00564C33">
        <w:rPr>
          <w:rFonts w:ascii="Times New Roman" w:hAnsi="Times New Roman"/>
          <w:sz w:val="24"/>
          <w:szCs w:val="24"/>
          <w:lang w:eastAsia="ru-RU"/>
        </w:rPr>
        <w:t xml:space="preserve"> к настоящему Договору)</w:t>
      </w:r>
      <w:r w:rsidRPr="00564C33">
        <w:rPr>
          <w:rFonts w:ascii="Times New Roman" w:hAnsi="Times New Roman"/>
          <w:sz w:val="24"/>
          <w:szCs w:val="24"/>
        </w:rPr>
        <w:t xml:space="preserve"> и составляет ____________________</w:t>
      </w:r>
      <w:r w:rsidRPr="00564C33">
        <w:rPr>
          <w:rFonts w:ascii="Times New Roman" w:hAnsi="Times New Roman"/>
          <w:b/>
          <w:i/>
          <w:sz w:val="24"/>
          <w:szCs w:val="24"/>
          <w:u w:val="single"/>
        </w:rPr>
        <w:t xml:space="preserve">           </w:t>
      </w:r>
      <w:proofErr w:type="gramStart"/>
      <w:r w:rsidRPr="00564C33">
        <w:rPr>
          <w:rFonts w:ascii="Times New Roman" w:hAnsi="Times New Roman"/>
          <w:sz w:val="24"/>
          <w:szCs w:val="24"/>
        </w:rPr>
        <w:t>_</w:t>
      </w:r>
      <w:r w:rsidRPr="00564C33">
        <w:rPr>
          <w:rFonts w:ascii="Times New Roman" w:hAnsi="Times New Roman"/>
          <w:b/>
          <w:i/>
          <w:sz w:val="24"/>
          <w:szCs w:val="24"/>
        </w:rPr>
        <w:t>(</w:t>
      </w:r>
      <w:proofErr w:type="gramEnd"/>
      <w:r w:rsidRPr="00564C33">
        <w:rPr>
          <w:rFonts w:ascii="Times New Roman" w:hAnsi="Times New Roman"/>
          <w:b/>
          <w:i/>
          <w:sz w:val="24"/>
          <w:szCs w:val="24"/>
        </w:rPr>
        <w:t xml:space="preserve">Сумма прописью) рублей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копеек, в т.ч. НДС 20 % в сумме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 (Сумма прописью) рублей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 копеек</w:t>
      </w:r>
      <w:r w:rsidRPr="00564C33">
        <w:rPr>
          <w:rFonts w:ascii="Times New Roman" w:hAnsi="Times New Roman"/>
          <w:sz w:val="24"/>
          <w:szCs w:val="24"/>
        </w:rPr>
        <w:t>.</w:t>
      </w:r>
    </w:p>
    <w:p w:rsidR="00564C33" w:rsidRPr="00564C33" w:rsidRDefault="00564C33" w:rsidP="00F61FC0">
      <w:pPr>
        <w:pStyle w:val="210"/>
        <w:numPr>
          <w:ilvl w:val="2"/>
          <w:numId w:val="4"/>
        </w:numPr>
        <w:tabs>
          <w:tab w:val="clear" w:pos="849"/>
          <w:tab w:val="num" w:pos="567"/>
        </w:tabs>
        <w:ind w:left="0" w:firstLine="567"/>
        <w:rPr>
          <w:rFonts w:ascii="Times New Roman" w:hAnsi="Times New Roman"/>
          <w:b/>
          <w:i/>
          <w:sz w:val="24"/>
          <w:szCs w:val="24"/>
        </w:rPr>
      </w:pPr>
      <w:r w:rsidRPr="00564C33">
        <w:rPr>
          <w:rFonts w:ascii="Times New Roman" w:hAnsi="Times New Roman"/>
          <w:sz w:val="24"/>
          <w:szCs w:val="24"/>
        </w:rPr>
        <w:t>Стоимость Работ по Локальн</w:t>
      </w:r>
      <w:r w:rsidR="00633F9C">
        <w:rPr>
          <w:rFonts w:ascii="Times New Roman" w:hAnsi="Times New Roman"/>
          <w:sz w:val="24"/>
          <w:szCs w:val="24"/>
        </w:rPr>
        <w:t>ой</w:t>
      </w:r>
      <w:r w:rsidRPr="00564C33">
        <w:rPr>
          <w:rFonts w:ascii="Times New Roman" w:hAnsi="Times New Roman"/>
          <w:sz w:val="24"/>
          <w:szCs w:val="24"/>
        </w:rPr>
        <w:t xml:space="preserve"> смет</w:t>
      </w:r>
      <w:r w:rsidR="00633F9C">
        <w:rPr>
          <w:rFonts w:ascii="Times New Roman" w:hAnsi="Times New Roman"/>
          <w:sz w:val="24"/>
          <w:szCs w:val="24"/>
        </w:rPr>
        <w:t>е</w:t>
      </w:r>
      <w:r w:rsidRPr="00564C33">
        <w:rPr>
          <w:rFonts w:ascii="Times New Roman" w:hAnsi="Times New Roman"/>
          <w:sz w:val="24"/>
          <w:szCs w:val="24"/>
        </w:rPr>
        <w:t xml:space="preserve"> (Приложени</w:t>
      </w:r>
      <w:r w:rsidR="00633F9C">
        <w:rPr>
          <w:rFonts w:ascii="Times New Roman" w:hAnsi="Times New Roman"/>
          <w:sz w:val="24"/>
          <w:szCs w:val="24"/>
        </w:rPr>
        <w:t>е</w:t>
      </w:r>
      <w:r w:rsidRPr="00564C33">
        <w:rPr>
          <w:rFonts w:ascii="Times New Roman" w:hAnsi="Times New Roman"/>
          <w:sz w:val="24"/>
          <w:szCs w:val="24"/>
        </w:rPr>
        <w:t xml:space="preserve"> №</w:t>
      </w:r>
      <w:r w:rsidR="00633F9C">
        <w:rPr>
          <w:rFonts w:ascii="Times New Roman" w:hAnsi="Times New Roman"/>
          <w:sz w:val="24"/>
          <w:szCs w:val="24"/>
        </w:rPr>
        <w:t>2</w:t>
      </w:r>
      <w:r w:rsidRPr="00564C33">
        <w:rPr>
          <w:rFonts w:ascii="Times New Roman" w:hAnsi="Times New Roman"/>
          <w:sz w:val="24"/>
          <w:szCs w:val="24"/>
        </w:rPr>
        <w:t xml:space="preserve"> к настоящему Договору) включает в себя все затраты Подрядчика, связанные с выполнением Работ, в т.ч.:</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стоимость всех материалов и оборудования, необходимых для выполнения Работ (за исключением материалов и оборудования, в отношении которых Договором прямо установлено, что они предоставляются Заказчиком), с учетом транспортных, заготовительно-складских расходов, расходов на тару и упаковку, расходов снабженческих организаций,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заработную плату рабочих,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связанные с производством работ в стесненных условиях и на высоте (в т.ч. устройство лесов и т.д.),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накладные расходы,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сметную прибыль,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при производстве работ в зимнее время,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проживание, питание, проезд к месту производства работ и обратно,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медицинское обслуживание и страхование рабочих,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затраты на титульные временные здания и сооружения,</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 работ в сроки, установленные Договором), </w:t>
      </w:r>
    </w:p>
    <w:p w:rsidR="00564C33" w:rsidRP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rsidR="00564C33" w:rsidRDefault="00564C33" w:rsidP="00F61FC0">
      <w:pPr>
        <w:pStyle w:val="210"/>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связанные с изменением стоимости строительной продукции в период строительства, </w:t>
      </w:r>
    </w:p>
    <w:p w:rsidR="009600EC" w:rsidRPr="00F61FC0" w:rsidRDefault="009600EC" w:rsidP="00F61FC0">
      <w:pPr>
        <w:pStyle w:val="210"/>
        <w:numPr>
          <w:ilvl w:val="0"/>
          <w:numId w:val="5"/>
        </w:numPr>
        <w:ind w:left="0" w:firstLine="567"/>
        <w:rPr>
          <w:rFonts w:ascii="Times New Roman" w:hAnsi="Times New Roman"/>
          <w:sz w:val="24"/>
          <w:szCs w:val="24"/>
        </w:rPr>
      </w:pPr>
      <w:r w:rsidRPr="00F61FC0">
        <w:rPr>
          <w:rFonts w:ascii="Times New Roman" w:hAnsi="Times New Roman"/>
          <w:sz w:val="24"/>
          <w:szCs w:val="24"/>
        </w:rPr>
        <w:t>затраты на субподрядные работы (при наличии),</w:t>
      </w:r>
    </w:p>
    <w:p w:rsidR="00AA27B6" w:rsidRPr="00AA27B6" w:rsidRDefault="00564C33" w:rsidP="00AA27B6">
      <w:pPr>
        <w:pStyle w:val="a4"/>
        <w:numPr>
          <w:ilvl w:val="0"/>
          <w:numId w:val="5"/>
        </w:numPr>
        <w:spacing w:after="0" w:line="240" w:lineRule="auto"/>
        <w:ind w:left="0" w:firstLine="567"/>
        <w:contextualSpacing w:val="0"/>
        <w:jc w:val="both"/>
        <w:rPr>
          <w:rFonts w:ascii="Times New Roman" w:hAnsi="Times New Roman"/>
          <w:b/>
          <w:sz w:val="24"/>
          <w:szCs w:val="24"/>
        </w:rPr>
      </w:pPr>
      <w:r w:rsidRPr="00564C33">
        <w:rPr>
          <w:rFonts w:ascii="Times New Roman" w:hAnsi="Times New Roman" w:cs="Times New Roman"/>
          <w:sz w:val="24"/>
          <w:szCs w:val="24"/>
          <w:lang w:eastAsia="ar-SA"/>
        </w:rPr>
        <w:t xml:space="preserve">стоимость понесенных Подрядчиком затрат по эксплуатации строительной площадки (в том числе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и оборудования до подписания </w:t>
      </w:r>
      <w:r w:rsidRPr="00564C33">
        <w:rPr>
          <w:rFonts w:ascii="Times New Roman" w:hAnsi="Times New Roman" w:cs="Times New Roman"/>
          <w:i/>
          <w:sz w:val="24"/>
          <w:szCs w:val="24"/>
          <w:lang w:eastAsia="ar-SA"/>
        </w:rPr>
        <w:t>Акта о приемке выполненных   работ</w:t>
      </w:r>
      <w:r w:rsidR="00AA27B6">
        <w:rPr>
          <w:rFonts w:ascii="Times New Roman" w:hAnsi="Times New Roman" w:cs="Times New Roman"/>
          <w:i/>
          <w:sz w:val="24"/>
          <w:szCs w:val="24"/>
          <w:lang w:eastAsia="ar-SA"/>
        </w:rPr>
        <w:t>.</w:t>
      </w:r>
    </w:p>
    <w:p w:rsidR="00564C33" w:rsidRPr="00564C33" w:rsidRDefault="00564C33" w:rsidP="00AA27B6">
      <w:pPr>
        <w:pStyle w:val="a4"/>
        <w:spacing w:after="0" w:line="240" w:lineRule="auto"/>
        <w:ind w:left="0" w:firstLine="567"/>
        <w:contextualSpacing w:val="0"/>
        <w:jc w:val="both"/>
        <w:rPr>
          <w:rFonts w:ascii="Times New Roman" w:hAnsi="Times New Roman"/>
          <w:b/>
          <w:sz w:val="24"/>
          <w:szCs w:val="24"/>
        </w:rPr>
      </w:pPr>
      <w:r w:rsidRPr="00564C33">
        <w:rPr>
          <w:rFonts w:ascii="Times New Roman" w:hAnsi="Times New Roman"/>
          <w:sz w:val="24"/>
          <w:szCs w:val="24"/>
        </w:rPr>
        <w:t>Стоимость работ за единицу измерения, включенная в Локальн</w:t>
      </w:r>
      <w:r w:rsidR="00AA27B6">
        <w:rPr>
          <w:rFonts w:ascii="Times New Roman" w:hAnsi="Times New Roman"/>
          <w:sz w:val="24"/>
          <w:szCs w:val="24"/>
        </w:rPr>
        <w:t>ой</w:t>
      </w:r>
      <w:r w:rsidRPr="00564C33">
        <w:rPr>
          <w:rFonts w:ascii="Times New Roman" w:hAnsi="Times New Roman"/>
          <w:sz w:val="24"/>
          <w:szCs w:val="24"/>
        </w:rPr>
        <w:t xml:space="preserve"> смет</w:t>
      </w:r>
      <w:r w:rsidR="00AA27B6">
        <w:rPr>
          <w:rFonts w:ascii="Times New Roman" w:hAnsi="Times New Roman"/>
          <w:sz w:val="24"/>
          <w:szCs w:val="24"/>
        </w:rPr>
        <w:t>е</w:t>
      </w:r>
      <w:r w:rsidRPr="00564C33">
        <w:rPr>
          <w:rFonts w:ascii="Times New Roman" w:hAnsi="Times New Roman"/>
          <w:b/>
          <w:sz w:val="24"/>
          <w:szCs w:val="24"/>
        </w:rPr>
        <w:t xml:space="preserve"> </w:t>
      </w:r>
      <w:r w:rsidRPr="00564C33">
        <w:rPr>
          <w:rFonts w:ascii="Times New Roman" w:hAnsi="Times New Roman"/>
          <w:sz w:val="24"/>
          <w:szCs w:val="24"/>
        </w:rPr>
        <w:t xml:space="preserve"> </w:t>
      </w:r>
      <w:proofErr w:type="gramStart"/>
      <w:r w:rsidRPr="00564C33">
        <w:rPr>
          <w:rFonts w:ascii="Times New Roman" w:hAnsi="Times New Roman"/>
          <w:sz w:val="24"/>
          <w:szCs w:val="24"/>
        </w:rPr>
        <w:t xml:space="preserve">   (</w:t>
      </w:r>
      <w:proofErr w:type="gramEnd"/>
      <w:r w:rsidRPr="00564C33">
        <w:rPr>
          <w:rFonts w:ascii="Times New Roman" w:hAnsi="Times New Roman"/>
          <w:sz w:val="24"/>
          <w:szCs w:val="24"/>
        </w:rPr>
        <w:t>Приложения №</w:t>
      </w:r>
      <w:r w:rsidR="00AA27B6">
        <w:rPr>
          <w:rFonts w:ascii="Times New Roman" w:hAnsi="Times New Roman"/>
          <w:sz w:val="24"/>
          <w:szCs w:val="24"/>
        </w:rPr>
        <w:t>2</w:t>
      </w:r>
      <w:r w:rsidRPr="00564C33">
        <w:rPr>
          <w:rFonts w:ascii="Times New Roman" w:hAnsi="Times New Roman"/>
          <w:sz w:val="24"/>
          <w:szCs w:val="24"/>
        </w:rPr>
        <w:t xml:space="preserve"> к настоящему Договору), с обоснованием/шифром «Договорная цена», является твердой и включает в себя все затраты Подрядчика, указанные в п.3.1.1 настоящего Договора.</w:t>
      </w:r>
    </w:p>
    <w:p w:rsidR="00564C33" w:rsidRPr="00564C33" w:rsidRDefault="00564C33" w:rsidP="00F61FC0">
      <w:pPr>
        <w:pStyle w:val="a4"/>
        <w:numPr>
          <w:ilvl w:val="1"/>
          <w:numId w:val="4"/>
        </w:numPr>
        <w:suppressAutoHyphens/>
        <w:spacing w:after="0" w:line="240" w:lineRule="auto"/>
        <w:ind w:left="0" w:firstLine="567"/>
        <w:jc w:val="both"/>
        <w:rPr>
          <w:rFonts w:ascii="Times New Roman" w:hAnsi="Times New Roman" w:cs="Times New Roman"/>
          <w:sz w:val="24"/>
          <w:szCs w:val="24"/>
        </w:rPr>
      </w:pPr>
      <w:proofErr w:type="gramStart"/>
      <w:r w:rsidRPr="00564C33">
        <w:rPr>
          <w:rFonts w:ascii="Times New Roman" w:hAnsi="Times New Roman" w:cs="Times New Roman"/>
          <w:sz w:val="24"/>
          <w:szCs w:val="24"/>
        </w:rPr>
        <w:t>Стоимость Работ</w:t>
      </w:r>
      <w:proofErr w:type="gramEnd"/>
      <w:r w:rsidRPr="00564C33">
        <w:rPr>
          <w:rFonts w:ascii="Times New Roman" w:hAnsi="Times New Roman" w:cs="Times New Roman"/>
          <w:sz w:val="24"/>
          <w:szCs w:val="24"/>
        </w:rPr>
        <w:t xml:space="preserve"> не указанных в Локальн</w:t>
      </w:r>
      <w:r w:rsidR="00AA27B6">
        <w:rPr>
          <w:rFonts w:ascii="Times New Roman" w:hAnsi="Times New Roman" w:cs="Times New Roman"/>
          <w:sz w:val="24"/>
          <w:szCs w:val="24"/>
        </w:rPr>
        <w:t>ой</w:t>
      </w:r>
      <w:r w:rsidRPr="00564C33">
        <w:rPr>
          <w:rFonts w:ascii="Times New Roman" w:hAnsi="Times New Roman" w:cs="Times New Roman"/>
          <w:sz w:val="24"/>
          <w:szCs w:val="24"/>
        </w:rPr>
        <w:t xml:space="preserve"> смет</w:t>
      </w:r>
      <w:r w:rsidR="00AA27B6">
        <w:rPr>
          <w:rFonts w:ascii="Times New Roman" w:hAnsi="Times New Roman" w:cs="Times New Roman"/>
          <w:sz w:val="24"/>
          <w:szCs w:val="24"/>
        </w:rPr>
        <w:t>е</w:t>
      </w:r>
      <w:r w:rsidRPr="00564C33">
        <w:rPr>
          <w:rFonts w:ascii="Times New Roman" w:hAnsi="Times New Roman" w:cs="Times New Roman"/>
          <w:sz w:val="24"/>
          <w:szCs w:val="24"/>
        </w:rPr>
        <w:t xml:space="preserve"> (Приложени</w:t>
      </w:r>
      <w:r w:rsidR="00AA27B6">
        <w:rPr>
          <w:rFonts w:ascii="Times New Roman" w:hAnsi="Times New Roman" w:cs="Times New Roman"/>
          <w:sz w:val="24"/>
          <w:szCs w:val="24"/>
        </w:rPr>
        <w:t>е</w:t>
      </w:r>
      <w:r w:rsidRPr="00564C33">
        <w:rPr>
          <w:rFonts w:ascii="Times New Roman" w:hAnsi="Times New Roman" w:cs="Times New Roman"/>
          <w:sz w:val="24"/>
          <w:szCs w:val="24"/>
        </w:rPr>
        <w:t xml:space="preserve"> №</w:t>
      </w:r>
      <w:r w:rsidR="00AA27B6">
        <w:rPr>
          <w:rFonts w:ascii="Times New Roman" w:hAnsi="Times New Roman" w:cs="Times New Roman"/>
          <w:sz w:val="24"/>
          <w:szCs w:val="24"/>
        </w:rPr>
        <w:t>2</w:t>
      </w:r>
      <w:r w:rsidRPr="00564C33">
        <w:rPr>
          <w:rFonts w:ascii="Times New Roman" w:hAnsi="Times New Roman" w:cs="Times New Roman"/>
          <w:sz w:val="24"/>
          <w:szCs w:val="24"/>
        </w:rPr>
        <w:t xml:space="preserve"> к настоящему Договору), по изменениям в Рабочей документации, а также Ведомостям объемов работ, утвержденных Заказчиком, формируется в соответствии с Порядком формирования стоимости работ (Приложение № 2 к настоящему Договору) и согласовывается в форме Дополнительных соглашений к настоящему Договору.</w:t>
      </w:r>
    </w:p>
    <w:p w:rsidR="00564C33" w:rsidRPr="00564C33" w:rsidRDefault="00564C33" w:rsidP="00F61FC0">
      <w:pPr>
        <w:pStyle w:val="a4"/>
        <w:numPr>
          <w:ilvl w:val="1"/>
          <w:numId w:val="25"/>
        </w:numPr>
        <w:tabs>
          <w:tab w:val="clear" w:pos="849"/>
          <w:tab w:val="num" w:pos="567"/>
        </w:tabs>
        <w:suppressAutoHyphens/>
        <w:spacing w:after="0" w:line="240" w:lineRule="auto"/>
        <w:ind w:left="0" w:firstLine="567"/>
        <w:jc w:val="both"/>
        <w:rPr>
          <w:rFonts w:ascii="Times New Roman" w:hAnsi="Times New Roman" w:cs="Times New Roman"/>
          <w:sz w:val="24"/>
          <w:szCs w:val="24"/>
        </w:rPr>
      </w:pPr>
      <w:r w:rsidRPr="00564C33">
        <w:rPr>
          <w:rFonts w:ascii="Times New Roman" w:hAnsi="Times New Roman" w:cs="Times New Roman"/>
          <w:sz w:val="24"/>
          <w:szCs w:val="24"/>
        </w:rPr>
        <w:t>Платежи по договору будут осуществляться Заказчиком на счет Подрядчика за выполненные Работы в следующем порядке:</w:t>
      </w:r>
    </w:p>
    <w:p w:rsidR="00564C33" w:rsidRPr="00564C33" w:rsidRDefault="00564C33" w:rsidP="00F61FC0">
      <w:pPr>
        <w:pStyle w:val="210"/>
        <w:numPr>
          <w:ilvl w:val="0"/>
          <w:numId w:val="9"/>
        </w:numPr>
        <w:ind w:left="567" w:hanging="567"/>
        <w:rPr>
          <w:rFonts w:ascii="Times New Roman" w:hAnsi="Times New Roman"/>
          <w:sz w:val="24"/>
          <w:szCs w:val="24"/>
        </w:rPr>
      </w:pPr>
      <w:r w:rsidRPr="00564C33">
        <w:rPr>
          <w:rFonts w:ascii="Times New Roman" w:hAnsi="Times New Roman"/>
          <w:sz w:val="24"/>
          <w:szCs w:val="24"/>
        </w:rPr>
        <w:t xml:space="preserve">в течение </w:t>
      </w:r>
      <w:r w:rsidR="003073D2">
        <w:rPr>
          <w:rFonts w:ascii="Times New Roman" w:hAnsi="Times New Roman"/>
          <w:sz w:val="24"/>
          <w:szCs w:val="24"/>
        </w:rPr>
        <w:t>30</w:t>
      </w:r>
      <w:r w:rsidRPr="00564C33">
        <w:rPr>
          <w:rFonts w:ascii="Times New Roman" w:hAnsi="Times New Roman"/>
          <w:sz w:val="24"/>
          <w:szCs w:val="24"/>
        </w:rPr>
        <w:t xml:space="preserve"> (</w:t>
      </w:r>
      <w:r w:rsidR="003073D2">
        <w:rPr>
          <w:rFonts w:ascii="Times New Roman" w:hAnsi="Times New Roman"/>
          <w:sz w:val="24"/>
          <w:szCs w:val="24"/>
        </w:rPr>
        <w:t>тридцати</w:t>
      </w:r>
      <w:r w:rsidRPr="00564C33">
        <w:rPr>
          <w:rFonts w:ascii="Times New Roman" w:hAnsi="Times New Roman"/>
          <w:sz w:val="24"/>
          <w:szCs w:val="24"/>
        </w:rPr>
        <w:t>) календарных дней с момента предоставления Подрядчиком следующих документов:</w:t>
      </w:r>
    </w:p>
    <w:p w:rsidR="00564C33" w:rsidRPr="00564C33" w:rsidRDefault="00564C33" w:rsidP="00F61FC0">
      <w:pPr>
        <w:pStyle w:val="210"/>
        <w:numPr>
          <w:ilvl w:val="0"/>
          <w:numId w:val="23"/>
        </w:numPr>
        <w:rPr>
          <w:rFonts w:ascii="Times New Roman" w:hAnsi="Times New Roman"/>
          <w:sz w:val="24"/>
          <w:szCs w:val="24"/>
        </w:rPr>
      </w:pPr>
      <w:r w:rsidRPr="00564C33">
        <w:rPr>
          <w:rFonts w:ascii="Times New Roman" w:hAnsi="Times New Roman"/>
          <w:sz w:val="24"/>
          <w:szCs w:val="24"/>
        </w:rPr>
        <w:t>счета Подрядчика,</w:t>
      </w:r>
    </w:p>
    <w:p w:rsidR="00564C33" w:rsidRPr="00564C33" w:rsidRDefault="00564C33" w:rsidP="00F61FC0">
      <w:pPr>
        <w:pStyle w:val="210"/>
        <w:numPr>
          <w:ilvl w:val="0"/>
          <w:numId w:val="23"/>
        </w:numPr>
        <w:rPr>
          <w:rFonts w:ascii="Times New Roman" w:hAnsi="Times New Roman"/>
          <w:sz w:val="24"/>
          <w:szCs w:val="24"/>
        </w:rPr>
      </w:pPr>
      <w:r w:rsidRPr="00564C33">
        <w:rPr>
          <w:rFonts w:ascii="Times New Roman" w:hAnsi="Times New Roman"/>
          <w:sz w:val="24"/>
          <w:szCs w:val="24"/>
        </w:rPr>
        <w:t>счета-фактуры</w:t>
      </w:r>
    </w:p>
    <w:p w:rsidR="00564C33" w:rsidRPr="00564C33" w:rsidRDefault="00564C33" w:rsidP="00F61FC0">
      <w:pPr>
        <w:pStyle w:val="210"/>
        <w:numPr>
          <w:ilvl w:val="0"/>
          <w:numId w:val="23"/>
        </w:numPr>
        <w:rPr>
          <w:rFonts w:ascii="Times New Roman" w:hAnsi="Times New Roman"/>
          <w:sz w:val="24"/>
          <w:szCs w:val="24"/>
        </w:rPr>
      </w:pPr>
      <w:r w:rsidRPr="00564C33">
        <w:rPr>
          <w:rFonts w:ascii="Times New Roman" w:hAnsi="Times New Roman"/>
          <w:sz w:val="24"/>
          <w:szCs w:val="24"/>
        </w:rPr>
        <w:lastRenderedPageBreak/>
        <w:t>справки о стоимости выполненных работ и затрат по форме № КС-3, подписанной Заказчиком и Подрядчиком с приложением Актов о приемки выполненных работ по форме № КС-2, подписанных уполномоченными представителями Заказчика и Подрядчика.</w:t>
      </w:r>
    </w:p>
    <w:p w:rsidR="00564C33" w:rsidRPr="00564C33" w:rsidRDefault="00564C33" w:rsidP="00F61FC0">
      <w:pPr>
        <w:pStyle w:val="a4"/>
        <w:numPr>
          <w:ilvl w:val="2"/>
          <w:numId w:val="25"/>
        </w:numPr>
        <w:tabs>
          <w:tab w:val="clear" w:pos="849"/>
        </w:tabs>
        <w:spacing w:after="0" w:line="240" w:lineRule="auto"/>
        <w:ind w:left="0" w:firstLine="567"/>
        <w:contextualSpacing w:val="0"/>
        <w:jc w:val="both"/>
        <w:rPr>
          <w:rFonts w:ascii="Times New Roman" w:hAnsi="Times New Roman" w:cs="Times New Roman"/>
          <w:sz w:val="24"/>
          <w:szCs w:val="24"/>
        </w:rPr>
      </w:pPr>
      <w:r w:rsidRPr="00564C33">
        <w:rPr>
          <w:rFonts w:ascii="Times New Roman" w:hAnsi="Times New Roman" w:cs="Times New Roman"/>
          <w:sz w:val="24"/>
          <w:szCs w:val="24"/>
        </w:rPr>
        <w:t>В счетах Подрядчика, предъявляемых к оплате, должна быть указана стоимость выполненной части Работ.</w:t>
      </w:r>
    </w:p>
    <w:p w:rsidR="00564C33" w:rsidRPr="00564C33" w:rsidRDefault="00564C33" w:rsidP="00F61FC0">
      <w:pPr>
        <w:pStyle w:val="a4"/>
        <w:suppressAutoHyphens/>
        <w:spacing w:line="240" w:lineRule="auto"/>
        <w:ind w:left="0"/>
        <w:jc w:val="both"/>
        <w:rPr>
          <w:rFonts w:ascii="Times New Roman" w:hAnsi="Times New Roman" w:cs="Times New Roman"/>
          <w:b/>
          <w:sz w:val="24"/>
          <w:szCs w:val="24"/>
        </w:rPr>
      </w:pPr>
    </w:p>
    <w:p w:rsidR="00564C33" w:rsidRPr="00564C33" w:rsidRDefault="00564C33" w:rsidP="00F61FC0">
      <w:pPr>
        <w:pStyle w:val="11"/>
        <w:numPr>
          <w:ilvl w:val="0"/>
          <w:numId w:val="25"/>
        </w:numPr>
        <w:suppressAutoHyphens/>
        <w:ind w:firstLine="0"/>
        <w:jc w:val="center"/>
        <w:rPr>
          <w:b/>
          <w:color w:val="000000"/>
          <w:szCs w:val="24"/>
        </w:rPr>
      </w:pPr>
      <w:r w:rsidRPr="00564C33">
        <w:rPr>
          <w:b/>
          <w:color w:val="000000"/>
          <w:szCs w:val="24"/>
        </w:rPr>
        <w:t>СРОКИ ВЫПОЛНЕНИЯ РАБОТ</w:t>
      </w:r>
    </w:p>
    <w:p w:rsidR="00564C33" w:rsidRPr="00564C33" w:rsidRDefault="00564C33" w:rsidP="00F61FC0">
      <w:pPr>
        <w:pStyle w:val="11"/>
        <w:jc w:val="both"/>
        <w:rPr>
          <w:b/>
          <w:szCs w:val="24"/>
        </w:rPr>
      </w:pPr>
    </w:p>
    <w:p w:rsidR="00564C33" w:rsidRPr="004721F8" w:rsidRDefault="00564C33" w:rsidP="00412E3C">
      <w:pPr>
        <w:pStyle w:val="210"/>
        <w:numPr>
          <w:ilvl w:val="1"/>
          <w:numId w:val="24"/>
        </w:numPr>
        <w:tabs>
          <w:tab w:val="clear" w:pos="849"/>
          <w:tab w:val="num" w:pos="0"/>
        </w:tabs>
        <w:ind w:left="0" w:firstLine="0"/>
        <w:rPr>
          <w:rFonts w:ascii="Times New Roman" w:hAnsi="Times New Roman"/>
          <w:i/>
          <w:sz w:val="24"/>
          <w:szCs w:val="24"/>
        </w:rPr>
      </w:pPr>
      <w:r w:rsidRPr="004721F8">
        <w:rPr>
          <w:rFonts w:ascii="Times New Roman" w:hAnsi="Times New Roman"/>
          <w:sz w:val="24"/>
          <w:szCs w:val="24"/>
        </w:rPr>
        <w:t xml:space="preserve">Подрядчик приступает к Работам в течение </w:t>
      </w:r>
      <w:r w:rsidR="00316E40" w:rsidRPr="004721F8">
        <w:rPr>
          <w:rFonts w:ascii="Times New Roman" w:hAnsi="Times New Roman"/>
          <w:sz w:val="24"/>
          <w:szCs w:val="24"/>
        </w:rPr>
        <w:t>5</w:t>
      </w:r>
      <w:r w:rsidRPr="004721F8">
        <w:rPr>
          <w:rFonts w:ascii="Times New Roman" w:hAnsi="Times New Roman"/>
          <w:sz w:val="24"/>
          <w:szCs w:val="24"/>
        </w:rPr>
        <w:t xml:space="preserve"> </w:t>
      </w:r>
      <w:r w:rsidR="00316E40" w:rsidRPr="004721F8">
        <w:rPr>
          <w:rFonts w:ascii="Times New Roman" w:hAnsi="Times New Roman"/>
          <w:sz w:val="24"/>
          <w:szCs w:val="24"/>
        </w:rPr>
        <w:t>рабочих</w:t>
      </w:r>
      <w:r w:rsidRPr="004721F8">
        <w:rPr>
          <w:rFonts w:ascii="Times New Roman" w:hAnsi="Times New Roman"/>
          <w:sz w:val="24"/>
          <w:szCs w:val="24"/>
        </w:rPr>
        <w:t xml:space="preserve"> дней с момента подписания настоящего Договора</w:t>
      </w:r>
    </w:p>
    <w:p w:rsidR="00564C33" w:rsidRPr="00F61FC0" w:rsidRDefault="00564C33" w:rsidP="00F61FC0">
      <w:pPr>
        <w:pStyle w:val="210"/>
        <w:numPr>
          <w:ilvl w:val="1"/>
          <w:numId w:val="24"/>
        </w:numPr>
        <w:ind w:left="0" w:firstLine="567"/>
        <w:rPr>
          <w:rFonts w:ascii="Times New Roman" w:hAnsi="Times New Roman"/>
          <w:sz w:val="24"/>
          <w:szCs w:val="24"/>
        </w:rPr>
      </w:pPr>
      <w:r w:rsidRPr="00564C33">
        <w:rPr>
          <w:rFonts w:ascii="Times New Roman" w:hAnsi="Times New Roman"/>
          <w:sz w:val="24"/>
          <w:szCs w:val="24"/>
        </w:rPr>
        <w:t xml:space="preserve">Конечный срок выполнения Работ – не позднее </w:t>
      </w:r>
      <w:r w:rsidR="004721F8">
        <w:rPr>
          <w:rFonts w:ascii="Times New Roman" w:hAnsi="Times New Roman"/>
          <w:sz w:val="24"/>
          <w:szCs w:val="24"/>
        </w:rPr>
        <w:t>30</w:t>
      </w:r>
      <w:r w:rsidRPr="00564C33">
        <w:rPr>
          <w:rFonts w:ascii="Times New Roman" w:hAnsi="Times New Roman"/>
          <w:sz w:val="24"/>
          <w:szCs w:val="24"/>
        </w:rPr>
        <w:t xml:space="preserve"> (</w:t>
      </w:r>
      <w:r w:rsidR="004721F8">
        <w:rPr>
          <w:rFonts w:ascii="Times New Roman" w:hAnsi="Times New Roman"/>
          <w:sz w:val="24"/>
          <w:szCs w:val="24"/>
        </w:rPr>
        <w:t>тридцати</w:t>
      </w:r>
      <w:r w:rsidRPr="00564C33">
        <w:rPr>
          <w:rFonts w:ascii="Times New Roman" w:hAnsi="Times New Roman"/>
          <w:sz w:val="24"/>
          <w:szCs w:val="24"/>
        </w:rPr>
        <w:t xml:space="preserve">) календарных дней с даты начала производства Работ согласно п.4.1. настоящего Договора. </w:t>
      </w:r>
      <w:r w:rsidRPr="00F61FC0">
        <w:rPr>
          <w:rFonts w:ascii="Times New Roman" w:hAnsi="Times New Roman"/>
          <w:sz w:val="24"/>
          <w:szCs w:val="24"/>
        </w:rPr>
        <w:t>Допускается досрочное выполнение Работ.</w:t>
      </w:r>
    </w:p>
    <w:p w:rsidR="00564C33" w:rsidRPr="00F61FC0" w:rsidRDefault="00564C33" w:rsidP="00F61FC0">
      <w:pPr>
        <w:pStyle w:val="210"/>
        <w:numPr>
          <w:ilvl w:val="1"/>
          <w:numId w:val="24"/>
        </w:numPr>
        <w:ind w:left="0" w:firstLine="567"/>
        <w:rPr>
          <w:rFonts w:ascii="Times New Roman" w:hAnsi="Times New Roman"/>
          <w:color w:val="000000"/>
          <w:sz w:val="24"/>
          <w:szCs w:val="24"/>
        </w:rPr>
      </w:pPr>
      <w:r w:rsidRPr="00F61FC0">
        <w:rPr>
          <w:rFonts w:ascii="Times New Roman" w:hAnsi="Times New Roman"/>
          <w:color w:val="000000"/>
          <w:sz w:val="24"/>
          <w:szCs w:val="24"/>
        </w:rPr>
        <w:t>В случае нарушения Заказчиком сроков исполнения принятых на себя обязательств, Подрядчик вправе продлить сроки выполнения Работ на равное количество дней задержки, если такое нарушение обязательств Заказчиком оказывает непосредственное влияние на ход выполнения Работ и при условии, что Подрядчик письменно предупредил Заказчика о начале просрочки</w:t>
      </w:r>
      <w:r w:rsidR="00403C55" w:rsidRPr="00F61FC0">
        <w:rPr>
          <w:rFonts w:ascii="Times New Roman" w:hAnsi="Times New Roman"/>
          <w:color w:val="000000"/>
          <w:sz w:val="24"/>
          <w:szCs w:val="24"/>
        </w:rPr>
        <w:t xml:space="preserve"> с указанием обоснования невозможности начала Работ</w:t>
      </w:r>
      <w:r w:rsidRPr="00F61FC0">
        <w:rPr>
          <w:rFonts w:ascii="Times New Roman" w:hAnsi="Times New Roman"/>
          <w:color w:val="000000"/>
          <w:sz w:val="24"/>
          <w:szCs w:val="24"/>
        </w:rPr>
        <w:t>.</w:t>
      </w:r>
    </w:p>
    <w:p w:rsidR="00564C33" w:rsidRPr="00564C33" w:rsidRDefault="00564C33" w:rsidP="00F61FC0">
      <w:pPr>
        <w:pStyle w:val="210"/>
        <w:ind w:firstLine="0"/>
        <w:rPr>
          <w:rFonts w:ascii="Times New Roman" w:hAnsi="Times New Roman"/>
          <w:color w:val="000000"/>
          <w:sz w:val="24"/>
          <w:szCs w:val="24"/>
        </w:rPr>
      </w:pPr>
    </w:p>
    <w:p w:rsidR="00564C33" w:rsidRPr="00564C33" w:rsidRDefault="00564C33" w:rsidP="00F61FC0">
      <w:pPr>
        <w:pStyle w:val="11"/>
        <w:numPr>
          <w:ilvl w:val="0"/>
          <w:numId w:val="24"/>
        </w:numPr>
        <w:suppressAutoHyphens/>
        <w:ind w:firstLine="0"/>
        <w:jc w:val="center"/>
        <w:rPr>
          <w:b/>
          <w:color w:val="000000"/>
          <w:szCs w:val="24"/>
        </w:rPr>
      </w:pPr>
      <w:r w:rsidRPr="00564C33">
        <w:rPr>
          <w:b/>
          <w:color w:val="000000"/>
          <w:szCs w:val="24"/>
        </w:rPr>
        <w:t>ОБЯЗАННОСТИ СТОРОН</w:t>
      </w:r>
    </w:p>
    <w:p w:rsidR="00564C33" w:rsidRPr="00564C33" w:rsidRDefault="00564C33" w:rsidP="00F61FC0">
      <w:pPr>
        <w:pStyle w:val="11"/>
        <w:jc w:val="center"/>
        <w:rPr>
          <w:b/>
          <w:color w:val="000000"/>
          <w:szCs w:val="24"/>
        </w:rPr>
      </w:pPr>
    </w:p>
    <w:p w:rsidR="00564C33" w:rsidRPr="00564C33" w:rsidRDefault="00564C33" w:rsidP="00F61FC0">
      <w:pPr>
        <w:pStyle w:val="210"/>
        <w:numPr>
          <w:ilvl w:val="1"/>
          <w:numId w:val="24"/>
        </w:numPr>
        <w:tabs>
          <w:tab w:val="left" w:pos="0"/>
        </w:tabs>
        <w:ind w:left="0" w:firstLine="567"/>
        <w:rPr>
          <w:rFonts w:ascii="Times New Roman" w:hAnsi="Times New Roman"/>
          <w:b/>
          <w:color w:val="000000"/>
          <w:sz w:val="24"/>
          <w:szCs w:val="24"/>
        </w:rPr>
      </w:pPr>
      <w:r w:rsidRPr="00564C33">
        <w:rPr>
          <w:rFonts w:ascii="Times New Roman" w:hAnsi="Times New Roman"/>
          <w:b/>
          <w:color w:val="000000"/>
          <w:sz w:val="24"/>
          <w:szCs w:val="24"/>
        </w:rPr>
        <w:t>Подрядчик обязуется:</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Выполнить Работы в объеме и сроки, предусмотренные настоящим Договором, в соответствии с требованиями Договора, технических регламентов и действующими на момент выполнения Работ правовыми и нормативными актами, строительными нормами и правилами</w:t>
      </w:r>
      <w:r w:rsidR="00A170DF">
        <w:rPr>
          <w:color w:val="000000"/>
          <w:szCs w:val="24"/>
        </w:rPr>
        <w:t>.</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Выполнить все Работы в соответствии с настоящим Договором и проектом производства работ, разработанным Подрядчиком и согласованным с Заказчиком до начала выполнения Работ.</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Не позднее следующего рабочего дня со дня подписания Договора назначить руководителя Работ и лиц его замещающих и информировать об этом Заказчика.</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w:t>
      </w:r>
      <w:r w:rsidRPr="00F61FC0">
        <w:rPr>
          <w:color w:val="000000"/>
          <w:szCs w:val="24"/>
        </w:rPr>
        <w:t>Заказчика. Составление актов по форме Н-1</w:t>
      </w:r>
      <w:r w:rsidRPr="00564C33">
        <w:rPr>
          <w:color w:val="000000"/>
          <w:szCs w:val="24"/>
        </w:rPr>
        <w:t xml:space="preserve"> о несчастном случае на производстве с персоналом Подрядчика и ведение учета несчастных случаев осуществляет Подрядчик.</w:t>
      </w:r>
    </w:p>
    <w:p w:rsidR="00564C33" w:rsidRPr="00564C33" w:rsidRDefault="00564C33" w:rsidP="00F61FC0">
      <w:pPr>
        <w:pStyle w:val="11"/>
        <w:numPr>
          <w:ilvl w:val="2"/>
          <w:numId w:val="6"/>
        </w:numPr>
        <w:tabs>
          <w:tab w:val="left" w:pos="0"/>
        </w:tabs>
        <w:suppressAutoHyphens/>
        <w:ind w:left="0" w:firstLine="567"/>
        <w:jc w:val="both"/>
        <w:rPr>
          <w:szCs w:val="24"/>
        </w:rPr>
      </w:pPr>
      <w:r w:rsidRPr="00564C33">
        <w:rPr>
          <w:szCs w:val="24"/>
        </w:rPr>
        <w:t xml:space="preserve">Обеспечить охрану собственного имущества и материально-технических ресурсов.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 либо с комплектом исполнительной документации, передаваемой при предъявлении к сдаче-приемке выполненных Работ.</w:t>
      </w:r>
    </w:p>
    <w:p w:rsidR="00564C33" w:rsidRPr="00564C33" w:rsidRDefault="00564C33" w:rsidP="00F61FC0">
      <w:pPr>
        <w:pStyle w:val="11"/>
        <w:numPr>
          <w:ilvl w:val="2"/>
          <w:numId w:val="6"/>
        </w:numPr>
        <w:tabs>
          <w:tab w:val="left" w:pos="0"/>
        </w:tabs>
        <w:suppressAutoHyphens/>
        <w:ind w:left="0" w:firstLine="567"/>
        <w:jc w:val="both"/>
        <w:rPr>
          <w:szCs w:val="24"/>
        </w:rPr>
      </w:pPr>
      <w:r w:rsidRPr="00564C33">
        <w:rPr>
          <w:szCs w:val="24"/>
        </w:rPr>
        <w:t>По требованию представителя Заказчика отобрать образцы Материалов, выполнить их маркировку, упаковку и передать Заказчику.</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lastRenderedPageBreak/>
        <w:t>Обеспечить соблюдение всеми участниками выполнения Работ, в том числе третьими лицами,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rsidR="00564C33" w:rsidRPr="00564C33" w:rsidRDefault="00564C33" w:rsidP="00F61FC0">
      <w:pPr>
        <w:pStyle w:val="11"/>
        <w:widowControl w:val="0"/>
        <w:numPr>
          <w:ilvl w:val="2"/>
          <w:numId w:val="6"/>
        </w:numPr>
        <w:tabs>
          <w:tab w:val="left" w:pos="0"/>
        </w:tabs>
        <w:suppressAutoHyphens/>
        <w:ind w:left="0" w:right="5" w:firstLine="567"/>
        <w:jc w:val="both"/>
        <w:rPr>
          <w:color w:val="000000"/>
          <w:szCs w:val="24"/>
        </w:rPr>
      </w:pPr>
      <w:r w:rsidRPr="00564C33">
        <w:rPr>
          <w:color w:val="000000"/>
          <w:szCs w:val="24"/>
        </w:rPr>
        <w:t xml:space="preserve">Привлекать </w:t>
      </w:r>
      <w:r w:rsidRPr="00564C33">
        <w:rPr>
          <w:szCs w:val="24"/>
        </w:rPr>
        <w:t>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sidRPr="00564C33">
        <w:rPr>
          <w:color w:val="000000"/>
          <w:szCs w:val="24"/>
        </w:rPr>
        <w:t xml:space="preserve">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Обеспечить поставку и наличие на Строительной площадке всех предусмотренных настоящим Договором необходимых для выполнения Работ Материалов </w:t>
      </w:r>
      <w:r w:rsidRPr="008E7461">
        <w:rPr>
          <w:color w:val="000000"/>
          <w:szCs w:val="24"/>
        </w:rPr>
        <w:t>Подрядчика, осуществить их приемку, разгрузку, складирование и хранение. Осуществить приемку</w:t>
      </w:r>
      <w:r w:rsidR="008E7461" w:rsidRPr="008E7461">
        <w:rPr>
          <w:color w:val="000000"/>
          <w:szCs w:val="24"/>
        </w:rPr>
        <w:t>,</w:t>
      </w:r>
      <w:r w:rsidRPr="008E7461">
        <w:rPr>
          <w:color w:val="000000"/>
          <w:szCs w:val="24"/>
        </w:rPr>
        <w:t xml:space="preserve"> при необходимости</w:t>
      </w:r>
      <w:r w:rsidRPr="00564C33">
        <w:rPr>
          <w:color w:val="000000"/>
          <w:szCs w:val="24"/>
        </w:rPr>
        <w:t xml:space="preserve"> перевозку по строительной площадке и хранение принятых МТР поставки Заказчика. </w:t>
      </w:r>
    </w:p>
    <w:p w:rsidR="00564C33" w:rsidRPr="00564C33" w:rsidRDefault="00564C33" w:rsidP="00F61FC0">
      <w:pPr>
        <w:pStyle w:val="11"/>
        <w:numPr>
          <w:ilvl w:val="2"/>
          <w:numId w:val="6"/>
        </w:numPr>
        <w:tabs>
          <w:tab w:val="left" w:pos="0"/>
          <w:tab w:val="num" w:pos="720"/>
        </w:tabs>
        <w:suppressAutoHyphens/>
        <w:ind w:left="0" w:firstLine="567"/>
        <w:jc w:val="both"/>
        <w:rPr>
          <w:color w:val="000000"/>
          <w:szCs w:val="24"/>
        </w:rPr>
      </w:pPr>
      <w:r w:rsidRPr="00564C33">
        <w:rPr>
          <w:color w:val="000000"/>
          <w:szCs w:val="24"/>
        </w:rPr>
        <w:t>Использовать на период выполнения Работ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эстетические характеристики используемых объектов.</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полиции и иных подразделений для ликвидации последствий при возникновении на Объекте нештатных ситуаций, в соответствии с действующими правилами и нормами производства работ.</w:t>
      </w:r>
    </w:p>
    <w:p w:rsidR="00564C33" w:rsidRPr="00564C33" w:rsidRDefault="00564C33" w:rsidP="00F61FC0">
      <w:pPr>
        <w:pStyle w:val="11"/>
        <w:numPr>
          <w:ilvl w:val="2"/>
          <w:numId w:val="6"/>
        </w:numPr>
        <w:tabs>
          <w:tab w:val="left" w:pos="0"/>
          <w:tab w:val="num" w:pos="720"/>
        </w:tabs>
        <w:suppressAutoHyphens/>
        <w:ind w:left="0" w:firstLine="567"/>
        <w:jc w:val="both"/>
        <w:rPr>
          <w:color w:val="000000"/>
          <w:szCs w:val="24"/>
        </w:rPr>
      </w:pPr>
      <w:r w:rsidRPr="00564C33">
        <w:rPr>
          <w:color w:val="000000"/>
          <w:szCs w:val="24"/>
        </w:rPr>
        <w:t>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Работ.</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соответствия на используемые материалы и оборудование.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Предоставлять персоналу Заказчика, осуществляющему строительный контроль и технический надзор, а также представителям органов государственного строительного надзора необходимую для работы Исполнительную, проектную, рабочую и разрешительную документацию.</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Устранять в сроки, установленные Заказчиком, все выявленные в процессе Работ (и после их завершения в период гарантийного срока) дефекты, подтвержденные Актом, составленным в следующем порядке:</w:t>
      </w:r>
    </w:p>
    <w:p w:rsidR="00564C33" w:rsidRPr="00564C33" w:rsidRDefault="00564C33" w:rsidP="00F61FC0">
      <w:pPr>
        <w:pStyle w:val="11"/>
        <w:tabs>
          <w:tab w:val="left" w:pos="0"/>
        </w:tabs>
        <w:rPr>
          <w:color w:val="000000"/>
          <w:szCs w:val="24"/>
        </w:rPr>
      </w:pPr>
      <w:r w:rsidRPr="00564C33">
        <w:rPr>
          <w:color w:val="000000"/>
          <w:szCs w:val="24"/>
        </w:rPr>
        <w:tab/>
        <w:t xml:space="preserve">При обнаружении дефектов (недостатков) Работ Заказчик письменно уведомляет об этом Подрядчика, отправив в адрес последнего составленный в одностороннем порядке </w:t>
      </w:r>
      <w:r w:rsidRPr="00564C33">
        <w:rPr>
          <w:color w:val="000000"/>
          <w:szCs w:val="24"/>
        </w:rPr>
        <w:lastRenderedPageBreak/>
        <w:t xml:space="preserve">акт о дефектах Работ и приглашение явиться на Объект для составления двустороннего акта о дефектах Работ в обозначенные в приглашении день и время (но не ранее пяти рабочих дней с даты получения Подрядчиком приглашения). При наличии у Подрядчика и Заказчика разногласий при составлении двустороннего акта о дефектах Работ Стороны подписывают двусторонний акт о дефектах Работ, отразив в нем соответствующие разногласия. При неявке Подрядчика на Объект в дату и время, указанные в приглашении Заказчика (но не ранее пяти рабочих дней с даты получения Подрядчиком приглашения), или при уклонении Подрядчика от подписания двустороннего акта о дефектах Работ с разногласиями Заказчик вправе подписать акт о дефектах Работ в одностороннем порядке, и такой акт будет иметь силу двустороннего акта, согласованного обеими Сторонами.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Не допускать накопления остатков материалов и мусора на </w:t>
      </w:r>
      <w:r w:rsidRPr="00564C33">
        <w:rPr>
          <w:szCs w:val="24"/>
        </w:rPr>
        <w:t>территории Заказчика при выполнении Работ по Договору и осуществлять за счет собственных средств их периодический вывоз с территории Заказчика</w:t>
      </w:r>
      <w:r w:rsidRPr="00564C33">
        <w:rPr>
          <w:color w:val="000000"/>
          <w:szCs w:val="24"/>
        </w:rPr>
        <w:t xml:space="preserve">.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Немедленно уведомлять представителя Заказчика о событиях и обстоятельствах, которые могут оказать негативное влияние на ход выполнения Работ по Объекту(-</w:t>
      </w:r>
      <w:proofErr w:type="spellStart"/>
      <w:r w:rsidRPr="00564C33">
        <w:rPr>
          <w:color w:val="000000"/>
          <w:szCs w:val="24"/>
        </w:rPr>
        <w:t>ам</w:t>
      </w:r>
      <w:proofErr w:type="spellEnd"/>
      <w:r w:rsidRPr="00564C33">
        <w:rPr>
          <w:color w:val="000000"/>
          <w:szCs w:val="24"/>
        </w:rPr>
        <w:t>), качество Работ, сроки завершения Работ или достижение Объектом(-</w:t>
      </w:r>
      <w:proofErr w:type="spellStart"/>
      <w:r w:rsidRPr="00564C33">
        <w:rPr>
          <w:color w:val="000000"/>
          <w:szCs w:val="24"/>
        </w:rPr>
        <w:t>ами</w:t>
      </w:r>
      <w:proofErr w:type="spellEnd"/>
      <w:r w:rsidRPr="00564C33">
        <w:rPr>
          <w:color w:val="000000"/>
          <w:szCs w:val="24"/>
        </w:rPr>
        <w:t>) указанных в технической документации характеристик и показателей.</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Подрядчик обязан предварительно письменно согласовывать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w:t>
      </w:r>
      <w:r w:rsidR="00F93590">
        <w:rPr>
          <w:color w:val="000000"/>
          <w:szCs w:val="24"/>
        </w:rPr>
        <w:t>Белгородской области</w:t>
      </w:r>
      <w:r w:rsidRPr="00564C33">
        <w:rPr>
          <w:color w:val="000000"/>
          <w:szCs w:val="24"/>
        </w:rPr>
        <w:t xml:space="preserve"> и разрешения на его трудовую деятельность на территории </w:t>
      </w:r>
      <w:r w:rsidR="00F93590">
        <w:rPr>
          <w:color w:val="000000"/>
          <w:szCs w:val="24"/>
        </w:rPr>
        <w:t>Белгородской области</w:t>
      </w:r>
      <w:r w:rsidRPr="00564C33">
        <w:rPr>
          <w:color w:val="000000"/>
          <w:szCs w:val="24"/>
        </w:rPr>
        <w:t>.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между Заказчиком и Подрядчиком.</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Подрядчик несет полную ответственность за нахождение своих работников, являющихся иностранными гражданами, на территории Заказчика. В случае привлечения Заказчика к ответственности за незаконное пребывание представителей Подрядчика, Подрядчик обязуется в 3- х </w:t>
      </w:r>
      <w:proofErr w:type="spellStart"/>
      <w:r w:rsidRPr="00564C33">
        <w:rPr>
          <w:color w:val="000000"/>
          <w:szCs w:val="24"/>
        </w:rPr>
        <w:t>дневный</w:t>
      </w:r>
      <w:proofErr w:type="spellEnd"/>
      <w:r w:rsidRPr="00564C33">
        <w:rPr>
          <w:color w:val="000000"/>
          <w:szCs w:val="24"/>
        </w:rPr>
        <w:t xml:space="preserve"> срок компенсировать Заказчику все понесенные расходы (административные штрафы и прочее).</w:t>
      </w:r>
    </w:p>
    <w:p w:rsidR="00564C33" w:rsidRPr="00564C33" w:rsidRDefault="00564C33" w:rsidP="00F61FC0">
      <w:pPr>
        <w:pStyle w:val="11"/>
        <w:numPr>
          <w:ilvl w:val="2"/>
          <w:numId w:val="6"/>
        </w:numPr>
        <w:tabs>
          <w:tab w:val="clear" w:pos="849"/>
          <w:tab w:val="left" w:pos="0"/>
          <w:tab w:val="num" w:pos="567"/>
        </w:tabs>
        <w:suppressAutoHyphens/>
        <w:ind w:left="0" w:firstLine="567"/>
        <w:jc w:val="both"/>
        <w:rPr>
          <w:color w:val="000000"/>
          <w:szCs w:val="24"/>
        </w:rPr>
      </w:pPr>
      <w:r w:rsidRPr="00564C33">
        <w:rPr>
          <w:color w:val="000000"/>
          <w:szCs w:val="24"/>
        </w:rPr>
        <w:t xml:space="preserve">Подрядчик 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w:t>
      </w:r>
      <w:proofErr w:type="gramStart"/>
      <w:r w:rsidRPr="00564C33">
        <w:rPr>
          <w:color w:val="000000"/>
          <w:szCs w:val="24"/>
        </w:rPr>
        <w:t>в случаях</w:t>
      </w:r>
      <w:proofErr w:type="gramEnd"/>
      <w:r w:rsidRPr="00564C33">
        <w:rPr>
          <w:color w:val="000000"/>
          <w:szCs w:val="24"/>
        </w:rPr>
        <w:t xml:space="preserve"> предусмотренных законодательством, членство в соответствующей СРО и наличие необходимых допусков. В случае непредставления сведений в указанные сроки, Заказчик вправе отказаться от исполнения Договора и требовать возмещения убытков.</w:t>
      </w:r>
    </w:p>
    <w:p w:rsidR="00564C33" w:rsidRPr="00564C33" w:rsidRDefault="00564C33" w:rsidP="00F61FC0">
      <w:pPr>
        <w:pStyle w:val="210"/>
        <w:numPr>
          <w:ilvl w:val="1"/>
          <w:numId w:val="24"/>
        </w:numPr>
        <w:tabs>
          <w:tab w:val="left" w:pos="0"/>
        </w:tabs>
        <w:ind w:left="0" w:firstLine="567"/>
        <w:rPr>
          <w:rFonts w:ascii="Times New Roman" w:hAnsi="Times New Roman"/>
          <w:b/>
          <w:color w:val="000000"/>
          <w:sz w:val="24"/>
          <w:szCs w:val="24"/>
        </w:rPr>
      </w:pPr>
      <w:r w:rsidRPr="00564C33">
        <w:rPr>
          <w:rFonts w:ascii="Times New Roman" w:hAnsi="Times New Roman"/>
          <w:b/>
          <w:color w:val="000000"/>
          <w:sz w:val="24"/>
          <w:szCs w:val="24"/>
        </w:rPr>
        <w:t>Заказчик обязуется:</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rsidR="00564C33" w:rsidRPr="00564C33" w:rsidRDefault="00564C33" w:rsidP="00F61FC0">
      <w:pPr>
        <w:pStyle w:val="11"/>
        <w:numPr>
          <w:ilvl w:val="2"/>
          <w:numId w:val="24"/>
        </w:numPr>
        <w:tabs>
          <w:tab w:val="left" w:pos="0"/>
        </w:tabs>
        <w:suppressAutoHyphens/>
        <w:ind w:left="0" w:firstLine="567"/>
        <w:jc w:val="both"/>
        <w:rPr>
          <w:szCs w:val="24"/>
        </w:rPr>
      </w:pPr>
      <w:r w:rsidRPr="00564C33">
        <w:rPr>
          <w:szCs w:val="24"/>
        </w:rPr>
        <w:t xml:space="preserve">Передать Подрядчику по акту приема-передачи за подписью ответственного представителя Заказчика в срок 5 </w:t>
      </w:r>
      <w:r w:rsidRPr="00564C33">
        <w:rPr>
          <w:color w:val="000000"/>
          <w:szCs w:val="24"/>
        </w:rPr>
        <w:t>календарных</w:t>
      </w:r>
      <w:r w:rsidRPr="00564C33">
        <w:rPr>
          <w:szCs w:val="24"/>
        </w:rPr>
        <w:t xml:space="preserve"> дней Строительную площадку, пригодную для производства Работ, а также указать места для размещения строительного городка и </w:t>
      </w:r>
      <w:r w:rsidRPr="00564C33">
        <w:rPr>
          <w:szCs w:val="24"/>
        </w:rPr>
        <w:lastRenderedPageBreak/>
        <w:t>складирования оборудования и материалов,</w:t>
      </w:r>
      <w:r w:rsidRPr="00564C33">
        <w:rPr>
          <w:color w:val="000000"/>
          <w:szCs w:val="24"/>
        </w:rPr>
        <w:t xml:space="preserve"> обеспечить точками подключения к энергоресурсам строительную площадку и строительный городок.</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 xml:space="preserve">Оказывать содействие Подрядчику (если необходимо) в привлечении для выполнения Работ по вскрытию подземных коммуникаций и подключению к действующим сетям </w:t>
      </w:r>
      <w:proofErr w:type="spellStart"/>
      <w:r w:rsidRPr="00564C33">
        <w:rPr>
          <w:color w:val="000000"/>
          <w:szCs w:val="24"/>
        </w:rPr>
        <w:t>энерго</w:t>
      </w:r>
      <w:proofErr w:type="spellEnd"/>
      <w:r w:rsidRPr="00564C33">
        <w:rPr>
          <w:color w:val="000000"/>
          <w:szCs w:val="24"/>
        </w:rPr>
        <w:t>-, тепло- и водоснабжения, канализации соответствующих эксплуатационных организаций, а при выполнении данных Работ силами Подрядчика или его субподрядчиков и в получении разрешения от соответствующих структур на выполнение Работ и обеспечение надзора за выполнением указанных Работ.</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В течение 5 (пяти) календарных дней с  момента заключения настоящего Договора 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 Подтверждать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 xml:space="preserve">При обнаружении в течение гарантийного 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 предусмотренным в </w:t>
      </w:r>
      <w:r w:rsidR="00F93590">
        <w:rPr>
          <w:color w:val="000000"/>
          <w:szCs w:val="24"/>
        </w:rPr>
        <w:t>Технической документации</w:t>
      </w:r>
      <w:r w:rsidRPr="00564C33">
        <w:rPr>
          <w:color w:val="000000"/>
          <w:szCs w:val="24"/>
        </w:rPr>
        <w:t>, Заказчик составляет рекламационный акт с указанием сроков устранения выявленных дефектов.</w:t>
      </w:r>
    </w:p>
    <w:p w:rsidR="00564C33" w:rsidRPr="00564C33" w:rsidRDefault="00564C33" w:rsidP="00F61FC0">
      <w:pPr>
        <w:pStyle w:val="11"/>
        <w:rPr>
          <w:color w:val="000000"/>
          <w:szCs w:val="24"/>
        </w:rPr>
      </w:pPr>
    </w:p>
    <w:p w:rsidR="00564C33" w:rsidRPr="00564C33" w:rsidRDefault="00564C33" w:rsidP="00F61FC0">
      <w:pPr>
        <w:pStyle w:val="11"/>
        <w:numPr>
          <w:ilvl w:val="0"/>
          <w:numId w:val="7"/>
        </w:numPr>
        <w:suppressAutoHyphens/>
        <w:ind w:firstLine="0"/>
        <w:jc w:val="center"/>
        <w:rPr>
          <w:b/>
          <w:color w:val="000000"/>
          <w:szCs w:val="24"/>
        </w:rPr>
      </w:pPr>
      <w:r w:rsidRPr="00564C33">
        <w:rPr>
          <w:b/>
          <w:color w:val="000000"/>
          <w:szCs w:val="24"/>
        </w:rPr>
        <w:t>НАДЗОР ЗА ПРОИЗВОДСТВОМ РАБОТ</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осуществляет контроль и надзор за ходом и качеством выполняемых Работ и используемых Материалов, графиков выполнения отдельных видов Работ, выполнением мероприятий по охране окружающей среды, пожарной и иной безопасности.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обеспечивает беспрепятственный доступ для надзора и контроля за ходом Работ представителя Заказчика.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При выявлении в процессе осмотра, обследования, измерения, испытания случаев нарушения требований Договора, отступлений от требований СНиП Заказчик уведомляет Подрядчика о выявленных нарушениях и выдаёт предписание об устранении выявленных нарушений, а в случае грубых нарушений порядка выполнения или организации Работ может потребовать прекращения (приостановки) всех или отдельных видов Работ.</w:t>
      </w:r>
    </w:p>
    <w:p w:rsidR="00564C33" w:rsidRPr="00564C33" w:rsidRDefault="00564C33" w:rsidP="00F61FC0">
      <w:pPr>
        <w:pStyle w:val="11"/>
        <w:tabs>
          <w:tab w:val="left" w:pos="0"/>
        </w:tabs>
        <w:autoSpaceDE w:val="0"/>
        <w:rPr>
          <w:color w:val="000000"/>
          <w:szCs w:val="24"/>
        </w:rPr>
      </w:pPr>
      <w:r w:rsidRPr="00564C33">
        <w:rPr>
          <w:color w:val="000000"/>
          <w:szCs w:val="24"/>
        </w:rPr>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вправе привлекать для надзора и контроля за качеством отдельных видов Работ сторонних специалистов.</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вправе принимать участие (присутствовать) при проведении испытаний, и Подрядчик информирует его о проведении таких испытаний не позднее, чем за 24 (Двадцать четыре) часа до начала их проведения.</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lastRenderedPageBreak/>
        <w:t>При проведении контроля и надзора за ходом Работ Заказчик не вправе вмешиваться в оперативно-хозяйственную деятельность Подрядчика.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применённых Материалов и квалифицированное выполнение Работ в соответствии с Договором.</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Представитель Заказчика имеет право проведения осмотра, обследования измерения или испытания Материалов, выполненных Работ и, по их результатам, отдать распоряжение Подрядчику:</w:t>
      </w:r>
    </w:p>
    <w:p w:rsidR="00564C33" w:rsidRPr="00564C33" w:rsidRDefault="00564C33" w:rsidP="00F61FC0">
      <w:pPr>
        <w:pStyle w:val="11"/>
        <w:tabs>
          <w:tab w:val="left" w:pos="0"/>
        </w:tabs>
        <w:autoSpaceDE w:val="0"/>
        <w:rPr>
          <w:color w:val="000000"/>
          <w:szCs w:val="24"/>
        </w:rPr>
      </w:pPr>
      <w:r w:rsidRPr="00564C33">
        <w:rPr>
          <w:color w:val="000000"/>
          <w:szCs w:val="24"/>
        </w:rPr>
        <w:t>- удалить со Строительной площадки или заменить Материалы, которые не соответствуют по номенклатуре, марке, сорту или иным показателям требованиям переданной Подрядчику документации;</w:t>
      </w:r>
    </w:p>
    <w:p w:rsidR="00564C33" w:rsidRPr="00564C33" w:rsidRDefault="00564C33" w:rsidP="00F61FC0">
      <w:pPr>
        <w:pStyle w:val="11"/>
        <w:tabs>
          <w:tab w:val="left" w:pos="0"/>
        </w:tabs>
        <w:rPr>
          <w:color w:val="000000"/>
          <w:szCs w:val="24"/>
        </w:rPr>
      </w:pPr>
      <w:r w:rsidRPr="00564C33">
        <w:rPr>
          <w:color w:val="000000"/>
          <w:szCs w:val="24"/>
        </w:rPr>
        <w:t>- переделать заново любую Работу, выполненную с использованием Материалов, не отвечающих требованиям документации или выполненных с нарушением требований настоящего Договора.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может дать указание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rsidR="00564C33" w:rsidRPr="00564C33" w:rsidRDefault="00564C33" w:rsidP="00F61FC0">
      <w:pPr>
        <w:pStyle w:val="11"/>
        <w:tabs>
          <w:tab w:val="left" w:pos="0"/>
          <w:tab w:val="num" w:pos="991"/>
        </w:tabs>
        <w:autoSpaceDE w:val="0"/>
        <w:rPr>
          <w:color w:val="000000"/>
          <w:szCs w:val="24"/>
        </w:rPr>
      </w:pPr>
    </w:p>
    <w:p w:rsidR="00564C33" w:rsidRPr="00564C33" w:rsidRDefault="00564C33" w:rsidP="00F61FC0">
      <w:pPr>
        <w:pStyle w:val="11"/>
        <w:numPr>
          <w:ilvl w:val="0"/>
          <w:numId w:val="7"/>
        </w:numPr>
        <w:suppressAutoHyphens/>
        <w:ind w:firstLine="0"/>
        <w:jc w:val="center"/>
        <w:rPr>
          <w:b/>
          <w:color w:val="000000"/>
          <w:szCs w:val="24"/>
        </w:rPr>
      </w:pPr>
      <w:r w:rsidRPr="00564C33">
        <w:rPr>
          <w:b/>
          <w:color w:val="000000"/>
          <w:szCs w:val="24"/>
        </w:rPr>
        <w:t>ПРОИЗВОДСТВО, СДАЧА И ПРИЕМКА РАБОТ</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Объем фактически выполненных Работ фиксируется Подрядчиком ежедневно в Общем журнале работ, с отражением фактов и обстоятельств отступления от </w:t>
      </w:r>
      <w:r w:rsidR="00FE0105" w:rsidRPr="00FE0105">
        <w:rPr>
          <w:color w:val="000000"/>
          <w:szCs w:val="24"/>
        </w:rPr>
        <w:t>Технической документации</w:t>
      </w:r>
      <w:r w:rsidRPr="00FE0105">
        <w:rPr>
          <w:color w:val="000000"/>
          <w:szCs w:val="24"/>
        </w:rPr>
        <w:t xml:space="preserve"> </w:t>
      </w:r>
      <w:r w:rsidRPr="00564C33">
        <w:rPr>
          <w:color w:val="000000"/>
          <w:szCs w:val="24"/>
        </w:rPr>
        <w:t>или имеющих влияние на взаимоотношение сторон по реализации данного Договора</w:t>
      </w:r>
      <w:r w:rsidR="00FE0105">
        <w:rPr>
          <w:color w:val="000000"/>
          <w:szCs w:val="24"/>
        </w:rPr>
        <w:t>.</w:t>
      </w:r>
    </w:p>
    <w:p w:rsidR="00564C33" w:rsidRPr="00564C33" w:rsidRDefault="00564C33" w:rsidP="00F61FC0">
      <w:pPr>
        <w:pStyle w:val="11"/>
        <w:tabs>
          <w:tab w:val="left" w:pos="0"/>
          <w:tab w:val="num" w:pos="426"/>
        </w:tabs>
        <w:autoSpaceDE w:val="0"/>
        <w:jc w:val="both"/>
        <w:rPr>
          <w:color w:val="000000"/>
          <w:szCs w:val="24"/>
        </w:rPr>
      </w:pPr>
      <w:r w:rsidRPr="00564C33">
        <w:rPr>
          <w:color w:val="000000"/>
          <w:szCs w:val="24"/>
        </w:rPr>
        <w:t>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(в действующей редакции), Заказчик вправе изложить свои претензии и замечания в соответствующем разделе Общего журнала работ и дать предписание к устранению допущенных Подрядчиком нарушений.</w:t>
      </w:r>
    </w:p>
    <w:p w:rsidR="00564C33" w:rsidRPr="00F61FC0" w:rsidRDefault="00CD548D" w:rsidP="00F61FC0">
      <w:pPr>
        <w:pStyle w:val="11"/>
        <w:numPr>
          <w:ilvl w:val="1"/>
          <w:numId w:val="7"/>
        </w:numPr>
        <w:tabs>
          <w:tab w:val="left" w:pos="0"/>
        </w:tabs>
        <w:suppressAutoHyphens/>
        <w:autoSpaceDE w:val="0"/>
        <w:ind w:left="0" w:firstLine="567"/>
        <w:jc w:val="both"/>
        <w:rPr>
          <w:color w:val="000000"/>
          <w:szCs w:val="24"/>
        </w:rPr>
      </w:pPr>
      <w:r w:rsidRPr="00F61FC0">
        <w:rPr>
          <w:color w:val="000000"/>
          <w:szCs w:val="24"/>
        </w:rPr>
        <w:t>После внесения замечаний Заказчика</w:t>
      </w:r>
      <w:r w:rsidR="002A7314" w:rsidRPr="00F61FC0">
        <w:rPr>
          <w:color w:val="000000"/>
          <w:szCs w:val="24"/>
        </w:rPr>
        <w:t xml:space="preserve"> по качеству Работ или применяемых Материалов</w:t>
      </w:r>
      <w:r w:rsidRPr="00F61FC0">
        <w:rPr>
          <w:color w:val="000000"/>
          <w:szCs w:val="24"/>
        </w:rPr>
        <w:t>, в том случае е</w:t>
      </w:r>
      <w:r w:rsidR="00564C33" w:rsidRPr="00F61FC0">
        <w:rPr>
          <w:color w:val="000000"/>
          <w:szCs w:val="24"/>
        </w:rPr>
        <w:t xml:space="preserve">сли Подрядчик </w:t>
      </w:r>
      <w:r w:rsidR="002A7314" w:rsidRPr="008E7461">
        <w:rPr>
          <w:color w:val="000000"/>
          <w:szCs w:val="24"/>
        </w:rPr>
        <w:t>в кратчайшие</w:t>
      </w:r>
      <w:r w:rsidR="008E7461" w:rsidRPr="008E7461">
        <w:rPr>
          <w:color w:val="000000"/>
          <w:szCs w:val="24"/>
        </w:rPr>
        <w:t xml:space="preserve"> сроки</w:t>
      </w:r>
      <w:r w:rsidR="002A7314" w:rsidRPr="008E7461">
        <w:rPr>
          <w:color w:val="000000"/>
          <w:szCs w:val="24"/>
        </w:rPr>
        <w:t xml:space="preserve"> не предоставляет</w:t>
      </w:r>
      <w:r w:rsidR="002A7314" w:rsidRPr="00F61FC0">
        <w:rPr>
          <w:color w:val="000000"/>
          <w:szCs w:val="24"/>
        </w:rPr>
        <w:t xml:space="preserve"> обоснованных и документальных опровержений</w:t>
      </w:r>
      <w:r w:rsidR="00564C33" w:rsidRPr="00F61FC0">
        <w:rPr>
          <w:color w:val="000000"/>
          <w:szCs w:val="24"/>
        </w:rPr>
        <w:t>, он незамедлительно приступает к устранению выявленных дефектов, завершает эту работу в возможно короткие сроки и не приступает к продолжению Работ до составления актов об устранении выявленных недостатков.</w:t>
      </w:r>
    </w:p>
    <w:p w:rsidR="00564C33" w:rsidRPr="00564C33" w:rsidRDefault="00564C33" w:rsidP="00F61FC0">
      <w:pPr>
        <w:pStyle w:val="11"/>
        <w:tabs>
          <w:tab w:val="num" w:pos="426"/>
        </w:tabs>
        <w:autoSpaceDE w:val="0"/>
        <w:jc w:val="both"/>
        <w:rPr>
          <w:color w:val="000000"/>
          <w:szCs w:val="24"/>
        </w:rPr>
      </w:pPr>
      <w:r w:rsidRPr="00F61FC0">
        <w:rPr>
          <w:color w:val="000000"/>
          <w:szCs w:val="24"/>
        </w:rPr>
        <w:t xml:space="preserve">При </w:t>
      </w:r>
      <w:r w:rsidR="002A7314" w:rsidRPr="00F61FC0">
        <w:rPr>
          <w:color w:val="000000"/>
          <w:szCs w:val="24"/>
        </w:rPr>
        <w:t xml:space="preserve">обоснованном </w:t>
      </w:r>
      <w:r w:rsidRPr="00F61FC0">
        <w:rPr>
          <w:color w:val="000000"/>
          <w:szCs w:val="24"/>
        </w:rPr>
        <w:t>несогласии Подрядчика с требованиями представителя Заказчика,</w:t>
      </w:r>
      <w:r w:rsidRPr="00564C33">
        <w:rPr>
          <w:color w:val="000000"/>
          <w:szCs w:val="24"/>
        </w:rPr>
        <w:t xml:space="preserve">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lastRenderedPageBreak/>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представителем Заказчика, согласно его указанию, а затем за свой счет восстановить ее. К актам на скрытые и демонтажные работы Подрядчиком прилагаются фотографии.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w:t>
      </w:r>
      <w:proofErr w:type="spellStart"/>
      <w:r w:rsidRPr="00564C33">
        <w:rPr>
          <w:color w:val="000000"/>
          <w:szCs w:val="24"/>
        </w:rPr>
        <w:t>гуммировочных</w:t>
      </w:r>
      <w:proofErr w:type="spellEnd"/>
      <w:r w:rsidRPr="00564C33">
        <w:rPr>
          <w:color w:val="000000"/>
          <w:szCs w:val="24"/>
        </w:rPr>
        <w:t xml:space="preserve">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Для оперативного решения вопросов, возникающих в процессе выполнения Работ, представители Заказчика и Подрядчика проводят по мере необходимости технические совещания.</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Дополнительные, не предусмотренные Договором и приложениями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rsidR="00564C33" w:rsidRPr="00564C33" w:rsidRDefault="00564C33" w:rsidP="00F61FC0">
      <w:pPr>
        <w:pStyle w:val="a4"/>
        <w:suppressAutoHyphens/>
        <w:spacing w:line="240" w:lineRule="auto"/>
        <w:ind w:left="0"/>
        <w:jc w:val="both"/>
        <w:rPr>
          <w:rFonts w:ascii="Times New Roman" w:hAnsi="Times New Roman" w:cs="Times New Roman"/>
          <w:b/>
          <w:sz w:val="24"/>
          <w:szCs w:val="24"/>
        </w:rPr>
      </w:pPr>
    </w:p>
    <w:p w:rsidR="00564C33" w:rsidRPr="00564C33" w:rsidRDefault="00564C33" w:rsidP="00F61FC0">
      <w:pPr>
        <w:suppressAutoHyphens/>
        <w:spacing w:line="240" w:lineRule="auto"/>
        <w:contextualSpacing/>
        <w:jc w:val="both"/>
        <w:rPr>
          <w:rFonts w:ascii="Times New Roman" w:hAnsi="Times New Roman" w:cs="Times New Roman"/>
          <w:b/>
          <w:sz w:val="24"/>
          <w:szCs w:val="24"/>
        </w:rPr>
      </w:pPr>
      <w:r w:rsidRPr="00564C33">
        <w:rPr>
          <w:rFonts w:ascii="Times New Roman" w:hAnsi="Times New Roman" w:cs="Times New Roman"/>
          <w:b/>
          <w:sz w:val="24"/>
          <w:szCs w:val="24"/>
          <w:highlight w:val="cyan"/>
        </w:rPr>
        <w:t>МОДУЛИ ПРИЁМКИ РАБОТ (пункты 7.13 – 7.18)</w:t>
      </w:r>
    </w:p>
    <w:p w:rsidR="00564C33" w:rsidRPr="00564C33" w:rsidRDefault="00564C33" w:rsidP="00F61FC0">
      <w:pPr>
        <w:pStyle w:val="a4"/>
        <w:suppressAutoHyphens/>
        <w:spacing w:line="240" w:lineRule="auto"/>
        <w:ind w:left="0"/>
        <w:jc w:val="both"/>
        <w:rPr>
          <w:rFonts w:ascii="Times New Roman" w:hAnsi="Times New Roman" w:cs="Times New Roman"/>
          <w:b/>
          <w:sz w:val="24"/>
          <w:szCs w:val="24"/>
        </w:rPr>
      </w:pPr>
    </w:p>
    <w:p w:rsidR="00564C33" w:rsidRPr="00564C33" w:rsidRDefault="00564C33" w:rsidP="00F61FC0">
      <w:pPr>
        <w:suppressAutoHyphens/>
        <w:spacing w:line="240" w:lineRule="auto"/>
        <w:contextualSpacing/>
        <w:jc w:val="both"/>
        <w:rPr>
          <w:rFonts w:ascii="Times New Roman" w:hAnsi="Times New Roman" w:cs="Times New Roman"/>
          <w:b/>
          <w:sz w:val="24"/>
          <w:szCs w:val="24"/>
        </w:rPr>
      </w:pPr>
      <w:r w:rsidRPr="00564C33">
        <w:rPr>
          <w:rFonts w:ascii="Times New Roman" w:hAnsi="Times New Roman" w:cs="Times New Roman"/>
          <w:b/>
          <w:sz w:val="24"/>
          <w:szCs w:val="24"/>
          <w:lang w:val="en-US"/>
        </w:rPr>
        <w:t>I</w:t>
      </w:r>
      <w:r w:rsidRPr="00564C33">
        <w:rPr>
          <w:rFonts w:ascii="Times New Roman" w:hAnsi="Times New Roman" w:cs="Times New Roman"/>
          <w:b/>
          <w:sz w:val="24"/>
          <w:szCs w:val="24"/>
        </w:rPr>
        <w:t>. Приёмка Работ 1 раз - после 100% выполнения всех работ по Договору</w:t>
      </w:r>
    </w:p>
    <w:p w:rsidR="00564C33" w:rsidRPr="00564C33" w:rsidRDefault="00564C33" w:rsidP="00F61FC0">
      <w:pPr>
        <w:pStyle w:val="11"/>
        <w:numPr>
          <w:ilvl w:val="1"/>
          <w:numId w:val="7"/>
        </w:numPr>
        <w:tabs>
          <w:tab w:val="clear" w:pos="991"/>
          <w:tab w:val="num" w:pos="0"/>
        </w:tabs>
        <w:suppressAutoHyphens/>
        <w:autoSpaceDE w:val="0"/>
        <w:ind w:left="0" w:firstLine="567"/>
        <w:jc w:val="both"/>
        <w:rPr>
          <w:color w:val="000000"/>
          <w:szCs w:val="24"/>
        </w:rPr>
      </w:pPr>
      <w:r w:rsidRPr="00564C33">
        <w:rPr>
          <w:color w:val="000000"/>
          <w:szCs w:val="24"/>
        </w:rPr>
        <w:t xml:space="preserve">После выполнения всех предусмотренных Договором Работ, Подрядчик направляет Заказчику Уведомление о готовности всего объема Работ к сдаче (далее Уведомление). </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В течении 5 (Пяти) календарных дней с даты получения</w:t>
      </w:r>
      <w:r w:rsidRPr="00564C33">
        <w:t xml:space="preserve"> </w:t>
      </w:r>
      <w:r w:rsidRPr="00564C33">
        <w:rPr>
          <w:szCs w:val="24"/>
        </w:rPr>
        <w:t xml:space="preserve">Уведомления к сдаче Заказчик информирует Подрядчика о дате и времени приемки не позднее чем за 24 часа до ее начала. </w:t>
      </w:r>
      <w:r w:rsidRPr="00564C33">
        <w:rPr>
          <w:color w:val="000000"/>
          <w:szCs w:val="24"/>
        </w:rPr>
        <w:t xml:space="preserve">Недоделки и </w:t>
      </w:r>
      <w:proofErr w:type="gramStart"/>
      <w:r w:rsidRPr="00564C33">
        <w:rPr>
          <w:color w:val="000000"/>
          <w:szCs w:val="24"/>
        </w:rPr>
        <w:t>замечания</w:t>
      </w:r>
      <w:proofErr w:type="gramEnd"/>
      <w:r w:rsidR="00983974">
        <w:rPr>
          <w:color w:val="000000"/>
          <w:szCs w:val="24"/>
        </w:rPr>
        <w:t xml:space="preserve"> обнаруженные</w:t>
      </w:r>
      <w:r w:rsidRPr="00564C33">
        <w:rPr>
          <w:color w:val="000000"/>
          <w:szCs w:val="24"/>
        </w:rPr>
        <w:t xml:space="preserve"> по приемке Работ являются окончательными и должны быть устранены в течении срока выполнения Работ по пункту 4.2 Договора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После устранения недоделок (замечаний), Подрядчик повторно направляет Заказчику Уведомление.</w:t>
      </w:r>
    </w:p>
    <w:p w:rsidR="00564C33" w:rsidRPr="00564C33" w:rsidRDefault="00564C33" w:rsidP="00983974">
      <w:pPr>
        <w:pStyle w:val="11"/>
        <w:numPr>
          <w:ilvl w:val="1"/>
          <w:numId w:val="7"/>
        </w:numPr>
        <w:tabs>
          <w:tab w:val="left" w:pos="0"/>
        </w:tabs>
        <w:suppressAutoHyphens/>
        <w:autoSpaceDE w:val="0"/>
        <w:ind w:left="0" w:firstLine="567"/>
        <w:jc w:val="both"/>
        <w:rPr>
          <w:szCs w:val="24"/>
        </w:rPr>
      </w:pPr>
      <w:r w:rsidRPr="00564C33">
        <w:rPr>
          <w:szCs w:val="24"/>
        </w:rPr>
        <w:t xml:space="preserve">После полного выполнения Подрядчиком всего объема Работ, предусмотренного Договором и устранения всех замечаний, Подрядчик предоставляет </w:t>
      </w:r>
      <w:r w:rsidRPr="00564C33">
        <w:rPr>
          <w:szCs w:val="24"/>
        </w:rPr>
        <w:lastRenderedPageBreak/>
        <w:t xml:space="preserve">Заказчику на рассмотрение и утверждение Справки о стоимости выполненных работ и затрат и Акты о приемке выполненных работ При наличии материалов/оборудования поставки Заказчика в формах № КС-2 указываются виды и количество примененных МТР Заказчика с «0» стоимостью. </w:t>
      </w:r>
    </w:p>
    <w:p w:rsidR="00564C33" w:rsidRPr="00564C33" w:rsidRDefault="00564C33" w:rsidP="00F61FC0">
      <w:pPr>
        <w:pStyle w:val="11"/>
        <w:autoSpaceDE w:val="0"/>
        <w:ind w:firstLine="708"/>
        <w:rPr>
          <w:szCs w:val="24"/>
        </w:rPr>
      </w:pPr>
      <w:r w:rsidRPr="00564C33">
        <w:rPr>
          <w:szCs w:val="24"/>
        </w:rPr>
        <w:t>До завершения всех предусмотренных Договором Работ, приемка Работ не осуществляется, за исключением случаев, предусмотренных законом или Договором.</w:t>
      </w:r>
    </w:p>
    <w:p w:rsidR="00564C33" w:rsidRPr="00564C33" w:rsidRDefault="00564C33" w:rsidP="00F61FC0">
      <w:pPr>
        <w:pStyle w:val="11"/>
        <w:autoSpaceDE w:val="0"/>
        <w:ind w:firstLine="708"/>
        <w:rPr>
          <w:b/>
          <w:szCs w:val="24"/>
        </w:rPr>
      </w:pPr>
      <w:r w:rsidRPr="00564C33">
        <w:rPr>
          <w:szCs w:val="24"/>
        </w:rPr>
        <w:t xml:space="preserve">Если в течение 10 рабочих дней с момента предоставления Подрядчиком Заказчик не подпишет Справку о стоимости выполненных работ и затрат и Акт о приемке выполненных работ или не предоставит мотивированный отказ от их подписания, Справка о стоимости выполненных работ и затрат и Акт о приемке выполненных работ считаются принятыми Заказчиком, и Работы подлежат оплате. </w:t>
      </w:r>
    </w:p>
    <w:p w:rsidR="00564C33" w:rsidRPr="00564C33" w:rsidRDefault="00564C33" w:rsidP="00F61FC0">
      <w:pPr>
        <w:pStyle w:val="11"/>
        <w:autoSpaceDE w:val="0"/>
        <w:rPr>
          <w:szCs w:val="24"/>
        </w:rPr>
      </w:pPr>
      <w:r w:rsidRPr="00564C33">
        <w:rPr>
          <w:szCs w:val="24"/>
        </w:rPr>
        <w:t>Акты о приемке выполненных работ по форме КС-2 и Справки о стоимости выполненных работ и затрат по форме КС-3 должны быть выполнены в формате программы Smeta.RU.</w:t>
      </w:r>
    </w:p>
    <w:p w:rsidR="00564C33" w:rsidRPr="00564C33" w:rsidRDefault="00564C33" w:rsidP="00F61FC0">
      <w:pPr>
        <w:pStyle w:val="11"/>
        <w:autoSpaceDE w:val="0"/>
        <w:rPr>
          <w:szCs w:val="24"/>
        </w:rPr>
      </w:pPr>
      <w:r w:rsidRPr="00564C33">
        <w:rPr>
          <w:szCs w:val="24"/>
        </w:rPr>
        <w:t>Подрядчик выставляет счета-фактуры не позднее 5 календарных дней с момента подписания Актов о приемке выполненных работ (форма № КС-2) и Справок о стоимости выполненных работ (форма КС-3).</w:t>
      </w:r>
    </w:p>
    <w:p w:rsidR="00564C33" w:rsidRPr="00564C33" w:rsidRDefault="00564C33" w:rsidP="00F61FC0">
      <w:pPr>
        <w:pStyle w:val="210"/>
        <w:numPr>
          <w:ilvl w:val="1"/>
          <w:numId w:val="7"/>
        </w:numPr>
        <w:tabs>
          <w:tab w:val="clear" w:pos="991"/>
          <w:tab w:val="num" w:pos="0"/>
        </w:tabs>
        <w:ind w:left="0" w:firstLine="567"/>
        <w:rPr>
          <w:rFonts w:ascii="Times New Roman" w:hAnsi="Times New Roman"/>
          <w:sz w:val="24"/>
          <w:szCs w:val="24"/>
        </w:rPr>
      </w:pPr>
      <w:r w:rsidRPr="00564C33">
        <w:rPr>
          <w:rFonts w:ascii="Times New Roman" w:hAnsi="Times New Roman"/>
          <w:sz w:val="24"/>
          <w:szCs w:val="24"/>
        </w:rPr>
        <w:t>В случае просрочки исправления обнаруженных недостатков Заказчик вправе потребовать от Подрядчика уплаты неустойки, как за просрочку выполнения Работ.</w:t>
      </w:r>
    </w:p>
    <w:p w:rsidR="00564C33" w:rsidRPr="00564C33" w:rsidRDefault="00564C33" w:rsidP="00F61FC0">
      <w:pPr>
        <w:pStyle w:val="11"/>
        <w:autoSpaceDE w:val="0"/>
        <w:ind w:left="567"/>
        <w:rPr>
          <w:i/>
          <w:color w:val="000000"/>
          <w:szCs w:val="24"/>
          <w:highlight w:val="yellow"/>
        </w:rPr>
      </w:pPr>
    </w:p>
    <w:p w:rsidR="00564C33" w:rsidRPr="00564C33" w:rsidRDefault="00564C33" w:rsidP="00F61FC0">
      <w:pPr>
        <w:pStyle w:val="11"/>
        <w:autoSpaceDE w:val="0"/>
        <w:rPr>
          <w:szCs w:val="24"/>
        </w:rPr>
      </w:pPr>
    </w:p>
    <w:p w:rsidR="00564C33" w:rsidRPr="00564C33" w:rsidRDefault="00564C33" w:rsidP="00F61FC0">
      <w:pPr>
        <w:pStyle w:val="11"/>
        <w:numPr>
          <w:ilvl w:val="0"/>
          <w:numId w:val="7"/>
        </w:numPr>
        <w:suppressAutoHyphens/>
        <w:jc w:val="center"/>
        <w:rPr>
          <w:b/>
          <w:szCs w:val="24"/>
        </w:rPr>
      </w:pPr>
      <w:r w:rsidRPr="00564C33">
        <w:rPr>
          <w:b/>
          <w:szCs w:val="24"/>
        </w:rPr>
        <w:t>ОБЩИЙ ЖУРНАЛ РАБОТ</w:t>
      </w:r>
    </w:p>
    <w:p w:rsidR="00564C33" w:rsidRPr="00564C33" w:rsidRDefault="00564C33" w:rsidP="00F61FC0">
      <w:pPr>
        <w:pStyle w:val="11"/>
        <w:rPr>
          <w:b/>
          <w:szCs w:val="24"/>
        </w:rPr>
      </w:pP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Со дня начала Работ до их завершения Подрядчик и его субподрядчики ведут Общий журнал работ.</w:t>
      </w: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Исполнителем Работ в журнале ежедневно отражается ход выполнения всех видов строительно-монтажных, ремонтных и пусконаладочных работ, данные о проведении ревизий, испытаний.</w:t>
      </w: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Представитель Заказчика вправе осуществлять контроль правильности ведения журнала исполнителями Работ. При этом представитель Заказчика своей подписью подтверждает свое одобрение хода выполнения Работ и проведение испытаний и опробований.</w:t>
      </w: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ГАРАНТИИ</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 xml:space="preserve">Гарантийный срок на Объект(-ы) и входящие в него инженерные системы, оборудование, материалы и Работы составляет 24 (двадцать четыре) календарных месяца с момента подписания сторонами </w:t>
      </w:r>
      <w:bookmarkStart w:id="0" w:name="_Hlk169878416"/>
      <w:r w:rsidR="00E456E2">
        <w:rPr>
          <w:color w:val="000000"/>
          <w:szCs w:val="24"/>
        </w:rPr>
        <w:t>Акта выполненных работ</w:t>
      </w:r>
      <w:bookmarkEnd w:id="0"/>
      <w:r w:rsidRPr="00564C33">
        <w:rPr>
          <w:i/>
          <w:color w:val="000000"/>
          <w:szCs w:val="24"/>
        </w:rPr>
        <w:t>,</w:t>
      </w:r>
      <w:r w:rsidRPr="00564C33">
        <w:rPr>
          <w:color w:val="000000"/>
          <w:sz w:val="20"/>
          <w:szCs w:val="24"/>
        </w:rPr>
        <w:t xml:space="preserve"> </w:t>
      </w:r>
      <w:r w:rsidRPr="00564C33">
        <w:rPr>
          <w:color w:val="000000"/>
          <w:szCs w:val="24"/>
        </w:rPr>
        <w:t>если больший гарантийный срок не установлен заводом-изготовителем Материалов и Оборудования.</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Срок гарантии продлевается соответственно на время, в течение которого результаты выполненных Работ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lastRenderedPageBreak/>
        <w:t>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выполнения Работ по строительным нормам и правилам, а также образцам, одобренным Заказчиком.</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При отказе Подрядчика признать свою ответственность за выявленные дефекты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ответственное лицо устанавливается комиссией независимых экспертов, организуемой Заказчиком. Оплата ремонтных работ и затрат на работу комиссии независимых экспертов осуществляется за счет Подрядчика, если комиссией будет установлена ответственность Подрядчика.</w:t>
      </w:r>
    </w:p>
    <w:p w:rsidR="00564C33" w:rsidRPr="00564C33" w:rsidRDefault="00564C33" w:rsidP="00F61FC0">
      <w:pPr>
        <w:pStyle w:val="11"/>
        <w:rPr>
          <w:b/>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РИСКИ УНИЧТОЖЕНИЯ И ПОВРЕЖДЕНИЯ РЕЗУЛЬТАТА РАБОТ</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 xml:space="preserve">До подписания </w:t>
      </w:r>
      <w:r w:rsidR="00E456E2" w:rsidRPr="00E456E2">
        <w:rPr>
          <w:color w:val="000000"/>
          <w:szCs w:val="24"/>
        </w:rPr>
        <w:t>Акта выполненных работ</w:t>
      </w:r>
      <w:r w:rsidRPr="00564C33">
        <w:rPr>
          <w:i/>
          <w:color w:val="000000"/>
          <w:szCs w:val="24"/>
        </w:rPr>
        <w:t>,</w:t>
      </w:r>
      <w:r w:rsidRPr="00564C33">
        <w:rPr>
          <w:color w:val="000000"/>
          <w:sz w:val="20"/>
          <w:szCs w:val="24"/>
        </w:rPr>
        <w:t xml:space="preserve"> </w:t>
      </w:r>
      <w:r w:rsidRPr="00564C33">
        <w:rPr>
          <w:color w:val="000000"/>
          <w:szCs w:val="24"/>
        </w:rPr>
        <w:t xml:space="preserve">все материальные ценности, находящиеся на </w:t>
      </w:r>
      <w:r w:rsidR="00E456E2">
        <w:rPr>
          <w:color w:val="000000"/>
          <w:szCs w:val="24"/>
        </w:rPr>
        <w:t>объекте</w:t>
      </w:r>
      <w:r w:rsidRPr="00564C33">
        <w:rPr>
          <w:color w:val="000000"/>
          <w:szCs w:val="24"/>
        </w:rPr>
        <w:t>,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rsidR="00564C33" w:rsidRPr="00564C33" w:rsidRDefault="00564C33" w:rsidP="00F61FC0">
      <w:pPr>
        <w:pStyle w:val="11"/>
        <w:autoSpaceDE w:val="0"/>
        <w:ind w:left="142"/>
        <w:rPr>
          <w:color w:val="000000"/>
          <w:szCs w:val="24"/>
        </w:rPr>
      </w:pP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ОТВЕТСТВЕННОСТЬ СТОРОН</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нарушение Заказчиком сроков оплаты выполненных Работ согласно условиям Договора, Подрядчик вправе требовать от Заказчика уплаты неустойки в размере 0,03% от просроченной к оплате суммы за каждый день просрочки, но не более 10 % от просроченной к оплате суммы.</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задержку предоставления на согласование Заказчику подробного Календарного графика выполнения Работ Заказчик вправе потребовать от Подрядчика уплаты штрафной неустойки в размере 0,01% от общей стоимости Работ по настоящему Договору за каждый день просрочки, но не более 10% от общей стоимости Работ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За нарушение сроков выполнения Работ (видов работ, отраженных в Укрупненном графике выполнения работ Приложение №3), Заказчик вправе потребовать от Подрядчика уплаты штрафной неустойки в размере 0,03% от общей стоимости Работ по </w:t>
      </w:r>
      <w:r w:rsidRPr="00564C33">
        <w:rPr>
          <w:color w:val="000000"/>
          <w:szCs w:val="24"/>
        </w:rPr>
        <w:lastRenderedPageBreak/>
        <w:t>настоящему Договору за каждый день просрочки, но не более 10% от общей стоимости Работ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стоимости Работ, по которым несвоевременно представлена исполнительная документация, за каждый день просрочки, но не более 10% от стоимости Работ, по которым несвоевременно представлена исполнительная документация.</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Виновная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При приостановлении выполняемых Подрядчиком Работ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за нарушение сроков выполнения Работ.</w:t>
      </w:r>
    </w:p>
    <w:p w:rsidR="00564C33" w:rsidRPr="00564C33" w:rsidRDefault="00564C33" w:rsidP="00F61FC0">
      <w:pPr>
        <w:pStyle w:val="11"/>
        <w:numPr>
          <w:ilvl w:val="1"/>
          <w:numId w:val="7"/>
        </w:numPr>
        <w:tabs>
          <w:tab w:val="left" w:pos="0"/>
        </w:tabs>
        <w:suppressAutoHyphens/>
        <w:autoSpaceDE w:val="0"/>
        <w:ind w:left="0" w:firstLine="567"/>
        <w:jc w:val="both"/>
        <w:rPr>
          <w:szCs w:val="24"/>
        </w:rPr>
      </w:pPr>
      <w:r w:rsidRPr="00564C33">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несет ответственность за нарушение на Объекте и на территории Заказчика режима своим персоналом и работниками субподрядных организаций (независимо от занимаемой должности) в размере штрафных неустоек:</w:t>
      </w:r>
    </w:p>
    <w:p w:rsidR="00564C33" w:rsidRPr="00564C33" w:rsidRDefault="00564C33" w:rsidP="00F61FC0">
      <w:pPr>
        <w:pStyle w:val="11"/>
        <w:tabs>
          <w:tab w:val="num" w:pos="142"/>
        </w:tabs>
        <w:jc w:val="both"/>
        <w:rPr>
          <w:color w:val="000000"/>
          <w:szCs w:val="24"/>
        </w:rPr>
      </w:pPr>
      <w:r w:rsidRPr="00564C33">
        <w:rPr>
          <w:color w:val="000000"/>
          <w:szCs w:val="24"/>
        </w:rPr>
        <w:t>- за появление на Объекте и на территории предприятия Заказчика в состоянии алкогольного, наркотического или иного токсического опьянения – 100 000 руб.;</w:t>
      </w:r>
    </w:p>
    <w:p w:rsidR="00564C33" w:rsidRPr="00564C33" w:rsidRDefault="00564C33" w:rsidP="00F61FC0">
      <w:pPr>
        <w:pStyle w:val="11"/>
        <w:tabs>
          <w:tab w:val="num" w:pos="142"/>
        </w:tabs>
        <w:jc w:val="both"/>
        <w:rPr>
          <w:color w:val="000000"/>
          <w:szCs w:val="24"/>
        </w:rPr>
      </w:pPr>
      <w:r w:rsidRPr="00564C33">
        <w:rPr>
          <w:color w:val="000000"/>
          <w:szCs w:val="24"/>
        </w:rPr>
        <w:t>- за пронос алкоголя на территорию Объекта - 100 000 руб.;</w:t>
      </w:r>
    </w:p>
    <w:p w:rsidR="00564C33" w:rsidRPr="00564C33" w:rsidRDefault="00564C33" w:rsidP="00F61FC0">
      <w:pPr>
        <w:pStyle w:val="11"/>
        <w:tabs>
          <w:tab w:val="num" w:pos="142"/>
        </w:tabs>
        <w:jc w:val="both"/>
        <w:rPr>
          <w:color w:val="000000"/>
          <w:szCs w:val="24"/>
        </w:rPr>
      </w:pPr>
      <w:r w:rsidRPr="00564C33">
        <w:rPr>
          <w:color w:val="000000"/>
          <w:szCs w:val="24"/>
        </w:rPr>
        <w:t>- за действия, несущие угрозу порчи Материалов, Оборудования и другого имущества на Объекте – 50 000 руб.;</w:t>
      </w:r>
    </w:p>
    <w:p w:rsidR="00564C33" w:rsidRPr="00564C33" w:rsidRDefault="00564C33" w:rsidP="00F61FC0">
      <w:pPr>
        <w:pStyle w:val="11"/>
        <w:tabs>
          <w:tab w:val="num" w:pos="142"/>
        </w:tabs>
        <w:jc w:val="both"/>
        <w:rPr>
          <w:color w:val="000000"/>
          <w:szCs w:val="24"/>
        </w:rPr>
      </w:pPr>
      <w:r w:rsidRPr="00564C33">
        <w:rPr>
          <w:color w:val="000000"/>
          <w:szCs w:val="24"/>
        </w:rPr>
        <w:t>- за беспорядок (в т.ч. грязь на производственном участке) – 50 000 руб.;</w:t>
      </w:r>
    </w:p>
    <w:p w:rsidR="00564C33" w:rsidRPr="00564C33" w:rsidRDefault="00564C33" w:rsidP="00F61FC0">
      <w:pPr>
        <w:pStyle w:val="11"/>
        <w:tabs>
          <w:tab w:val="num" w:pos="142"/>
        </w:tabs>
        <w:jc w:val="both"/>
        <w:rPr>
          <w:color w:val="000000"/>
          <w:szCs w:val="24"/>
        </w:rPr>
      </w:pPr>
      <w:r w:rsidRPr="00564C33">
        <w:rPr>
          <w:color w:val="000000"/>
          <w:szCs w:val="24"/>
        </w:rPr>
        <w:t>- за возникновение пожара на Объекте – 250 000 руб.;</w:t>
      </w:r>
    </w:p>
    <w:p w:rsidR="00564C33" w:rsidRPr="00564C33" w:rsidRDefault="00564C33" w:rsidP="00F61FC0">
      <w:pPr>
        <w:pStyle w:val="11"/>
        <w:tabs>
          <w:tab w:val="num" w:pos="142"/>
        </w:tabs>
        <w:jc w:val="both"/>
        <w:rPr>
          <w:color w:val="000000"/>
          <w:szCs w:val="24"/>
        </w:rPr>
      </w:pPr>
      <w:r w:rsidRPr="00564C33">
        <w:rPr>
          <w:color w:val="000000"/>
          <w:szCs w:val="24"/>
        </w:rPr>
        <w:t>- за несоблюдение правил техники безопасности (в т.ч. нахождение на строительной площадке без каски) – 50 000 руб.</w:t>
      </w:r>
    </w:p>
    <w:p w:rsidR="00914FB5" w:rsidRPr="00F61FC0" w:rsidRDefault="00564C33" w:rsidP="00F61FC0">
      <w:pPr>
        <w:pStyle w:val="11"/>
        <w:tabs>
          <w:tab w:val="num" w:pos="142"/>
        </w:tabs>
        <w:jc w:val="both"/>
        <w:rPr>
          <w:color w:val="000000"/>
          <w:szCs w:val="24"/>
        </w:rPr>
      </w:pPr>
      <w:r w:rsidRPr="00564C33">
        <w:rPr>
          <w:color w:val="000000"/>
          <w:szCs w:val="24"/>
          <w:lang w:eastAsia="ar-SA"/>
        </w:rPr>
        <w:t xml:space="preserve">         </w:t>
      </w:r>
      <w:r w:rsidRPr="00F61FC0">
        <w:rPr>
          <w:color w:val="000000"/>
          <w:szCs w:val="24"/>
        </w:rPr>
        <w:t>- за несогласованный (т.е. без оформления пропуска Заказчика установленной формы) въезд Подрядчика и/или работника (работников) Подрядчика/субподрядчика на территорию Заказчика – 200 000 (двести тысяч) руб.;</w:t>
      </w:r>
    </w:p>
    <w:p w:rsidR="00564C33" w:rsidRPr="00871F52" w:rsidRDefault="00564C33" w:rsidP="00F61FC0">
      <w:pPr>
        <w:pStyle w:val="11"/>
        <w:tabs>
          <w:tab w:val="num" w:pos="142"/>
        </w:tabs>
        <w:jc w:val="both"/>
        <w:rPr>
          <w:color w:val="000000"/>
          <w:szCs w:val="24"/>
        </w:rPr>
      </w:pPr>
      <w:r w:rsidRPr="00F61FC0">
        <w:rPr>
          <w:color w:val="000000"/>
          <w:szCs w:val="24"/>
        </w:rPr>
        <w:t xml:space="preserve">  - за несогласованный (т.е. без оформления пропуска Заказчика установленной формы)</w:t>
      </w:r>
      <w:r w:rsidR="00871F52" w:rsidRPr="00F61FC0">
        <w:rPr>
          <w:color w:val="000000"/>
          <w:szCs w:val="24"/>
        </w:rPr>
        <w:t xml:space="preserve"> </w:t>
      </w:r>
      <w:r w:rsidRPr="00F61FC0">
        <w:rPr>
          <w:color w:val="000000"/>
          <w:szCs w:val="24"/>
        </w:rPr>
        <w:t xml:space="preserve">въезд Подрядчика и/или работника (работников) Подрядчика/субподрядчика на территорию Заказчика, если это связано с хищением, либо покушением на хищение, приготовлением к хищению (независимо от факта привлечения/не привлечения соответствующего лица к ответственности органами власти, в т.ч. от того, возбуждено ли соответствующее уголовное дело, составлен ли административный протокол и т.п.) – </w:t>
      </w:r>
      <w:r w:rsidR="0075385D" w:rsidRPr="00F61FC0">
        <w:rPr>
          <w:color w:val="000000"/>
          <w:szCs w:val="24"/>
        </w:rPr>
        <w:t xml:space="preserve">              </w:t>
      </w:r>
      <w:r w:rsidRPr="00F61FC0">
        <w:rPr>
          <w:color w:val="000000"/>
          <w:szCs w:val="24"/>
        </w:rPr>
        <w:t>1 000 000 (один миллион) руб.</w:t>
      </w:r>
    </w:p>
    <w:p w:rsidR="00564C33" w:rsidRPr="00564C33" w:rsidRDefault="00564C33" w:rsidP="00F61FC0">
      <w:pPr>
        <w:pStyle w:val="11"/>
        <w:tabs>
          <w:tab w:val="num" w:pos="142"/>
        </w:tabs>
        <w:autoSpaceDE w:val="0"/>
        <w:jc w:val="both"/>
        <w:rPr>
          <w:color w:val="000000"/>
          <w:szCs w:val="24"/>
        </w:rPr>
      </w:pPr>
      <w:r w:rsidRPr="00564C33">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и/или Подрядчика.</w:t>
      </w:r>
    </w:p>
    <w:p w:rsidR="00564C33" w:rsidRPr="00564C33" w:rsidRDefault="00564C33" w:rsidP="00F61FC0">
      <w:pPr>
        <w:pStyle w:val="11"/>
        <w:tabs>
          <w:tab w:val="num" w:pos="142"/>
        </w:tabs>
        <w:autoSpaceDE w:val="0"/>
        <w:jc w:val="both"/>
        <w:rPr>
          <w:color w:val="000000"/>
          <w:szCs w:val="24"/>
        </w:rPr>
      </w:pPr>
      <w:r w:rsidRPr="00564C33">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w:t>
      </w:r>
      <w:r w:rsidRPr="00564C33">
        <w:rPr>
          <w:color w:val="000000"/>
          <w:szCs w:val="24"/>
        </w:rPr>
        <w:lastRenderedPageBreak/>
        <w:t>обстоятельств непреодолимой силы, которые Стороны не могли ни предвидеть, ни предотвратить.</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 xml:space="preserve">В случае предоставления </w:t>
      </w:r>
      <w:r w:rsidRPr="00564C33">
        <w:rPr>
          <w:color w:val="000000"/>
          <w:szCs w:val="24"/>
        </w:rPr>
        <w:t>Подрядчиком</w:t>
      </w:r>
      <w:r w:rsidRPr="00564C33">
        <w:rPr>
          <w:b/>
          <w:bCs/>
          <w:szCs w:val="24"/>
        </w:rPr>
        <w:t xml:space="preserve"> </w:t>
      </w:r>
      <w:r w:rsidRPr="00564C33">
        <w:rPr>
          <w:color w:val="000000"/>
          <w:szCs w:val="24"/>
        </w:rPr>
        <w:t>Заказчику в установленный срок</w:t>
      </w:r>
      <w:r w:rsidRPr="00564C33">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sidRPr="00564C33">
        <w:rPr>
          <w:color w:val="000000"/>
          <w:szCs w:val="24"/>
        </w:rPr>
        <w:t>Заказчик вправе потребовать от Подрядчика выплаты штрафа в размере 20 % от суммы соответствующей счет-фактуры</w:t>
      </w:r>
      <w:r w:rsidRPr="00564C33">
        <w:rPr>
          <w:szCs w:val="24"/>
        </w:rPr>
        <w:t>.</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Подрядчик несет ответственность </w:t>
      </w:r>
      <w:r w:rsidRPr="00564C33">
        <w:t>за невозврат МТР поставки Заказчика не использованных при производстве Работ и компенсирует Заказчику стоимость таких МТР по залоговой цене, указанной в формах №М-15 и № ОС-15 с добавлением НДС согласно применяемой ставки в отчётном периоде.</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 случае неисполнения</w:t>
      </w:r>
      <w:r w:rsidRPr="00564C33">
        <w:rPr>
          <w:szCs w:val="24"/>
        </w:rPr>
        <w:t xml:space="preserve"> Подрядчиком требований Договора об уборке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 от общей стоимости Работ по Договору. Указанный штраф может быть взыскан с Подрядчика не чаще одного раза в месяц</w:t>
      </w:r>
      <w:r w:rsidRPr="00564C33">
        <w:rPr>
          <w:color w:val="000000"/>
          <w:szCs w:val="24"/>
        </w:rPr>
        <w:t>.</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 случае неисполнения</w:t>
      </w:r>
      <w:r w:rsidRPr="00564C33">
        <w:rPr>
          <w:szCs w:val="24"/>
        </w:rPr>
        <w:t xml:space="preserve"> Подрядчиком требований Договора об освобождении/очистке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w:t>
      </w:r>
      <w:r w:rsidRPr="00564C33">
        <w:rPr>
          <w:color w:val="000000"/>
          <w:szCs w:val="24"/>
        </w:rPr>
        <w:t>.</w:t>
      </w:r>
    </w:p>
    <w:p w:rsidR="00564C33" w:rsidRPr="00564C33" w:rsidRDefault="00564C33" w:rsidP="00F61FC0">
      <w:pPr>
        <w:pStyle w:val="11"/>
        <w:tabs>
          <w:tab w:val="left" w:pos="0"/>
        </w:tabs>
        <w:autoSpaceDE w:val="0"/>
        <w:ind w:left="991"/>
        <w:rPr>
          <w:color w:val="000000"/>
          <w:szCs w:val="24"/>
        </w:rPr>
      </w:pPr>
      <w:r w:rsidRPr="00564C33">
        <w:rPr>
          <w:color w:val="000000"/>
          <w:szCs w:val="24"/>
        </w:rPr>
        <w:t xml:space="preserve"> </w:t>
      </w: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РАЗРЕШЕНИЕ СПОРОВ</w:t>
      </w:r>
      <w:r w:rsidRPr="00564C33">
        <w:rPr>
          <w:b/>
          <w:bCs/>
          <w:szCs w:val="24"/>
        </w:rPr>
        <w:t xml:space="preserve"> И ЗАВЕРЕНИЯ ПОДРЯДЧИКА</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sidRPr="00564C33">
        <w:rPr>
          <w:szCs w:val="24"/>
        </w:rPr>
        <w:t>Арбитражный суд</w:t>
      </w:r>
      <w:r w:rsidRPr="00564C33">
        <w:rPr>
          <w:color w:val="00B050"/>
          <w:szCs w:val="24"/>
        </w:rPr>
        <w:t xml:space="preserve"> </w:t>
      </w:r>
      <w:r w:rsidRPr="00564C33">
        <w:rPr>
          <w:szCs w:val="24"/>
        </w:rPr>
        <w:t>по месту нахождения Ответчика</w:t>
      </w:r>
      <w:r w:rsidRPr="00564C33">
        <w:rPr>
          <w:color w:val="000000"/>
          <w:szCs w:val="24"/>
        </w:rPr>
        <w:t xml:space="preserve"> в соответствии с действующим законодательством Российской Федерации. </w:t>
      </w:r>
      <w:r w:rsidRPr="00564C33">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rsidR="00564C33" w:rsidRPr="00564C33" w:rsidRDefault="00564C33" w:rsidP="00F61FC0">
      <w:pPr>
        <w:numPr>
          <w:ilvl w:val="1"/>
          <w:numId w:val="7"/>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564C33">
        <w:rPr>
          <w:rFonts w:ascii="Times New Roman" w:hAnsi="Times New Roman" w:cs="Times New Roman"/>
          <w:sz w:val="24"/>
          <w:szCs w:val="24"/>
        </w:rPr>
        <w:t>Подрядчик заверяет и гарантирует, что:</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а) зарегистрирован в ЕГРЮЛ надлежащим образом;</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в) располагает персоналом, имуществом и материальными ресурсами, необходимыми для выполнения своих обязательств по договору;</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lastRenderedPageBreak/>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ж) своевременно и в полном объеме уплачивает налоги, сборы и страховые взносы;</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з) отражает в налоговой отчетности по НДС все суммы НДС, предъявленные Заказчику;</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и) лица, подписывающие от его имени первичные документы и счета-фактуры, имеют на это все необходимые полномочия и доверенности;</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rsidR="00564C33" w:rsidRPr="00F61FC0"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xml:space="preserve">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w:t>
      </w:r>
      <w:r w:rsidRPr="00F61FC0">
        <w:rPr>
          <w:rFonts w:ascii="Times New Roman" w:hAnsi="Times New Roman" w:cs="Times New Roman"/>
          <w:sz w:val="24"/>
          <w:szCs w:val="24"/>
        </w:rPr>
        <w:t>обусловленных хозяйственными взаимоотношениями с Подрядчиком.</w:t>
      </w: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sz w:val="24"/>
          <w:szCs w:val="24"/>
        </w:rPr>
      </w:pPr>
      <w:r w:rsidRPr="00F61FC0">
        <w:rPr>
          <w:rFonts w:ascii="Times New Roman" w:hAnsi="Times New Roman" w:cs="Courier New"/>
          <w:sz w:val="24"/>
          <w:szCs w:val="24"/>
        </w:rPr>
        <w:t xml:space="preserve">м) </w:t>
      </w:r>
      <w:r w:rsidRPr="00F61FC0">
        <w:rPr>
          <w:rFonts w:ascii="Times New Roman" w:hAnsi="Times New Roman"/>
          <w:sz w:val="24"/>
          <w:szCs w:val="24"/>
        </w:rPr>
        <w:t>в стоимость Договора, как общую, так и по каждому виду работ, а также в состав работ включены только реальные затраты и хозяйственные операции, необходимые для осуществления работ Подрядчиком по Договору, а также прибыль Подрядчика.</w:t>
      </w: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color w:val="FF0000"/>
          <w:sz w:val="24"/>
          <w:szCs w:val="24"/>
        </w:rPr>
      </w:pP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sz w:val="24"/>
          <w:szCs w:val="24"/>
        </w:rPr>
      </w:pPr>
      <w:r w:rsidRPr="00F61FC0">
        <w:rPr>
          <w:rFonts w:ascii="Times New Roman" w:hAnsi="Times New Roman"/>
          <w:sz w:val="24"/>
          <w:szCs w:val="24"/>
        </w:rPr>
        <w:t>н) стоимость работ по настоящему договору, как общая, так и для каждого отдельного вида работ, определена Подрядчиком, как рыночная для работ данного вида, с возможными отклонениями, допустимыми нормами действующего законодательства.</w:t>
      </w: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color w:val="FF0000"/>
          <w:sz w:val="24"/>
          <w:szCs w:val="24"/>
        </w:rPr>
      </w:pPr>
    </w:p>
    <w:p w:rsidR="00914FB5" w:rsidRPr="00F61FC0" w:rsidRDefault="00914FB5" w:rsidP="00F61FC0">
      <w:pPr>
        <w:tabs>
          <w:tab w:val="left" w:pos="709"/>
          <w:tab w:val="left" w:pos="851"/>
          <w:tab w:val="left" w:pos="993"/>
        </w:tabs>
        <w:suppressAutoHyphens/>
        <w:spacing w:after="0" w:line="240" w:lineRule="auto"/>
        <w:ind w:firstLine="284"/>
        <w:jc w:val="both"/>
        <w:rPr>
          <w:rFonts w:ascii="Times New Roman" w:hAnsi="Times New Roman" w:cs="Courier New"/>
          <w:sz w:val="24"/>
          <w:szCs w:val="24"/>
        </w:rPr>
      </w:pPr>
      <w:r w:rsidRPr="00F61FC0">
        <w:rPr>
          <w:rFonts w:ascii="Times New Roman" w:hAnsi="Times New Roman" w:cs="Courier New"/>
          <w:sz w:val="24"/>
          <w:szCs w:val="24"/>
        </w:rPr>
        <w:t>о) в том случае, если настоящий Договор является для Подрядчика крупной сделкой и/или сделкой с заинтересованностью и/или иной сделкой, требующей одобрения, то Подрядчик гарантирует Заказчику, что получил все необходимые разрешения от органов управления на заключение настоящего Договора, если они требуется в соответствии с действующим законодательством.</w:t>
      </w:r>
    </w:p>
    <w:p w:rsidR="0075385D" w:rsidRPr="00914FB5" w:rsidRDefault="0075385D" w:rsidP="00F61FC0">
      <w:pPr>
        <w:tabs>
          <w:tab w:val="left" w:pos="709"/>
          <w:tab w:val="left" w:pos="851"/>
          <w:tab w:val="left" w:pos="993"/>
        </w:tabs>
        <w:suppressAutoHyphens/>
        <w:spacing w:after="0" w:line="240" w:lineRule="auto"/>
        <w:ind w:firstLine="284"/>
        <w:jc w:val="both"/>
        <w:rPr>
          <w:rFonts w:ascii="Times New Roman" w:hAnsi="Times New Roman" w:cs="Courier New"/>
          <w:sz w:val="24"/>
          <w:szCs w:val="24"/>
        </w:rPr>
      </w:pPr>
    </w:p>
    <w:p w:rsidR="00564C33" w:rsidRPr="00564C33" w:rsidRDefault="00564C33" w:rsidP="00F61FC0">
      <w:pPr>
        <w:pStyle w:val="a4"/>
        <w:numPr>
          <w:ilvl w:val="1"/>
          <w:numId w:val="7"/>
        </w:numPr>
        <w:spacing w:after="0" w:line="240" w:lineRule="auto"/>
        <w:ind w:left="0" w:firstLine="567"/>
        <w:contextualSpacing w:val="0"/>
        <w:jc w:val="both"/>
        <w:rPr>
          <w:rFonts w:ascii="Times New Roman" w:hAnsi="Times New Roman" w:cs="Times New Roman"/>
          <w:sz w:val="24"/>
          <w:szCs w:val="24"/>
        </w:rPr>
      </w:pPr>
      <w:r w:rsidRPr="00564C33">
        <w:rPr>
          <w:rFonts w:ascii="Times New Roman" w:hAnsi="Times New Roman" w:cs="Times New Roman"/>
          <w:sz w:val="24"/>
          <w:szCs w:val="24"/>
        </w:rPr>
        <w:t>Если Подрядчик нарушит заверения и гарантии (любую одну, несколько или все вместе), указанные в пункте 12.2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Суммы претензий, предъявленных Заказчику</w:t>
      </w:r>
      <w:r w:rsidRPr="00564C33">
        <w:rPr>
          <w:rFonts w:ascii="Times New Roman" w:hAnsi="Times New Roman" w:cs="Times New Roman"/>
          <w:b/>
          <w:sz w:val="24"/>
          <w:szCs w:val="24"/>
        </w:rPr>
        <w:t xml:space="preserve"> </w:t>
      </w:r>
      <w:r w:rsidRPr="00564C33">
        <w:rPr>
          <w:rFonts w:ascii="Times New Roman" w:hAnsi="Times New Roman" w:cs="Times New Roman"/>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564C33" w:rsidRPr="00564C33" w:rsidRDefault="00564C33" w:rsidP="00F61FC0">
      <w:pPr>
        <w:pStyle w:val="a4"/>
        <w:numPr>
          <w:ilvl w:val="1"/>
          <w:numId w:val="7"/>
        </w:numPr>
        <w:spacing w:after="0" w:line="240" w:lineRule="auto"/>
        <w:ind w:left="0" w:firstLine="567"/>
        <w:contextualSpacing w:val="0"/>
        <w:jc w:val="both"/>
        <w:rPr>
          <w:rFonts w:ascii="Times New Roman" w:hAnsi="Times New Roman" w:cs="Times New Roman"/>
          <w:sz w:val="24"/>
          <w:szCs w:val="24"/>
        </w:rPr>
      </w:pPr>
      <w:r w:rsidRPr="00564C33">
        <w:rPr>
          <w:rFonts w:ascii="Times New Roman" w:hAnsi="Times New Roman" w:cs="Times New Roman"/>
          <w:sz w:val="24"/>
          <w:szCs w:val="24"/>
        </w:rPr>
        <w:lastRenderedPageBreak/>
        <w:t>Подрядчик в соответствии со ст. 406.1. Гражданского кодекса Российской Федерации, возмещает Заказчику все имущественные потери Заказчика, возникшие в случаях, указанных в пункте 12.3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РАСТОРЖЕНИЕ ДОГОВОРА</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Настоящий Договор может быть расторгнут во внесудебном порядке по соглашению Сторон.</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Заказчик вправе в любое время до подписания </w:t>
      </w:r>
      <w:r w:rsidR="00943969" w:rsidRPr="00943969">
        <w:rPr>
          <w:color w:val="000000"/>
          <w:szCs w:val="24"/>
        </w:rPr>
        <w:t>Акта выполненных работ</w:t>
      </w:r>
      <w:r w:rsidRPr="00564C33">
        <w:rPr>
          <w:color w:val="000000"/>
          <w:szCs w:val="24"/>
        </w:rPr>
        <w:t xml:space="preserve"> отказаться от исполнения Договора без объявления причин, уведомив об этом Подрядчика за 30 (Тридцать) </w:t>
      </w:r>
      <w:r w:rsidRPr="00564C33">
        <w:rPr>
          <w:szCs w:val="24"/>
        </w:rPr>
        <w:t>календарных</w:t>
      </w:r>
      <w:r w:rsidRPr="00564C33">
        <w:rPr>
          <w:color w:val="000000"/>
          <w:szCs w:val="24"/>
        </w:rPr>
        <w:t xml:space="preserve"> дней до предполагаемой даты расторжения Договора, с оплатой Подрядчику документально подтвержденных и согласованных с Заказчиком расходов. При этом Заказчик вправе требовать передачи ему результатов Работ (в т.ч. незавершенных Работ). </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вправе отказаться от исполнения Договора без возмещения Подрядчику убытков, обусловленных прекращением договорных отношений до завершения Работ, в случаях:</w:t>
      </w:r>
    </w:p>
    <w:p w:rsidR="00564C33" w:rsidRPr="00564C33" w:rsidRDefault="00564C33" w:rsidP="00F61FC0">
      <w:pPr>
        <w:pStyle w:val="11"/>
        <w:tabs>
          <w:tab w:val="num" w:pos="142"/>
        </w:tabs>
        <w:autoSpaceDE w:val="0"/>
        <w:jc w:val="both"/>
        <w:rPr>
          <w:color w:val="000000"/>
          <w:szCs w:val="24"/>
        </w:rPr>
      </w:pPr>
      <w:r w:rsidRPr="00564C33">
        <w:rPr>
          <w:color w:val="000000"/>
          <w:szCs w:val="24"/>
        </w:rPr>
        <w:t xml:space="preserve">- нарушения сроков выполнения Работ на срок более 45 (Сорок пять) рабочих дней, а также в случае, когда окончание Работ в срок, предусмотренный п. </w:t>
      </w:r>
      <w:r w:rsidRPr="00564C33">
        <w:rPr>
          <w:szCs w:val="24"/>
        </w:rPr>
        <w:t>4</w:t>
      </w:r>
      <w:r w:rsidRPr="00564C33">
        <w:rPr>
          <w:color w:val="000000"/>
          <w:szCs w:val="24"/>
        </w:rPr>
        <w:t>.2. настоящего Договора, становится явно невозможным;</w:t>
      </w:r>
    </w:p>
    <w:p w:rsidR="00564C33" w:rsidRPr="00564C33" w:rsidRDefault="00564C33" w:rsidP="00F61FC0">
      <w:pPr>
        <w:pStyle w:val="11"/>
        <w:tabs>
          <w:tab w:val="num" w:pos="142"/>
        </w:tabs>
        <w:autoSpaceDE w:val="0"/>
        <w:jc w:val="both"/>
        <w:rPr>
          <w:color w:val="000000"/>
          <w:szCs w:val="24"/>
        </w:rPr>
      </w:pPr>
      <w:r w:rsidRPr="00564C33">
        <w:rPr>
          <w:color w:val="000000"/>
          <w:szCs w:val="24"/>
        </w:rPr>
        <w:t>- неоднократных грубых нарушений установленных правил ведения Работ и выполнения отдельных видов Работ;</w:t>
      </w:r>
    </w:p>
    <w:p w:rsidR="00564C33" w:rsidRPr="00564C33" w:rsidRDefault="00564C33" w:rsidP="00F61FC0">
      <w:pPr>
        <w:pStyle w:val="11"/>
        <w:tabs>
          <w:tab w:val="num" w:pos="142"/>
        </w:tabs>
        <w:autoSpaceDE w:val="0"/>
        <w:jc w:val="both"/>
        <w:rPr>
          <w:color w:val="000000"/>
          <w:szCs w:val="24"/>
        </w:rPr>
      </w:pPr>
      <w:r w:rsidRPr="00564C33">
        <w:rPr>
          <w:color w:val="000000"/>
          <w:szCs w:val="24"/>
        </w:rPr>
        <w:t>- объявления Подрядчика банкротом в установленном Законом порядке, наложение ареста на его имущество и введения внешнего управления.</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 xml:space="preserve">Подрядчик вправе требовать изменения сроков выполнения Работ или дополнительной оплаты стоимости Работ в случаях требования Заказчика выполнения Работ, не предусмотренных Договором, меняющих характер предусмотренных в Договоре Работ. </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Подрядчиком и принятых Заказчиком Работ на срок свыше 45 (Сорока пяти) рабочих дней.</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Порядок расторжения Договора:</w:t>
      </w:r>
    </w:p>
    <w:p w:rsidR="00564C33" w:rsidRPr="00564C33" w:rsidRDefault="00564C33" w:rsidP="00F61FC0">
      <w:pPr>
        <w:pStyle w:val="11"/>
        <w:numPr>
          <w:ilvl w:val="2"/>
          <w:numId w:val="7"/>
        </w:numPr>
        <w:suppressAutoHyphens/>
        <w:autoSpaceDE w:val="0"/>
        <w:ind w:firstLine="567"/>
        <w:jc w:val="both"/>
        <w:rPr>
          <w:color w:val="000000"/>
          <w:szCs w:val="24"/>
        </w:rPr>
      </w:pPr>
      <w:r w:rsidRPr="00564C33">
        <w:rPr>
          <w:color w:val="000000"/>
          <w:szCs w:val="24"/>
        </w:rPr>
        <w:t>При расторжении Договора Заказчик вправе требовать от Подрядчика передачи ему незавершенных Работ, Заказчик оплачивает Подрядчику фактические затраты в течение 30 (Тридцати) рабочих дней с момента акта – приемки фактически выполненных Работ на момент расторжения договора.</w:t>
      </w:r>
    </w:p>
    <w:p w:rsidR="00564C33" w:rsidRPr="00564C33" w:rsidRDefault="00564C33" w:rsidP="00F61FC0">
      <w:pPr>
        <w:pStyle w:val="11"/>
        <w:numPr>
          <w:ilvl w:val="2"/>
          <w:numId w:val="7"/>
        </w:numPr>
        <w:suppressAutoHyphens/>
        <w:autoSpaceDE w:val="0"/>
        <w:ind w:firstLine="567"/>
        <w:jc w:val="both"/>
        <w:rPr>
          <w:color w:val="000000"/>
          <w:szCs w:val="24"/>
        </w:rPr>
      </w:pPr>
      <w:r w:rsidRPr="00564C33">
        <w:rPr>
          <w:color w:val="000000"/>
          <w:szCs w:val="24"/>
        </w:rPr>
        <w:t>В случае расторжения Договора гарантийные сроки на отдельные виды Работ, принятые Заказчиком, исчисляются со дня расторжения Договора.</w:t>
      </w:r>
    </w:p>
    <w:p w:rsidR="00564C33" w:rsidRPr="00564C33" w:rsidRDefault="00564C33" w:rsidP="00F61FC0">
      <w:pPr>
        <w:pStyle w:val="11"/>
        <w:numPr>
          <w:ilvl w:val="1"/>
          <w:numId w:val="7"/>
        </w:numPr>
        <w:tabs>
          <w:tab w:val="clear" w:pos="991"/>
          <w:tab w:val="num" w:pos="0"/>
        </w:tabs>
        <w:suppressAutoHyphens/>
        <w:ind w:left="0" w:firstLine="567"/>
        <w:jc w:val="both"/>
      </w:pPr>
      <w:r w:rsidRPr="00564C33">
        <w:rPr>
          <w:color w:val="000000"/>
          <w:szCs w:val="24"/>
        </w:rPr>
        <w:t>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rsidR="00564C33" w:rsidRPr="00564C33" w:rsidRDefault="00564C33" w:rsidP="00F61FC0">
      <w:pPr>
        <w:pStyle w:val="11"/>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КОНФИДЕНЦИАЛЬНОСТЬ</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lastRenderedPageBreak/>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rsidR="00564C33" w:rsidRPr="00564C33" w:rsidRDefault="00564C33" w:rsidP="00F61FC0">
      <w:pPr>
        <w:pStyle w:val="11"/>
        <w:numPr>
          <w:ilvl w:val="1"/>
          <w:numId w:val="7"/>
        </w:numPr>
        <w:tabs>
          <w:tab w:val="left" w:pos="0"/>
          <w:tab w:val="left" w:pos="1116"/>
        </w:tabs>
        <w:suppressAutoHyphens/>
        <w:autoSpaceDE w:val="0"/>
        <w:ind w:left="0" w:firstLine="567"/>
        <w:jc w:val="both"/>
        <w:rPr>
          <w:color w:val="000000"/>
          <w:szCs w:val="24"/>
        </w:rPr>
      </w:pPr>
      <w:r w:rsidRPr="00564C33">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rsidR="00564C33" w:rsidRPr="00564C33" w:rsidRDefault="00564C33" w:rsidP="00F61FC0">
      <w:pPr>
        <w:pStyle w:val="11"/>
        <w:numPr>
          <w:ilvl w:val="1"/>
          <w:numId w:val="7"/>
        </w:numPr>
        <w:tabs>
          <w:tab w:val="left" w:pos="0"/>
          <w:tab w:val="left" w:pos="1116"/>
        </w:tabs>
        <w:suppressAutoHyphens/>
        <w:autoSpaceDE w:val="0"/>
        <w:ind w:left="0" w:firstLine="567"/>
        <w:jc w:val="both"/>
        <w:rPr>
          <w:b/>
          <w:color w:val="000000"/>
          <w:szCs w:val="24"/>
        </w:rPr>
      </w:pPr>
      <w:r w:rsidRPr="00564C33">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rsidR="00BF5EBA" w:rsidRPr="00BF5EBA" w:rsidRDefault="00BF5EBA" w:rsidP="00F61FC0">
      <w:pPr>
        <w:pStyle w:val="11"/>
        <w:tabs>
          <w:tab w:val="left" w:pos="0"/>
          <w:tab w:val="left" w:pos="1116"/>
        </w:tabs>
        <w:suppressAutoHyphens/>
        <w:autoSpaceDE w:val="0"/>
        <w:jc w:val="both"/>
        <w:rPr>
          <w:color w:val="000000"/>
          <w:szCs w:val="24"/>
        </w:rPr>
      </w:pP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 (или) получение взятки, коммерческий подкуп, а также иные действия, нарушающие требования применимого Законодательства РФ и международных актов о противодействии коррупции.</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В случае возникновения у Стороны подозрений, что произошло или может произойти нарушение каких-либо антикоррупционных требований при исполнении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антикоррупционных требований при исполнении настоящего Договора другой Стороной, ее аффилированными лицами, работниками или посредниками.</w:t>
      </w:r>
    </w:p>
    <w:p w:rsidR="00BF5EBA" w:rsidRPr="007E3085" w:rsidRDefault="00BF5EBA" w:rsidP="00F61FC0">
      <w:pPr>
        <w:pStyle w:val="11"/>
        <w:numPr>
          <w:ilvl w:val="1"/>
          <w:numId w:val="7"/>
        </w:numPr>
        <w:tabs>
          <w:tab w:val="left" w:pos="0"/>
          <w:tab w:val="left" w:pos="1116"/>
        </w:tabs>
        <w:suppressAutoHyphens/>
        <w:autoSpaceDE w:val="0"/>
        <w:ind w:left="0" w:firstLine="567"/>
        <w:jc w:val="both"/>
        <w:rPr>
          <w:szCs w:val="24"/>
        </w:rPr>
      </w:pPr>
      <w:r w:rsidRPr="00BF5EBA">
        <w:rPr>
          <w:color w:val="000000"/>
          <w:szCs w:val="24"/>
        </w:rPr>
        <w:t>Сторона, получившая уведомление</w:t>
      </w:r>
      <w:r w:rsidRPr="007E3085">
        <w:rPr>
          <w:szCs w:val="24"/>
        </w:rPr>
        <w:t xml:space="preserve"> о нарушении каких-либо антикоррупционных требований при исполнении настоящего Договора, обязана рассмотреть уведомление и сообщить другой Стороне об итогах его рассмотрения в течение 5 (пять) рабочих дней с даты получения письменного уведомления.</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lastRenderedPageBreak/>
        <w:t>Стороны гарантируют осуществление надлежащего разбирательства по фактам нарушения каких-либо антикоррупционных требований при исполнении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которые сообщили о факте вышеуказанного нарушения.</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В случае подтверждения факта нарушения одной Стороной каких-либо антикоррупционных требований при исполнении настоящего Договора и (или)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BF5EBA" w:rsidRDefault="00BF5EBA" w:rsidP="00F61FC0">
      <w:pPr>
        <w:pStyle w:val="11"/>
        <w:suppressAutoHyphens/>
        <w:rPr>
          <w:b/>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ПРОЧИЕ УСЛОВИЯ</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Договор составлен в двух экземплярах на русском языке, имеющих равную юридическую силу, по одному для каждой Стороны.</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bCs/>
          <w:szCs w:val="24"/>
        </w:rPr>
        <w:t>Стороны договорились о том, что передача прав и/или обязанностей Подрядчика по договору третьим лицам не допускается без предварительного письменного согласия Заказчика. В случае, если Подрядчик передал свои права и/или обязанности по договору третьим лицам без письменного согласия Заказчика, Подрядчик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rsidR="00564C33" w:rsidRPr="00F61FC0" w:rsidRDefault="00564C33" w:rsidP="00F61FC0">
      <w:pPr>
        <w:pStyle w:val="11"/>
        <w:numPr>
          <w:ilvl w:val="1"/>
          <w:numId w:val="7"/>
        </w:numPr>
        <w:tabs>
          <w:tab w:val="left" w:pos="0"/>
        </w:tabs>
        <w:suppressAutoHyphens/>
        <w:autoSpaceDE w:val="0"/>
        <w:ind w:left="0" w:firstLine="567"/>
        <w:jc w:val="both"/>
        <w:rPr>
          <w:color w:val="000000"/>
          <w:szCs w:val="24"/>
        </w:rPr>
      </w:pPr>
      <w:r w:rsidRPr="00F61FC0">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rsidR="00564C33" w:rsidRPr="00F61FC0" w:rsidRDefault="00564C33" w:rsidP="00F61FC0">
      <w:pPr>
        <w:pStyle w:val="11"/>
        <w:numPr>
          <w:ilvl w:val="1"/>
          <w:numId w:val="7"/>
        </w:numPr>
        <w:tabs>
          <w:tab w:val="left" w:pos="0"/>
        </w:tabs>
        <w:suppressAutoHyphens/>
        <w:autoSpaceDE w:val="0"/>
        <w:ind w:left="0" w:firstLine="567"/>
        <w:jc w:val="both"/>
        <w:rPr>
          <w:color w:val="000000"/>
          <w:szCs w:val="24"/>
          <w:lang w:eastAsia="ar-SA"/>
        </w:rPr>
      </w:pPr>
      <w:r w:rsidRPr="00F61FC0">
        <w:rPr>
          <w:szCs w:val="24"/>
        </w:rPr>
        <w:t xml:space="preserve">Санкционная оговорка. </w:t>
      </w:r>
      <w:r w:rsidRPr="00F61FC0">
        <w:rPr>
          <w:szCs w:val="24"/>
          <w:lang w:eastAsia="ar-SA"/>
        </w:rPr>
        <w:t>В соответствии со ст. 431.2 ГК РФ Подрядчик заявляет и гарантирует, что на момент заключения настоящего Договора:</w:t>
      </w:r>
      <w:r w:rsidRPr="00F61FC0">
        <w:rPr>
          <w:rFonts w:eastAsia="SimSun"/>
          <w:sz w:val="23"/>
          <w:szCs w:val="23"/>
          <w:lang w:eastAsia="ar-SA"/>
        </w:rPr>
        <w:t xml:space="preserve"> </w:t>
      </w:r>
    </w:p>
    <w:p w:rsidR="00564C33" w:rsidRPr="00F61FC0" w:rsidRDefault="00564C33" w:rsidP="00F61FC0">
      <w:pPr>
        <w:numPr>
          <w:ilvl w:val="0"/>
          <w:numId w:val="39"/>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t>Подрядчик и ни одно из аффилированных с Подрядчиком лиц</w:t>
      </w:r>
      <w:r w:rsidRPr="00F61FC0">
        <w:rPr>
          <w:rFonts w:ascii="Times New Roman" w:hAnsi="Times New Roman" w:cs="Times New Roman"/>
          <w:sz w:val="23"/>
          <w:szCs w:val="23"/>
          <w:lang w:val="is-IS"/>
        </w:rPr>
        <w:t xml:space="preserve">: </w:t>
      </w:r>
    </w:p>
    <w:p w:rsidR="00564C33" w:rsidRPr="00F61FC0" w:rsidRDefault="00564C33" w:rsidP="00F61FC0">
      <w:pPr>
        <w:numPr>
          <w:ilvl w:val="0"/>
          <w:numId w:val="40"/>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t>не является лицом, в отношении которого введены Санкции, и/или которое включено в Санкционные списки и/или является каким-либо образом, связанным с лицом, включенным в Санкционные списки;</w:t>
      </w:r>
      <w:r w:rsidRPr="00F61FC0">
        <w:rPr>
          <w:rFonts w:ascii="Times New Roman" w:hAnsi="Times New Roman" w:cs="Times New Roman"/>
          <w:sz w:val="23"/>
          <w:szCs w:val="23"/>
          <w:lang w:val="is-IS"/>
        </w:rPr>
        <w:t xml:space="preserve"> </w:t>
      </w:r>
    </w:p>
    <w:p w:rsidR="00564C33" w:rsidRPr="00F61FC0" w:rsidRDefault="00564C33" w:rsidP="00F61FC0">
      <w:pPr>
        <w:numPr>
          <w:ilvl w:val="0"/>
          <w:numId w:val="40"/>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lastRenderedPageBreak/>
        <w:t>не действует в интересах и/или по указанию какого-либо лица, в отношении которого введены Санкции, и/или которое включено в Санкционные списки;</w:t>
      </w:r>
      <w:r w:rsidRPr="00F61FC0">
        <w:rPr>
          <w:rFonts w:ascii="Times New Roman" w:hAnsi="Times New Roman" w:cs="Times New Roman"/>
          <w:sz w:val="23"/>
          <w:szCs w:val="23"/>
          <w:lang w:val="is-IS"/>
        </w:rPr>
        <w:t xml:space="preserve"> </w:t>
      </w:r>
    </w:p>
    <w:p w:rsidR="00564C33" w:rsidRPr="00F61FC0" w:rsidRDefault="00564C33" w:rsidP="00F61FC0">
      <w:pPr>
        <w:numPr>
          <w:ilvl w:val="0"/>
          <w:numId w:val="39"/>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t>Подрядчик заключает и/или исполняет настоящий Договор не с целью обхода каких-либо Санкций или ограничений.</w:t>
      </w:r>
    </w:p>
    <w:p w:rsidR="00564C33" w:rsidRPr="00F61FC0" w:rsidRDefault="00564C33" w:rsidP="00F61FC0">
      <w:pPr>
        <w:spacing w:line="240" w:lineRule="auto"/>
        <w:jc w:val="both"/>
        <w:rPr>
          <w:rFonts w:ascii="Times New Roman" w:hAnsi="Times New Roman" w:cs="Times New Roman"/>
          <w:sz w:val="23"/>
          <w:szCs w:val="23"/>
        </w:rPr>
      </w:pPr>
      <w:r w:rsidRPr="00F61FC0">
        <w:rPr>
          <w:rFonts w:ascii="Times New Roman" w:hAnsi="Times New Roman" w:cs="Times New Roman"/>
          <w:sz w:val="23"/>
          <w:szCs w:val="23"/>
        </w:rPr>
        <w:t xml:space="preserve">      В случае, если обстоятельства, указанные в настоящем пункте, наступят после заключения Сторонами настоящего Договора, Подрядчик обязуется незамедлительно письменно сообщить об этом Заказчику. </w:t>
      </w:r>
    </w:p>
    <w:p w:rsidR="00564C33" w:rsidRPr="00F61FC0" w:rsidRDefault="00564C33" w:rsidP="00F61FC0">
      <w:pPr>
        <w:spacing w:line="240" w:lineRule="auto"/>
        <w:jc w:val="both"/>
        <w:rPr>
          <w:rFonts w:ascii="Times New Roman" w:hAnsi="Times New Roman" w:cs="Times New Roman"/>
          <w:sz w:val="23"/>
          <w:szCs w:val="23"/>
        </w:rPr>
      </w:pPr>
      <w:r w:rsidRPr="00F61FC0">
        <w:rPr>
          <w:rFonts w:ascii="Times New Roman" w:hAnsi="Times New Roman" w:cs="Times New Roman"/>
          <w:sz w:val="23"/>
          <w:szCs w:val="23"/>
        </w:rPr>
        <w:t xml:space="preserve">     Стороны настоящим признают, что указанные в настоящем пункте заверения Подрядчика имеют существенное значение для Заказчика.  </w:t>
      </w:r>
    </w:p>
    <w:p w:rsidR="00564C33" w:rsidRPr="00F61FC0" w:rsidRDefault="00564C33" w:rsidP="00F61FC0">
      <w:pPr>
        <w:spacing w:line="240" w:lineRule="auto"/>
        <w:jc w:val="both"/>
        <w:rPr>
          <w:rFonts w:ascii="Times New Roman" w:hAnsi="Times New Roman" w:cs="Times New Roman"/>
          <w:sz w:val="23"/>
          <w:szCs w:val="23"/>
        </w:rPr>
      </w:pPr>
      <w:r w:rsidRPr="00F61FC0">
        <w:rPr>
          <w:rFonts w:ascii="Times New Roman" w:hAnsi="Times New Roman" w:cs="Times New Roman"/>
          <w:sz w:val="23"/>
          <w:szCs w:val="23"/>
        </w:rPr>
        <w:t xml:space="preserve">Заказчик вправе в одностороннем внесудебном порядке отказаться от дальнейшего исполнения     Договора и потребовать от Подрядчика возмещения </w:t>
      </w:r>
      <w:hyperlink r:id="rId8" w:history="1">
        <w:r w:rsidRPr="00F61FC0">
          <w:rPr>
            <w:rFonts w:ascii="Times New Roman" w:hAnsi="Times New Roman" w:cs="Times New Roman"/>
            <w:sz w:val="23"/>
            <w:szCs w:val="23"/>
          </w:rPr>
          <w:t>убытк</w:t>
        </w:r>
      </w:hyperlink>
      <w:r w:rsidRPr="00F61FC0">
        <w:rPr>
          <w:rFonts w:ascii="Times New Roman" w:hAnsi="Times New Roman" w:cs="Times New Roman"/>
          <w:sz w:val="23"/>
          <w:szCs w:val="23"/>
        </w:rPr>
        <w:t xml:space="preserve">ов в случаях, если Подрядчик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Подрядчик незамедлительно письменно проинформировал Заказчика о наступлении соответствующих обстоятельств). </w:t>
      </w:r>
    </w:p>
    <w:p w:rsidR="00564C33" w:rsidRPr="00F61FC0" w:rsidRDefault="00564C33" w:rsidP="00F61FC0">
      <w:pPr>
        <w:spacing w:line="240" w:lineRule="auto"/>
        <w:jc w:val="both"/>
        <w:outlineLvl w:val="1"/>
        <w:rPr>
          <w:rFonts w:ascii="Times New Roman" w:hAnsi="Times New Roman" w:cs="Times New Roman"/>
          <w:b/>
          <w:sz w:val="23"/>
          <w:szCs w:val="23"/>
        </w:rPr>
      </w:pPr>
      <w:r w:rsidRPr="00F61FC0">
        <w:rPr>
          <w:rFonts w:ascii="Times New Roman" w:hAnsi="Times New Roman" w:cs="Times New Roman"/>
          <w:b/>
          <w:sz w:val="23"/>
          <w:szCs w:val="23"/>
        </w:rPr>
        <w:t>Для целей настоящего Договора:</w:t>
      </w:r>
    </w:p>
    <w:p w:rsidR="00564C33" w:rsidRPr="00F61FC0" w:rsidRDefault="00564C33" w:rsidP="00F61FC0">
      <w:pPr>
        <w:spacing w:line="240" w:lineRule="auto"/>
        <w:ind w:firstLine="426"/>
        <w:jc w:val="both"/>
        <w:outlineLvl w:val="1"/>
        <w:rPr>
          <w:rFonts w:ascii="Times New Roman" w:hAnsi="Times New Roman" w:cs="Times New Roman"/>
          <w:sz w:val="23"/>
          <w:szCs w:val="23"/>
        </w:rPr>
      </w:pPr>
      <w:r w:rsidRPr="00F61FC0">
        <w:rPr>
          <w:rFonts w:ascii="Times New Roman" w:hAnsi="Times New Roman" w:cs="Times New Roman"/>
          <w:b/>
          <w:i/>
          <w:sz w:val="23"/>
          <w:szCs w:val="23"/>
        </w:rPr>
        <w:t xml:space="preserve">Санкции </w:t>
      </w:r>
      <w:r w:rsidRPr="00F61FC0">
        <w:rPr>
          <w:rFonts w:ascii="Times New Roman" w:hAnsi="Times New Roman" w:cs="Times New Roman"/>
          <w:sz w:val="23"/>
          <w:szCs w:val="23"/>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564C33" w:rsidRPr="00564C33" w:rsidRDefault="00564C33" w:rsidP="00F61FC0">
      <w:pPr>
        <w:spacing w:line="240" w:lineRule="auto"/>
        <w:ind w:firstLine="426"/>
        <w:jc w:val="both"/>
        <w:outlineLvl w:val="1"/>
        <w:rPr>
          <w:rFonts w:ascii="Times New Roman" w:eastAsia="DengXian" w:hAnsi="Times New Roman" w:cs="Times New Roman"/>
          <w:sz w:val="23"/>
          <w:szCs w:val="23"/>
        </w:rPr>
      </w:pPr>
      <w:r w:rsidRPr="00F61FC0">
        <w:rPr>
          <w:rFonts w:ascii="Times New Roman" w:eastAsia="DengXian" w:hAnsi="Times New Roman" w:cs="Times New Roman"/>
          <w:b/>
          <w:i/>
          <w:sz w:val="23"/>
          <w:szCs w:val="23"/>
        </w:rPr>
        <w:t>Санкционные списки</w:t>
      </w:r>
      <w:r w:rsidRPr="00F61FC0">
        <w:rPr>
          <w:rFonts w:ascii="Times New Roman" w:eastAsia="DengXian" w:hAnsi="Times New Roman" w:cs="Times New Roman"/>
          <w:sz w:val="23"/>
          <w:szCs w:val="23"/>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564C33" w:rsidRPr="00564C33" w:rsidRDefault="00564C33" w:rsidP="00F61FC0">
      <w:pPr>
        <w:pStyle w:val="11"/>
        <w:tabs>
          <w:tab w:val="left" w:pos="0"/>
        </w:tabs>
        <w:autoSpaceDE w:val="0"/>
        <w:ind w:left="567"/>
        <w:rPr>
          <w:color w:val="000000"/>
          <w:szCs w:val="24"/>
        </w:rPr>
      </w:pP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ПРИЛОЖЕНИЯ</w:t>
      </w:r>
    </w:p>
    <w:p w:rsidR="00564C33" w:rsidRPr="00564C33" w:rsidRDefault="00564C33" w:rsidP="00F61FC0">
      <w:pPr>
        <w:pStyle w:val="11"/>
        <w:ind w:left="-360"/>
        <w:jc w:val="center"/>
        <w:rPr>
          <w:b/>
          <w:color w:val="000000"/>
          <w:szCs w:val="24"/>
        </w:rPr>
      </w:pPr>
    </w:p>
    <w:p w:rsidR="00564C33" w:rsidRPr="00564C33" w:rsidRDefault="00564C33" w:rsidP="00F61FC0">
      <w:pPr>
        <w:pStyle w:val="11"/>
        <w:autoSpaceDE w:val="0"/>
        <w:ind w:left="142"/>
        <w:jc w:val="both"/>
        <w:rPr>
          <w:szCs w:val="24"/>
        </w:rPr>
      </w:pPr>
      <w:r w:rsidRPr="00564C33">
        <w:rPr>
          <w:szCs w:val="24"/>
        </w:rPr>
        <w:t>16.1. Приложение №1 –Локальн</w:t>
      </w:r>
      <w:r w:rsidR="00943969">
        <w:rPr>
          <w:szCs w:val="24"/>
        </w:rPr>
        <w:t>ая</w:t>
      </w:r>
      <w:r w:rsidRPr="00564C33">
        <w:rPr>
          <w:szCs w:val="24"/>
        </w:rPr>
        <w:t xml:space="preserve"> смет</w:t>
      </w:r>
      <w:r w:rsidR="00943969">
        <w:rPr>
          <w:szCs w:val="24"/>
        </w:rPr>
        <w:t>а</w:t>
      </w:r>
      <w:r w:rsidRPr="00564C33">
        <w:rPr>
          <w:szCs w:val="24"/>
        </w:rPr>
        <w:t>;</w:t>
      </w:r>
    </w:p>
    <w:p w:rsidR="000D6E9F" w:rsidRPr="000D6E9F" w:rsidRDefault="000D6E9F" w:rsidP="00943969">
      <w:pPr>
        <w:pStyle w:val="11"/>
        <w:autoSpaceDE w:val="0"/>
        <w:ind w:left="142"/>
        <w:jc w:val="both"/>
        <w:rPr>
          <w:color w:val="000000"/>
          <w:szCs w:val="24"/>
        </w:rPr>
      </w:pPr>
    </w:p>
    <w:p w:rsidR="00564C33" w:rsidRPr="00564C33" w:rsidRDefault="00564C33" w:rsidP="00F61FC0">
      <w:pPr>
        <w:pStyle w:val="11"/>
        <w:autoSpaceDE w:val="0"/>
        <w:ind w:left="142"/>
        <w:rPr>
          <w:szCs w:val="24"/>
        </w:rPr>
      </w:pPr>
    </w:p>
    <w:p w:rsidR="00564C33" w:rsidRPr="00564C33" w:rsidRDefault="00564C33" w:rsidP="00F61FC0">
      <w:pPr>
        <w:pStyle w:val="11"/>
        <w:autoSpaceDE w:val="0"/>
        <w:ind w:left="142"/>
        <w:rPr>
          <w:szCs w:val="24"/>
        </w:rPr>
      </w:pP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0"/>
          <w:numId w:val="10"/>
        </w:numPr>
        <w:suppressAutoHyphens/>
        <w:jc w:val="center"/>
        <w:rPr>
          <w:b/>
          <w:color w:val="000000"/>
          <w:szCs w:val="24"/>
        </w:rPr>
      </w:pPr>
      <w:r w:rsidRPr="00564C33">
        <w:rPr>
          <w:b/>
          <w:color w:val="000000"/>
          <w:szCs w:val="24"/>
        </w:rPr>
        <w:t>АДРЕСА И ПЛАТЕЖНЫЕ РЕКВИЗИТЫ СТОРОН</w:t>
      </w:r>
    </w:p>
    <w:p w:rsidR="00564C33" w:rsidRPr="00564C33" w:rsidRDefault="00564C33" w:rsidP="00F61FC0">
      <w:pPr>
        <w:pStyle w:val="12"/>
        <w:spacing w:after="0"/>
        <w:ind w:left="0"/>
        <w:rPr>
          <w:b/>
          <w:color w:val="000000"/>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3411"/>
        <w:gridCol w:w="2967"/>
      </w:tblGrid>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b/>
                <w:sz w:val="24"/>
                <w:szCs w:val="24"/>
              </w:rPr>
            </w:pPr>
          </w:p>
        </w:tc>
        <w:tc>
          <w:tcPr>
            <w:tcW w:w="3411" w:type="dxa"/>
          </w:tcPr>
          <w:p w:rsidR="00943969" w:rsidRPr="00943969" w:rsidRDefault="00943969" w:rsidP="00943969">
            <w:pPr>
              <w:spacing w:line="240" w:lineRule="auto"/>
              <w:jc w:val="both"/>
              <w:rPr>
                <w:rFonts w:ascii="Times New Roman" w:hAnsi="Times New Roman" w:cs="Times New Roman"/>
                <w:b/>
                <w:sz w:val="24"/>
                <w:szCs w:val="24"/>
              </w:rPr>
            </w:pPr>
            <w:r w:rsidRPr="00943969">
              <w:rPr>
                <w:rFonts w:ascii="Times New Roman" w:hAnsi="Times New Roman" w:cs="Times New Roman"/>
                <w:b/>
                <w:sz w:val="24"/>
                <w:szCs w:val="24"/>
              </w:rPr>
              <w:t>ОТ ИМЕНИ ПОКУПАТЕЛЯ</w:t>
            </w:r>
          </w:p>
        </w:tc>
        <w:tc>
          <w:tcPr>
            <w:tcW w:w="2967" w:type="dxa"/>
          </w:tcPr>
          <w:p w:rsidR="00943969" w:rsidRPr="00943969" w:rsidRDefault="00943969" w:rsidP="00943969">
            <w:pPr>
              <w:spacing w:line="240" w:lineRule="auto"/>
              <w:rPr>
                <w:rFonts w:ascii="Times New Roman" w:hAnsi="Times New Roman" w:cs="Times New Roman"/>
                <w:b/>
                <w:sz w:val="24"/>
                <w:szCs w:val="24"/>
              </w:rPr>
            </w:pPr>
            <w:r w:rsidRPr="00943969">
              <w:rPr>
                <w:rFonts w:ascii="Times New Roman" w:hAnsi="Times New Roman" w:cs="Times New Roman"/>
                <w:b/>
                <w:sz w:val="24"/>
                <w:szCs w:val="24"/>
              </w:rPr>
              <w:t>ОТ ИМЕНИ ПРОДАВЦА</w:t>
            </w: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Наименование предприятия</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АО «Белгородский цемент»</w:t>
            </w:r>
          </w:p>
        </w:tc>
        <w:tc>
          <w:tcPr>
            <w:tcW w:w="2967" w:type="dxa"/>
          </w:tcPr>
          <w:p w:rsidR="00943969" w:rsidRPr="00943969" w:rsidRDefault="00943969" w:rsidP="00943969">
            <w:pPr>
              <w:tabs>
                <w:tab w:val="left" w:pos="902"/>
              </w:tabs>
              <w:spacing w:line="240" w:lineRule="auto"/>
              <w:jc w:val="both"/>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lastRenderedPageBreak/>
              <w:t>Адрес юридический</w:t>
            </w:r>
          </w:p>
        </w:tc>
        <w:tc>
          <w:tcPr>
            <w:tcW w:w="3411" w:type="dxa"/>
          </w:tcPr>
          <w:p w:rsidR="00943969" w:rsidRPr="00943969" w:rsidRDefault="00943969" w:rsidP="0060462B">
            <w:pPr>
              <w:spacing w:line="240" w:lineRule="auto"/>
              <w:rPr>
                <w:rFonts w:ascii="Times New Roman" w:hAnsi="Times New Roman" w:cs="Times New Roman"/>
                <w:sz w:val="24"/>
                <w:szCs w:val="24"/>
              </w:rPr>
            </w:pPr>
            <w:r w:rsidRPr="00943969">
              <w:rPr>
                <w:rFonts w:ascii="Times New Roman" w:hAnsi="Times New Roman" w:cs="Times New Roman"/>
                <w:sz w:val="24"/>
                <w:szCs w:val="24"/>
              </w:rPr>
              <w:t>Российская Федерация, 308015, Белгородская область, г. Белгород, ул. Сумская, 48л</w:t>
            </w:r>
          </w:p>
        </w:tc>
        <w:tc>
          <w:tcPr>
            <w:tcW w:w="2967" w:type="dxa"/>
          </w:tcPr>
          <w:p w:rsidR="00943969" w:rsidRPr="00943969" w:rsidRDefault="00943969" w:rsidP="00943969">
            <w:pPr>
              <w:spacing w:line="240" w:lineRule="auto"/>
              <w:jc w:val="both"/>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Адрес фактический</w:t>
            </w:r>
          </w:p>
        </w:tc>
        <w:tc>
          <w:tcPr>
            <w:tcW w:w="3411" w:type="dxa"/>
          </w:tcPr>
          <w:p w:rsidR="00943969" w:rsidRPr="00943969" w:rsidRDefault="00943969" w:rsidP="0060462B">
            <w:pPr>
              <w:spacing w:line="240" w:lineRule="auto"/>
              <w:rPr>
                <w:rFonts w:ascii="Times New Roman" w:hAnsi="Times New Roman" w:cs="Times New Roman"/>
                <w:sz w:val="24"/>
                <w:szCs w:val="24"/>
              </w:rPr>
            </w:pPr>
            <w:r w:rsidRPr="00943969">
              <w:rPr>
                <w:rFonts w:ascii="Times New Roman" w:hAnsi="Times New Roman" w:cs="Times New Roman"/>
                <w:sz w:val="24"/>
                <w:szCs w:val="24"/>
              </w:rPr>
              <w:t>Российская Федерация, 308015, Белгородская область, г. Белгород, ул. Сумская, 48л</w:t>
            </w:r>
          </w:p>
        </w:tc>
        <w:tc>
          <w:tcPr>
            <w:tcW w:w="2967" w:type="dxa"/>
          </w:tcPr>
          <w:p w:rsidR="00943969" w:rsidRPr="00943969" w:rsidRDefault="00943969" w:rsidP="00943969">
            <w:pPr>
              <w:spacing w:line="240" w:lineRule="auto"/>
              <w:jc w:val="both"/>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Адрес почтовый</w:t>
            </w:r>
          </w:p>
        </w:tc>
        <w:tc>
          <w:tcPr>
            <w:tcW w:w="3411" w:type="dxa"/>
          </w:tcPr>
          <w:p w:rsidR="00943969" w:rsidRPr="00943969" w:rsidRDefault="00943969" w:rsidP="0060462B">
            <w:pPr>
              <w:spacing w:line="240" w:lineRule="auto"/>
              <w:rPr>
                <w:rFonts w:ascii="Times New Roman" w:hAnsi="Times New Roman" w:cs="Times New Roman"/>
                <w:sz w:val="24"/>
                <w:szCs w:val="24"/>
              </w:rPr>
            </w:pPr>
            <w:r w:rsidRPr="00943969">
              <w:rPr>
                <w:rFonts w:ascii="Times New Roman" w:hAnsi="Times New Roman" w:cs="Times New Roman"/>
                <w:sz w:val="24"/>
                <w:szCs w:val="24"/>
              </w:rPr>
              <w:t>Российская Федерация, 308015, Белгородская область, г. Белгород, ул. Сумская, 48л</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53"/>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ИНН</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3123003920</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КПП</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312301001</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70"/>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ОГРН</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1023100000274</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ОКПО</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18074720</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ОКВЭД</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23.51 Производство цемента</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Р/с</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 xml:space="preserve">40702810207110100406  </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Наименование банка</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Сберегательный банк Российской Федерации (ПАО), Центрально-Черноземный банк, Белгородское отделение № 8592, дополнительный офис № 8592/00073</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53"/>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БИК</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041403633</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К/с</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30101810100000000633</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Ф.И.О. контактного лица</w:t>
            </w:r>
          </w:p>
        </w:tc>
        <w:tc>
          <w:tcPr>
            <w:tcW w:w="3411" w:type="dxa"/>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Глазунов Алексей Юрьевич</w:t>
            </w:r>
          </w:p>
        </w:tc>
        <w:tc>
          <w:tcPr>
            <w:tcW w:w="2967" w:type="dxa"/>
          </w:tcPr>
          <w:p w:rsidR="00943969" w:rsidRPr="00943969" w:rsidRDefault="00943969" w:rsidP="00943969">
            <w:pPr>
              <w:spacing w:line="240" w:lineRule="auto"/>
              <w:rPr>
                <w:rFonts w:ascii="Times New Roman" w:hAnsi="Times New Roman" w:cs="Times New Roman"/>
                <w:sz w:val="24"/>
                <w:szCs w:val="24"/>
              </w:rPr>
            </w:pPr>
          </w:p>
        </w:tc>
      </w:tr>
      <w:tr w:rsidR="00943969" w:rsidRPr="00943969" w:rsidTr="00943969">
        <w:trPr>
          <w:trHeight w:val="264"/>
        </w:trPr>
        <w:tc>
          <w:tcPr>
            <w:tcW w:w="3290" w:type="dxa"/>
            <w:tcBorders>
              <w:bottom w:val="single" w:sz="4" w:space="0" w:color="auto"/>
            </w:tcBorders>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Телефон контактный</w:t>
            </w:r>
          </w:p>
        </w:tc>
        <w:tc>
          <w:tcPr>
            <w:tcW w:w="3411" w:type="dxa"/>
            <w:tcBorders>
              <w:bottom w:val="single" w:sz="4" w:space="0" w:color="auto"/>
            </w:tcBorders>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+7(4722) 300-480</w:t>
            </w:r>
          </w:p>
        </w:tc>
        <w:tc>
          <w:tcPr>
            <w:tcW w:w="2967" w:type="dxa"/>
            <w:tcBorders>
              <w:bottom w:val="single" w:sz="4" w:space="0" w:color="auto"/>
            </w:tcBorders>
            <w:vAlign w:val="center"/>
          </w:tcPr>
          <w:p w:rsidR="00943969" w:rsidRPr="00943969" w:rsidRDefault="00943969" w:rsidP="00943969">
            <w:pPr>
              <w:spacing w:line="240" w:lineRule="auto"/>
              <w:rPr>
                <w:rFonts w:ascii="Times New Roman" w:hAnsi="Times New Roman" w:cs="Times New Roman"/>
                <w:color w:val="000000"/>
                <w:sz w:val="24"/>
                <w:szCs w:val="24"/>
              </w:rPr>
            </w:pPr>
          </w:p>
        </w:tc>
      </w:tr>
      <w:tr w:rsidR="00943969" w:rsidRPr="00943969" w:rsidTr="00943969">
        <w:trPr>
          <w:trHeight w:val="276"/>
        </w:trPr>
        <w:tc>
          <w:tcPr>
            <w:tcW w:w="3290" w:type="dxa"/>
            <w:tcBorders>
              <w:bottom w:val="single" w:sz="4" w:space="0" w:color="auto"/>
            </w:tcBorders>
          </w:tcPr>
          <w:p w:rsidR="00943969" w:rsidRPr="00943969" w:rsidRDefault="00943969" w:rsidP="00943969">
            <w:pPr>
              <w:spacing w:line="240" w:lineRule="auto"/>
              <w:jc w:val="both"/>
              <w:rPr>
                <w:rFonts w:ascii="Times New Roman" w:hAnsi="Times New Roman" w:cs="Times New Roman"/>
                <w:sz w:val="24"/>
                <w:szCs w:val="24"/>
              </w:rPr>
            </w:pPr>
            <w:r w:rsidRPr="00943969">
              <w:rPr>
                <w:rFonts w:ascii="Times New Roman" w:hAnsi="Times New Roman" w:cs="Times New Roman"/>
                <w:sz w:val="24"/>
                <w:szCs w:val="24"/>
              </w:rPr>
              <w:t>Адрес эл. почты</w:t>
            </w:r>
          </w:p>
        </w:tc>
        <w:tc>
          <w:tcPr>
            <w:tcW w:w="3411" w:type="dxa"/>
            <w:tcBorders>
              <w:bottom w:val="single" w:sz="4" w:space="0" w:color="auto"/>
            </w:tcBorders>
          </w:tcPr>
          <w:p w:rsidR="00943969" w:rsidRPr="00943969" w:rsidRDefault="00943969" w:rsidP="00943969">
            <w:pPr>
              <w:spacing w:line="240" w:lineRule="auto"/>
              <w:rPr>
                <w:rFonts w:ascii="Times New Roman" w:hAnsi="Times New Roman" w:cs="Times New Roman"/>
                <w:sz w:val="24"/>
                <w:szCs w:val="24"/>
              </w:rPr>
            </w:pPr>
            <w:r w:rsidRPr="00943969">
              <w:rPr>
                <w:rFonts w:ascii="Times New Roman" w:hAnsi="Times New Roman" w:cs="Times New Roman"/>
                <w:sz w:val="24"/>
                <w:szCs w:val="24"/>
              </w:rPr>
              <w:t>Glazunov@cemros.ru</w:t>
            </w:r>
          </w:p>
        </w:tc>
        <w:tc>
          <w:tcPr>
            <w:tcW w:w="2967" w:type="dxa"/>
            <w:tcBorders>
              <w:bottom w:val="single" w:sz="4" w:space="0" w:color="auto"/>
            </w:tcBorders>
            <w:vAlign w:val="center"/>
          </w:tcPr>
          <w:p w:rsidR="00943969" w:rsidRPr="00943969" w:rsidRDefault="00943969" w:rsidP="00943969">
            <w:pPr>
              <w:spacing w:line="240" w:lineRule="auto"/>
              <w:rPr>
                <w:rFonts w:ascii="Times New Roman" w:hAnsi="Times New Roman" w:cs="Times New Roman"/>
                <w:color w:val="0563C1"/>
                <w:sz w:val="24"/>
                <w:szCs w:val="24"/>
                <w:u w:val="single"/>
              </w:rPr>
            </w:pPr>
          </w:p>
        </w:tc>
      </w:tr>
      <w:tr w:rsidR="00943969" w:rsidRPr="00943969" w:rsidTr="00943969">
        <w:trPr>
          <w:trHeight w:val="806"/>
        </w:trPr>
        <w:tc>
          <w:tcPr>
            <w:tcW w:w="3290" w:type="dxa"/>
            <w:tcBorders>
              <w:top w:val="single" w:sz="4" w:space="0" w:color="auto"/>
              <w:left w:val="nil"/>
              <w:bottom w:val="nil"/>
              <w:right w:val="nil"/>
            </w:tcBorders>
          </w:tcPr>
          <w:p w:rsidR="00943969" w:rsidRPr="00943969" w:rsidRDefault="00943969" w:rsidP="00943969">
            <w:pPr>
              <w:spacing w:line="240" w:lineRule="auto"/>
              <w:ind w:right="-1043"/>
              <w:rPr>
                <w:rFonts w:ascii="Times New Roman" w:hAnsi="Times New Roman" w:cs="Times New Roman"/>
                <w:b/>
                <w:sz w:val="24"/>
                <w:szCs w:val="24"/>
              </w:rPr>
            </w:pPr>
          </w:p>
          <w:p w:rsidR="00943969" w:rsidRPr="00943969" w:rsidRDefault="00943969" w:rsidP="00943969">
            <w:pPr>
              <w:spacing w:line="240" w:lineRule="auto"/>
              <w:ind w:right="-1043"/>
              <w:rPr>
                <w:rFonts w:ascii="Times New Roman" w:hAnsi="Times New Roman" w:cs="Times New Roman"/>
                <w:b/>
                <w:sz w:val="24"/>
                <w:szCs w:val="24"/>
              </w:rPr>
            </w:pPr>
            <w:r w:rsidRPr="00943969">
              <w:rPr>
                <w:rFonts w:ascii="Times New Roman" w:hAnsi="Times New Roman" w:cs="Times New Roman"/>
                <w:b/>
                <w:sz w:val="24"/>
                <w:szCs w:val="24"/>
              </w:rPr>
              <w:t>ОТ ИМЕНИ ПОКУПАТЕЛЯ</w:t>
            </w:r>
          </w:p>
          <w:p w:rsidR="00943969" w:rsidRPr="00943969" w:rsidRDefault="00943969" w:rsidP="00943969">
            <w:pPr>
              <w:spacing w:line="240" w:lineRule="auto"/>
              <w:ind w:right="-1043"/>
              <w:rPr>
                <w:rFonts w:ascii="Times New Roman" w:hAnsi="Times New Roman" w:cs="Times New Roman"/>
                <w:b/>
                <w:sz w:val="24"/>
                <w:szCs w:val="24"/>
              </w:rPr>
            </w:pPr>
          </w:p>
          <w:p w:rsidR="00943969" w:rsidRPr="00943969" w:rsidRDefault="00943969" w:rsidP="00943969">
            <w:pPr>
              <w:spacing w:line="240" w:lineRule="auto"/>
              <w:ind w:right="-1043"/>
              <w:rPr>
                <w:rFonts w:ascii="Times New Roman" w:hAnsi="Times New Roman" w:cs="Times New Roman"/>
                <w:b/>
                <w:sz w:val="24"/>
                <w:szCs w:val="24"/>
              </w:rPr>
            </w:pPr>
          </w:p>
          <w:p w:rsidR="00943969" w:rsidRPr="00943969" w:rsidRDefault="00943969" w:rsidP="00943969">
            <w:pPr>
              <w:spacing w:line="240" w:lineRule="auto"/>
              <w:ind w:right="-1043"/>
              <w:rPr>
                <w:rFonts w:ascii="Times New Roman" w:hAnsi="Times New Roman" w:cs="Times New Roman"/>
                <w:b/>
                <w:sz w:val="24"/>
                <w:szCs w:val="24"/>
              </w:rPr>
            </w:pPr>
            <w:r w:rsidRPr="00943969">
              <w:rPr>
                <w:rFonts w:ascii="Times New Roman" w:hAnsi="Times New Roman" w:cs="Times New Roman"/>
                <w:b/>
                <w:sz w:val="24"/>
                <w:szCs w:val="24"/>
              </w:rPr>
              <w:t>__________ В.Н. Шаблицкий</w:t>
            </w:r>
          </w:p>
          <w:p w:rsidR="00943969" w:rsidRPr="00943969" w:rsidRDefault="00943969" w:rsidP="00943969">
            <w:pPr>
              <w:spacing w:line="240" w:lineRule="auto"/>
              <w:jc w:val="both"/>
              <w:rPr>
                <w:rFonts w:ascii="Times New Roman" w:hAnsi="Times New Roman" w:cs="Times New Roman"/>
                <w:b/>
                <w:sz w:val="24"/>
                <w:szCs w:val="24"/>
              </w:rPr>
            </w:pPr>
            <w:r w:rsidRPr="00943969">
              <w:rPr>
                <w:rFonts w:ascii="Times New Roman" w:hAnsi="Times New Roman" w:cs="Times New Roman"/>
                <w:b/>
                <w:sz w:val="24"/>
                <w:szCs w:val="24"/>
              </w:rPr>
              <w:t>М.П.</w:t>
            </w:r>
          </w:p>
        </w:tc>
        <w:tc>
          <w:tcPr>
            <w:tcW w:w="3411" w:type="dxa"/>
            <w:tcBorders>
              <w:top w:val="single" w:sz="4" w:space="0" w:color="auto"/>
              <w:left w:val="nil"/>
              <w:bottom w:val="nil"/>
              <w:right w:val="nil"/>
            </w:tcBorders>
          </w:tcPr>
          <w:p w:rsidR="00943969" w:rsidRPr="00943969" w:rsidRDefault="00943969" w:rsidP="00943969">
            <w:pPr>
              <w:spacing w:line="240" w:lineRule="auto"/>
              <w:rPr>
                <w:rFonts w:ascii="Times New Roman" w:hAnsi="Times New Roman" w:cs="Times New Roman"/>
                <w:b/>
                <w:sz w:val="24"/>
                <w:szCs w:val="24"/>
              </w:rPr>
            </w:pPr>
          </w:p>
        </w:tc>
        <w:tc>
          <w:tcPr>
            <w:tcW w:w="2967" w:type="dxa"/>
            <w:tcBorders>
              <w:top w:val="single" w:sz="4" w:space="0" w:color="auto"/>
              <w:left w:val="nil"/>
              <w:bottom w:val="nil"/>
              <w:right w:val="nil"/>
            </w:tcBorders>
          </w:tcPr>
          <w:p w:rsidR="00943969" w:rsidRPr="00943969" w:rsidRDefault="00943969" w:rsidP="00943969">
            <w:pPr>
              <w:spacing w:line="240" w:lineRule="auto"/>
              <w:rPr>
                <w:rFonts w:ascii="Times New Roman" w:hAnsi="Times New Roman" w:cs="Times New Roman"/>
                <w:b/>
                <w:sz w:val="24"/>
                <w:szCs w:val="24"/>
              </w:rPr>
            </w:pPr>
          </w:p>
          <w:p w:rsidR="00943969" w:rsidRPr="00943969" w:rsidRDefault="00943969" w:rsidP="00943969">
            <w:pPr>
              <w:spacing w:line="240" w:lineRule="auto"/>
              <w:ind w:right="-1043"/>
              <w:rPr>
                <w:rFonts w:ascii="Times New Roman" w:hAnsi="Times New Roman" w:cs="Times New Roman"/>
                <w:b/>
                <w:sz w:val="24"/>
                <w:szCs w:val="24"/>
              </w:rPr>
            </w:pPr>
            <w:r w:rsidRPr="00943969">
              <w:rPr>
                <w:rFonts w:ascii="Times New Roman" w:hAnsi="Times New Roman" w:cs="Times New Roman"/>
                <w:b/>
                <w:sz w:val="24"/>
                <w:szCs w:val="24"/>
              </w:rPr>
              <w:t>ОТ ИМЕНИ ПРОДАВЦА</w:t>
            </w:r>
          </w:p>
          <w:p w:rsidR="00943969" w:rsidRPr="00943969" w:rsidRDefault="00943969" w:rsidP="00943969">
            <w:pPr>
              <w:spacing w:line="240" w:lineRule="auto"/>
              <w:ind w:right="-1043"/>
              <w:rPr>
                <w:rFonts w:ascii="Times New Roman" w:hAnsi="Times New Roman" w:cs="Times New Roman"/>
                <w:b/>
                <w:sz w:val="24"/>
                <w:szCs w:val="24"/>
              </w:rPr>
            </w:pPr>
          </w:p>
          <w:p w:rsidR="00943969" w:rsidRPr="00943969" w:rsidRDefault="00943969" w:rsidP="00943969">
            <w:pPr>
              <w:spacing w:line="240" w:lineRule="auto"/>
              <w:ind w:right="-1043"/>
              <w:rPr>
                <w:rFonts w:ascii="Times New Roman" w:hAnsi="Times New Roman" w:cs="Times New Roman"/>
                <w:b/>
                <w:sz w:val="24"/>
                <w:szCs w:val="24"/>
              </w:rPr>
            </w:pPr>
          </w:p>
          <w:p w:rsidR="00943969" w:rsidRPr="00943969" w:rsidRDefault="00943969" w:rsidP="00943969">
            <w:pPr>
              <w:spacing w:line="240" w:lineRule="auto"/>
              <w:ind w:right="-1043"/>
              <w:rPr>
                <w:rFonts w:ascii="Times New Roman" w:hAnsi="Times New Roman" w:cs="Times New Roman"/>
                <w:b/>
                <w:sz w:val="24"/>
                <w:szCs w:val="24"/>
              </w:rPr>
            </w:pPr>
            <w:r w:rsidRPr="00943969">
              <w:rPr>
                <w:rFonts w:ascii="Times New Roman" w:hAnsi="Times New Roman" w:cs="Times New Roman"/>
                <w:b/>
                <w:sz w:val="24"/>
                <w:szCs w:val="24"/>
              </w:rPr>
              <w:t xml:space="preserve">__________ </w:t>
            </w:r>
          </w:p>
          <w:p w:rsidR="00943969" w:rsidRPr="00943969" w:rsidRDefault="00943969" w:rsidP="00943969">
            <w:pPr>
              <w:pStyle w:val="2"/>
              <w:spacing w:line="240" w:lineRule="auto"/>
              <w:rPr>
                <w:rFonts w:ascii="Times New Roman" w:hAnsi="Times New Roman" w:cs="Times New Roman"/>
                <w:b/>
                <w:sz w:val="24"/>
                <w:szCs w:val="24"/>
              </w:rPr>
            </w:pPr>
            <w:r w:rsidRPr="00943969">
              <w:rPr>
                <w:rFonts w:ascii="Times New Roman" w:hAnsi="Times New Roman" w:cs="Times New Roman"/>
                <w:sz w:val="24"/>
                <w:szCs w:val="24"/>
              </w:rPr>
              <w:t>М.П.</w:t>
            </w:r>
          </w:p>
        </w:tc>
      </w:tr>
    </w:tbl>
    <w:p w:rsidR="00564C33" w:rsidRPr="00564C33" w:rsidRDefault="00564C33" w:rsidP="00F61FC0">
      <w:pPr>
        <w:spacing w:line="240" w:lineRule="auto"/>
        <w:rPr>
          <w:rFonts w:ascii="Times New Roman" w:hAnsi="Times New Roman" w:cs="Times New Roman"/>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bookmarkStart w:id="1" w:name="_GoBack"/>
      <w:bookmarkEnd w:id="1"/>
    </w:p>
    <w:sectPr w:rsidR="001B5018" w:rsidRPr="00564C33" w:rsidSect="00DE747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755" w:rsidRDefault="00300755" w:rsidP="009A0B0B">
      <w:pPr>
        <w:spacing w:after="0" w:line="240" w:lineRule="auto"/>
      </w:pPr>
      <w:r>
        <w:separator/>
      </w:r>
    </w:p>
  </w:endnote>
  <w:endnote w:type="continuationSeparator" w:id="0">
    <w:p w:rsidR="00300755" w:rsidRDefault="00300755" w:rsidP="009A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B" w:rsidRDefault="006046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B" w:rsidRDefault="0060462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B" w:rsidRDefault="006046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755" w:rsidRDefault="00300755" w:rsidP="009A0B0B">
      <w:pPr>
        <w:spacing w:after="0" w:line="240" w:lineRule="auto"/>
      </w:pPr>
      <w:r>
        <w:separator/>
      </w:r>
    </w:p>
  </w:footnote>
  <w:footnote w:type="continuationSeparator" w:id="0">
    <w:p w:rsidR="00300755" w:rsidRDefault="00300755" w:rsidP="009A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B" w:rsidRDefault="006046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B" w:rsidRDefault="0060462B" w:rsidP="0060462B">
    <w:pPr>
      <w:tabs>
        <w:tab w:val="left" w:pos="6855"/>
      </w:tabs>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 к Техническому заданию</w:t>
    </w:r>
  </w:p>
  <w:p w:rsidR="0060462B" w:rsidRDefault="0060462B" w:rsidP="0060462B">
    <w:pPr>
      <w:pStyle w:val="a7"/>
      <w:jc w:val="right"/>
    </w:pPr>
    <w:r>
      <w:rPr>
        <w:rFonts w:ascii="Times New Roman" w:hAnsi="Times New Roman" w:cs="Times New Roman"/>
        <w:sz w:val="24"/>
        <w:szCs w:val="24"/>
      </w:rPr>
      <w:t>№_____ от____________2024г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B" w:rsidRDefault="0060462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E90FE76"/>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F18AC862"/>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i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48921DA"/>
    <w:multiLevelType w:val="hybridMultilevel"/>
    <w:tmpl w:val="613C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43677"/>
    <w:multiLevelType w:val="multilevel"/>
    <w:tmpl w:val="56F69254"/>
    <w:lvl w:ilvl="0">
      <w:start w:val="7"/>
      <w:numFmt w:val="decimal"/>
      <w:lvlText w:val="%1."/>
      <w:lvlJc w:val="left"/>
      <w:pPr>
        <w:tabs>
          <w:tab w:val="num" w:pos="0"/>
        </w:tabs>
        <w:ind w:left="0" w:hanging="360"/>
      </w:pPr>
      <w:rPr>
        <w:rFonts w:hint="default"/>
      </w:rPr>
    </w:lvl>
    <w:lvl w:ilvl="1">
      <w:start w:val="13"/>
      <w:numFmt w:val="decimal"/>
      <w:lvlText w:val="%1.%2."/>
      <w:lvlJc w:val="left"/>
      <w:pPr>
        <w:tabs>
          <w:tab w:val="num" w:pos="991"/>
        </w:tabs>
        <w:ind w:left="991" w:hanging="849"/>
      </w:pPr>
      <w:rPr>
        <w:rFonts w:hint="default"/>
        <w:b w:val="0"/>
        <w:i w:val="0"/>
      </w:rPr>
    </w:lvl>
    <w:lvl w:ilvl="2">
      <w:start w:val="1"/>
      <w:numFmt w:val="decimal"/>
      <w:lvlText w:val="%1.%2.%3."/>
      <w:lvlJc w:val="left"/>
      <w:pPr>
        <w:tabs>
          <w:tab w:val="num" w:pos="0"/>
        </w:tabs>
        <w:ind w:left="0" w:hanging="849"/>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B263F5"/>
    <w:multiLevelType w:val="hybridMultilevel"/>
    <w:tmpl w:val="91644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01214"/>
    <w:multiLevelType w:val="multilevel"/>
    <w:tmpl w:val="846EFD84"/>
    <w:lvl w:ilvl="0">
      <w:start w:val="7"/>
      <w:numFmt w:val="decimal"/>
      <w:lvlText w:val="%1."/>
      <w:lvlJc w:val="left"/>
      <w:pPr>
        <w:tabs>
          <w:tab w:val="num" w:pos="0"/>
        </w:tabs>
        <w:ind w:left="0" w:hanging="360"/>
      </w:pPr>
      <w:rPr>
        <w:rFonts w:hint="default"/>
      </w:rPr>
    </w:lvl>
    <w:lvl w:ilvl="1">
      <w:start w:val="13"/>
      <w:numFmt w:val="decimal"/>
      <w:lvlText w:val="%1.%2."/>
      <w:lvlJc w:val="left"/>
      <w:pPr>
        <w:tabs>
          <w:tab w:val="num" w:pos="991"/>
        </w:tabs>
        <w:ind w:left="991" w:hanging="849"/>
      </w:pPr>
      <w:rPr>
        <w:rFonts w:hint="default"/>
        <w:b w:val="0"/>
        <w:i w:val="0"/>
      </w:rPr>
    </w:lvl>
    <w:lvl w:ilvl="2">
      <w:start w:val="1"/>
      <w:numFmt w:val="decimal"/>
      <w:lvlText w:val="%1.%2.%3."/>
      <w:lvlJc w:val="left"/>
      <w:pPr>
        <w:tabs>
          <w:tab w:val="num" w:pos="0"/>
        </w:tabs>
        <w:ind w:left="0" w:hanging="849"/>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C201DBD"/>
    <w:multiLevelType w:val="multilevel"/>
    <w:tmpl w:val="F18AC862"/>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i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1FAD6B28"/>
    <w:multiLevelType w:val="multilevel"/>
    <w:tmpl w:val="2D384868"/>
    <w:lvl w:ilvl="0">
      <w:start w:val="3"/>
      <w:numFmt w:val="decimal"/>
      <w:lvlText w:val="%1."/>
      <w:lvlJc w:val="left"/>
      <w:pPr>
        <w:tabs>
          <w:tab w:val="num" w:pos="0"/>
        </w:tabs>
        <w:ind w:left="0" w:hanging="1140"/>
      </w:pPr>
      <w:rPr>
        <w:rFonts w:hint="default"/>
      </w:rPr>
    </w:lvl>
    <w:lvl w:ilvl="1">
      <w:start w:val="3"/>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247670F4"/>
    <w:multiLevelType w:val="hybridMultilevel"/>
    <w:tmpl w:val="C0C4A9FE"/>
    <w:lvl w:ilvl="0" w:tplc="426A2DAE">
      <w:start w:val="1"/>
      <w:numFmt w:val="lowerLetter"/>
      <w:lvlText w:val="%1)"/>
      <w:lvlJc w:val="left"/>
      <w:pPr>
        <w:ind w:left="720" w:hanging="360"/>
      </w:pPr>
      <w:rPr>
        <w:rFonts w:eastAsia="SimSu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876639"/>
    <w:multiLevelType w:val="multilevel"/>
    <w:tmpl w:val="C7DCC4E0"/>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bullet"/>
      <w:lvlText w:val=""/>
      <w:lvlJc w:val="left"/>
      <w:pPr>
        <w:tabs>
          <w:tab w:val="num" w:pos="3264"/>
        </w:tabs>
        <w:ind w:left="3264" w:hanging="1140"/>
      </w:pPr>
      <w:rPr>
        <w:rFonts w:ascii="Symbol" w:hAnsi="Symbol" w:hint="default"/>
      </w:r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2" w15:restartNumberingAfterBreak="0">
    <w:nsid w:val="281F6279"/>
    <w:multiLevelType w:val="hybridMultilevel"/>
    <w:tmpl w:val="1DEA1B4A"/>
    <w:lvl w:ilvl="0" w:tplc="BE96FA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F51039A"/>
    <w:multiLevelType w:val="multilevel"/>
    <w:tmpl w:val="2D384868"/>
    <w:lvl w:ilvl="0">
      <w:start w:val="3"/>
      <w:numFmt w:val="decimal"/>
      <w:lvlText w:val="%1."/>
      <w:lvlJc w:val="left"/>
      <w:pPr>
        <w:tabs>
          <w:tab w:val="num" w:pos="0"/>
        </w:tabs>
        <w:ind w:left="0" w:hanging="1140"/>
      </w:pPr>
      <w:rPr>
        <w:rFonts w:hint="default"/>
      </w:rPr>
    </w:lvl>
    <w:lvl w:ilvl="1">
      <w:start w:val="3"/>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00D14B8"/>
    <w:multiLevelType w:val="multilevel"/>
    <w:tmpl w:val="56F69254"/>
    <w:lvl w:ilvl="0">
      <w:start w:val="7"/>
      <w:numFmt w:val="decimal"/>
      <w:lvlText w:val="%1."/>
      <w:lvlJc w:val="left"/>
      <w:pPr>
        <w:tabs>
          <w:tab w:val="num" w:pos="0"/>
        </w:tabs>
        <w:ind w:left="0" w:hanging="360"/>
      </w:pPr>
      <w:rPr>
        <w:rFonts w:hint="default"/>
      </w:rPr>
    </w:lvl>
    <w:lvl w:ilvl="1">
      <w:start w:val="13"/>
      <w:numFmt w:val="decimal"/>
      <w:lvlText w:val="%1.%2."/>
      <w:lvlJc w:val="left"/>
      <w:pPr>
        <w:tabs>
          <w:tab w:val="num" w:pos="991"/>
        </w:tabs>
        <w:ind w:left="991" w:hanging="849"/>
      </w:pPr>
      <w:rPr>
        <w:rFonts w:hint="default"/>
        <w:b w:val="0"/>
        <w:i w:val="0"/>
      </w:rPr>
    </w:lvl>
    <w:lvl w:ilvl="2">
      <w:start w:val="1"/>
      <w:numFmt w:val="decimal"/>
      <w:lvlText w:val="%1.%2.%3."/>
      <w:lvlJc w:val="left"/>
      <w:pPr>
        <w:tabs>
          <w:tab w:val="num" w:pos="0"/>
        </w:tabs>
        <w:ind w:left="0" w:hanging="849"/>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32FA5F65"/>
    <w:multiLevelType w:val="multilevel"/>
    <w:tmpl w:val="3AAAD7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6107" w:hanging="720"/>
      </w:pPr>
      <w:rPr>
        <w:rFonts w:hint="default"/>
        <w:b w:val="0"/>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417165F"/>
    <w:multiLevelType w:val="multilevel"/>
    <w:tmpl w:val="EA9E71F0"/>
    <w:lvl w:ilvl="0">
      <w:start w:val="2"/>
      <w:numFmt w:val="decimal"/>
      <w:lvlText w:val="%1."/>
      <w:lvlJc w:val="left"/>
      <w:pPr>
        <w:tabs>
          <w:tab w:val="num" w:pos="0"/>
        </w:tabs>
        <w:ind w:left="0" w:hanging="1140"/>
      </w:pPr>
      <w:rPr>
        <w:rFonts w:hint="default"/>
      </w:r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377530AF"/>
    <w:multiLevelType w:val="multilevel"/>
    <w:tmpl w:val="F2A41552"/>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7E2A2E"/>
    <w:multiLevelType w:val="hybridMultilevel"/>
    <w:tmpl w:val="57862CF6"/>
    <w:lvl w:ilvl="0" w:tplc="9AFE8EB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03D6E"/>
    <w:multiLevelType w:val="hybridMultilevel"/>
    <w:tmpl w:val="DAE65994"/>
    <w:lvl w:ilvl="0" w:tplc="BE96FA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8096103"/>
    <w:multiLevelType w:val="hybridMultilevel"/>
    <w:tmpl w:val="A04AC8B4"/>
    <w:lvl w:ilvl="0" w:tplc="9AFE8E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322ECD"/>
    <w:multiLevelType w:val="multilevel"/>
    <w:tmpl w:val="3F5AD724"/>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2" w15:restartNumberingAfterBreak="0">
    <w:nsid w:val="3FE161EF"/>
    <w:multiLevelType w:val="multilevel"/>
    <w:tmpl w:val="A884745C"/>
    <w:lvl w:ilvl="0">
      <w:start w:val="2"/>
      <w:numFmt w:val="decimal"/>
      <w:lvlText w:val="%1."/>
      <w:lvlJc w:val="left"/>
      <w:pPr>
        <w:tabs>
          <w:tab w:val="num" w:pos="0"/>
        </w:tabs>
        <w:ind w:left="0" w:hanging="1140"/>
      </w:pPr>
    </w:lvl>
    <w:lvl w:ilvl="1">
      <w:start w:val="1"/>
      <w:numFmt w:val="bullet"/>
      <w:lvlText w:val=""/>
      <w:lvlJc w:val="left"/>
      <w:pPr>
        <w:tabs>
          <w:tab w:val="num" w:pos="849"/>
        </w:tabs>
        <w:ind w:left="849" w:hanging="849"/>
      </w:pPr>
      <w:rPr>
        <w:rFonts w:ascii="Symbol" w:hAnsi="Symbol" w:hint="default"/>
        <w:b w:val="0"/>
        <w:i w:val="0"/>
        <w:color w:val="auto"/>
        <w:sz w:val="24"/>
        <w:szCs w:val="24"/>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3"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24"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7FDD"/>
    <w:multiLevelType w:val="multilevel"/>
    <w:tmpl w:val="804417E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4A7179"/>
    <w:multiLevelType w:val="hybridMultilevel"/>
    <w:tmpl w:val="B67AE420"/>
    <w:lvl w:ilvl="0" w:tplc="9AFE8E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770B5D"/>
    <w:multiLevelType w:val="hybridMultilevel"/>
    <w:tmpl w:val="C6ECC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699708C"/>
    <w:multiLevelType w:val="multilevel"/>
    <w:tmpl w:val="D820E7BC"/>
    <w:lvl w:ilvl="0">
      <w:start w:val="4"/>
      <w:numFmt w:val="decimal"/>
      <w:lvlText w:val="%1."/>
      <w:lvlJc w:val="left"/>
      <w:pPr>
        <w:tabs>
          <w:tab w:val="num" w:pos="0"/>
        </w:tabs>
        <w:ind w:left="0" w:hanging="1140"/>
      </w:pPr>
      <w:rPr>
        <w:rFonts w:hint="default"/>
      </w:r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15:restartNumberingAfterBreak="0">
    <w:nsid w:val="5DBE0D29"/>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1"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301795D"/>
    <w:multiLevelType w:val="hybridMultilevel"/>
    <w:tmpl w:val="B67AE420"/>
    <w:lvl w:ilvl="0" w:tplc="9AFE8E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7931D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E713594"/>
    <w:multiLevelType w:val="multilevel"/>
    <w:tmpl w:val="61206E3C"/>
    <w:lvl w:ilvl="0">
      <w:start w:val="7"/>
      <w:numFmt w:val="decimal"/>
      <w:lvlText w:val="%1."/>
      <w:lvlJc w:val="left"/>
      <w:pPr>
        <w:ind w:left="480" w:hanging="480"/>
      </w:pPr>
      <w:rPr>
        <w:rFonts w:hint="default"/>
      </w:rPr>
    </w:lvl>
    <w:lvl w:ilvl="1">
      <w:start w:val="13"/>
      <w:numFmt w:val="decimal"/>
      <w:lvlText w:val="%1.%2."/>
      <w:lvlJc w:val="left"/>
      <w:pPr>
        <w:ind w:left="1471" w:hanging="480"/>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3693" w:hanging="72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035" w:hanging="108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377" w:hanging="1440"/>
      </w:pPr>
      <w:rPr>
        <w:rFonts w:hint="default"/>
      </w:rPr>
    </w:lvl>
    <w:lvl w:ilvl="8">
      <w:start w:val="1"/>
      <w:numFmt w:val="decimal"/>
      <w:lvlText w:val="%1.%2.%3.%4.%5.%6.%7.%8.%9."/>
      <w:lvlJc w:val="left"/>
      <w:pPr>
        <w:ind w:left="9728" w:hanging="1800"/>
      </w:pPr>
      <w:rPr>
        <w:rFonts w:hint="default"/>
      </w:rPr>
    </w:lvl>
  </w:abstractNum>
  <w:abstractNum w:abstractNumId="36"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056238"/>
    <w:multiLevelType w:val="multilevel"/>
    <w:tmpl w:val="2D384868"/>
    <w:lvl w:ilvl="0">
      <w:start w:val="3"/>
      <w:numFmt w:val="decimal"/>
      <w:lvlText w:val="%1."/>
      <w:lvlJc w:val="left"/>
      <w:pPr>
        <w:tabs>
          <w:tab w:val="num" w:pos="0"/>
        </w:tabs>
        <w:ind w:left="0" w:hanging="1140"/>
      </w:pPr>
      <w:rPr>
        <w:rFonts w:hint="default"/>
      </w:rPr>
    </w:lvl>
    <w:lvl w:ilvl="1">
      <w:start w:val="3"/>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6"/>
  </w:num>
  <w:num w:numId="3">
    <w:abstractNumId w:val="27"/>
  </w:num>
  <w:num w:numId="4">
    <w:abstractNumId w:val="0"/>
  </w:num>
  <w:num w:numId="5">
    <w:abstractNumId w:val="34"/>
  </w:num>
  <w:num w:numId="6">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rPr>
          <w:i w:val="0"/>
        </w:rPr>
      </w:lvl>
    </w:lvlOverride>
  </w:num>
  <w:num w:numId="7">
    <w:abstractNumId w:val="2"/>
  </w:num>
  <w:num w:numId="8">
    <w:abstractNumId w:val="23"/>
  </w:num>
  <w:num w:numId="9">
    <w:abstractNumId w:val="37"/>
  </w:num>
  <w:num w:numId="10">
    <w:abstractNumId w:val="29"/>
  </w:num>
  <w:num w:numId="11">
    <w:abstractNumId w:val="24"/>
  </w:num>
  <w:num w:numId="12">
    <w:abstractNumId w:val="5"/>
  </w:num>
  <w:num w:numId="13">
    <w:abstractNumId w:val="36"/>
  </w:num>
  <w:num w:numId="14">
    <w:abstractNumId w:val="25"/>
  </w:num>
  <w:num w:numId="15">
    <w:abstractNumId w:val="15"/>
  </w:num>
  <w:num w:numId="16">
    <w:abstractNumId w:val="21"/>
  </w:num>
  <w:num w:numId="17">
    <w:abstractNumId w:val="11"/>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2"/>
  </w:num>
  <w:num w:numId="21">
    <w:abstractNumId w:val="19"/>
  </w:num>
  <w:num w:numId="22">
    <w:abstractNumId w:val="9"/>
  </w:num>
  <w:num w:numId="23">
    <w:abstractNumId w:val="12"/>
  </w:num>
  <w:num w:numId="24">
    <w:abstractNumId w:val="28"/>
  </w:num>
  <w:num w:numId="25">
    <w:abstractNumId w:val="38"/>
  </w:num>
  <w:num w:numId="26">
    <w:abstractNumId w:val="17"/>
  </w:num>
  <w:num w:numId="27">
    <w:abstractNumId w:val="32"/>
  </w:num>
  <w:num w:numId="28">
    <w:abstractNumId w:val="26"/>
  </w:num>
  <w:num w:numId="29">
    <w:abstractNumId w:val="18"/>
  </w:num>
  <w:num w:numId="30">
    <w:abstractNumId w:val="20"/>
  </w:num>
  <w:num w:numId="31">
    <w:abstractNumId w:val="30"/>
  </w:num>
  <w:num w:numId="32">
    <w:abstractNumId w:val="8"/>
  </w:num>
  <w:num w:numId="33">
    <w:abstractNumId w:val="16"/>
  </w:num>
  <w:num w:numId="34">
    <w:abstractNumId w:val="14"/>
  </w:num>
  <w:num w:numId="35">
    <w:abstractNumId w:val="35"/>
  </w:num>
  <w:num w:numId="36">
    <w:abstractNumId w:val="7"/>
  </w:num>
  <w:num w:numId="37">
    <w:abstractNumId w:val="4"/>
  </w:num>
  <w:num w:numId="38">
    <w:abstractNumId w:val="13"/>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89"/>
    <w:rsid w:val="00071B1D"/>
    <w:rsid w:val="000B1EB3"/>
    <w:rsid w:val="000B1EF7"/>
    <w:rsid w:val="000D6DD9"/>
    <w:rsid w:val="000D6E9F"/>
    <w:rsid w:val="001126C0"/>
    <w:rsid w:val="00132901"/>
    <w:rsid w:val="00147E16"/>
    <w:rsid w:val="00152986"/>
    <w:rsid w:val="0016186E"/>
    <w:rsid w:val="00180A50"/>
    <w:rsid w:val="001A0DE7"/>
    <w:rsid w:val="001A713F"/>
    <w:rsid w:val="001A7523"/>
    <w:rsid w:val="001B5018"/>
    <w:rsid w:val="001D07B9"/>
    <w:rsid w:val="001E5B04"/>
    <w:rsid w:val="001F3ED9"/>
    <w:rsid w:val="00222505"/>
    <w:rsid w:val="00244B89"/>
    <w:rsid w:val="002662A4"/>
    <w:rsid w:val="002A7314"/>
    <w:rsid w:val="002B2403"/>
    <w:rsid w:val="002B50E6"/>
    <w:rsid w:val="002C72AE"/>
    <w:rsid w:val="002D1602"/>
    <w:rsid w:val="00300755"/>
    <w:rsid w:val="003073D2"/>
    <w:rsid w:val="00310DDD"/>
    <w:rsid w:val="00316E40"/>
    <w:rsid w:val="00330E36"/>
    <w:rsid w:val="00350A16"/>
    <w:rsid w:val="00353109"/>
    <w:rsid w:val="00364706"/>
    <w:rsid w:val="0038384C"/>
    <w:rsid w:val="003D48FC"/>
    <w:rsid w:val="0040300D"/>
    <w:rsid w:val="00403C55"/>
    <w:rsid w:val="004721F8"/>
    <w:rsid w:val="004B4F10"/>
    <w:rsid w:val="004C5BC8"/>
    <w:rsid w:val="004E6D00"/>
    <w:rsid w:val="00513B22"/>
    <w:rsid w:val="0052406A"/>
    <w:rsid w:val="00552991"/>
    <w:rsid w:val="00564C33"/>
    <w:rsid w:val="00566F05"/>
    <w:rsid w:val="0060462B"/>
    <w:rsid w:val="00633D3E"/>
    <w:rsid w:val="00633F9C"/>
    <w:rsid w:val="0063582A"/>
    <w:rsid w:val="006A5900"/>
    <w:rsid w:val="006C329D"/>
    <w:rsid w:val="006C5B32"/>
    <w:rsid w:val="006E783C"/>
    <w:rsid w:val="00713819"/>
    <w:rsid w:val="00741E5F"/>
    <w:rsid w:val="0075385D"/>
    <w:rsid w:val="00761D09"/>
    <w:rsid w:val="008424BE"/>
    <w:rsid w:val="00871F52"/>
    <w:rsid w:val="008A0120"/>
    <w:rsid w:val="008E7461"/>
    <w:rsid w:val="008F554D"/>
    <w:rsid w:val="008F7CAF"/>
    <w:rsid w:val="00914FB5"/>
    <w:rsid w:val="0094182F"/>
    <w:rsid w:val="00943969"/>
    <w:rsid w:val="0095085B"/>
    <w:rsid w:val="009600EC"/>
    <w:rsid w:val="009765DB"/>
    <w:rsid w:val="00983974"/>
    <w:rsid w:val="009A0B0B"/>
    <w:rsid w:val="009D5FF4"/>
    <w:rsid w:val="009E2843"/>
    <w:rsid w:val="00A170DF"/>
    <w:rsid w:val="00A171F5"/>
    <w:rsid w:val="00A17C01"/>
    <w:rsid w:val="00A220F4"/>
    <w:rsid w:val="00A3345A"/>
    <w:rsid w:val="00A82398"/>
    <w:rsid w:val="00AA27B6"/>
    <w:rsid w:val="00AF0EEA"/>
    <w:rsid w:val="00B027E6"/>
    <w:rsid w:val="00B02A16"/>
    <w:rsid w:val="00B1633B"/>
    <w:rsid w:val="00B16AD7"/>
    <w:rsid w:val="00B24E77"/>
    <w:rsid w:val="00B36944"/>
    <w:rsid w:val="00B52CA6"/>
    <w:rsid w:val="00BA76D4"/>
    <w:rsid w:val="00BC551F"/>
    <w:rsid w:val="00BF5EBA"/>
    <w:rsid w:val="00BF6E07"/>
    <w:rsid w:val="00C174E9"/>
    <w:rsid w:val="00C242F7"/>
    <w:rsid w:val="00C32663"/>
    <w:rsid w:val="00C40982"/>
    <w:rsid w:val="00C66772"/>
    <w:rsid w:val="00CB6299"/>
    <w:rsid w:val="00CD548D"/>
    <w:rsid w:val="00CE7373"/>
    <w:rsid w:val="00D04486"/>
    <w:rsid w:val="00D117F8"/>
    <w:rsid w:val="00D162B1"/>
    <w:rsid w:val="00D16EB0"/>
    <w:rsid w:val="00D17E6C"/>
    <w:rsid w:val="00D315C8"/>
    <w:rsid w:val="00D541B4"/>
    <w:rsid w:val="00D923E5"/>
    <w:rsid w:val="00DB0B4E"/>
    <w:rsid w:val="00DD1166"/>
    <w:rsid w:val="00DE7471"/>
    <w:rsid w:val="00E32059"/>
    <w:rsid w:val="00E37917"/>
    <w:rsid w:val="00E456E2"/>
    <w:rsid w:val="00F21914"/>
    <w:rsid w:val="00F5676A"/>
    <w:rsid w:val="00F61F7F"/>
    <w:rsid w:val="00F61FC0"/>
    <w:rsid w:val="00F65C80"/>
    <w:rsid w:val="00F93590"/>
    <w:rsid w:val="00FA6413"/>
    <w:rsid w:val="00FC78FF"/>
    <w:rsid w:val="00FD039F"/>
    <w:rsid w:val="00FE0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BF9D"/>
  <w15:chartTrackingRefBased/>
  <w15:docId w15:val="{3C3AA665-B69D-436A-A924-275EE38E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44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43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B8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162B1"/>
    <w:rPr>
      <w:color w:val="0000FF"/>
      <w:u w:val="single"/>
    </w:rPr>
  </w:style>
  <w:style w:type="paragraph" w:styleId="a4">
    <w:name w:val="List Paragraph"/>
    <w:basedOn w:val="a"/>
    <w:link w:val="a5"/>
    <w:uiPriority w:val="34"/>
    <w:qFormat/>
    <w:rsid w:val="00310DDD"/>
    <w:pPr>
      <w:ind w:left="720"/>
      <w:contextualSpacing/>
    </w:pPr>
  </w:style>
  <w:style w:type="character" w:customStyle="1" w:styleId="shorttext">
    <w:name w:val="short_text"/>
    <w:basedOn w:val="a0"/>
    <w:qFormat/>
    <w:rsid w:val="00BC551F"/>
  </w:style>
  <w:style w:type="paragraph" w:customStyle="1" w:styleId="11">
    <w:name w:val="Обычный1"/>
    <w:qFormat/>
    <w:rsid w:val="00BC551F"/>
    <w:pPr>
      <w:spacing w:after="0" w:line="240" w:lineRule="auto"/>
    </w:pPr>
    <w:rPr>
      <w:rFonts w:ascii="Times New Roman" w:eastAsia="Times New Roman" w:hAnsi="Times New Roman" w:cs="Times New Roman"/>
      <w:sz w:val="24"/>
      <w:szCs w:val="20"/>
      <w:lang w:eastAsia="ru-RU"/>
    </w:rPr>
  </w:style>
  <w:style w:type="table" w:styleId="a6">
    <w:name w:val="Table Grid"/>
    <w:basedOn w:val="a1"/>
    <w:rsid w:val="00BC5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A0B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0B0B"/>
  </w:style>
  <w:style w:type="paragraph" w:styleId="a9">
    <w:name w:val="footer"/>
    <w:basedOn w:val="a"/>
    <w:link w:val="aa"/>
    <w:uiPriority w:val="99"/>
    <w:unhideWhenUsed/>
    <w:rsid w:val="009A0B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0B0B"/>
  </w:style>
  <w:style w:type="character" w:styleId="ab">
    <w:name w:val="annotation reference"/>
    <w:basedOn w:val="a0"/>
    <w:uiPriority w:val="99"/>
    <w:semiHidden/>
    <w:unhideWhenUsed/>
    <w:rsid w:val="000D6DD9"/>
    <w:rPr>
      <w:sz w:val="16"/>
      <w:szCs w:val="16"/>
    </w:rPr>
  </w:style>
  <w:style w:type="paragraph" w:styleId="ac">
    <w:name w:val="annotation text"/>
    <w:basedOn w:val="a"/>
    <w:link w:val="ad"/>
    <w:uiPriority w:val="99"/>
    <w:unhideWhenUsed/>
    <w:rsid w:val="000D6DD9"/>
    <w:pPr>
      <w:spacing w:line="240" w:lineRule="auto"/>
    </w:pPr>
    <w:rPr>
      <w:sz w:val="20"/>
      <w:szCs w:val="20"/>
    </w:rPr>
  </w:style>
  <w:style w:type="character" w:customStyle="1" w:styleId="ad">
    <w:name w:val="Текст примечания Знак"/>
    <w:basedOn w:val="a0"/>
    <w:link w:val="ac"/>
    <w:uiPriority w:val="99"/>
    <w:rsid w:val="000D6DD9"/>
    <w:rPr>
      <w:sz w:val="20"/>
      <w:szCs w:val="20"/>
    </w:rPr>
  </w:style>
  <w:style w:type="paragraph" w:styleId="ae">
    <w:name w:val="annotation subject"/>
    <w:basedOn w:val="ac"/>
    <w:next w:val="ac"/>
    <w:link w:val="af"/>
    <w:uiPriority w:val="99"/>
    <w:semiHidden/>
    <w:unhideWhenUsed/>
    <w:rsid w:val="000D6DD9"/>
    <w:rPr>
      <w:b/>
      <w:bCs/>
    </w:rPr>
  </w:style>
  <w:style w:type="character" w:customStyle="1" w:styleId="af">
    <w:name w:val="Тема примечания Знак"/>
    <w:basedOn w:val="ad"/>
    <w:link w:val="ae"/>
    <w:uiPriority w:val="99"/>
    <w:semiHidden/>
    <w:rsid w:val="000D6DD9"/>
    <w:rPr>
      <w:b/>
      <w:bCs/>
      <w:sz w:val="20"/>
      <w:szCs w:val="20"/>
    </w:rPr>
  </w:style>
  <w:style w:type="paragraph" w:styleId="af0">
    <w:name w:val="Balloon Text"/>
    <w:basedOn w:val="a"/>
    <w:link w:val="af1"/>
    <w:uiPriority w:val="99"/>
    <w:semiHidden/>
    <w:unhideWhenUsed/>
    <w:rsid w:val="000D6DD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D6DD9"/>
    <w:rPr>
      <w:rFonts w:ascii="Segoe UI" w:hAnsi="Segoe UI" w:cs="Segoe UI"/>
      <w:sz w:val="18"/>
      <w:szCs w:val="18"/>
    </w:rPr>
  </w:style>
  <w:style w:type="character" w:styleId="af2">
    <w:name w:val="Emphasis"/>
    <w:qFormat/>
    <w:rsid w:val="00564C33"/>
    <w:rPr>
      <w:rFonts w:ascii="Times New Roman" w:hAnsi="Times New Roman" w:cs="Times New Roman" w:hint="default"/>
      <w:i/>
      <w:iCs/>
    </w:rPr>
  </w:style>
  <w:style w:type="paragraph" w:styleId="21">
    <w:name w:val="Body Text Indent 2"/>
    <w:basedOn w:val="a"/>
    <w:link w:val="22"/>
    <w:uiPriority w:val="99"/>
    <w:semiHidden/>
    <w:unhideWhenUsed/>
    <w:rsid w:val="00564C33"/>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564C33"/>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11"/>
    <w:uiPriority w:val="99"/>
    <w:rsid w:val="00564C33"/>
    <w:pPr>
      <w:suppressAutoHyphens/>
      <w:ind w:firstLine="708"/>
      <w:jc w:val="both"/>
    </w:pPr>
    <w:rPr>
      <w:rFonts w:ascii="Courier New" w:hAnsi="Courier New"/>
      <w:sz w:val="22"/>
      <w:lang w:eastAsia="ar-SA"/>
    </w:rPr>
  </w:style>
  <w:style w:type="paragraph" w:customStyle="1" w:styleId="12">
    <w:name w:val="Абзац списка1"/>
    <w:basedOn w:val="11"/>
    <w:rsid w:val="00564C33"/>
    <w:pPr>
      <w:suppressAutoHyphens/>
      <w:spacing w:after="120"/>
      <w:ind w:left="708"/>
      <w:jc w:val="both"/>
    </w:pPr>
    <w:rPr>
      <w:lang w:eastAsia="ar-SA"/>
    </w:rPr>
  </w:style>
  <w:style w:type="numbering" w:customStyle="1" w:styleId="5">
    <w:name w:val="Стиль5"/>
    <w:uiPriority w:val="99"/>
    <w:rsid w:val="00564C33"/>
    <w:pPr>
      <w:numPr>
        <w:numId w:val="8"/>
      </w:numPr>
    </w:pPr>
  </w:style>
  <w:style w:type="paragraph" w:customStyle="1" w:styleId="ConsNonformat">
    <w:name w:val="ConsNonformat"/>
    <w:rsid w:val="00564C3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f3">
    <w:name w:val="Revision"/>
    <w:hidden/>
    <w:uiPriority w:val="99"/>
    <w:semiHidden/>
    <w:rsid w:val="00564C33"/>
    <w:pPr>
      <w:spacing w:after="0" w:line="240" w:lineRule="auto"/>
    </w:pPr>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rsid w:val="00564C33"/>
  </w:style>
  <w:style w:type="paragraph" w:customStyle="1" w:styleId="alignright">
    <w:name w:val="align_right"/>
    <w:basedOn w:val="a"/>
    <w:rsid w:val="00F65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439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4515">
      <w:bodyDiv w:val="1"/>
      <w:marLeft w:val="0"/>
      <w:marRight w:val="0"/>
      <w:marTop w:val="0"/>
      <w:marBottom w:val="0"/>
      <w:divBdr>
        <w:top w:val="none" w:sz="0" w:space="0" w:color="auto"/>
        <w:left w:val="none" w:sz="0" w:space="0" w:color="auto"/>
        <w:bottom w:val="none" w:sz="0" w:space="0" w:color="auto"/>
        <w:right w:val="none" w:sz="0" w:space="0" w:color="auto"/>
      </w:divBdr>
    </w:div>
    <w:div w:id="748964985">
      <w:bodyDiv w:val="1"/>
      <w:marLeft w:val="0"/>
      <w:marRight w:val="0"/>
      <w:marTop w:val="0"/>
      <w:marBottom w:val="0"/>
      <w:divBdr>
        <w:top w:val="none" w:sz="0" w:space="0" w:color="auto"/>
        <w:left w:val="none" w:sz="0" w:space="0" w:color="auto"/>
        <w:bottom w:val="none" w:sz="0" w:space="0" w:color="auto"/>
        <w:right w:val="none" w:sz="0" w:space="0" w:color="auto"/>
      </w:divBdr>
    </w:div>
    <w:div w:id="19358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1BA33B305F772F855AC14D169D72577B12938D2976E7841CC502DFF4C54BB5C783573B02384C98E1E90256D5782F634DD908F33584D85YBk7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59BA-3EB3-40AC-98DF-F29783AB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Быстров Владислав Дмитриевич</dc:creator>
  <cp:keywords/>
  <dc:description/>
  <cp:lastModifiedBy>Зарубин Алексей Федорович</cp:lastModifiedBy>
  <cp:revision>14</cp:revision>
  <cp:lastPrinted>2024-04-15T10:58:00Z</cp:lastPrinted>
  <dcterms:created xsi:type="dcterms:W3CDTF">2024-08-20T09:49:00Z</dcterms:created>
  <dcterms:modified xsi:type="dcterms:W3CDTF">2024-10-10T12:22:00Z</dcterms:modified>
</cp:coreProperties>
</file>