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91" w:rsidRPr="00A869CF" w:rsidRDefault="00BF24B6" w:rsidP="00A869CF">
      <w:pPr>
        <w:jc w:val="center"/>
        <w:rPr>
          <w:b/>
          <w:sz w:val="32"/>
        </w:rPr>
      </w:pPr>
      <w:r w:rsidRPr="00A869CF">
        <w:rPr>
          <w:b/>
          <w:sz w:val="32"/>
        </w:rPr>
        <w:t xml:space="preserve">ТЗ на поставку </w:t>
      </w:r>
      <w:r w:rsidRPr="00A869CF">
        <w:rPr>
          <w:b/>
          <w:sz w:val="32"/>
          <w:lang w:val="en-US"/>
        </w:rPr>
        <w:t>SFP</w:t>
      </w:r>
      <w:r w:rsidRPr="00A869CF">
        <w:rPr>
          <w:b/>
          <w:sz w:val="32"/>
        </w:rPr>
        <w:t xml:space="preserve"> модулей.</w:t>
      </w:r>
    </w:p>
    <w:p w:rsidR="00300391" w:rsidRDefault="00BF24B6">
      <w:r>
        <w:t>Качественные и количественные характеристики модулей, представлены в таблице: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688"/>
        <w:gridCol w:w="1295"/>
        <w:gridCol w:w="1123"/>
        <w:gridCol w:w="1418"/>
        <w:gridCol w:w="1850"/>
        <w:gridCol w:w="1971"/>
      </w:tblGrid>
      <w:tr w:rsidR="00300391" w:rsidTr="00A869CF">
        <w:tc>
          <w:tcPr>
            <w:tcW w:w="1688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Тип модуля</w:t>
            </w:r>
          </w:p>
        </w:tc>
        <w:tc>
          <w:tcPr>
            <w:tcW w:w="1295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1123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Тип разъема</w:t>
            </w:r>
          </w:p>
        </w:tc>
        <w:tc>
          <w:tcPr>
            <w:tcW w:w="1418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Тип среды передачи данных</w:t>
            </w:r>
          </w:p>
        </w:tc>
        <w:tc>
          <w:tcPr>
            <w:tcW w:w="1850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Максимальная</w:t>
            </w:r>
          </w:p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Рабочая температура</w:t>
            </w:r>
          </w:p>
        </w:tc>
        <w:tc>
          <w:tcPr>
            <w:tcW w:w="1971" w:type="dxa"/>
            <w:vAlign w:val="center"/>
          </w:tcPr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Максимальная</w:t>
            </w:r>
          </w:p>
          <w:p w:rsidR="00300391" w:rsidRDefault="00BF24B6" w:rsidP="00A869C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Дальность передачи сигнала, не менее</w:t>
            </w:r>
          </w:p>
        </w:tc>
      </w:tr>
      <w:tr w:rsidR="00300391" w:rsidTr="00A869CF">
        <w:tc>
          <w:tcPr>
            <w:tcW w:w="168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10GBase-LR</w:t>
            </w:r>
          </w:p>
        </w:tc>
        <w:tc>
          <w:tcPr>
            <w:tcW w:w="1295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200</w:t>
            </w:r>
          </w:p>
        </w:tc>
        <w:tc>
          <w:tcPr>
            <w:tcW w:w="1123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LC/UPC Duplex</w:t>
            </w:r>
          </w:p>
        </w:tc>
        <w:tc>
          <w:tcPr>
            <w:tcW w:w="141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SMF</w:t>
            </w:r>
          </w:p>
        </w:tc>
        <w:tc>
          <w:tcPr>
            <w:tcW w:w="1850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70°C</w:t>
            </w:r>
          </w:p>
        </w:tc>
        <w:tc>
          <w:tcPr>
            <w:tcW w:w="1971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10000м</w:t>
            </w:r>
          </w:p>
        </w:tc>
      </w:tr>
      <w:tr w:rsidR="00300391" w:rsidTr="00A869CF">
        <w:tc>
          <w:tcPr>
            <w:tcW w:w="168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5</w:t>
            </w:r>
            <w:proofErr w:type="spellStart"/>
            <w:r>
              <w:rPr>
                <w:rFonts w:eastAsia="Calibri"/>
                <w:lang w:val="en-US"/>
              </w:rPr>
              <w:t>GBase</w:t>
            </w:r>
            <w:proofErr w:type="spellEnd"/>
            <w:r>
              <w:rPr>
                <w:rFonts w:eastAsia="Calibri"/>
                <w:lang w:val="en-US"/>
              </w:rPr>
              <w:t>-SR-I</w:t>
            </w:r>
          </w:p>
        </w:tc>
        <w:tc>
          <w:tcPr>
            <w:tcW w:w="1295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4500</w:t>
            </w:r>
          </w:p>
        </w:tc>
        <w:tc>
          <w:tcPr>
            <w:tcW w:w="1123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LC/UPC Duplex</w:t>
            </w:r>
          </w:p>
        </w:tc>
        <w:tc>
          <w:tcPr>
            <w:tcW w:w="141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MMF</w:t>
            </w:r>
          </w:p>
        </w:tc>
        <w:tc>
          <w:tcPr>
            <w:tcW w:w="1850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85°C</w:t>
            </w:r>
          </w:p>
        </w:tc>
        <w:tc>
          <w:tcPr>
            <w:tcW w:w="1971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100м</w:t>
            </w:r>
          </w:p>
        </w:tc>
      </w:tr>
      <w:tr w:rsidR="00300391" w:rsidTr="00A869CF">
        <w:tc>
          <w:tcPr>
            <w:tcW w:w="168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100GBase-CWDM4</w:t>
            </w:r>
          </w:p>
        </w:tc>
        <w:tc>
          <w:tcPr>
            <w:tcW w:w="1295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500</w:t>
            </w:r>
          </w:p>
        </w:tc>
        <w:tc>
          <w:tcPr>
            <w:tcW w:w="1123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lang w:val="en-US"/>
              </w:rPr>
              <w:t>LC/UPC Duplex</w:t>
            </w:r>
          </w:p>
        </w:tc>
        <w:tc>
          <w:tcPr>
            <w:tcW w:w="1418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SMF</w:t>
            </w:r>
          </w:p>
        </w:tc>
        <w:tc>
          <w:tcPr>
            <w:tcW w:w="1850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70°C</w:t>
            </w:r>
          </w:p>
        </w:tc>
        <w:tc>
          <w:tcPr>
            <w:tcW w:w="1971" w:type="dxa"/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2000м</w:t>
            </w:r>
          </w:p>
        </w:tc>
      </w:tr>
      <w:tr w:rsidR="00300391" w:rsidTr="00A869CF">
        <w:tc>
          <w:tcPr>
            <w:tcW w:w="1688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1GBase-T</w:t>
            </w:r>
          </w:p>
        </w:tc>
        <w:tc>
          <w:tcPr>
            <w:tcW w:w="1295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30</w:t>
            </w:r>
          </w:p>
        </w:tc>
        <w:tc>
          <w:tcPr>
            <w:tcW w:w="1123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RJ-45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Copper</w:t>
            </w:r>
          </w:p>
        </w:tc>
        <w:tc>
          <w:tcPr>
            <w:tcW w:w="1850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70°C</w:t>
            </w:r>
          </w:p>
        </w:tc>
        <w:tc>
          <w:tcPr>
            <w:tcW w:w="1971" w:type="dxa"/>
            <w:tcBorders>
              <w:top w:val="nil"/>
            </w:tcBorders>
            <w:vAlign w:val="center"/>
          </w:tcPr>
          <w:p w:rsidR="00300391" w:rsidRDefault="00BF24B6" w:rsidP="00A869CF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  <w:r>
              <w:rPr>
                <w:rFonts w:eastAsia="Calibri"/>
              </w:rPr>
              <w:t>м</w:t>
            </w:r>
          </w:p>
        </w:tc>
      </w:tr>
    </w:tbl>
    <w:p w:rsidR="00300391" w:rsidRDefault="00300391"/>
    <w:p w:rsidR="00300391" w:rsidRDefault="00BF24B6">
      <w:r>
        <w:t xml:space="preserve">Все поставляемые модули (кроме медных) должны поддерживать функцию </w:t>
      </w:r>
      <w:r>
        <w:rPr>
          <w:lang w:val="en-US"/>
        </w:rPr>
        <w:t>DDM</w:t>
      </w:r>
      <w:r>
        <w:t xml:space="preserve"> (</w:t>
      </w:r>
      <w:r>
        <w:rPr>
          <w:lang w:val="en-US"/>
        </w:rPr>
        <w:t>digital</w:t>
      </w:r>
      <w:r>
        <w:t xml:space="preserve"> </w:t>
      </w:r>
      <w:r>
        <w:rPr>
          <w:lang w:val="en-US"/>
        </w:rPr>
        <w:t>diagnostic</w:t>
      </w:r>
      <w:r>
        <w:t xml:space="preserve"> </w:t>
      </w:r>
      <w:r>
        <w:rPr>
          <w:lang w:val="en-US"/>
        </w:rPr>
        <w:t>monitoring</w:t>
      </w:r>
      <w:r>
        <w:t>).</w:t>
      </w:r>
    </w:p>
    <w:p w:rsidR="00300391" w:rsidRDefault="00BF24B6">
      <w:r>
        <w:t xml:space="preserve">Все поставляемые модули должны корректно функционировать в оборудовании </w:t>
      </w:r>
      <w:r>
        <w:rPr>
          <w:lang w:val="en-US"/>
        </w:rPr>
        <w:t>Huawei</w:t>
      </w:r>
      <w:r>
        <w:t xml:space="preserve">, </w:t>
      </w:r>
      <w:r>
        <w:rPr>
          <w:lang w:val="en-US"/>
        </w:rPr>
        <w:t>Mellanox</w:t>
      </w:r>
      <w:r>
        <w:t xml:space="preserve"> (</w:t>
      </w:r>
      <w:r>
        <w:rPr>
          <w:lang w:val="en-US"/>
        </w:rPr>
        <w:t>NVIDIA</w:t>
      </w:r>
      <w:r>
        <w:t>).</w:t>
      </w:r>
    </w:p>
    <w:p w:rsidR="00300391" w:rsidRDefault="00BF24B6">
      <w:r>
        <w:t>На все модули должна быть предоставлена гарантия.</w:t>
      </w:r>
    </w:p>
    <w:p w:rsidR="00300391" w:rsidRDefault="00BF24B6">
      <w:pPr>
        <w:pStyle w:val="a0"/>
        <w:numPr>
          <w:ilvl w:val="0"/>
          <w:numId w:val="0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Гарантии: 36 месяцев</w:t>
      </w:r>
      <w:bookmarkStart w:id="0" w:name="_GoBack"/>
      <w:bookmarkEnd w:id="0"/>
    </w:p>
    <w:p w:rsidR="00300391" w:rsidRDefault="00BF24B6">
      <w:pPr>
        <w:pStyle w:val="a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 случае наступления гарантийного случая, Поставщик обязан по выбору Покупателя:</w:t>
      </w:r>
    </w:p>
    <w:p w:rsidR="00300391" w:rsidRDefault="00BF24B6">
      <w:pPr>
        <w:pStyle w:val="a0"/>
        <w:numPr>
          <w:ilvl w:val="0"/>
          <w:numId w:val="2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устранить выявленные недостатки в установленный Покупателем срок;</w:t>
      </w:r>
    </w:p>
    <w:p w:rsidR="00300391" w:rsidRDefault="00BF24B6">
      <w:pPr>
        <w:pStyle w:val="a0"/>
        <w:numPr>
          <w:ilvl w:val="0"/>
          <w:numId w:val="2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заменить некачественный Товар на аналогичный качественный в течение 10 рабочих дней с момента получения претензии Покупателя или иного срока, в случае его письменного согласования Сторонами;</w:t>
      </w:r>
    </w:p>
    <w:p w:rsidR="00300391" w:rsidRDefault="00BF24B6">
      <w:pPr>
        <w:pStyle w:val="a0"/>
        <w:numPr>
          <w:ilvl w:val="0"/>
          <w:numId w:val="2"/>
        </w:numPr>
        <w:spacing w:before="120" w:after="120"/>
        <w:ind w:left="28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возместить расходы Покупателя на устранение недостатков Товара в случае привлечения Покупателем третьего лица или на приобретение нового Товара у третьего лица.</w:t>
      </w:r>
    </w:p>
    <w:p w:rsidR="00300391" w:rsidRDefault="00300391"/>
    <w:sectPr w:rsidR="003003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23B"/>
    <w:multiLevelType w:val="multilevel"/>
    <w:tmpl w:val="2FB8FF5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pStyle w:val="a0"/>
      <w:lvlText w:val="%1.%2."/>
      <w:lvlJc w:val="left"/>
      <w:pPr>
        <w:tabs>
          <w:tab w:val="num" w:pos="0"/>
        </w:tabs>
        <w:ind w:left="1047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 w15:restartNumberingAfterBreak="0">
    <w:nsid w:val="243E14D2"/>
    <w:multiLevelType w:val="multilevel"/>
    <w:tmpl w:val="E9F0427A"/>
    <w:lvl w:ilvl="0">
      <w:start w:val="1"/>
      <w:numFmt w:val="bullet"/>
      <w:lvlText w:val=""/>
      <w:lvlJc w:val="left"/>
      <w:pPr>
        <w:tabs>
          <w:tab w:val="num" w:pos="0"/>
        </w:tabs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66BFF"/>
    <w:multiLevelType w:val="multilevel"/>
    <w:tmpl w:val="E3CCA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91"/>
    <w:rsid w:val="00300391"/>
    <w:rsid w:val="00A869CF"/>
    <w:rsid w:val="00B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E94B-32E7-44A4-87BE-C981FE6E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pacing w:after="160" w:line="259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Подразделы Знак"/>
    <w:link w:val="a0"/>
    <w:qFormat/>
    <w:rsid w:val="00AD6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1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1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a">
    <w:name w:val="Наименование разделов"/>
    <w:basedOn w:val="a1"/>
    <w:qFormat/>
    <w:rsid w:val="00AD6FD1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link w:val="a5"/>
    <w:qFormat/>
    <w:rsid w:val="00AD6FD1"/>
    <w:pPr>
      <w:numPr>
        <w:ilvl w:val="1"/>
        <w:numId w:val="1"/>
      </w:num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39"/>
    <w:rsid w:val="0080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9BCE-F4C6-4E3E-947D-3695A791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dc:description/>
  <cp:lastModifiedBy>Скороход Сергей Анатольевич</cp:lastModifiedBy>
  <cp:revision>3</cp:revision>
  <dcterms:created xsi:type="dcterms:W3CDTF">2024-10-03T07:56:00Z</dcterms:created>
  <dcterms:modified xsi:type="dcterms:W3CDTF">2024-10-14T13:26:00Z</dcterms:modified>
  <dc:language>ru-RU</dc:language>
</cp:coreProperties>
</file>